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rPr>
      </w:pPr>
      <w:r>
        <w:rPr>
          <w:rFonts w:ascii="Times New Roman"/>
        </w:rPr>
        <w:drawing>
          <wp:inline distT="0" distB="0" distL="0" distR="0">
            <wp:extent cx="6019369" cy="7722965"/>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19369" cy="7722965"/>
                    </a:xfrm>
                    <a:prstGeom prst="rect">
                      <a:avLst/>
                    </a:prstGeom>
                  </pic:spPr>
                </pic:pic>
              </a:graphicData>
            </a:graphic>
          </wp:inline>
        </w:drawing>
      </w:r>
      <w:r>
        <w:rPr>
          <w:rFonts w:ascii="Times New Roman"/>
        </w:rPr>
      </w:r>
    </w:p>
    <w:p>
      <w:pPr>
        <w:spacing w:after="0"/>
        <w:rPr>
          <w:rFonts w:ascii="Times New Roman"/>
        </w:rPr>
        <w:sectPr>
          <w:type w:val="continuous"/>
          <w:pgSz w:w="9540" w:h="12240"/>
          <w:pgMar w:top="0" w:bottom="0" w:left="0" w:right="0"/>
        </w:sectPr>
      </w:pPr>
    </w:p>
    <w:p>
      <w:pPr>
        <w:pStyle w:val="BodyText"/>
        <w:ind w:left="35"/>
        <w:rPr>
          <w:rFonts w:ascii="Times New Roman"/>
        </w:rPr>
      </w:pPr>
      <w:r>
        <w:rPr>
          <w:rFonts w:ascii="Times New Roman"/>
        </w:rPr>
        <w:drawing>
          <wp:inline distT="0" distB="0" distL="0" distR="0">
            <wp:extent cx="8483414" cy="6195822"/>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8483414" cy="6195822"/>
                    </a:xfrm>
                    <a:prstGeom prst="rect">
                      <a:avLst/>
                    </a:prstGeom>
                  </pic:spPr>
                </pic:pic>
              </a:graphicData>
            </a:graphic>
          </wp:inline>
        </w:drawing>
      </w:r>
      <w:r>
        <w:rPr>
          <w:rFonts w:ascii="Times New Roman"/>
        </w:rPr>
      </w:r>
    </w:p>
    <w:p>
      <w:pPr>
        <w:spacing w:after="0"/>
        <w:rPr>
          <w:rFonts w:ascii="Times New Roman"/>
        </w:rPr>
        <w:sectPr>
          <w:pgSz w:w="13680" w:h="10080" w:orient="landscape"/>
          <w:pgMar w:top="60" w:bottom="0" w:left="0" w:right="0"/>
        </w:sectPr>
      </w:pPr>
    </w:p>
    <w:p>
      <w:pPr>
        <w:pStyle w:val="BodyText"/>
        <w:ind w:left="2"/>
        <w:rPr>
          <w:rFonts w:ascii="Times New Roman"/>
        </w:rPr>
      </w:pPr>
      <w:r>
        <w:rPr>
          <w:rFonts w:ascii="Times New Roman"/>
        </w:rPr>
        <w:drawing>
          <wp:inline distT="0" distB="0" distL="0" distR="0">
            <wp:extent cx="8531896" cy="6110763"/>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8531896" cy="6110763"/>
                    </a:xfrm>
                    <a:prstGeom prst="rect">
                      <a:avLst/>
                    </a:prstGeom>
                  </pic:spPr>
                </pic:pic>
              </a:graphicData>
            </a:graphic>
          </wp:inline>
        </w:drawing>
      </w:r>
      <w:r>
        <w:rPr>
          <w:rFonts w:ascii="Times New Roman"/>
        </w:rPr>
      </w:r>
    </w:p>
    <w:p>
      <w:pPr>
        <w:spacing w:after="0"/>
        <w:rPr>
          <w:rFonts w:ascii="Times New Roman"/>
        </w:rPr>
        <w:sectPr>
          <w:pgSz w:w="13680" w:h="9900" w:orient="landscape"/>
          <w:pgMar w:top="0" w:bottom="0" w:left="0" w:right="0"/>
        </w:sectPr>
      </w:pPr>
    </w:p>
    <w:p>
      <w:pPr>
        <w:pStyle w:val="BodyText"/>
        <w:ind w:left="13"/>
        <w:rPr>
          <w:rFonts w:ascii="Times New Roman"/>
        </w:rPr>
      </w:pPr>
      <w:r>
        <w:rPr>
          <w:rFonts w:ascii="Times New Roman"/>
        </w:rPr>
        <w:drawing>
          <wp:inline distT="0" distB="0" distL="0" distR="0">
            <wp:extent cx="8286425" cy="6151054"/>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8286425" cy="6151054"/>
                    </a:xfrm>
                    <a:prstGeom prst="rect">
                      <a:avLst/>
                    </a:prstGeom>
                  </pic:spPr>
                </pic:pic>
              </a:graphicData>
            </a:graphic>
          </wp:inline>
        </w:drawing>
      </w:r>
      <w:r>
        <w:rPr>
          <w:rFonts w:ascii="Times New Roman"/>
        </w:rPr>
      </w:r>
    </w:p>
    <w:p>
      <w:pPr>
        <w:spacing w:after="0"/>
        <w:rPr>
          <w:rFonts w:ascii="Times New Roman"/>
        </w:rPr>
        <w:sectPr>
          <w:pgSz w:w="13320" w:h="10080" w:orient="landscape"/>
          <w:pgMar w:top="100" w:bottom="0" w:left="0" w:right="0"/>
        </w:sectPr>
      </w:pPr>
    </w:p>
    <w:p>
      <w:pPr>
        <w:pStyle w:val="BodyText"/>
        <w:ind w:left="110"/>
        <w:rPr>
          <w:rFonts w:ascii="Times New Roman"/>
        </w:rPr>
      </w:pPr>
      <w:r>
        <w:rPr>
          <w:rFonts w:ascii="Times New Roman"/>
        </w:rPr>
        <w:pict>
          <v:group style="width:530.1pt;height:36.85pt;mso-position-horizontal-relative:char;mso-position-vertical-relative:line" coordorigin="0,0" coordsize="10602,737">
            <v:rect style="position:absolute;left:0;top:0;width:10602;height:737" filled="true" fillcolor="#ffffff" stroked="false">
              <v:fill type="solid"/>
            </v:rect>
          </v:group>
        </w:pict>
      </w:r>
      <w:r>
        <w:rPr>
          <w:rFonts w:ascii="Times New Roman"/>
        </w:rPr>
      </w:r>
    </w:p>
    <w:p>
      <w:pPr>
        <w:pStyle w:val="BodyText"/>
        <w:rPr>
          <w:rFonts w:ascii="Times New Roman"/>
          <w:sz w:val="9"/>
        </w:rPr>
      </w:pPr>
    </w:p>
    <w:p>
      <w:pPr>
        <w:spacing w:line="249" w:lineRule="auto" w:before="54"/>
        <w:ind w:left="337" w:right="4283" w:firstLine="0"/>
        <w:jc w:val="left"/>
        <w:rPr>
          <w:sz w:val="36"/>
        </w:rPr>
      </w:pPr>
      <w:r>
        <w:rPr/>
        <w:pict>
          <v:shapetype id="_x0000_t202" o:spt="202" coordsize="21600,21600" path="m,l,21600r21600,l21600,xe">
            <v:stroke joinstyle="miter"/>
            <v:path gradientshapeok="t" o:connecttype="rect"/>
          </v:shapetype>
          <v:shape style="position:absolute;margin-left:42.5pt;margin-top:-44.376118pt;width:530.1pt;height:36.85pt;mso-position-horizontal-relative:page;mso-position-vertical-relative:paragraph;z-index:-140104" type="#_x0000_t202" filled="false" stroked="false">
            <v:textbox inset="0,0,0,0">
              <w:txbxContent>
                <w:p>
                  <w:pPr>
                    <w:tabs>
                      <w:tab w:pos="10384" w:val="right" w:leader="none"/>
                    </w:tabs>
                    <w:spacing w:before="196"/>
                    <w:ind w:left="227" w:right="0" w:firstLine="0"/>
                    <w:jc w:val="left"/>
                    <w:rPr>
                      <w:rFonts w:ascii="Verdana" w:hAnsi="Verdana"/>
                      <w:sz w:val="16"/>
                    </w:rPr>
                  </w:pPr>
                  <w:r>
                    <w:rPr>
                      <w:w w:val="120"/>
                      <w:sz w:val="16"/>
                    </w:rPr>
                    <w:t>La economía del Estado de México en el nuevo contexto del  </w:t>
                  </w:r>
                  <w:r>
                    <w:rPr>
                      <w:spacing w:val="7"/>
                      <w:w w:val="120"/>
                      <w:sz w:val="16"/>
                    </w:rPr>
                    <w:t> </w:t>
                  </w:r>
                  <w:r>
                    <w:rPr>
                      <w:w w:val="120"/>
                      <w:sz w:val="16"/>
                    </w:rPr>
                    <w:t>siglo</w:t>
                  </w:r>
                  <w:r>
                    <w:rPr>
                      <w:spacing w:val="7"/>
                      <w:w w:val="120"/>
                      <w:sz w:val="16"/>
                    </w:rPr>
                    <w:t> </w:t>
                  </w:r>
                  <w:r>
                    <w:rPr>
                      <w:w w:val="120"/>
                      <w:sz w:val="16"/>
                    </w:rPr>
                    <w:t>XXI</w:t>
                  </w:r>
                  <w:r>
                    <w:rPr>
                      <w:rFonts w:ascii="Times New Roman" w:hAnsi="Times New Roman"/>
                      <w:w w:val="120"/>
                      <w:position w:val="1"/>
                      <w:sz w:val="16"/>
                    </w:rPr>
                    <w:tab/>
                  </w:r>
                  <w:r>
                    <w:rPr>
                      <w:rFonts w:ascii="Verdana" w:hAnsi="Verdana"/>
                      <w:spacing w:val="9"/>
                      <w:w w:val="120"/>
                      <w:position w:val="1"/>
                      <w:sz w:val="16"/>
                    </w:rPr>
                    <w:t>593</w:t>
                  </w:r>
                </w:p>
              </w:txbxContent>
            </v:textbox>
            <w10:wrap type="none"/>
          </v:shape>
        </w:pict>
      </w:r>
      <w:r>
        <w:rPr>
          <w:w w:val="125"/>
          <w:sz w:val="36"/>
        </w:rPr>
        <w:t>Calidad o </w:t>
      </w:r>
      <w:r>
        <w:rPr>
          <w:spacing w:val="-5"/>
          <w:w w:val="125"/>
          <w:sz w:val="36"/>
        </w:rPr>
        <w:t>exclusión: </w:t>
      </w:r>
      <w:r>
        <w:rPr>
          <w:w w:val="125"/>
          <w:sz w:val="36"/>
        </w:rPr>
        <w:t>las</w:t>
      </w:r>
      <w:r>
        <w:rPr>
          <w:spacing w:val="-60"/>
          <w:w w:val="125"/>
          <w:sz w:val="36"/>
        </w:rPr>
        <w:t> </w:t>
      </w:r>
      <w:r>
        <w:rPr>
          <w:spacing w:val="-4"/>
          <w:w w:val="125"/>
          <w:sz w:val="36"/>
        </w:rPr>
        <w:t>nuevas </w:t>
      </w:r>
      <w:r>
        <w:rPr>
          <w:w w:val="125"/>
          <w:sz w:val="36"/>
        </w:rPr>
        <w:t>dimensiones de la desigualdad educativa</w:t>
      </w:r>
    </w:p>
    <w:p>
      <w:pPr>
        <w:pStyle w:val="BodyText"/>
        <w:spacing w:line="249" w:lineRule="auto" w:before="265"/>
        <w:ind w:left="5572" w:right="2531" w:hanging="15"/>
      </w:pPr>
      <w:r>
        <w:rPr>
          <w:spacing w:val="-3"/>
        </w:rPr>
        <w:t>Eduardo Aguado López </w:t>
      </w:r>
      <w:r>
        <w:rPr/>
        <w:t>* </w:t>
      </w:r>
      <w:r>
        <w:rPr>
          <w:spacing w:val="-3"/>
        </w:rPr>
        <w:t>Rosario Rogel Salazar **</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3"/>
        </w:rPr>
      </w:pPr>
    </w:p>
    <w:p>
      <w:pPr>
        <w:pStyle w:val="Heading1"/>
        <w:spacing w:before="72"/>
        <w:ind w:left="337"/>
      </w:pPr>
      <w:r>
        <w:rPr/>
        <w:t>Introducción</w:t>
      </w:r>
    </w:p>
    <w:p>
      <w:pPr>
        <w:pStyle w:val="BodyText"/>
        <w:rPr>
          <w:b/>
          <w:sz w:val="22"/>
        </w:rPr>
      </w:pPr>
    </w:p>
    <w:p>
      <w:pPr>
        <w:pStyle w:val="BodyText"/>
        <w:ind w:left="1108"/>
      </w:pPr>
      <w:r>
        <w:rPr/>
        <w:pict>
          <v:shape style="position:absolute;margin-left:53.880001pt;margin-top:-4.33273pt;width:38.9pt;height:46.5pt;mso-position-horizontal-relative:page;mso-position-vertical-relative:paragraph;z-index:-140080" type="#_x0000_t202" filled="false" stroked="false">
            <v:textbox inset="0,0,0,0">
              <w:txbxContent>
                <w:p>
                  <w:pPr>
                    <w:spacing w:line="930" w:lineRule="exact" w:before="0"/>
                    <w:ind w:left="0" w:right="0" w:firstLine="0"/>
                    <w:jc w:val="left"/>
                    <w:rPr>
                      <w:sz w:val="93"/>
                    </w:rPr>
                  </w:pPr>
                  <w:r>
                    <w:rPr>
                      <w:w w:val="115"/>
                      <w:sz w:val="93"/>
                    </w:rPr>
                    <w:t>U</w:t>
                  </w:r>
                </w:p>
              </w:txbxContent>
            </v:textbox>
            <w10:wrap type="none"/>
          </v:shape>
        </w:pict>
      </w:r>
      <w:r>
        <w:rPr/>
        <w:t>no de los efectos de la llamada reforma del Estado en México en materia educativa</w:t>
      </w:r>
    </w:p>
    <w:p>
      <w:pPr>
        <w:pStyle w:val="BodyText"/>
        <w:spacing w:line="249" w:lineRule="auto" w:before="10"/>
        <w:ind w:left="1112" w:right="2531"/>
      </w:pPr>
      <w:r>
        <w:rPr/>
        <w:t>—y gracias al impulso que se ha otorgado a la educación privada—, ha sido la modificación</w:t>
      </w:r>
      <w:r>
        <w:rPr>
          <w:spacing w:val="-8"/>
        </w:rPr>
        <w:t> </w:t>
      </w:r>
      <w:r>
        <w:rPr/>
        <w:t>en</w:t>
      </w:r>
      <w:r>
        <w:rPr>
          <w:spacing w:val="-8"/>
        </w:rPr>
        <w:t> </w:t>
      </w:r>
      <w:r>
        <w:rPr/>
        <w:t>la</w:t>
      </w:r>
      <w:r>
        <w:rPr>
          <w:spacing w:val="-8"/>
        </w:rPr>
        <w:t> </w:t>
      </w:r>
      <w:r>
        <w:rPr/>
        <w:t>definición</w:t>
      </w:r>
      <w:r>
        <w:rPr>
          <w:spacing w:val="-8"/>
        </w:rPr>
        <w:t> </w:t>
      </w:r>
      <w:r>
        <w:rPr/>
        <w:t>de</w:t>
      </w:r>
      <w:r>
        <w:rPr>
          <w:spacing w:val="-8"/>
        </w:rPr>
        <w:t> </w:t>
      </w:r>
      <w:r>
        <w:rPr/>
        <w:t>las</w:t>
      </w:r>
      <w:r>
        <w:rPr>
          <w:spacing w:val="-8"/>
        </w:rPr>
        <w:t> </w:t>
      </w:r>
      <w:r>
        <w:rPr/>
        <w:t>prioridades</w:t>
      </w:r>
      <w:r>
        <w:rPr>
          <w:spacing w:val="-8"/>
        </w:rPr>
        <w:t> </w:t>
      </w:r>
      <w:r>
        <w:rPr/>
        <w:t>de</w:t>
      </w:r>
      <w:r>
        <w:rPr>
          <w:spacing w:val="-8"/>
        </w:rPr>
        <w:t> </w:t>
      </w:r>
      <w:r>
        <w:rPr/>
        <w:t>la</w:t>
      </w:r>
      <w:r>
        <w:rPr>
          <w:spacing w:val="-8"/>
        </w:rPr>
        <w:t> </w:t>
      </w:r>
      <w:r>
        <w:rPr/>
        <w:t>agenda</w:t>
      </w:r>
      <w:r>
        <w:rPr>
          <w:spacing w:val="-8"/>
        </w:rPr>
        <w:t> </w:t>
      </w:r>
      <w:r>
        <w:rPr/>
        <w:t>nacional.</w:t>
      </w:r>
      <w:r>
        <w:rPr>
          <w:spacing w:val="-8"/>
        </w:rPr>
        <w:t> </w:t>
      </w:r>
      <w:r>
        <w:rPr/>
        <w:t>Antes</w:t>
      </w:r>
      <w:r>
        <w:rPr>
          <w:spacing w:val="-8"/>
        </w:rPr>
        <w:t> </w:t>
      </w:r>
      <w:r>
        <w:rPr/>
        <w:t>de</w:t>
      </w:r>
      <w:r>
        <w:rPr>
          <w:spacing w:val="-8"/>
        </w:rPr>
        <w:t> </w:t>
      </w:r>
      <w:r>
        <w:rPr/>
        <w:t>la</w:t>
      </w:r>
    </w:p>
    <w:p>
      <w:pPr>
        <w:pStyle w:val="BodyText"/>
        <w:spacing w:line="249" w:lineRule="auto" w:before="1"/>
        <w:ind w:left="337" w:right="2541"/>
        <w:jc w:val="both"/>
      </w:pPr>
      <w:r>
        <w:rPr/>
        <w:t>entrada</w:t>
      </w:r>
      <w:r>
        <w:rPr>
          <w:spacing w:val="-5"/>
        </w:rPr>
        <w:t> </w:t>
      </w:r>
      <w:r>
        <w:rPr/>
        <w:t>a</w:t>
      </w:r>
      <w:r>
        <w:rPr>
          <w:spacing w:val="-5"/>
        </w:rPr>
        <w:t> </w:t>
      </w:r>
      <w:r>
        <w:rPr/>
        <w:t>la</w:t>
      </w:r>
      <w:r>
        <w:rPr>
          <w:spacing w:val="-5"/>
        </w:rPr>
        <w:t> </w:t>
      </w:r>
      <w:r>
        <w:rPr/>
        <w:t>globalización</w:t>
      </w:r>
      <w:r>
        <w:rPr>
          <w:spacing w:val="-5"/>
        </w:rPr>
        <w:t> </w:t>
      </w:r>
      <w:r>
        <w:rPr/>
        <w:t>y</w:t>
      </w:r>
      <w:r>
        <w:rPr>
          <w:spacing w:val="-5"/>
        </w:rPr>
        <w:t> </w:t>
      </w:r>
      <w:r>
        <w:rPr/>
        <w:t>a</w:t>
      </w:r>
      <w:r>
        <w:rPr>
          <w:spacing w:val="-5"/>
        </w:rPr>
        <w:t> </w:t>
      </w:r>
      <w:r>
        <w:rPr/>
        <w:t>la</w:t>
      </w:r>
      <w:r>
        <w:rPr>
          <w:spacing w:val="-5"/>
        </w:rPr>
        <w:t> </w:t>
      </w:r>
      <w:r>
        <w:rPr/>
        <w:t>perspectiva</w:t>
      </w:r>
      <w:r>
        <w:rPr>
          <w:spacing w:val="-5"/>
        </w:rPr>
        <w:t> </w:t>
      </w:r>
      <w:r>
        <w:rPr/>
        <w:t>neoliberal,</w:t>
      </w:r>
      <w:r>
        <w:rPr>
          <w:spacing w:val="-5"/>
        </w:rPr>
        <w:t> </w:t>
      </w:r>
      <w:r>
        <w:rPr/>
        <w:t>una</w:t>
      </w:r>
      <w:r>
        <w:rPr>
          <w:spacing w:val="-5"/>
        </w:rPr>
        <w:t> </w:t>
      </w:r>
      <w:r>
        <w:rPr/>
        <w:t>de</w:t>
      </w:r>
      <w:r>
        <w:rPr>
          <w:spacing w:val="-5"/>
        </w:rPr>
        <w:t> </w:t>
      </w:r>
      <w:r>
        <w:rPr/>
        <w:t>las</w:t>
      </w:r>
      <w:r>
        <w:rPr>
          <w:spacing w:val="-5"/>
        </w:rPr>
        <w:t> </w:t>
      </w:r>
      <w:r>
        <w:rPr/>
        <w:t>prioridades</w:t>
      </w:r>
      <w:r>
        <w:rPr>
          <w:spacing w:val="-5"/>
        </w:rPr>
        <w:t> </w:t>
      </w:r>
      <w:r>
        <w:rPr/>
        <w:t>de</w:t>
      </w:r>
      <w:r>
        <w:rPr>
          <w:spacing w:val="-5"/>
        </w:rPr>
        <w:t> </w:t>
      </w:r>
      <w:r>
        <w:rPr/>
        <w:t>la</w:t>
      </w:r>
      <w:r>
        <w:rPr>
          <w:spacing w:val="-5"/>
        </w:rPr>
        <w:t> </w:t>
      </w:r>
      <w:r>
        <w:rPr/>
        <w:t>acción pública</w:t>
      </w:r>
      <w:r>
        <w:rPr>
          <w:spacing w:val="-28"/>
        </w:rPr>
        <w:t> </w:t>
      </w:r>
      <w:r>
        <w:rPr/>
        <w:t>era</w:t>
      </w:r>
      <w:r>
        <w:rPr>
          <w:spacing w:val="-28"/>
        </w:rPr>
        <w:t> </w:t>
      </w:r>
      <w:r>
        <w:rPr/>
        <w:t>la</w:t>
      </w:r>
      <w:r>
        <w:rPr>
          <w:spacing w:val="-28"/>
        </w:rPr>
        <w:t> </w:t>
      </w:r>
      <w:r>
        <w:rPr/>
        <w:t>reducción</w:t>
      </w:r>
      <w:r>
        <w:rPr>
          <w:spacing w:val="-28"/>
        </w:rPr>
        <w:t> </w:t>
      </w:r>
      <w:r>
        <w:rPr/>
        <w:t>de</w:t>
      </w:r>
      <w:r>
        <w:rPr>
          <w:spacing w:val="-28"/>
        </w:rPr>
        <w:t> </w:t>
      </w:r>
      <w:r>
        <w:rPr/>
        <w:t>las</w:t>
      </w:r>
      <w:r>
        <w:rPr>
          <w:spacing w:val="-28"/>
        </w:rPr>
        <w:t> </w:t>
      </w:r>
      <w:r>
        <w:rPr/>
        <w:t>asimetrías</w:t>
      </w:r>
      <w:r>
        <w:rPr>
          <w:spacing w:val="-28"/>
        </w:rPr>
        <w:t> </w:t>
      </w:r>
      <w:r>
        <w:rPr/>
        <w:t>socioeconómicas</w:t>
      </w:r>
      <w:r>
        <w:rPr>
          <w:spacing w:val="-28"/>
        </w:rPr>
        <w:t> </w:t>
      </w:r>
      <w:r>
        <w:rPr/>
        <w:t>generadas</w:t>
      </w:r>
      <w:r>
        <w:rPr>
          <w:spacing w:val="-28"/>
        </w:rPr>
        <w:t> </w:t>
      </w:r>
      <w:r>
        <w:rPr/>
        <w:t>por</w:t>
      </w:r>
      <w:r>
        <w:rPr>
          <w:spacing w:val="-28"/>
        </w:rPr>
        <w:t> </w:t>
      </w:r>
      <w:r>
        <w:rPr/>
        <w:t>el</w:t>
      </w:r>
      <w:r>
        <w:rPr>
          <w:spacing w:val="-28"/>
        </w:rPr>
        <w:t> </w:t>
      </w:r>
      <w:r>
        <w:rPr/>
        <w:t>mercado,</w:t>
      </w:r>
      <w:r>
        <w:rPr>
          <w:spacing w:val="-28"/>
        </w:rPr>
        <w:t> </w:t>
      </w:r>
      <w:r>
        <w:rPr>
          <w:spacing w:val="-2"/>
        </w:rPr>
        <w:t>inclu- </w:t>
      </w:r>
      <w:r>
        <w:rPr/>
        <w:t>so</w:t>
      </w:r>
      <w:r>
        <w:rPr>
          <w:spacing w:val="-14"/>
        </w:rPr>
        <w:t> </w:t>
      </w:r>
      <w:r>
        <w:rPr/>
        <w:t>casi</w:t>
      </w:r>
      <w:r>
        <w:rPr>
          <w:spacing w:val="-14"/>
        </w:rPr>
        <w:t> </w:t>
      </w:r>
      <w:r>
        <w:rPr/>
        <w:t>todas</w:t>
      </w:r>
      <w:r>
        <w:rPr>
          <w:spacing w:val="-14"/>
        </w:rPr>
        <w:t> </w:t>
      </w:r>
      <w:r>
        <w:rPr/>
        <w:t>las</w:t>
      </w:r>
      <w:r>
        <w:rPr>
          <w:spacing w:val="-14"/>
        </w:rPr>
        <w:t> </w:t>
      </w:r>
      <w:r>
        <w:rPr/>
        <w:t>necesidades</w:t>
      </w:r>
      <w:r>
        <w:rPr>
          <w:spacing w:val="-14"/>
        </w:rPr>
        <w:t> </w:t>
      </w:r>
      <w:r>
        <w:rPr/>
        <w:t>con</w:t>
      </w:r>
      <w:r>
        <w:rPr>
          <w:spacing w:val="-14"/>
        </w:rPr>
        <w:t> </w:t>
      </w:r>
      <w:r>
        <w:rPr/>
        <w:t>cierto</w:t>
      </w:r>
      <w:r>
        <w:rPr>
          <w:spacing w:val="-14"/>
        </w:rPr>
        <w:t> </w:t>
      </w:r>
      <w:r>
        <w:rPr/>
        <w:t>componente</w:t>
      </w:r>
      <w:r>
        <w:rPr>
          <w:spacing w:val="-14"/>
        </w:rPr>
        <w:t> </w:t>
      </w:r>
      <w:r>
        <w:rPr/>
        <w:t>social</w:t>
      </w:r>
      <w:r>
        <w:rPr>
          <w:spacing w:val="-14"/>
        </w:rPr>
        <w:t> </w:t>
      </w:r>
      <w:r>
        <w:rPr/>
        <w:t>eran</w:t>
      </w:r>
      <w:r>
        <w:rPr>
          <w:spacing w:val="-14"/>
        </w:rPr>
        <w:t> </w:t>
      </w:r>
      <w:r>
        <w:rPr/>
        <w:t>reconocidas</w:t>
      </w:r>
      <w:r>
        <w:rPr>
          <w:spacing w:val="-14"/>
        </w:rPr>
        <w:t> </w:t>
      </w:r>
      <w:r>
        <w:rPr/>
        <w:t>como</w:t>
      </w:r>
      <w:r>
        <w:rPr>
          <w:spacing w:val="-14"/>
        </w:rPr>
        <w:t> </w:t>
      </w:r>
      <w:r>
        <w:rPr/>
        <w:t>ámbito en</w:t>
      </w:r>
      <w:r>
        <w:rPr>
          <w:spacing w:val="-11"/>
        </w:rPr>
        <w:t> </w:t>
      </w:r>
      <w:r>
        <w:rPr/>
        <w:t>el</w:t>
      </w:r>
      <w:r>
        <w:rPr>
          <w:spacing w:val="-11"/>
        </w:rPr>
        <w:t> </w:t>
      </w:r>
      <w:r>
        <w:rPr/>
        <w:t>que</w:t>
      </w:r>
      <w:r>
        <w:rPr>
          <w:spacing w:val="-11"/>
        </w:rPr>
        <w:t> </w:t>
      </w:r>
      <w:r>
        <w:rPr/>
        <w:t>el</w:t>
      </w:r>
      <w:r>
        <w:rPr>
          <w:spacing w:val="-11"/>
        </w:rPr>
        <w:t> </w:t>
      </w:r>
      <w:r>
        <w:rPr/>
        <w:t>Estado</w:t>
      </w:r>
      <w:r>
        <w:rPr>
          <w:spacing w:val="-11"/>
        </w:rPr>
        <w:t> </w:t>
      </w:r>
      <w:r>
        <w:rPr/>
        <w:t>tenía</w:t>
      </w:r>
      <w:r>
        <w:rPr>
          <w:spacing w:val="-11"/>
        </w:rPr>
        <w:t> </w:t>
      </w:r>
      <w:r>
        <w:rPr/>
        <w:t>cierto</w:t>
      </w:r>
      <w:r>
        <w:rPr>
          <w:spacing w:val="-11"/>
        </w:rPr>
        <w:t> </w:t>
      </w:r>
      <w:r>
        <w:rPr/>
        <w:t>compromiso;</w:t>
      </w:r>
      <w:r>
        <w:rPr>
          <w:spacing w:val="-11"/>
        </w:rPr>
        <w:t> </w:t>
      </w:r>
      <w:r>
        <w:rPr/>
        <w:t>por</w:t>
      </w:r>
      <w:r>
        <w:rPr>
          <w:spacing w:val="-11"/>
        </w:rPr>
        <w:t> </w:t>
      </w:r>
      <w:r>
        <w:rPr/>
        <w:t>el</w:t>
      </w:r>
      <w:r>
        <w:rPr>
          <w:spacing w:val="-11"/>
        </w:rPr>
        <w:t> </w:t>
      </w:r>
      <w:r>
        <w:rPr/>
        <w:t>contrario,</w:t>
      </w:r>
      <w:r>
        <w:rPr>
          <w:spacing w:val="-11"/>
        </w:rPr>
        <w:t> </w:t>
      </w:r>
      <w:r>
        <w:rPr/>
        <w:t>hoy</w:t>
      </w:r>
      <w:r>
        <w:rPr>
          <w:spacing w:val="-11"/>
        </w:rPr>
        <w:t> </w:t>
      </w:r>
      <w:r>
        <w:rPr/>
        <w:t>en</w:t>
      </w:r>
      <w:r>
        <w:rPr>
          <w:spacing w:val="-11"/>
        </w:rPr>
        <w:t> </w:t>
      </w:r>
      <w:r>
        <w:rPr/>
        <w:t>día</w:t>
      </w:r>
      <w:r>
        <w:rPr>
          <w:spacing w:val="-11"/>
        </w:rPr>
        <w:t> </w:t>
      </w:r>
      <w:r>
        <w:rPr/>
        <w:t>toda</w:t>
      </w:r>
      <w:r>
        <w:rPr>
          <w:spacing w:val="-11"/>
        </w:rPr>
        <w:t> </w:t>
      </w:r>
      <w:r>
        <w:rPr/>
        <w:t>política</w:t>
      </w:r>
      <w:r>
        <w:rPr>
          <w:spacing w:val="-11"/>
        </w:rPr>
        <w:t> </w:t>
      </w:r>
      <w:r>
        <w:rPr/>
        <w:t>social </w:t>
      </w:r>
      <w:r>
        <w:rPr>
          <w:spacing w:val="-8"/>
        </w:rPr>
        <w:t>y,</w:t>
      </w:r>
      <w:r>
        <w:rPr>
          <w:spacing w:val="-12"/>
        </w:rPr>
        <w:t> </w:t>
      </w:r>
      <w:r>
        <w:rPr/>
        <w:t>en</w:t>
      </w:r>
      <w:r>
        <w:rPr>
          <w:spacing w:val="-12"/>
        </w:rPr>
        <w:t> </w:t>
      </w:r>
      <w:r>
        <w:rPr/>
        <w:t>general,</w:t>
      </w:r>
      <w:r>
        <w:rPr>
          <w:spacing w:val="-12"/>
        </w:rPr>
        <w:t> </w:t>
      </w:r>
      <w:r>
        <w:rPr/>
        <w:t>toda</w:t>
      </w:r>
      <w:r>
        <w:rPr>
          <w:spacing w:val="-12"/>
        </w:rPr>
        <w:t> </w:t>
      </w:r>
      <w:r>
        <w:rPr/>
        <w:t>política</w:t>
      </w:r>
      <w:r>
        <w:rPr>
          <w:spacing w:val="-12"/>
        </w:rPr>
        <w:t> </w:t>
      </w:r>
      <w:r>
        <w:rPr/>
        <w:t>pública,</w:t>
      </w:r>
      <w:r>
        <w:rPr>
          <w:spacing w:val="-12"/>
        </w:rPr>
        <w:t> </w:t>
      </w:r>
      <w:r>
        <w:rPr/>
        <w:t>se</w:t>
      </w:r>
      <w:r>
        <w:rPr>
          <w:spacing w:val="-12"/>
        </w:rPr>
        <w:t> </w:t>
      </w:r>
      <w:r>
        <w:rPr/>
        <w:t>realiza</w:t>
      </w:r>
      <w:r>
        <w:rPr>
          <w:spacing w:val="-12"/>
        </w:rPr>
        <w:t> </w:t>
      </w:r>
      <w:r>
        <w:rPr/>
        <w:t>desde</w:t>
      </w:r>
      <w:r>
        <w:rPr>
          <w:spacing w:val="-12"/>
        </w:rPr>
        <w:t> </w:t>
      </w:r>
      <w:r>
        <w:rPr/>
        <w:t>la</w:t>
      </w:r>
      <w:r>
        <w:rPr>
          <w:spacing w:val="-12"/>
        </w:rPr>
        <w:t> </w:t>
      </w:r>
      <w:r>
        <w:rPr/>
        <w:t>perspectiva</w:t>
      </w:r>
      <w:r>
        <w:rPr>
          <w:spacing w:val="-12"/>
        </w:rPr>
        <w:t> </w:t>
      </w:r>
      <w:r>
        <w:rPr/>
        <w:t>de</w:t>
      </w:r>
      <w:r>
        <w:rPr>
          <w:spacing w:val="-12"/>
        </w:rPr>
        <w:t> </w:t>
      </w:r>
      <w:r>
        <w:rPr/>
        <w:t>la</w:t>
      </w:r>
      <w:r>
        <w:rPr>
          <w:spacing w:val="-12"/>
        </w:rPr>
        <w:t> </w:t>
      </w:r>
      <w:r>
        <w:rPr/>
        <w:t>eficiencia.</w:t>
      </w:r>
    </w:p>
    <w:p>
      <w:pPr>
        <w:pStyle w:val="BodyText"/>
        <w:spacing w:line="249" w:lineRule="auto" w:before="1"/>
        <w:ind w:left="337" w:right="2547" w:firstLine="566"/>
        <w:jc w:val="both"/>
      </w:pPr>
      <w:r>
        <w:rPr/>
        <w:t>Lo anterior se gesta en un proceso de vaciamiento de funciones y atribuciones del Estado,</w:t>
      </w:r>
      <w:r>
        <w:rPr>
          <w:spacing w:val="-29"/>
        </w:rPr>
        <w:t> </w:t>
      </w:r>
      <w:r>
        <w:rPr/>
        <w:t>contexto</w:t>
      </w:r>
      <w:r>
        <w:rPr>
          <w:spacing w:val="-29"/>
        </w:rPr>
        <w:t> </w:t>
      </w:r>
      <w:r>
        <w:rPr/>
        <w:t>en</w:t>
      </w:r>
      <w:r>
        <w:rPr>
          <w:spacing w:val="-29"/>
        </w:rPr>
        <w:t> </w:t>
      </w:r>
      <w:r>
        <w:rPr/>
        <w:t>el</w:t>
      </w:r>
      <w:r>
        <w:rPr>
          <w:spacing w:val="-29"/>
        </w:rPr>
        <w:t> </w:t>
      </w:r>
      <w:r>
        <w:rPr/>
        <w:t>cual</w:t>
      </w:r>
      <w:r>
        <w:rPr>
          <w:spacing w:val="-29"/>
        </w:rPr>
        <w:t> </w:t>
      </w:r>
      <w:r>
        <w:rPr/>
        <w:t>emergen</w:t>
      </w:r>
      <w:r>
        <w:rPr>
          <w:spacing w:val="-29"/>
        </w:rPr>
        <w:t> </w:t>
      </w:r>
      <w:r>
        <w:rPr/>
        <w:t>procesos</w:t>
      </w:r>
      <w:r>
        <w:rPr>
          <w:spacing w:val="-29"/>
        </w:rPr>
        <w:t> </w:t>
      </w:r>
      <w:r>
        <w:rPr/>
        <w:t>de</w:t>
      </w:r>
      <w:r>
        <w:rPr>
          <w:spacing w:val="-29"/>
        </w:rPr>
        <w:t> </w:t>
      </w:r>
      <w:r>
        <w:rPr/>
        <w:t>descentralización</w:t>
      </w:r>
      <w:r>
        <w:rPr>
          <w:spacing w:val="-29"/>
        </w:rPr>
        <w:t> </w:t>
      </w:r>
      <w:r>
        <w:rPr/>
        <w:t>y</w:t>
      </w:r>
      <w:r>
        <w:rPr>
          <w:spacing w:val="-29"/>
        </w:rPr>
        <w:t> </w:t>
      </w:r>
      <w:r>
        <w:rPr/>
        <w:t>de</w:t>
      </w:r>
      <w:r>
        <w:rPr>
          <w:spacing w:val="-29"/>
        </w:rPr>
        <w:t> </w:t>
      </w:r>
      <w:r>
        <w:rPr/>
        <w:t>privatización,</w:t>
      </w:r>
      <w:r>
        <w:rPr>
          <w:spacing w:val="-29"/>
        </w:rPr>
        <w:t> </w:t>
      </w:r>
      <w:r>
        <w:rPr/>
        <w:t>donde el</w:t>
      </w:r>
      <w:r>
        <w:rPr>
          <w:spacing w:val="-27"/>
        </w:rPr>
        <w:t> </w:t>
      </w:r>
      <w:r>
        <w:rPr/>
        <w:t>Estado</w:t>
      </w:r>
      <w:r>
        <w:rPr>
          <w:spacing w:val="-27"/>
        </w:rPr>
        <w:t> </w:t>
      </w:r>
      <w:r>
        <w:rPr/>
        <w:t>regulador</w:t>
      </w:r>
      <w:r>
        <w:rPr>
          <w:spacing w:val="-27"/>
        </w:rPr>
        <w:t> </w:t>
      </w:r>
      <w:r>
        <w:rPr/>
        <w:t>cede</w:t>
      </w:r>
      <w:r>
        <w:rPr>
          <w:spacing w:val="-27"/>
        </w:rPr>
        <w:t> </w:t>
      </w:r>
      <w:r>
        <w:rPr/>
        <w:t>el</w:t>
      </w:r>
      <w:r>
        <w:rPr>
          <w:spacing w:val="-27"/>
        </w:rPr>
        <w:t> </w:t>
      </w:r>
      <w:r>
        <w:rPr/>
        <w:t>paso</w:t>
      </w:r>
      <w:r>
        <w:rPr>
          <w:spacing w:val="-27"/>
        </w:rPr>
        <w:t> </w:t>
      </w:r>
      <w:r>
        <w:rPr/>
        <w:t>al</w:t>
      </w:r>
      <w:r>
        <w:rPr>
          <w:spacing w:val="-27"/>
        </w:rPr>
        <w:t> </w:t>
      </w:r>
      <w:r>
        <w:rPr/>
        <w:t>Estado</w:t>
      </w:r>
      <w:r>
        <w:rPr>
          <w:spacing w:val="-27"/>
        </w:rPr>
        <w:t> </w:t>
      </w:r>
      <w:r>
        <w:rPr/>
        <w:t>‘facilitador’.</w:t>
      </w:r>
      <w:r>
        <w:rPr>
          <w:spacing w:val="-27"/>
        </w:rPr>
        <w:t> </w:t>
      </w:r>
      <w:r>
        <w:rPr/>
        <w:t>En</w:t>
      </w:r>
      <w:r>
        <w:rPr>
          <w:spacing w:val="-27"/>
        </w:rPr>
        <w:t> </w:t>
      </w:r>
      <w:r>
        <w:rPr/>
        <w:t>este</w:t>
      </w:r>
      <w:r>
        <w:rPr>
          <w:spacing w:val="-27"/>
        </w:rPr>
        <w:t> </w:t>
      </w:r>
      <w:r>
        <w:rPr/>
        <w:t>sentido,</w:t>
      </w:r>
      <w:r>
        <w:rPr>
          <w:spacing w:val="-27"/>
        </w:rPr>
        <w:t> </w:t>
      </w:r>
      <w:r>
        <w:rPr/>
        <w:t>es</w:t>
      </w:r>
      <w:r>
        <w:rPr>
          <w:spacing w:val="-27"/>
        </w:rPr>
        <w:t> </w:t>
      </w:r>
      <w:r>
        <w:rPr/>
        <w:t>preciso</w:t>
      </w:r>
      <w:r>
        <w:rPr>
          <w:spacing w:val="-27"/>
        </w:rPr>
        <w:t> </w:t>
      </w:r>
      <w:r>
        <w:rPr/>
        <w:t>reconocer que</w:t>
      </w:r>
      <w:r>
        <w:rPr>
          <w:spacing w:val="-20"/>
        </w:rPr>
        <w:t> </w:t>
      </w:r>
      <w:r>
        <w:rPr/>
        <w:t>asistimos</w:t>
      </w:r>
      <w:r>
        <w:rPr>
          <w:spacing w:val="-20"/>
        </w:rPr>
        <w:t> </w:t>
      </w:r>
      <w:r>
        <w:rPr/>
        <w:t>a</w:t>
      </w:r>
      <w:r>
        <w:rPr>
          <w:spacing w:val="-20"/>
        </w:rPr>
        <w:t> </w:t>
      </w:r>
      <w:r>
        <w:rPr/>
        <w:t>una</w:t>
      </w:r>
      <w:r>
        <w:rPr>
          <w:spacing w:val="-20"/>
        </w:rPr>
        <w:t> </w:t>
      </w:r>
      <w:r>
        <w:rPr/>
        <w:t>modificación</w:t>
      </w:r>
      <w:r>
        <w:rPr>
          <w:spacing w:val="-20"/>
        </w:rPr>
        <w:t> </w:t>
      </w:r>
      <w:r>
        <w:rPr/>
        <w:t>en</w:t>
      </w:r>
      <w:r>
        <w:rPr>
          <w:spacing w:val="-20"/>
        </w:rPr>
        <w:t> </w:t>
      </w:r>
      <w:r>
        <w:rPr/>
        <w:t>la</w:t>
      </w:r>
      <w:r>
        <w:rPr>
          <w:spacing w:val="-20"/>
        </w:rPr>
        <w:t> </w:t>
      </w:r>
      <w:r>
        <w:rPr/>
        <w:t>forma</w:t>
      </w:r>
      <w:r>
        <w:rPr>
          <w:spacing w:val="-20"/>
        </w:rPr>
        <w:t> </w:t>
      </w:r>
      <w:r>
        <w:rPr/>
        <w:t>como</w:t>
      </w:r>
      <w:r>
        <w:rPr>
          <w:spacing w:val="-20"/>
        </w:rPr>
        <w:t> </w:t>
      </w:r>
      <w:r>
        <w:rPr/>
        <w:t>se</w:t>
      </w:r>
      <w:r>
        <w:rPr>
          <w:spacing w:val="-20"/>
        </w:rPr>
        <w:t> </w:t>
      </w:r>
      <w:r>
        <w:rPr/>
        <w:t>ejerce</w:t>
      </w:r>
      <w:r>
        <w:rPr>
          <w:spacing w:val="-20"/>
        </w:rPr>
        <w:t> </w:t>
      </w:r>
      <w:r>
        <w:rPr/>
        <w:t>la</w:t>
      </w:r>
      <w:r>
        <w:rPr>
          <w:spacing w:val="-20"/>
        </w:rPr>
        <w:t> </w:t>
      </w:r>
      <w:r>
        <w:rPr/>
        <w:t>política;</w:t>
      </w:r>
      <w:r>
        <w:rPr>
          <w:spacing w:val="-20"/>
        </w:rPr>
        <w:t> </w:t>
      </w:r>
      <w:r>
        <w:rPr/>
        <w:t>donde,</w:t>
      </w:r>
      <w:r>
        <w:rPr>
          <w:spacing w:val="-20"/>
        </w:rPr>
        <w:t> </w:t>
      </w:r>
      <w:r>
        <w:rPr/>
        <w:t>por</w:t>
      </w:r>
      <w:r>
        <w:rPr>
          <w:spacing w:val="-20"/>
        </w:rPr>
        <w:t> </w:t>
      </w:r>
      <w:r>
        <w:rPr/>
        <w:t>ejemplo, el</w:t>
      </w:r>
      <w:r>
        <w:rPr>
          <w:spacing w:val="-20"/>
        </w:rPr>
        <w:t> </w:t>
      </w:r>
      <w:r>
        <w:rPr/>
        <w:t>combate</w:t>
      </w:r>
      <w:r>
        <w:rPr>
          <w:spacing w:val="-20"/>
        </w:rPr>
        <w:t> </w:t>
      </w:r>
      <w:r>
        <w:rPr/>
        <w:t>a</w:t>
      </w:r>
      <w:r>
        <w:rPr>
          <w:spacing w:val="-20"/>
        </w:rPr>
        <w:t> </w:t>
      </w:r>
      <w:r>
        <w:rPr/>
        <w:t>la</w:t>
      </w:r>
      <w:r>
        <w:rPr>
          <w:spacing w:val="-20"/>
        </w:rPr>
        <w:t> </w:t>
      </w:r>
      <w:r>
        <w:rPr/>
        <w:t>pobreza</w:t>
      </w:r>
      <w:r>
        <w:rPr>
          <w:spacing w:val="-20"/>
        </w:rPr>
        <w:t> </w:t>
      </w:r>
      <w:r>
        <w:rPr/>
        <w:t>y</w:t>
      </w:r>
      <w:r>
        <w:rPr>
          <w:spacing w:val="-20"/>
        </w:rPr>
        <w:t> </w:t>
      </w:r>
      <w:r>
        <w:rPr/>
        <w:t>la</w:t>
      </w:r>
      <w:r>
        <w:rPr>
          <w:spacing w:val="-20"/>
        </w:rPr>
        <w:t> </w:t>
      </w:r>
      <w:r>
        <w:rPr/>
        <w:t>desigualdad,</w:t>
      </w:r>
      <w:r>
        <w:rPr>
          <w:spacing w:val="-20"/>
        </w:rPr>
        <w:t> </w:t>
      </w:r>
      <w:r>
        <w:rPr/>
        <w:t>y</w:t>
      </w:r>
      <w:r>
        <w:rPr>
          <w:spacing w:val="-20"/>
        </w:rPr>
        <w:t> </w:t>
      </w:r>
      <w:r>
        <w:rPr/>
        <w:t>la</w:t>
      </w:r>
      <w:r>
        <w:rPr>
          <w:spacing w:val="-20"/>
        </w:rPr>
        <w:t> </w:t>
      </w:r>
      <w:r>
        <w:rPr/>
        <w:t>profundización</w:t>
      </w:r>
      <w:r>
        <w:rPr>
          <w:spacing w:val="-20"/>
        </w:rPr>
        <w:t> </w:t>
      </w:r>
      <w:r>
        <w:rPr/>
        <w:t>de</w:t>
      </w:r>
      <w:r>
        <w:rPr>
          <w:spacing w:val="-20"/>
        </w:rPr>
        <w:t> </w:t>
      </w:r>
      <w:r>
        <w:rPr/>
        <w:t>las</w:t>
      </w:r>
      <w:r>
        <w:rPr>
          <w:spacing w:val="-20"/>
        </w:rPr>
        <w:t> </w:t>
      </w:r>
      <w:r>
        <w:rPr/>
        <w:t>asimetrías,</w:t>
      </w:r>
      <w:r>
        <w:rPr>
          <w:spacing w:val="-20"/>
        </w:rPr>
        <w:t> </w:t>
      </w:r>
      <w:r>
        <w:rPr/>
        <w:t>son</w:t>
      </w:r>
      <w:r>
        <w:rPr>
          <w:spacing w:val="-20"/>
        </w:rPr>
        <w:t> </w:t>
      </w:r>
      <w:r>
        <w:rPr/>
        <w:t>un</w:t>
      </w:r>
      <w:r>
        <w:rPr>
          <w:spacing w:val="-20"/>
        </w:rPr>
        <w:t> </w:t>
      </w:r>
      <w:r>
        <w:rPr/>
        <w:t>‘dato’ más,</w:t>
      </w:r>
      <w:r>
        <w:rPr>
          <w:spacing w:val="-19"/>
        </w:rPr>
        <w:t> </w:t>
      </w:r>
      <w:r>
        <w:rPr/>
        <w:t>y</w:t>
      </w:r>
      <w:r>
        <w:rPr>
          <w:spacing w:val="-19"/>
        </w:rPr>
        <w:t> </w:t>
      </w:r>
      <w:r>
        <w:rPr/>
        <w:t>se</w:t>
      </w:r>
      <w:r>
        <w:rPr>
          <w:spacing w:val="-19"/>
        </w:rPr>
        <w:t> </w:t>
      </w:r>
      <w:r>
        <w:rPr/>
        <w:t>constituyen</w:t>
      </w:r>
      <w:r>
        <w:rPr>
          <w:spacing w:val="-19"/>
        </w:rPr>
        <w:t> </w:t>
      </w:r>
      <w:r>
        <w:rPr/>
        <w:t>en</w:t>
      </w:r>
      <w:r>
        <w:rPr>
          <w:spacing w:val="-19"/>
        </w:rPr>
        <w:t> </w:t>
      </w:r>
      <w:r>
        <w:rPr/>
        <w:t>las</w:t>
      </w:r>
      <w:r>
        <w:rPr>
          <w:spacing w:val="-19"/>
        </w:rPr>
        <w:t> </w:t>
      </w:r>
      <w:r>
        <w:rPr/>
        <w:t>permanentes</w:t>
      </w:r>
      <w:r>
        <w:rPr>
          <w:spacing w:val="-19"/>
        </w:rPr>
        <w:t> </w:t>
      </w:r>
      <w:r>
        <w:rPr/>
        <w:t>variables</w:t>
      </w:r>
      <w:r>
        <w:rPr>
          <w:spacing w:val="-19"/>
        </w:rPr>
        <w:t> </w:t>
      </w:r>
      <w:r>
        <w:rPr/>
        <w:t>a</w:t>
      </w:r>
      <w:r>
        <w:rPr>
          <w:spacing w:val="-19"/>
        </w:rPr>
        <w:t> </w:t>
      </w:r>
      <w:r>
        <w:rPr/>
        <w:t>considerar</w:t>
      </w:r>
      <w:r>
        <w:rPr>
          <w:spacing w:val="-19"/>
        </w:rPr>
        <w:t> </w:t>
      </w:r>
      <w:r>
        <w:rPr/>
        <w:t>en</w:t>
      </w:r>
      <w:r>
        <w:rPr>
          <w:spacing w:val="-19"/>
        </w:rPr>
        <w:t> </w:t>
      </w:r>
      <w:r>
        <w:rPr/>
        <w:t>la</w:t>
      </w:r>
      <w:r>
        <w:rPr>
          <w:spacing w:val="-19"/>
        </w:rPr>
        <w:t> </w:t>
      </w:r>
      <w:r>
        <w:rPr/>
        <w:t>puesta</w:t>
      </w:r>
      <w:r>
        <w:rPr>
          <w:spacing w:val="-19"/>
        </w:rPr>
        <w:t> </w:t>
      </w:r>
      <w:r>
        <w:rPr/>
        <w:t>en</w:t>
      </w:r>
      <w:r>
        <w:rPr>
          <w:spacing w:val="-19"/>
        </w:rPr>
        <w:t> </w:t>
      </w:r>
      <w:r>
        <w:rPr/>
        <w:t>marcha</w:t>
      </w:r>
      <w:r>
        <w:rPr>
          <w:spacing w:val="-19"/>
        </w:rPr>
        <w:t> </w:t>
      </w:r>
      <w:r>
        <w:rPr/>
        <w:t>de toda</w:t>
      </w:r>
      <w:r>
        <w:rPr>
          <w:spacing w:val="-14"/>
        </w:rPr>
        <w:t> </w:t>
      </w:r>
      <w:r>
        <w:rPr/>
        <w:t>política</w:t>
      </w:r>
      <w:r>
        <w:rPr>
          <w:spacing w:val="-14"/>
        </w:rPr>
        <w:t> </w:t>
      </w:r>
      <w:r>
        <w:rPr/>
        <w:t>pública,</w:t>
      </w:r>
      <w:r>
        <w:rPr>
          <w:spacing w:val="-14"/>
        </w:rPr>
        <w:t> </w:t>
      </w:r>
      <w:r>
        <w:rPr/>
        <w:t>pese</w:t>
      </w:r>
      <w:r>
        <w:rPr>
          <w:spacing w:val="-14"/>
        </w:rPr>
        <w:t> </w:t>
      </w:r>
      <w:r>
        <w:rPr/>
        <w:t>a</w:t>
      </w:r>
      <w:r>
        <w:rPr>
          <w:spacing w:val="-14"/>
        </w:rPr>
        <w:t> </w:t>
      </w:r>
      <w:r>
        <w:rPr/>
        <w:t>que</w:t>
      </w:r>
      <w:r>
        <w:rPr>
          <w:spacing w:val="-14"/>
        </w:rPr>
        <w:t> </w:t>
      </w:r>
      <w:r>
        <w:rPr/>
        <w:t>su</w:t>
      </w:r>
      <w:r>
        <w:rPr>
          <w:spacing w:val="-14"/>
        </w:rPr>
        <w:t> </w:t>
      </w:r>
      <w:r>
        <w:rPr/>
        <w:t>concreción</w:t>
      </w:r>
      <w:r>
        <w:rPr>
          <w:spacing w:val="-14"/>
        </w:rPr>
        <w:t> </w:t>
      </w:r>
      <w:r>
        <w:rPr/>
        <w:t>sea</w:t>
      </w:r>
      <w:r>
        <w:rPr>
          <w:spacing w:val="-14"/>
        </w:rPr>
        <w:t> </w:t>
      </w:r>
      <w:r>
        <w:rPr/>
        <w:t>un</w:t>
      </w:r>
      <w:r>
        <w:rPr>
          <w:spacing w:val="-14"/>
        </w:rPr>
        <w:t> </w:t>
      </w:r>
      <w:r>
        <w:rPr/>
        <w:t>objetivo</w:t>
      </w:r>
      <w:r>
        <w:rPr>
          <w:spacing w:val="-14"/>
        </w:rPr>
        <w:t> </w:t>
      </w:r>
      <w:r>
        <w:rPr/>
        <w:t>difícil</w:t>
      </w:r>
      <w:r>
        <w:rPr>
          <w:spacing w:val="-14"/>
        </w:rPr>
        <w:t> </w:t>
      </w:r>
      <w:r>
        <w:rPr/>
        <w:t>de</w:t>
      </w:r>
      <w:r>
        <w:rPr>
          <w:spacing w:val="-14"/>
        </w:rPr>
        <w:t> </w:t>
      </w:r>
      <w:r>
        <w:rPr/>
        <w:t>hacer</w:t>
      </w:r>
      <w:r>
        <w:rPr>
          <w:spacing w:val="-14"/>
        </w:rPr>
        <w:t> </w:t>
      </w:r>
      <w:r>
        <w:rPr/>
        <w:t>realidad.</w:t>
      </w:r>
    </w:p>
    <w:p>
      <w:pPr>
        <w:pStyle w:val="BodyText"/>
        <w:spacing w:line="249" w:lineRule="auto" w:before="1"/>
        <w:ind w:left="337" w:right="2541" w:firstLine="566"/>
        <w:jc w:val="both"/>
      </w:pPr>
      <w:r>
        <w:rPr/>
        <w:t>El</w:t>
      </w:r>
      <w:r>
        <w:rPr>
          <w:spacing w:val="-13"/>
        </w:rPr>
        <w:t> </w:t>
      </w:r>
      <w:r>
        <w:rPr/>
        <w:t>reconocimiento</w:t>
      </w:r>
      <w:r>
        <w:rPr>
          <w:spacing w:val="-13"/>
        </w:rPr>
        <w:t> </w:t>
      </w:r>
      <w:r>
        <w:rPr/>
        <w:t>de</w:t>
      </w:r>
      <w:r>
        <w:rPr>
          <w:spacing w:val="-13"/>
        </w:rPr>
        <w:t> </w:t>
      </w:r>
      <w:r>
        <w:rPr/>
        <w:t>estos</w:t>
      </w:r>
      <w:r>
        <w:rPr>
          <w:spacing w:val="-13"/>
        </w:rPr>
        <w:t> </w:t>
      </w:r>
      <w:r>
        <w:rPr/>
        <w:t>objetivos</w:t>
      </w:r>
      <w:r>
        <w:rPr>
          <w:spacing w:val="-13"/>
        </w:rPr>
        <w:t> </w:t>
      </w:r>
      <w:r>
        <w:rPr/>
        <w:t>—por</w:t>
      </w:r>
      <w:r>
        <w:rPr>
          <w:spacing w:val="-13"/>
        </w:rPr>
        <w:t> </w:t>
      </w:r>
      <w:r>
        <w:rPr/>
        <w:t>demás</w:t>
      </w:r>
      <w:r>
        <w:rPr>
          <w:spacing w:val="-13"/>
        </w:rPr>
        <w:t> </w:t>
      </w:r>
      <w:r>
        <w:rPr/>
        <w:t>ineludibles—</w:t>
      </w:r>
      <w:r>
        <w:rPr>
          <w:spacing w:val="-13"/>
        </w:rPr>
        <w:t> </w:t>
      </w:r>
      <w:r>
        <w:rPr/>
        <w:t>en</w:t>
      </w:r>
      <w:r>
        <w:rPr>
          <w:spacing w:val="-13"/>
        </w:rPr>
        <w:t> </w:t>
      </w:r>
      <w:r>
        <w:rPr/>
        <w:t>el</w:t>
      </w:r>
      <w:r>
        <w:rPr>
          <w:spacing w:val="-13"/>
        </w:rPr>
        <w:t> </w:t>
      </w:r>
      <w:r>
        <w:rPr/>
        <w:t>discurso</w:t>
      </w:r>
      <w:r>
        <w:rPr>
          <w:spacing w:val="-13"/>
        </w:rPr>
        <w:t> </w:t>
      </w:r>
      <w:r>
        <w:rPr/>
        <w:t>oficial logra que, pese a la imposibilidad de ofrecer resultados satisfactorios, disminuya el ‘rubor social’:</w:t>
      </w:r>
      <w:r>
        <w:rPr>
          <w:spacing w:val="-13"/>
        </w:rPr>
        <w:t> </w:t>
      </w:r>
      <w:r>
        <w:rPr/>
        <w:t>actualmente</w:t>
      </w:r>
      <w:r>
        <w:rPr>
          <w:spacing w:val="-13"/>
        </w:rPr>
        <w:t> </w:t>
      </w:r>
      <w:r>
        <w:rPr/>
        <w:t>se</w:t>
      </w:r>
      <w:r>
        <w:rPr>
          <w:spacing w:val="-13"/>
        </w:rPr>
        <w:t> </w:t>
      </w:r>
      <w:r>
        <w:rPr/>
        <w:t>aceptan</w:t>
      </w:r>
      <w:r>
        <w:rPr>
          <w:spacing w:val="-13"/>
        </w:rPr>
        <w:t> </w:t>
      </w:r>
      <w:r>
        <w:rPr/>
        <w:t>niveles</w:t>
      </w:r>
      <w:r>
        <w:rPr>
          <w:spacing w:val="-13"/>
        </w:rPr>
        <w:t> </w:t>
      </w:r>
      <w:r>
        <w:rPr/>
        <w:t>de</w:t>
      </w:r>
      <w:r>
        <w:rPr>
          <w:spacing w:val="-13"/>
        </w:rPr>
        <w:t> </w:t>
      </w:r>
      <w:r>
        <w:rPr/>
        <w:t>desigualdad</w:t>
      </w:r>
      <w:r>
        <w:rPr>
          <w:spacing w:val="-13"/>
        </w:rPr>
        <w:t> </w:t>
      </w:r>
      <w:r>
        <w:rPr/>
        <w:t>que</w:t>
      </w:r>
      <w:r>
        <w:rPr>
          <w:spacing w:val="-13"/>
        </w:rPr>
        <w:t> </w:t>
      </w:r>
      <w:r>
        <w:rPr/>
        <w:t>anteriormente</w:t>
      </w:r>
      <w:r>
        <w:rPr>
          <w:spacing w:val="-13"/>
        </w:rPr>
        <w:t> </w:t>
      </w:r>
      <w:r>
        <w:rPr/>
        <w:t>no</w:t>
      </w:r>
      <w:r>
        <w:rPr>
          <w:spacing w:val="-13"/>
        </w:rPr>
        <w:t> </w:t>
      </w:r>
      <w:r>
        <w:rPr/>
        <w:t>serían</w:t>
      </w:r>
      <w:r>
        <w:rPr>
          <w:spacing w:val="-13"/>
        </w:rPr>
        <w:t> </w:t>
      </w:r>
      <w:r>
        <w:rPr/>
        <w:t>tolera- dos,</w:t>
      </w:r>
      <w:r>
        <w:rPr>
          <w:spacing w:val="-20"/>
        </w:rPr>
        <w:t> </w:t>
      </w:r>
      <w:r>
        <w:rPr/>
        <w:t>se</w:t>
      </w:r>
      <w:r>
        <w:rPr>
          <w:spacing w:val="-20"/>
        </w:rPr>
        <w:t> </w:t>
      </w:r>
      <w:r>
        <w:rPr/>
        <w:t>reconoce</w:t>
      </w:r>
      <w:r>
        <w:rPr>
          <w:spacing w:val="-20"/>
        </w:rPr>
        <w:t> </w:t>
      </w:r>
      <w:r>
        <w:rPr/>
        <w:t>la</w:t>
      </w:r>
      <w:r>
        <w:rPr>
          <w:spacing w:val="-20"/>
        </w:rPr>
        <w:t> </w:t>
      </w:r>
      <w:r>
        <w:rPr/>
        <w:t>intensificación</w:t>
      </w:r>
      <w:r>
        <w:rPr>
          <w:spacing w:val="-20"/>
        </w:rPr>
        <w:t> </w:t>
      </w:r>
      <w:r>
        <w:rPr/>
        <w:t>de</w:t>
      </w:r>
      <w:r>
        <w:rPr>
          <w:spacing w:val="-20"/>
        </w:rPr>
        <w:t> </w:t>
      </w:r>
      <w:r>
        <w:rPr/>
        <w:t>la</w:t>
      </w:r>
      <w:r>
        <w:rPr>
          <w:spacing w:val="-20"/>
        </w:rPr>
        <w:t> </w:t>
      </w:r>
      <w:r>
        <w:rPr/>
        <w:t>desigualdad,</w:t>
      </w:r>
      <w:r>
        <w:rPr>
          <w:spacing w:val="-20"/>
        </w:rPr>
        <w:t> </w:t>
      </w:r>
      <w:r>
        <w:rPr/>
        <w:t>la</w:t>
      </w:r>
      <w:r>
        <w:rPr>
          <w:spacing w:val="-20"/>
        </w:rPr>
        <w:t> </w:t>
      </w:r>
      <w:r>
        <w:rPr/>
        <w:t>pobreza</w:t>
      </w:r>
      <w:r>
        <w:rPr>
          <w:spacing w:val="-20"/>
        </w:rPr>
        <w:t> </w:t>
      </w:r>
      <w:r>
        <w:rPr/>
        <w:t>y</w:t>
      </w:r>
      <w:r>
        <w:rPr>
          <w:spacing w:val="-20"/>
        </w:rPr>
        <w:t> </w:t>
      </w:r>
      <w:r>
        <w:rPr/>
        <w:t>la</w:t>
      </w:r>
      <w:r>
        <w:rPr>
          <w:spacing w:val="-20"/>
        </w:rPr>
        <w:t> </w:t>
      </w:r>
      <w:r>
        <w:rPr/>
        <w:t>expansión</w:t>
      </w:r>
      <w:r>
        <w:rPr>
          <w:spacing w:val="-20"/>
        </w:rPr>
        <w:t> </w:t>
      </w:r>
      <w:r>
        <w:rPr/>
        <w:t>de</w:t>
      </w:r>
      <w:r>
        <w:rPr>
          <w:spacing w:val="-20"/>
        </w:rPr>
        <w:t> </w:t>
      </w:r>
      <w:r>
        <w:rPr/>
        <w:t>los</w:t>
      </w:r>
      <w:r>
        <w:rPr>
          <w:spacing w:val="-20"/>
        </w:rPr>
        <w:t> </w:t>
      </w:r>
      <w:r>
        <w:rPr/>
        <w:t>espa- cios</w:t>
      </w:r>
      <w:r>
        <w:rPr>
          <w:spacing w:val="-14"/>
        </w:rPr>
        <w:t> </w:t>
      </w:r>
      <w:r>
        <w:rPr/>
        <w:t>sociales</w:t>
      </w:r>
      <w:r>
        <w:rPr>
          <w:spacing w:val="-14"/>
        </w:rPr>
        <w:t> </w:t>
      </w:r>
      <w:r>
        <w:rPr/>
        <w:t>de</w:t>
      </w:r>
      <w:r>
        <w:rPr>
          <w:spacing w:val="-14"/>
        </w:rPr>
        <w:t> </w:t>
      </w:r>
      <w:r>
        <w:rPr/>
        <w:t>frustración</w:t>
      </w:r>
      <w:r>
        <w:rPr>
          <w:spacing w:val="-14"/>
        </w:rPr>
        <w:t> </w:t>
      </w:r>
      <w:r>
        <w:rPr/>
        <w:t>y</w:t>
      </w:r>
      <w:r>
        <w:rPr>
          <w:spacing w:val="-14"/>
        </w:rPr>
        <w:t> </w:t>
      </w:r>
      <w:r>
        <w:rPr/>
        <w:t>quiebre</w:t>
      </w:r>
      <w:r>
        <w:rPr>
          <w:spacing w:val="-14"/>
        </w:rPr>
        <w:t> </w:t>
      </w:r>
      <w:r>
        <w:rPr/>
        <w:t>de</w:t>
      </w:r>
      <w:r>
        <w:rPr>
          <w:spacing w:val="-14"/>
        </w:rPr>
        <w:t> </w:t>
      </w:r>
      <w:r>
        <w:rPr/>
        <w:t>las</w:t>
      </w:r>
      <w:r>
        <w:rPr>
          <w:spacing w:val="-14"/>
        </w:rPr>
        <w:t> </w:t>
      </w:r>
      <w:r>
        <w:rPr/>
        <w:t>expectativas,</w:t>
      </w:r>
      <w:r>
        <w:rPr>
          <w:spacing w:val="-14"/>
        </w:rPr>
        <w:t> </w:t>
      </w:r>
      <w:r>
        <w:rPr/>
        <w:t>sin</w:t>
      </w:r>
      <w:r>
        <w:rPr>
          <w:spacing w:val="-14"/>
        </w:rPr>
        <w:t> </w:t>
      </w:r>
      <w:r>
        <w:rPr/>
        <w:t>que</w:t>
      </w:r>
      <w:r>
        <w:rPr>
          <w:spacing w:val="-14"/>
        </w:rPr>
        <w:t> </w:t>
      </w:r>
      <w:r>
        <w:rPr/>
        <w:t>se</w:t>
      </w:r>
      <w:r>
        <w:rPr>
          <w:spacing w:val="-14"/>
        </w:rPr>
        <w:t> </w:t>
      </w:r>
      <w:r>
        <w:rPr/>
        <w:t>genere</w:t>
      </w:r>
      <w:r>
        <w:rPr>
          <w:spacing w:val="-14"/>
        </w:rPr>
        <w:t> </w:t>
      </w:r>
      <w:r>
        <w:rPr/>
        <w:t>por</w:t>
      </w:r>
      <w:r>
        <w:rPr>
          <w:spacing w:val="-14"/>
        </w:rPr>
        <w:t> </w:t>
      </w:r>
      <w:r>
        <w:rPr/>
        <w:t>ello</w:t>
      </w:r>
      <w:r>
        <w:rPr>
          <w:spacing w:val="-14"/>
        </w:rPr>
        <w:t> </w:t>
      </w:r>
      <w:r>
        <w:rPr/>
        <w:t>tensión social</w:t>
      </w:r>
      <w:r>
        <w:rPr>
          <w:spacing w:val="-21"/>
        </w:rPr>
        <w:t> </w:t>
      </w:r>
      <w:r>
        <w:rPr/>
        <w:t>ni</w:t>
      </w:r>
      <w:r>
        <w:rPr>
          <w:spacing w:val="-21"/>
        </w:rPr>
        <w:t> </w:t>
      </w:r>
      <w:r>
        <w:rPr/>
        <w:t>signifique</w:t>
      </w:r>
      <w:r>
        <w:rPr>
          <w:spacing w:val="-21"/>
        </w:rPr>
        <w:t> </w:t>
      </w:r>
      <w:r>
        <w:rPr/>
        <w:t>una</w:t>
      </w:r>
      <w:r>
        <w:rPr>
          <w:spacing w:val="-21"/>
        </w:rPr>
        <w:t> </w:t>
      </w:r>
      <w:r>
        <w:rPr/>
        <w:t>pérdida</w:t>
      </w:r>
      <w:r>
        <w:rPr>
          <w:spacing w:val="-21"/>
        </w:rPr>
        <w:t> </w:t>
      </w:r>
      <w:r>
        <w:rPr/>
        <w:t>irreparable</w:t>
      </w:r>
      <w:r>
        <w:rPr>
          <w:spacing w:val="-21"/>
        </w:rPr>
        <w:t> </w:t>
      </w:r>
      <w:r>
        <w:rPr/>
        <w:t>de</w:t>
      </w:r>
      <w:r>
        <w:rPr>
          <w:spacing w:val="-21"/>
        </w:rPr>
        <w:t> </w:t>
      </w:r>
      <w:r>
        <w:rPr/>
        <w:t>legitimidad</w:t>
      </w:r>
      <w:r>
        <w:rPr>
          <w:spacing w:val="-21"/>
        </w:rPr>
        <w:t> </w:t>
      </w:r>
      <w:r>
        <w:rPr/>
        <w:t>para</w:t>
      </w:r>
      <w:r>
        <w:rPr>
          <w:spacing w:val="-21"/>
        </w:rPr>
        <w:t> </w:t>
      </w:r>
      <w:r>
        <w:rPr/>
        <w:t>el</w:t>
      </w:r>
      <w:r>
        <w:rPr>
          <w:spacing w:val="-21"/>
        </w:rPr>
        <w:t> </w:t>
      </w:r>
      <w:r>
        <w:rPr>
          <w:spacing w:val="-3"/>
        </w:rPr>
        <w:t>poder.</w:t>
      </w:r>
    </w:p>
    <w:p>
      <w:pPr>
        <w:pStyle w:val="BodyText"/>
        <w:spacing w:line="249" w:lineRule="auto" w:before="1"/>
        <w:ind w:left="337" w:right="2542" w:firstLine="566"/>
        <w:jc w:val="both"/>
      </w:pPr>
      <w:r>
        <w:rPr/>
        <w:t>Lo</w:t>
      </w:r>
      <w:r>
        <w:rPr>
          <w:spacing w:val="-21"/>
        </w:rPr>
        <w:t> </w:t>
      </w:r>
      <w:r>
        <w:rPr/>
        <w:t>anterior</w:t>
      </w:r>
      <w:r>
        <w:rPr>
          <w:spacing w:val="-21"/>
        </w:rPr>
        <w:t> </w:t>
      </w:r>
      <w:r>
        <w:rPr/>
        <w:t>es</w:t>
      </w:r>
      <w:r>
        <w:rPr>
          <w:spacing w:val="-21"/>
        </w:rPr>
        <w:t> </w:t>
      </w:r>
      <w:r>
        <w:rPr/>
        <w:t>particularmente</w:t>
      </w:r>
      <w:r>
        <w:rPr>
          <w:spacing w:val="-21"/>
        </w:rPr>
        <w:t> </w:t>
      </w:r>
      <w:r>
        <w:rPr/>
        <w:t>cierto</w:t>
      </w:r>
      <w:r>
        <w:rPr>
          <w:spacing w:val="-21"/>
        </w:rPr>
        <w:t> </w:t>
      </w:r>
      <w:r>
        <w:rPr/>
        <w:t>en</w:t>
      </w:r>
      <w:r>
        <w:rPr>
          <w:spacing w:val="-21"/>
        </w:rPr>
        <w:t> </w:t>
      </w:r>
      <w:r>
        <w:rPr/>
        <w:t>el</w:t>
      </w:r>
      <w:r>
        <w:rPr>
          <w:spacing w:val="-21"/>
        </w:rPr>
        <w:t> </w:t>
      </w:r>
      <w:r>
        <w:rPr/>
        <w:t>contexto</w:t>
      </w:r>
      <w:r>
        <w:rPr>
          <w:spacing w:val="-21"/>
        </w:rPr>
        <w:t> </w:t>
      </w:r>
      <w:r>
        <w:rPr/>
        <w:t>de</w:t>
      </w:r>
      <w:r>
        <w:rPr>
          <w:spacing w:val="-21"/>
        </w:rPr>
        <w:t> </w:t>
      </w:r>
      <w:r>
        <w:rPr/>
        <w:t>las</w:t>
      </w:r>
      <w:r>
        <w:rPr>
          <w:spacing w:val="-21"/>
        </w:rPr>
        <w:t> </w:t>
      </w:r>
      <w:r>
        <w:rPr/>
        <w:t>políticas</w:t>
      </w:r>
      <w:r>
        <w:rPr>
          <w:spacing w:val="-21"/>
        </w:rPr>
        <w:t> </w:t>
      </w:r>
      <w:r>
        <w:rPr/>
        <w:t>macroeconómicas de corte neoliberal, cuyo discurso parte del reconocimiento explícito de que es imposible revertir</w:t>
      </w:r>
      <w:r>
        <w:rPr>
          <w:spacing w:val="-29"/>
        </w:rPr>
        <w:t> </w:t>
      </w:r>
      <w:r>
        <w:rPr/>
        <w:t>las</w:t>
      </w:r>
      <w:r>
        <w:rPr>
          <w:spacing w:val="-29"/>
        </w:rPr>
        <w:t> </w:t>
      </w:r>
      <w:r>
        <w:rPr/>
        <w:t>consecuencias</w:t>
      </w:r>
      <w:r>
        <w:rPr>
          <w:spacing w:val="-29"/>
        </w:rPr>
        <w:t> </w:t>
      </w:r>
      <w:r>
        <w:rPr/>
        <w:t>derivadas</w:t>
      </w:r>
      <w:r>
        <w:rPr>
          <w:spacing w:val="-29"/>
        </w:rPr>
        <w:t> </w:t>
      </w:r>
      <w:r>
        <w:rPr/>
        <w:t>de</w:t>
      </w:r>
      <w:r>
        <w:rPr>
          <w:spacing w:val="-29"/>
        </w:rPr>
        <w:t> </w:t>
      </w:r>
      <w:r>
        <w:rPr/>
        <w:t>la</w:t>
      </w:r>
      <w:r>
        <w:rPr>
          <w:spacing w:val="-29"/>
        </w:rPr>
        <w:t> </w:t>
      </w:r>
      <w:r>
        <w:rPr/>
        <w:t>desigualdad</w:t>
      </w:r>
      <w:r>
        <w:rPr>
          <w:spacing w:val="-29"/>
        </w:rPr>
        <w:t> </w:t>
      </w:r>
      <w:r>
        <w:rPr/>
        <w:t>social</w:t>
      </w:r>
      <w:r>
        <w:rPr>
          <w:spacing w:val="-29"/>
        </w:rPr>
        <w:t> </w:t>
      </w:r>
      <w:r>
        <w:rPr/>
        <w:t>y</w:t>
      </w:r>
      <w:r>
        <w:rPr>
          <w:spacing w:val="-29"/>
        </w:rPr>
        <w:t> </w:t>
      </w:r>
      <w:r>
        <w:rPr/>
        <w:t>proponen</w:t>
      </w:r>
      <w:r>
        <w:rPr>
          <w:spacing w:val="-29"/>
        </w:rPr>
        <w:t> </w:t>
      </w:r>
      <w:r>
        <w:rPr/>
        <w:t>tan</w:t>
      </w:r>
      <w:r>
        <w:rPr>
          <w:spacing w:val="-29"/>
        </w:rPr>
        <w:t> </w:t>
      </w:r>
      <w:r>
        <w:rPr/>
        <w:t>sólo</w:t>
      </w:r>
      <w:r>
        <w:rPr>
          <w:spacing w:val="-29"/>
        </w:rPr>
        <w:t> </w:t>
      </w:r>
      <w:r>
        <w:rPr/>
        <w:t>estrategias de</w:t>
      </w:r>
      <w:r>
        <w:rPr>
          <w:spacing w:val="-11"/>
        </w:rPr>
        <w:t> </w:t>
      </w:r>
      <w:r>
        <w:rPr/>
        <w:t>alivio</w:t>
      </w:r>
      <w:r>
        <w:rPr>
          <w:spacing w:val="-11"/>
        </w:rPr>
        <w:t> </w:t>
      </w:r>
      <w:r>
        <w:rPr/>
        <w:t>a</w:t>
      </w:r>
      <w:r>
        <w:rPr>
          <w:spacing w:val="-11"/>
        </w:rPr>
        <w:t> </w:t>
      </w:r>
      <w:r>
        <w:rPr/>
        <w:t>sus</w:t>
      </w:r>
      <w:r>
        <w:rPr>
          <w:spacing w:val="-11"/>
        </w:rPr>
        <w:t> </w:t>
      </w:r>
      <w:r>
        <w:rPr/>
        <w:t>consecuencias.</w:t>
      </w:r>
    </w:p>
    <w:p>
      <w:pPr>
        <w:pStyle w:val="BodyText"/>
        <w:spacing w:line="249" w:lineRule="auto" w:before="1"/>
        <w:ind w:left="337" w:right="2545" w:firstLine="566"/>
        <w:jc w:val="both"/>
      </w:pPr>
      <w:r>
        <w:rPr/>
        <w:t>Sin</w:t>
      </w:r>
      <w:r>
        <w:rPr>
          <w:spacing w:val="-27"/>
        </w:rPr>
        <w:t> </w:t>
      </w:r>
      <w:r>
        <w:rPr/>
        <w:t>duda,</w:t>
      </w:r>
      <w:r>
        <w:rPr>
          <w:spacing w:val="-27"/>
        </w:rPr>
        <w:t> </w:t>
      </w:r>
      <w:r>
        <w:rPr/>
        <w:t>la</w:t>
      </w:r>
      <w:r>
        <w:rPr>
          <w:spacing w:val="-27"/>
        </w:rPr>
        <w:t> </w:t>
      </w:r>
      <w:r>
        <w:rPr/>
        <w:t>realidad</w:t>
      </w:r>
      <w:r>
        <w:rPr>
          <w:spacing w:val="-27"/>
        </w:rPr>
        <w:t> </w:t>
      </w:r>
      <w:r>
        <w:rPr/>
        <w:t>latinoamericana</w:t>
      </w:r>
      <w:r>
        <w:rPr>
          <w:spacing w:val="-27"/>
        </w:rPr>
        <w:t> </w:t>
      </w:r>
      <w:r>
        <w:rPr/>
        <w:t>nos</w:t>
      </w:r>
      <w:r>
        <w:rPr>
          <w:spacing w:val="-27"/>
        </w:rPr>
        <w:t> </w:t>
      </w:r>
      <w:r>
        <w:rPr/>
        <w:t>exige</w:t>
      </w:r>
      <w:r>
        <w:rPr>
          <w:spacing w:val="-27"/>
        </w:rPr>
        <w:t> </w:t>
      </w:r>
      <w:r>
        <w:rPr/>
        <w:t>abrir</w:t>
      </w:r>
      <w:r>
        <w:rPr>
          <w:spacing w:val="-27"/>
        </w:rPr>
        <w:t> </w:t>
      </w:r>
      <w:r>
        <w:rPr/>
        <w:t>la</w:t>
      </w:r>
      <w:r>
        <w:rPr>
          <w:spacing w:val="-27"/>
        </w:rPr>
        <w:t> </w:t>
      </w:r>
      <w:r>
        <w:rPr/>
        <w:t>agenda</w:t>
      </w:r>
      <w:r>
        <w:rPr>
          <w:spacing w:val="-27"/>
        </w:rPr>
        <w:t> </w:t>
      </w:r>
      <w:r>
        <w:rPr/>
        <w:t>de</w:t>
      </w:r>
      <w:r>
        <w:rPr>
          <w:spacing w:val="-27"/>
        </w:rPr>
        <w:t> </w:t>
      </w:r>
      <w:r>
        <w:rPr/>
        <w:t>investigación</w:t>
      </w:r>
      <w:r>
        <w:rPr>
          <w:spacing w:val="-27"/>
        </w:rPr>
        <w:t> </w:t>
      </w:r>
      <w:r>
        <w:rPr/>
        <w:t>sobre la</w:t>
      </w:r>
      <w:r>
        <w:rPr>
          <w:spacing w:val="-24"/>
        </w:rPr>
        <w:t> </w:t>
      </w:r>
      <w:r>
        <w:rPr/>
        <w:t>modificación</w:t>
      </w:r>
      <w:r>
        <w:rPr>
          <w:spacing w:val="-24"/>
        </w:rPr>
        <w:t> </w:t>
      </w:r>
      <w:r>
        <w:rPr/>
        <w:t>en</w:t>
      </w:r>
      <w:r>
        <w:rPr>
          <w:spacing w:val="-24"/>
        </w:rPr>
        <w:t> </w:t>
      </w:r>
      <w:r>
        <w:rPr/>
        <w:t>los</w:t>
      </w:r>
      <w:r>
        <w:rPr>
          <w:spacing w:val="-24"/>
        </w:rPr>
        <w:t> </w:t>
      </w:r>
      <w:r>
        <w:rPr/>
        <w:t>valores</w:t>
      </w:r>
      <w:r>
        <w:rPr>
          <w:spacing w:val="-24"/>
        </w:rPr>
        <w:t> </w:t>
      </w:r>
      <w:r>
        <w:rPr/>
        <w:t>de</w:t>
      </w:r>
      <w:r>
        <w:rPr>
          <w:spacing w:val="-24"/>
        </w:rPr>
        <w:t> </w:t>
      </w:r>
      <w:r>
        <w:rPr/>
        <w:t>los</w:t>
      </w:r>
      <w:r>
        <w:rPr>
          <w:spacing w:val="-24"/>
        </w:rPr>
        <w:t> </w:t>
      </w:r>
      <w:r>
        <w:rPr/>
        <w:t>ciudadanos</w:t>
      </w:r>
      <w:r>
        <w:rPr>
          <w:spacing w:val="-24"/>
        </w:rPr>
        <w:t> </w:t>
      </w:r>
      <w:r>
        <w:rPr/>
        <w:t>y</w:t>
      </w:r>
      <w:r>
        <w:rPr>
          <w:spacing w:val="-24"/>
        </w:rPr>
        <w:t> </w:t>
      </w:r>
      <w:r>
        <w:rPr/>
        <w:t>en</w:t>
      </w:r>
      <w:r>
        <w:rPr>
          <w:spacing w:val="-24"/>
        </w:rPr>
        <w:t> </w:t>
      </w:r>
      <w:r>
        <w:rPr/>
        <w:t>las</w:t>
      </w:r>
      <w:r>
        <w:rPr>
          <w:spacing w:val="-24"/>
        </w:rPr>
        <w:t> </w:t>
      </w:r>
      <w:r>
        <w:rPr/>
        <w:t>razones</w:t>
      </w:r>
      <w:r>
        <w:rPr>
          <w:spacing w:val="-24"/>
        </w:rPr>
        <w:t> </w:t>
      </w:r>
      <w:r>
        <w:rPr/>
        <w:t>de</w:t>
      </w:r>
      <w:r>
        <w:rPr>
          <w:spacing w:val="-24"/>
        </w:rPr>
        <w:t> </w:t>
      </w:r>
      <w:r>
        <w:rPr/>
        <w:t>la</w:t>
      </w:r>
      <w:r>
        <w:rPr>
          <w:spacing w:val="-24"/>
        </w:rPr>
        <w:t> </w:t>
      </w:r>
      <w:r>
        <w:rPr/>
        <w:t>ampliación</w:t>
      </w:r>
      <w:r>
        <w:rPr>
          <w:spacing w:val="-24"/>
        </w:rPr>
        <w:t> </w:t>
      </w:r>
      <w:r>
        <w:rPr/>
        <w:t>del</w:t>
      </w:r>
      <w:r>
        <w:rPr>
          <w:spacing w:val="-24"/>
        </w:rPr>
        <w:t> </w:t>
      </w:r>
      <w:r>
        <w:rPr>
          <w:spacing w:val="-2"/>
        </w:rPr>
        <w:t>umbral </w:t>
      </w:r>
      <w:r>
        <w:rPr/>
        <w:t>de</w:t>
      </w:r>
      <w:r>
        <w:rPr>
          <w:spacing w:val="-19"/>
        </w:rPr>
        <w:t> </w:t>
      </w:r>
      <w:r>
        <w:rPr>
          <w:spacing w:val="-3"/>
        </w:rPr>
        <w:t>inequidad</w:t>
      </w:r>
      <w:r>
        <w:rPr>
          <w:spacing w:val="-19"/>
        </w:rPr>
        <w:t> </w:t>
      </w:r>
      <w:r>
        <w:rPr>
          <w:spacing w:val="-3"/>
        </w:rPr>
        <w:t>aceptado.</w:t>
      </w:r>
      <w:r>
        <w:rPr>
          <w:spacing w:val="-19"/>
        </w:rPr>
        <w:t> </w:t>
      </w:r>
      <w:r>
        <w:rPr/>
        <w:t>Nos</w:t>
      </w:r>
      <w:r>
        <w:rPr>
          <w:spacing w:val="-19"/>
        </w:rPr>
        <w:t> </w:t>
      </w:r>
      <w:r>
        <w:rPr>
          <w:spacing w:val="-3"/>
        </w:rPr>
        <w:t>enfrentamos</w:t>
      </w:r>
      <w:r>
        <w:rPr>
          <w:spacing w:val="-19"/>
        </w:rPr>
        <w:t> </w:t>
      </w:r>
      <w:r>
        <w:rPr/>
        <w:t>así</w:t>
      </w:r>
      <w:r>
        <w:rPr>
          <w:spacing w:val="-19"/>
        </w:rPr>
        <w:t> </w:t>
      </w:r>
      <w:r>
        <w:rPr/>
        <w:t>a</w:t>
      </w:r>
      <w:r>
        <w:rPr>
          <w:spacing w:val="-19"/>
        </w:rPr>
        <w:t> </w:t>
      </w:r>
      <w:r>
        <w:rPr>
          <w:spacing w:val="-3"/>
        </w:rPr>
        <w:t>escenarios</w:t>
      </w:r>
      <w:r>
        <w:rPr>
          <w:spacing w:val="-19"/>
        </w:rPr>
        <w:t> </w:t>
      </w:r>
      <w:r>
        <w:rPr>
          <w:spacing w:val="-3"/>
        </w:rPr>
        <w:t>complejos,</w:t>
      </w:r>
      <w:r>
        <w:rPr>
          <w:spacing w:val="-19"/>
        </w:rPr>
        <w:t> </w:t>
      </w:r>
      <w:r>
        <w:rPr>
          <w:spacing w:val="-3"/>
        </w:rPr>
        <w:t>donde</w:t>
      </w:r>
      <w:r>
        <w:rPr>
          <w:spacing w:val="-19"/>
        </w:rPr>
        <w:t> </w:t>
      </w:r>
      <w:r>
        <w:rPr>
          <w:spacing w:val="-3"/>
        </w:rPr>
        <w:t>destaca</w:t>
      </w:r>
      <w:r>
        <w:rPr>
          <w:spacing w:val="-19"/>
        </w:rPr>
        <w:t> </w:t>
      </w:r>
      <w:r>
        <w:rPr/>
        <w:t>la</w:t>
      </w:r>
      <w:r>
        <w:rPr>
          <w:spacing w:val="-19"/>
        </w:rPr>
        <w:t> </w:t>
      </w:r>
      <w:r>
        <w:rPr>
          <w:spacing w:val="-3"/>
        </w:rPr>
        <w:t>acep-</w:t>
      </w:r>
    </w:p>
    <w:p>
      <w:pPr>
        <w:pStyle w:val="BodyText"/>
        <w:spacing w:before="7"/>
        <w:rPr>
          <w:sz w:val="24"/>
        </w:rPr>
      </w:pPr>
    </w:p>
    <w:p>
      <w:pPr>
        <w:pStyle w:val="ListParagraph"/>
        <w:numPr>
          <w:ilvl w:val="0"/>
          <w:numId w:val="1"/>
        </w:numPr>
        <w:tabs>
          <w:tab w:pos="750" w:val="left" w:leader="none"/>
        </w:tabs>
        <w:spacing w:line="249" w:lineRule="auto" w:before="79" w:after="0"/>
        <w:ind w:left="337" w:right="2552" w:firstLine="283"/>
        <w:jc w:val="left"/>
        <w:rPr>
          <w:sz w:val="16"/>
        </w:rPr>
      </w:pPr>
      <w:r>
        <w:rPr>
          <w:sz w:val="16"/>
        </w:rPr>
        <w:t>Facultad de Ciencias Políticas de la Universidad Autónoma del Estado de México. Correo electrónico: </w:t>
      </w:r>
      <w:hyperlink r:id="rId9">
        <w:r>
          <w:rPr>
            <w:sz w:val="16"/>
            <w:u w:val="single"/>
          </w:rPr>
          <w:t>eal@uaemex.Mz.</w:t>
        </w:r>
      </w:hyperlink>
    </w:p>
    <w:p>
      <w:pPr>
        <w:spacing w:line="249" w:lineRule="auto" w:before="1"/>
        <w:ind w:left="337" w:right="2530" w:firstLine="321"/>
        <w:jc w:val="left"/>
        <w:rPr>
          <w:sz w:val="16"/>
        </w:rPr>
      </w:pPr>
      <w:r>
        <w:rPr>
          <w:sz w:val="16"/>
        </w:rPr>
        <w:t>**</w:t>
      </w:r>
      <w:r>
        <w:rPr>
          <w:spacing w:val="-9"/>
          <w:sz w:val="16"/>
        </w:rPr>
        <w:t> </w:t>
      </w:r>
      <w:r>
        <w:rPr>
          <w:sz w:val="16"/>
        </w:rPr>
        <w:t>Facultad</w:t>
      </w:r>
      <w:r>
        <w:rPr>
          <w:spacing w:val="-9"/>
          <w:sz w:val="16"/>
        </w:rPr>
        <w:t> </w:t>
      </w:r>
      <w:r>
        <w:rPr>
          <w:sz w:val="16"/>
        </w:rPr>
        <w:t>de</w:t>
      </w:r>
      <w:r>
        <w:rPr>
          <w:spacing w:val="-9"/>
          <w:sz w:val="16"/>
        </w:rPr>
        <w:t> </w:t>
      </w:r>
      <w:r>
        <w:rPr>
          <w:sz w:val="16"/>
        </w:rPr>
        <w:t>Administración</w:t>
      </w:r>
      <w:r>
        <w:rPr>
          <w:spacing w:val="-9"/>
          <w:sz w:val="16"/>
        </w:rPr>
        <w:t> </w:t>
      </w:r>
      <w:r>
        <w:rPr>
          <w:sz w:val="16"/>
        </w:rPr>
        <w:t>Pública</w:t>
      </w:r>
      <w:r>
        <w:rPr>
          <w:spacing w:val="-9"/>
          <w:sz w:val="16"/>
        </w:rPr>
        <w:t> </w:t>
      </w:r>
      <w:r>
        <w:rPr>
          <w:sz w:val="16"/>
        </w:rPr>
        <w:t>de</w:t>
      </w:r>
      <w:r>
        <w:rPr>
          <w:spacing w:val="-9"/>
          <w:sz w:val="16"/>
        </w:rPr>
        <w:t> </w:t>
      </w:r>
      <w:r>
        <w:rPr>
          <w:sz w:val="16"/>
        </w:rPr>
        <w:t>la</w:t>
      </w:r>
      <w:r>
        <w:rPr>
          <w:spacing w:val="-9"/>
          <w:sz w:val="16"/>
        </w:rPr>
        <w:t> </w:t>
      </w:r>
      <w:r>
        <w:rPr>
          <w:sz w:val="16"/>
        </w:rPr>
        <w:t>Universidad</w:t>
      </w:r>
      <w:r>
        <w:rPr>
          <w:spacing w:val="-9"/>
          <w:sz w:val="16"/>
        </w:rPr>
        <w:t> </w:t>
      </w:r>
      <w:r>
        <w:rPr>
          <w:sz w:val="16"/>
        </w:rPr>
        <w:t>Autónoma</w:t>
      </w:r>
      <w:r>
        <w:rPr>
          <w:spacing w:val="-9"/>
          <w:sz w:val="16"/>
        </w:rPr>
        <w:t> </w:t>
      </w:r>
      <w:r>
        <w:rPr>
          <w:sz w:val="16"/>
        </w:rPr>
        <w:t>del</w:t>
      </w:r>
      <w:r>
        <w:rPr>
          <w:spacing w:val="-9"/>
          <w:sz w:val="16"/>
        </w:rPr>
        <w:t> </w:t>
      </w:r>
      <w:r>
        <w:rPr>
          <w:sz w:val="16"/>
        </w:rPr>
        <w:t>Estado</w:t>
      </w:r>
      <w:r>
        <w:rPr>
          <w:spacing w:val="-9"/>
          <w:sz w:val="16"/>
        </w:rPr>
        <w:t> </w:t>
      </w:r>
      <w:r>
        <w:rPr>
          <w:sz w:val="16"/>
        </w:rPr>
        <w:t>de</w:t>
      </w:r>
      <w:r>
        <w:rPr>
          <w:spacing w:val="-9"/>
          <w:sz w:val="16"/>
        </w:rPr>
        <w:t> </w:t>
      </w:r>
      <w:r>
        <w:rPr>
          <w:sz w:val="16"/>
        </w:rPr>
        <w:t>México.</w:t>
      </w:r>
      <w:r>
        <w:rPr>
          <w:spacing w:val="-9"/>
          <w:sz w:val="16"/>
        </w:rPr>
        <w:t> </w:t>
      </w:r>
      <w:r>
        <w:rPr>
          <w:sz w:val="16"/>
        </w:rPr>
        <w:t>Correo</w:t>
      </w:r>
      <w:r>
        <w:rPr>
          <w:spacing w:val="-9"/>
          <w:sz w:val="16"/>
        </w:rPr>
        <w:t> </w:t>
      </w:r>
      <w:r>
        <w:rPr>
          <w:sz w:val="16"/>
        </w:rPr>
        <w:t>electrónico: </w:t>
      </w:r>
      <w:hyperlink r:id="rId10">
        <w:r>
          <w:rPr>
            <w:sz w:val="16"/>
            <w:u w:val="single"/>
          </w:rPr>
          <w:t>rrs@uaemex.mx</w:t>
        </w:r>
        <w:r>
          <w:rPr>
            <w:sz w:val="16"/>
          </w:rPr>
          <w:t>.</w:t>
        </w:r>
      </w:hyperlink>
    </w:p>
    <w:p>
      <w:pPr>
        <w:spacing w:after="0" w:line="249" w:lineRule="auto"/>
        <w:jc w:val="left"/>
        <w:rPr>
          <w:sz w:val="16"/>
        </w:rPr>
        <w:sectPr>
          <w:pgSz w:w="12240" w:h="15840"/>
          <w:pgMar w:top="320" w:bottom="280" w:left="740" w:right="680"/>
        </w:sectPr>
      </w:pPr>
    </w:p>
    <w:p>
      <w:pPr>
        <w:pStyle w:val="BodyText"/>
      </w:pPr>
    </w:p>
    <w:p>
      <w:pPr>
        <w:pStyle w:val="BodyText"/>
        <w:spacing w:before="5"/>
        <w:rPr>
          <w:sz w:val="22"/>
        </w:rPr>
      </w:pPr>
    </w:p>
    <w:p>
      <w:pPr>
        <w:spacing w:line="249" w:lineRule="auto" w:before="78"/>
        <w:ind w:left="2270" w:right="125" w:firstLine="0"/>
        <w:jc w:val="both"/>
        <w:rPr>
          <w:i/>
          <w:sz w:val="20"/>
        </w:rPr>
      </w:pPr>
      <w:r>
        <w:rPr>
          <w:sz w:val="20"/>
        </w:rPr>
        <w:t>tación</w:t>
      </w:r>
      <w:r>
        <w:rPr>
          <w:spacing w:val="-13"/>
          <w:sz w:val="20"/>
        </w:rPr>
        <w:t> </w:t>
      </w:r>
      <w:r>
        <w:rPr>
          <w:sz w:val="20"/>
        </w:rPr>
        <w:t>‘razonada’</w:t>
      </w:r>
      <w:r>
        <w:rPr>
          <w:spacing w:val="-13"/>
          <w:sz w:val="20"/>
        </w:rPr>
        <w:t> </w:t>
      </w:r>
      <w:r>
        <w:rPr>
          <w:sz w:val="20"/>
        </w:rPr>
        <w:t>de</w:t>
      </w:r>
      <w:r>
        <w:rPr>
          <w:spacing w:val="-13"/>
          <w:sz w:val="20"/>
        </w:rPr>
        <w:t> </w:t>
      </w:r>
      <w:r>
        <w:rPr>
          <w:sz w:val="20"/>
        </w:rPr>
        <w:t>las</w:t>
      </w:r>
      <w:r>
        <w:rPr>
          <w:spacing w:val="-13"/>
          <w:sz w:val="20"/>
        </w:rPr>
        <w:t> </w:t>
      </w:r>
      <w:r>
        <w:rPr>
          <w:sz w:val="20"/>
        </w:rPr>
        <w:t>asimetrías.</w:t>
      </w:r>
      <w:r>
        <w:rPr>
          <w:spacing w:val="-13"/>
          <w:sz w:val="20"/>
        </w:rPr>
        <w:t> </w:t>
      </w:r>
      <w:r>
        <w:rPr>
          <w:sz w:val="20"/>
        </w:rPr>
        <w:t>La</w:t>
      </w:r>
      <w:r>
        <w:rPr>
          <w:spacing w:val="-13"/>
          <w:sz w:val="20"/>
        </w:rPr>
        <w:t> </w:t>
      </w:r>
      <w:r>
        <w:rPr>
          <w:sz w:val="20"/>
        </w:rPr>
        <w:t>contradicción</w:t>
      </w:r>
      <w:r>
        <w:rPr>
          <w:spacing w:val="-13"/>
          <w:sz w:val="20"/>
        </w:rPr>
        <w:t> </w:t>
      </w:r>
      <w:r>
        <w:rPr>
          <w:sz w:val="20"/>
        </w:rPr>
        <w:t>resulta</w:t>
      </w:r>
      <w:r>
        <w:rPr>
          <w:spacing w:val="-13"/>
          <w:sz w:val="20"/>
        </w:rPr>
        <w:t> </w:t>
      </w:r>
      <w:r>
        <w:rPr>
          <w:sz w:val="20"/>
        </w:rPr>
        <w:t>evidente:</w:t>
      </w:r>
      <w:r>
        <w:rPr>
          <w:spacing w:val="-14"/>
          <w:sz w:val="20"/>
        </w:rPr>
        <w:t> </w:t>
      </w:r>
      <w:r>
        <w:rPr>
          <w:i/>
          <w:sz w:val="20"/>
        </w:rPr>
        <w:t>al</w:t>
      </w:r>
      <w:r>
        <w:rPr>
          <w:i/>
          <w:spacing w:val="-14"/>
          <w:sz w:val="20"/>
        </w:rPr>
        <w:t> </w:t>
      </w:r>
      <w:r>
        <w:rPr>
          <w:i/>
          <w:sz w:val="20"/>
        </w:rPr>
        <w:t>tiempo</w:t>
      </w:r>
      <w:r>
        <w:rPr>
          <w:i/>
          <w:spacing w:val="-14"/>
          <w:sz w:val="20"/>
        </w:rPr>
        <w:t> </w:t>
      </w:r>
      <w:r>
        <w:rPr>
          <w:i/>
          <w:sz w:val="20"/>
        </w:rPr>
        <w:t>que</w:t>
      </w:r>
      <w:r>
        <w:rPr>
          <w:i/>
          <w:spacing w:val="-14"/>
          <w:sz w:val="20"/>
        </w:rPr>
        <w:t> </w:t>
      </w:r>
      <w:r>
        <w:rPr>
          <w:i/>
          <w:sz w:val="20"/>
        </w:rPr>
        <w:t>se</w:t>
      </w:r>
      <w:r>
        <w:rPr>
          <w:i/>
          <w:spacing w:val="-14"/>
          <w:sz w:val="20"/>
        </w:rPr>
        <w:t> </w:t>
      </w:r>
      <w:r>
        <w:rPr>
          <w:i/>
          <w:sz w:val="20"/>
        </w:rPr>
        <w:t>am- </w:t>
      </w:r>
      <w:r>
        <w:rPr>
          <w:i/>
          <w:sz w:val="20"/>
        </w:rPr>
        <w:t>plía</w:t>
      </w:r>
      <w:r>
        <w:rPr>
          <w:i/>
          <w:spacing w:val="-19"/>
          <w:sz w:val="20"/>
        </w:rPr>
        <w:t> </w:t>
      </w:r>
      <w:r>
        <w:rPr>
          <w:i/>
          <w:sz w:val="20"/>
        </w:rPr>
        <w:t>el</w:t>
      </w:r>
      <w:r>
        <w:rPr>
          <w:i/>
          <w:spacing w:val="-19"/>
          <w:sz w:val="20"/>
        </w:rPr>
        <w:t> </w:t>
      </w:r>
      <w:r>
        <w:rPr>
          <w:i/>
          <w:sz w:val="20"/>
        </w:rPr>
        <w:t>discurso</w:t>
      </w:r>
      <w:r>
        <w:rPr>
          <w:i/>
          <w:spacing w:val="-19"/>
          <w:sz w:val="20"/>
        </w:rPr>
        <w:t> </w:t>
      </w:r>
      <w:r>
        <w:rPr>
          <w:i/>
          <w:sz w:val="20"/>
        </w:rPr>
        <w:t>sobre</w:t>
      </w:r>
      <w:r>
        <w:rPr>
          <w:i/>
          <w:spacing w:val="-19"/>
          <w:sz w:val="20"/>
        </w:rPr>
        <w:t> </w:t>
      </w:r>
      <w:r>
        <w:rPr>
          <w:i/>
          <w:sz w:val="20"/>
        </w:rPr>
        <w:t>los</w:t>
      </w:r>
      <w:r>
        <w:rPr>
          <w:i/>
          <w:spacing w:val="-19"/>
          <w:sz w:val="20"/>
        </w:rPr>
        <w:t> </w:t>
      </w:r>
      <w:r>
        <w:rPr>
          <w:i/>
          <w:sz w:val="20"/>
        </w:rPr>
        <w:t>‘derechos’</w:t>
      </w:r>
      <w:r>
        <w:rPr>
          <w:i/>
          <w:spacing w:val="-19"/>
          <w:sz w:val="20"/>
        </w:rPr>
        <w:t> </w:t>
      </w:r>
      <w:r>
        <w:rPr>
          <w:i/>
          <w:sz w:val="20"/>
        </w:rPr>
        <w:t>y</w:t>
      </w:r>
      <w:r>
        <w:rPr>
          <w:i/>
          <w:spacing w:val="-19"/>
          <w:sz w:val="20"/>
        </w:rPr>
        <w:t> </w:t>
      </w:r>
      <w:r>
        <w:rPr>
          <w:i/>
          <w:sz w:val="20"/>
        </w:rPr>
        <w:t>se</w:t>
      </w:r>
      <w:r>
        <w:rPr>
          <w:i/>
          <w:spacing w:val="-19"/>
          <w:sz w:val="20"/>
        </w:rPr>
        <w:t> </w:t>
      </w:r>
      <w:r>
        <w:rPr>
          <w:i/>
          <w:sz w:val="20"/>
        </w:rPr>
        <w:t>promueve</w:t>
      </w:r>
      <w:r>
        <w:rPr>
          <w:i/>
          <w:spacing w:val="-19"/>
          <w:sz w:val="20"/>
        </w:rPr>
        <w:t> </w:t>
      </w:r>
      <w:r>
        <w:rPr>
          <w:i/>
          <w:sz w:val="20"/>
        </w:rPr>
        <w:t>la</w:t>
      </w:r>
      <w:r>
        <w:rPr>
          <w:i/>
          <w:spacing w:val="-19"/>
          <w:sz w:val="20"/>
        </w:rPr>
        <w:t> </w:t>
      </w:r>
      <w:r>
        <w:rPr>
          <w:i/>
          <w:sz w:val="20"/>
        </w:rPr>
        <w:t>‘equidad’</w:t>
      </w:r>
      <w:r>
        <w:rPr>
          <w:i/>
          <w:spacing w:val="-19"/>
          <w:sz w:val="20"/>
        </w:rPr>
        <w:t> </w:t>
      </w:r>
      <w:r>
        <w:rPr>
          <w:i/>
          <w:sz w:val="20"/>
        </w:rPr>
        <w:t>como</w:t>
      </w:r>
      <w:r>
        <w:rPr>
          <w:i/>
          <w:spacing w:val="-19"/>
          <w:sz w:val="20"/>
        </w:rPr>
        <w:t> </w:t>
      </w:r>
      <w:r>
        <w:rPr>
          <w:i/>
          <w:sz w:val="20"/>
        </w:rPr>
        <w:t>‘razón’</w:t>
      </w:r>
      <w:r>
        <w:rPr>
          <w:i/>
          <w:spacing w:val="-19"/>
          <w:sz w:val="20"/>
        </w:rPr>
        <w:t> </w:t>
      </w:r>
      <w:r>
        <w:rPr>
          <w:i/>
          <w:sz w:val="20"/>
        </w:rPr>
        <w:t>de</w:t>
      </w:r>
      <w:r>
        <w:rPr>
          <w:i/>
          <w:spacing w:val="-19"/>
          <w:sz w:val="20"/>
        </w:rPr>
        <w:t> </w:t>
      </w:r>
      <w:r>
        <w:rPr>
          <w:i/>
          <w:sz w:val="20"/>
        </w:rPr>
        <w:t>las</w:t>
      </w:r>
      <w:r>
        <w:rPr>
          <w:i/>
          <w:spacing w:val="-19"/>
          <w:sz w:val="20"/>
        </w:rPr>
        <w:t> </w:t>
      </w:r>
      <w:r>
        <w:rPr>
          <w:i/>
          <w:sz w:val="20"/>
        </w:rPr>
        <w:t>políticas de gobierno, el cambio en los valores y en las expectativas sociales de equidad permite aceptar</w:t>
      </w:r>
      <w:r>
        <w:rPr>
          <w:i/>
          <w:spacing w:val="-24"/>
          <w:sz w:val="20"/>
        </w:rPr>
        <w:t> </w:t>
      </w:r>
      <w:r>
        <w:rPr>
          <w:i/>
          <w:sz w:val="20"/>
        </w:rPr>
        <w:t>niveles</w:t>
      </w:r>
      <w:r>
        <w:rPr>
          <w:i/>
          <w:spacing w:val="-24"/>
          <w:sz w:val="20"/>
        </w:rPr>
        <w:t> </w:t>
      </w:r>
      <w:r>
        <w:rPr>
          <w:i/>
          <w:sz w:val="20"/>
        </w:rPr>
        <w:t>de</w:t>
      </w:r>
      <w:r>
        <w:rPr>
          <w:i/>
          <w:spacing w:val="-24"/>
          <w:sz w:val="20"/>
        </w:rPr>
        <w:t> </w:t>
      </w:r>
      <w:r>
        <w:rPr>
          <w:i/>
          <w:sz w:val="20"/>
        </w:rPr>
        <w:t>desigualdad</w:t>
      </w:r>
      <w:r>
        <w:rPr>
          <w:i/>
          <w:spacing w:val="-24"/>
          <w:sz w:val="20"/>
        </w:rPr>
        <w:t> </w:t>
      </w:r>
      <w:r>
        <w:rPr>
          <w:i/>
          <w:sz w:val="20"/>
        </w:rPr>
        <w:t>antes</w:t>
      </w:r>
      <w:r>
        <w:rPr>
          <w:i/>
          <w:spacing w:val="-24"/>
          <w:sz w:val="20"/>
        </w:rPr>
        <w:t> </w:t>
      </w:r>
      <w:r>
        <w:rPr>
          <w:i/>
          <w:sz w:val="20"/>
        </w:rPr>
        <w:t>intolerables.</w:t>
      </w:r>
    </w:p>
    <w:p>
      <w:pPr>
        <w:pStyle w:val="BodyText"/>
        <w:spacing w:line="249" w:lineRule="auto" w:before="1"/>
        <w:ind w:left="2270" w:right="130" w:firstLine="568"/>
        <w:jc w:val="both"/>
      </w:pPr>
      <w:r>
        <w:rPr/>
        <w:t>Actualmente, la característica distintiva de la mayor parte de los países de</w:t>
      </w:r>
      <w:r>
        <w:rPr>
          <w:spacing w:val="-12"/>
        </w:rPr>
        <w:t> </w:t>
      </w:r>
      <w:r>
        <w:rPr/>
        <w:t>América Latina</w:t>
      </w:r>
      <w:r>
        <w:rPr>
          <w:spacing w:val="-21"/>
        </w:rPr>
        <w:t> </w:t>
      </w:r>
      <w:r>
        <w:rPr/>
        <w:t>es</w:t>
      </w:r>
      <w:r>
        <w:rPr>
          <w:spacing w:val="-21"/>
        </w:rPr>
        <w:t> </w:t>
      </w:r>
      <w:r>
        <w:rPr/>
        <w:t>la</w:t>
      </w:r>
      <w:r>
        <w:rPr>
          <w:spacing w:val="-21"/>
        </w:rPr>
        <w:t> </w:t>
      </w:r>
      <w:r>
        <w:rPr/>
        <w:t>ampliación</w:t>
      </w:r>
      <w:r>
        <w:rPr>
          <w:spacing w:val="-21"/>
        </w:rPr>
        <w:t> </w:t>
      </w:r>
      <w:r>
        <w:rPr/>
        <w:t>e</w:t>
      </w:r>
      <w:r>
        <w:rPr>
          <w:spacing w:val="-21"/>
        </w:rPr>
        <w:t> </w:t>
      </w:r>
      <w:r>
        <w:rPr/>
        <w:t>intensificación</w:t>
      </w:r>
      <w:r>
        <w:rPr>
          <w:spacing w:val="-21"/>
        </w:rPr>
        <w:t> </w:t>
      </w:r>
      <w:r>
        <w:rPr/>
        <w:t>de</w:t>
      </w:r>
      <w:r>
        <w:rPr>
          <w:spacing w:val="-21"/>
        </w:rPr>
        <w:t> </w:t>
      </w:r>
      <w:r>
        <w:rPr/>
        <w:t>los</w:t>
      </w:r>
      <w:r>
        <w:rPr>
          <w:spacing w:val="-21"/>
        </w:rPr>
        <w:t> </w:t>
      </w:r>
      <w:r>
        <w:rPr/>
        <w:t>contrastes</w:t>
      </w:r>
      <w:r>
        <w:rPr>
          <w:spacing w:val="-21"/>
        </w:rPr>
        <w:t> </w:t>
      </w:r>
      <w:r>
        <w:rPr/>
        <w:t>sociales</w:t>
      </w:r>
      <w:r>
        <w:rPr>
          <w:spacing w:val="-21"/>
        </w:rPr>
        <w:t> </w:t>
      </w:r>
      <w:r>
        <w:rPr/>
        <w:t>¿Será</w:t>
      </w:r>
      <w:r>
        <w:rPr>
          <w:spacing w:val="-21"/>
        </w:rPr>
        <w:t> </w:t>
      </w:r>
      <w:r>
        <w:rPr/>
        <w:t>que</w:t>
      </w:r>
      <w:r>
        <w:rPr>
          <w:spacing w:val="-21"/>
        </w:rPr>
        <w:t> </w:t>
      </w:r>
      <w:r>
        <w:rPr/>
        <w:t>la</w:t>
      </w:r>
      <w:r>
        <w:rPr>
          <w:spacing w:val="-21"/>
        </w:rPr>
        <w:t> </w:t>
      </w:r>
      <w:r>
        <w:rPr/>
        <w:t>desigualdad ha</w:t>
      </w:r>
      <w:r>
        <w:rPr>
          <w:spacing w:val="-14"/>
        </w:rPr>
        <w:t> </w:t>
      </w:r>
      <w:r>
        <w:rPr/>
        <w:t>pasado</w:t>
      </w:r>
      <w:r>
        <w:rPr>
          <w:spacing w:val="-14"/>
        </w:rPr>
        <w:t> </w:t>
      </w:r>
      <w:r>
        <w:rPr/>
        <w:t>a</w:t>
      </w:r>
      <w:r>
        <w:rPr>
          <w:spacing w:val="-14"/>
        </w:rPr>
        <w:t> </w:t>
      </w:r>
      <w:r>
        <w:rPr/>
        <w:t>la</w:t>
      </w:r>
      <w:r>
        <w:rPr>
          <w:spacing w:val="-14"/>
        </w:rPr>
        <w:t> </w:t>
      </w:r>
      <w:r>
        <w:rPr/>
        <w:t>historia</w:t>
      </w:r>
      <w:r>
        <w:rPr>
          <w:spacing w:val="-14"/>
        </w:rPr>
        <w:t> </w:t>
      </w:r>
      <w:r>
        <w:rPr/>
        <w:t>como</w:t>
      </w:r>
      <w:r>
        <w:rPr>
          <w:spacing w:val="-14"/>
        </w:rPr>
        <w:t> </w:t>
      </w:r>
      <w:r>
        <w:rPr/>
        <w:t>escenario</w:t>
      </w:r>
      <w:r>
        <w:rPr>
          <w:spacing w:val="-14"/>
        </w:rPr>
        <w:t> </w:t>
      </w:r>
      <w:r>
        <w:rPr/>
        <w:t>productor</w:t>
      </w:r>
      <w:r>
        <w:rPr>
          <w:spacing w:val="-14"/>
        </w:rPr>
        <w:t> </w:t>
      </w:r>
      <w:r>
        <w:rPr/>
        <w:t>de</w:t>
      </w:r>
      <w:r>
        <w:rPr>
          <w:spacing w:val="-14"/>
        </w:rPr>
        <w:t> </w:t>
      </w:r>
      <w:r>
        <w:rPr/>
        <w:t>conflictos?</w:t>
      </w:r>
    </w:p>
    <w:p>
      <w:pPr>
        <w:pStyle w:val="BodyText"/>
      </w:pPr>
    </w:p>
    <w:p>
      <w:pPr>
        <w:pStyle w:val="BodyText"/>
        <w:spacing w:before="7"/>
        <w:rPr>
          <w:sz w:val="21"/>
        </w:rPr>
      </w:pPr>
    </w:p>
    <w:p>
      <w:pPr>
        <w:pStyle w:val="Heading1"/>
        <w:numPr>
          <w:ilvl w:val="1"/>
          <w:numId w:val="1"/>
        </w:numPr>
        <w:tabs>
          <w:tab w:pos="2520" w:val="left" w:leader="none"/>
        </w:tabs>
        <w:spacing w:line="240" w:lineRule="auto" w:before="0" w:after="0"/>
        <w:ind w:left="117" w:right="0" w:firstLine="2153"/>
        <w:jc w:val="both"/>
      </w:pPr>
      <w:r>
        <w:rPr/>
        <w:t>El problema de acceder a la calidad</w:t>
      </w:r>
      <w:r>
        <w:rPr>
          <w:spacing w:val="-3"/>
        </w:rPr>
        <w:t> </w:t>
      </w:r>
      <w:r>
        <w:rPr/>
        <w:t>educativa</w:t>
      </w:r>
    </w:p>
    <w:p>
      <w:pPr>
        <w:pStyle w:val="BodyText"/>
        <w:rPr>
          <w:b/>
          <w:sz w:val="22"/>
        </w:rPr>
      </w:pPr>
    </w:p>
    <w:p>
      <w:pPr>
        <w:pStyle w:val="BodyText"/>
        <w:spacing w:line="249" w:lineRule="auto"/>
        <w:ind w:left="2270" w:right="127"/>
        <w:jc w:val="both"/>
      </w:pPr>
      <w:r>
        <w:rPr/>
        <w:t>Sin que medie ninguna otra consideración, es ya lugar común escuchar que el problema central</w:t>
      </w:r>
      <w:r>
        <w:rPr>
          <w:spacing w:val="-20"/>
        </w:rPr>
        <w:t> </w:t>
      </w:r>
      <w:r>
        <w:rPr>
          <w:spacing w:val="-6"/>
        </w:rPr>
        <w:t>y,</w:t>
      </w:r>
      <w:r>
        <w:rPr>
          <w:spacing w:val="-20"/>
        </w:rPr>
        <w:t> </w:t>
      </w:r>
      <w:r>
        <w:rPr/>
        <w:t>en</w:t>
      </w:r>
      <w:r>
        <w:rPr>
          <w:spacing w:val="-20"/>
        </w:rPr>
        <w:t> </w:t>
      </w:r>
      <w:r>
        <w:rPr/>
        <w:t>consecuencia,</w:t>
      </w:r>
      <w:r>
        <w:rPr>
          <w:spacing w:val="-20"/>
        </w:rPr>
        <w:t> </w:t>
      </w:r>
      <w:r>
        <w:rPr/>
        <w:t>el</w:t>
      </w:r>
      <w:r>
        <w:rPr>
          <w:spacing w:val="-20"/>
        </w:rPr>
        <w:t> </w:t>
      </w:r>
      <w:r>
        <w:rPr/>
        <w:t>eje</w:t>
      </w:r>
      <w:r>
        <w:rPr>
          <w:spacing w:val="-20"/>
        </w:rPr>
        <w:t> </w:t>
      </w:r>
      <w:r>
        <w:rPr/>
        <w:t>integrador</w:t>
      </w:r>
      <w:r>
        <w:rPr>
          <w:spacing w:val="-20"/>
        </w:rPr>
        <w:t> </w:t>
      </w:r>
      <w:r>
        <w:rPr/>
        <w:t>de</w:t>
      </w:r>
      <w:r>
        <w:rPr>
          <w:spacing w:val="-20"/>
        </w:rPr>
        <w:t> </w:t>
      </w:r>
      <w:r>
        <w:rPr/>
        <w:t>las</w:t>
      </w:r>
      <w:r>
        <w:rPr>
          <w:spacing w:val="-20"/>
        </w:rPr>
        <w:t> </w:t>
      </w:r>
      <w:r>
        <w:rPr/>
        <w:t>políticas</w:t>
      </w:r>
      <w:r>
        <w:rPr>
          <w:spacing w:val="-20"/>
        </w:rPr>
        <w:t> </w:t>
      </w:r>
      <w:r>
        <w:rPr/>
        <w:t>educativas,</w:t>
      </w:r>
      <w:r>
        <w:rPr>
          <w:spacing w:val="-20"/>
        </w:rPr>
        <w:t> </w:t>
      </w:r>
      <w:r>
        <w:rPr/>
        <w:t>es</w:t>
      </w:r>
      <w:r>
        <w:rPr>
          <w:spacing w:val="-20"/>
        </w:rPr>
        <w:t> </w:t>
      </w:r>
      <w:r>
        <w:rPr/>
        <w:t>“el</w:t>
      </w:r>
      <w:r>
        <w:rPr>
          <w:spacing w:val="-20"/>
        </w:rPr>
        <w:t> </w:t>
      </w:r>
      <w:r>
        <w:rPr/>
        <w:t>mejoramiento de</w:t>
      </w:r>
      <w:r>
        <w:rPr>
          <w:spacing w:val="-8"/>
        </w:rPr>
        <w:t> </w:t>
      </w:r>
      <w:r>
        <w:rPr/>
        <w:t>la</w:t>
      </w:r>
      <w:r>
        <w:rPr>
          <w:spacing w:val="-8"/>
        </w:rPr>
        <w:t> </w:t>
      </w:r>
      <w:r>
        <w:rPr/>
        <w:t>calidad</w:t>
      </w:r>
      <w:r>
        <w:rPr>
          <w:spacing w:val="-8"/>
        </w:rPr>
        <w:t> </w:t>
      </w:r>
      <w:r>
        <w:rPr/>
        <w:t>del</w:t>
      </w:r>
      <w:r>
        <w:rPr>
          <w:spacing w:val="-8"/>
        </w:rPr>
        <w:t> </w:t>
      </w:r>
      <w:r>
        <w:rPr/>
        <w:t>servicio”.</w:t>
      </w:r>
      <w:r>
        <w:rPr>
          <w:spacing w:val="-8"/>
        </w:rPr>
        <w:t> </w:t>
      </w:r>
      <w:r>
        <w:rPr/>
        <w:t>Y</w:t>
      </w:r>
      <w:r>
        <w:rPr>
          <w:spacing w:val="-8"/>
        </w:rPr>
        <w:t> </w:t>
      </w:r>
      <w:r>
        <w:rPr/>
        <w:t>es</w:t>
      </w:r>
      <w:r>
        <w:rPr>
          <w:spacing w:val="-8"/>
        </w:rPr>
        <w:t> </w:t>
      </w:r>
      <w:r>
        <w:rPr/>
        <w:t>aquí</w:t>
      </w:r>
      <w:r>
        <w:rPr>
          <w:spacing w:val="-8"/>
        </w:rPr>
        <w:t> </w:t>
      </w:r>
      <w:r>
        <w:rPr/>
        <w:t>cuando</w:t>
      </w:r>
      <w:r>
        <w:rPr>
          <w:spacing w:val="-8"/>
        </w:rPr>
        <w:t> </w:t>
      </w:r>
      <w:r>
        <w:rPr/>
        <w:t>surge</w:t>
      </w:r>
      <w:r>
        <w:rPr>
          <w:spacing w:val="-8"/>
        </w:rPr>
        <w:t> </w:t>
      </w:r>
      <w:r>
        <w:rPr/>
        <w:t>el</w:t>
      </w:r>
      <w:r>
        <w:rPr>
          <w:spacing w:val="-8"/>
        </w:rPr>
        <w:t> </w:t>
      </w:r>
      <w:r>
        <w:rPr/>
        <w:t>primer</w:t>
      </w:r>
      <w:r>
        <w:rPr>
          <w:spacing w:val="-8"/>
        </w:rPr>
        <w:t> </w:t>
      </w:r>
      <w:r>
        <w:rPr/>
        <w:t>problema:</w:t>
      </w:r>
      <w:r>
        <w:rPr>
          <w:spacing w:val="-8"/>
        </w:rPr>
        <w:t> </w:t>
      </w:r>
      <w:r>
        <w:rPr/>
        <w:t>¿cómo</w:t>
      </w:r>
      <w:r>
        <w:rPr>
          <w:spacing w:val="-8"/>
        </w:rPr>
        <w:t> </w:t>
      </w:r>
      <w:r>
        <w:rPr/>
        <w:t>conjugar</w:t>
      </w:r>
      <w:r>
        <w:rPr>
          <w:spacing w:val="-8"/>
        </w:rPr>
        <w:t> </w:t>
      </w:r>
      <w:r>
        <w:rPr/>
        <w:t>las diversas concepciones de los actores (países e instituciones) ante un término polisémico como</w:t>
      </w:r>
      <w:r>
        <w:rPr>
          <w:spacing w:val="-7"/>
        </w:rPr>
        <w:t> </w:t>
      </w:r>
      <w:r>
        <w:rPr/>
        <w:t>éste;</w:t>
      </w:r>
      <w:r>
        <w:rPr>
          <w:spacing w:val="-7"/>
        </w:rPr>
        <w:t> </w:t>
      </w:r>
      <w:r>
        <w:rPr/>
        <w:t>es</w:t>
      </w:r>
      <w:r>
        <w:rPr>
          <w:spacing w:val="-7"/>
        </w:rPr>
        <w:t> </w:t>
      </w:r>
      <w:r>
        <w:rPr/>
        <w:t>decir,</w:t>
      </w:r>
      <w:r>
        <w:rPr>
          <w:spacing w:val="-7"/>
        </w:rPr>
        <w:t> </w:t>
      </w:r>
      <w:r>
        <w:rPr/>
        <w:t>con</w:t>
      </w:r>
      <w:r>
        <w:rPr>
          <w:spacing w:val="-7"/>
        </w:rPr>
        <w:t> </w:t>
      </w:r>
      <w:r>
        <w:rPr/>
        <w:t>múltiples</w:t>
      </w:r>
      <w:r>
        <w:rPr>
          <w:spacing w:val="-7"/>
        </w:rPr>
        <w:t> </w:t>
      </w:r>
      <w:r>
        <w:rPr/>
        <w:t>sentidos</w:t>
      </w:r>
      <w:r>
        <w:rPr>
          <w:spacing w:val="-7"/>
        </w:rPr>
        <w:t> </w:t>
      </w:r>
      <w:r>
        <w:rPr/>
        <w:t>y</w:t>
      </w:r>
      <w:r>
        <w:rPr>
          <w:spacing w:val="-7"/>
        </w:rPr>
        <w:t> </w:t>
      </w:r>
      <w:r>
        <w:rPr/>
        <w:t>significaciones?</w:t>
      </w:r>
    </w:p>
    <w:p>
      <w:pPr>
        <w:pStyle w:val="BodyText"/>
        <w:spacing w:line="249" w:lineRule="auto" w:before="1"/>
        <w:ind w:left="2270" w:right="132" w:firstLine="568"/>
        <w:jc w:val="both"/>
      </w:pPr>
      <w:r>
        <w:rPr/>
        <w:t>Surge</w:t>
      </w:r>
      <w:r>
        <w:rPr>
          <w:spacing w:val="-28"/>
        </w:rPr>
        <w:t> </w:t>
      </w:r>
      <w:r>
        <w:rPr/>
        <w:t>así</w:t>
      </w:r>
      <w:r>
        <w:rPr>
          <w:spacing w:val="-28"/>
        </w:rPr>
        <w:t> </w:t>
      </w:r>
      <w:r>
        <w:rPr/>
        <w:t>un</w:t>
      </w:r>
      <w:r>
        <w:rPr>
          <w:spacing w:val="-28"/>
        </w:rPr>
        <w:t> </w:t>
      </w:r>
      <w:r>
        <w:rPr/>
        <w:t>problema</w:t>
      </w:r>
      <w:r>
        <w:rPr>
          <w:spacing w:val="-28"/>
        </w:rPr>
        <w:t> </w:t>
      </w:r>
      <w:r>
        <w:rPr/>
        <w:t>de</w:t>
      </w:r>
      <w:r>
        <w:rPr>
          <w:spacing w:val="-28"/>
        </w:rPr>
        <w:t> </w:t>
      </w:r>
      <w:r>
        <w:rPr/>
        <w:t>carácter</w:t>
      </w:r>
      <w:r>
        <w:rPr>
          <w:spacing w:val="-28"/>
        </w:rPr>
        <w:t> </w:t>
      </w:r>
      <w:r>
        <w:rPr/>
        <w:t>teórico-metodológico:</w:t>
      </w:r>
      <w:r>
        <w:rPr>
          <w:spacing w:val="-28"/>
        </w:rPr>
        <w:t> </w:t>
      </w:r>
      <w:r>
        <w:rPr/>
        <w:t>la</w:t>
      </w:r>
      <w:r>
        <w:rPr>
          <w:spacing w:val="-28"/>
        </w:rPr>
        <w:t> </w:t>
      </w:r>
      <w:r>
        <w:rPr/>
        <w:t>necesidad</w:t>
      </w:r>
      <w:r>
        <w:rPr>
          <w:spacing w:val="-28"/>
        </w:rPr>
        <w:t> </w:t>
      </w:r>
      <w:r>
        <w:rPr/>
        <w:t>de</w:t>
      </w:r>
      <w:r>
        <w:rPr>
          <w:spacing w:val="-28"/>
        </w:rPr>
        <w:t> </w:t>
      </w:r>
      <w:r>
        <w:rPr/>
        <w:t>definir</w:t>
      </w:r>
      <w:r>
        <w:rPr>
          <w:spacing w:val="-28"/>
        </w:rPr>
        <w:t> </w:t>
      </w:r>
      <w:r>
        <w:rPr/>
        <w:t>—o</w:t>
      </w:r>
      <w:r>
        <w:rPr>
          <w:spacing w:val="-28"/>
        </w:rPr>
        <w:t> </w:t>
      </w:r>
      <w:r>
        <w:rPr/>
        <w:t>al menos</w:t>
      </w:r>
      <w:r>
        <w:rPr>
          <w:spacing w:val="-22"/>
        </w:rPr>
        <w:t> </w:t>
      </w:r>
      <w:r>
        <w:rPr/>
        <w:t>buscar</w:t>
      </w:r>
      <w:r>
        <w:rPr>
          <w:spacing w:val="-22"/>
        </w:rPr>
        <w:t> </w:t>
      </w:r>
      <w:r>
        <w:rPr/>
        <w:t>consensos</w:t>
      </w:r>
      <w:r>
        <w:rPr>
          <w:spacing w:val="-22"/>
        </w:rPr>
        <w:t> </w:t>
      </w:r>
      <w:r>
        <w:rPr/>
        <w:t>básicos</w:t>
      </w:r>
      <w:r>
        <w:rPr>
          <w:spacing w:val="-22"/>
        </w:rPr>
        <w:t> </w:t>
      </w:r>
      <w:r>
        <w:rPr/>
        <w:t>en</w:t>
      </w:r>
      <w:r>
        <w:rPr>
          <w:spacing w:val="-22"/>
        </w:rPr>
        <w:t> </w:t>
      </w:r>
      <w:r>
        <w:rPr/>
        <w:t>la</w:t>
      </w:r>
      <w:r>
        <w:rPr>
          <w:spacing w:val="-22"/>
        </w:rPr>
        <w:t> </w:t>
      </w:r>
      <w:r>
        <w:rPr/>
        <w:t>región</w:t>
      </w:r>
      <w:r>
        <w:rPr>
          <w:spacing w:val="-22"/>
        </w:rPr>
        <w:t> </w:t>
      </w:r>
      <w:r>
        <w:rPr/>
        <w:t>latinoamericana—</w:t>
      </w:r>
      <w:r>
        <w:rPr>
          <w:spacing w:val="-22"/>
        </w:rPr>
        <w:t> </w:t>
      </w:r>
      <w:r>
        <w:rPr/>
        <w:t>acerca</w:t>
      </w:r>
      <w:r>
        <w:rPr>
          <w:spacing w:val="-22"/>
        </w:rPr>
        <w:t> </w:t>
      </w:r>
      <w:r>
        <w:rPr/>
        <w:t>de</w:t>
      </w:r>
      <w:r>
        <w:rPr>
          <w:spacing w:val="-22"/>
        </w:rPr>
        <w:t> </w:t>
      </w:r>
      <w:r>
        <w:rPr/>
        <w:t>las</w:t>
      </w:r>
      <w:r>
        <w:rPr>
          <w:spacing w:val="-22"/>
        </w:rPr>
        <w:t> </w:t>
      </w:r>
      <w:r>
        <w:rPr/>
        <w:t>propiedades y dimensiones de la calidad educativa, así como de los instrumentos pertinentes para su </w:t>
      </w:r>
      <w:r>
        <w:rPr>
          <w:spacing w:val="-6"/>
        </w:rPr>
        <w:t>evaluación.</w:t>
      </w:r>
    </w:p>
    <w:p>
      <w:pPr>
        <w:pStyle w:val="BodyText"/>
        <w:spacing w:line="249" w:lineRule="auto" w:before="1"/>
        <w:ind w:left="2270" w:right="129" w:firstLine="568"/>
        <w:jc w:val="both"/>
      </w:pPr>
      <w:r>
        <w:rPr/>
        <w:t>La</w:t>
      </w:r>
      <w:r>
        <w:rPr>
          <w:spacing w:val="-19"/>
        </w:rPr>
        <w:t> </w:t>
      </w:r>
      <w:r>
        <w:rPr/>
        <w:t>imprecisión</w:t>
      </w:r>
      <w:r>
        <w:rPr>
          <w:spacing w:val="-19"/>
        </w:rPr>
        <w:t> </w:t>
      </w:r>
      <w:r>
        <w:rPr/>
        <w:t>en</w:t>
      </w:r>
      <w:r>
        <w:rPr>
          <w:spacing w:val="-19"/>
        </w:rPr>
        <w:t> </w:t>
      </w:r>
      <w:r>
        <w:rPr/>
        <w:t>torno</w:t>
      </w:r>
      <w:r>
        <w:rPr>
          <w:spacing w:val="-19"/>
        </w:rPr>
        <w:t> </w:t>
      </w:r>
      <w:r>
        <w:rPr/>
        <w:t>a</w:t>
      </w:r>
      <w:r>
        <w:rPr>
          <w:spacing w:val="-19"/>
        </w:rPr>
        <w:t> </w:t>
      </w:r>
      <w:r>
        <w:rPr/>
        <w:t>qué</w:t>
      </w:r>
      <w:r>
        <w:rPr>
          <w:spacing w:val="-19"/>
        </w:rPr>
        <w:t> </w:t>
      </w:r>
      <w:r>
        <w:rPr/>
        <w:t>es</w:t>
      </w:r>
      <w:r>
        <w:rPr>
          <w:spacing w:val="-19"/>
        </w:rPr>
        <w:t> </w:t>
      </w:r>
      <w:r>
        <w:rPr/>
        <w:t>la</w:t>
      </w:r>
      <w:r>
        <w:rPr>
          <w:spacing w:val="-19"/>
        </w:rPr>
        <w:t> </w:t>
      </w:r>
      <w:r>
        <w:rPr/>
        <w:t>calidad</w:t>
      </w:r>
      <w:r>
        <w:rPr>
          <w:spacing w:val="-19"/>
        </w:rPr>
        <w:t> </w:t>
      </w:r>
      <w:r>
        <w:rPr/>
        <w:t>educativa</w:t>
      </w:r>
      <w:r>
        <w:rPr>
          <w:spacing w:val="-19"/>
        </w:rPr>
        <w:t> </w:t>
      </w:r>
      <w:r>
        <w:rPr/>
        <w:t>se</w:t>
      </w:r>
      <w:r>
        <w:rPr>
          <w:spacing w:val="-19"/>
        </w:rPr>
        <w:t> </w:t>
      </w:r>
      <w:r>
        <w:rPr/>
        <w:t>advierte</w:t>
      </w:r>
      <w:r>
        <w:rPr>
          <w:spacing w:val="-19"/>
        </w:rPr>
        <w:t> </w:t>
      </w:r>
      <w:r>
        <w:rPr/>
        <w:t>no</w:t>
      </w:r>
      <w:r>
        <w:rPr>
          <w:spacing w:val="-19"/>
        </w:rPr>
        <w:t> </w:t>
      </w:r>
      <w:r>
        <w:rPr/>
        <w:t>sólo</w:t>
      </w:r>
      <w:r>
        <w:rPr>
          <w:spacing w:val="-19"/>
        </w:rPr>
        <w:t> </w:t>
      </w:r>
      <w:r>
        <w:rPr/>
        <w:t>en</w:t>
      </w:r>
      <w:r>
        <w:rPr>
          <w:spacing w:val="-19"/>
        </w:rPr>
        <w:t> </w:t>
      </w:r>
      <w:r>
        <w:rPr/>
        <w:t>las</w:t>
      </w:r>
      <w:r>
        <w:rPr>
          <w:spacing w:val="-19"/>
        </w:rPr>
        <w:t> </w:t>
      </w:r>
      <w:r>
        <w:rPr/>
        <w:t>inves- tigaciones</w:t>
      </w:r>
      <w:r>
        <w:rPr>
          <w:spacing w:val="-5"/>
        </w:rPr>
        <w:t> </w:t>
      </w:r>
      <w:r>
        <w:rPr/>
        <w:t>sobre</w:t>
      </w:r>
      <w:r>
        <w:rPr>
          <w:spacing w:val="-5"/>
        </w:rPr>
        <w:t> </w:t>
      </w:r>
      <w:r>
        <w:rPr/>
        <w:t>el</w:t>
      </w:r>
      <w:r>
        <w:rPr>
          <w:spacing w:val="-5"/>
        </w:rPr>
        <w:t> </w:t>
      </w:r>
      <w:r>
        <w:rPr/>
        <w:t>sistema</w:t>
      </w:r>
      <w:r>
        <w:rPr>
          <w:spacing w:val="-5"/>
        </w:rPr>
        <w:t> </w:t>
      </w:r>
      <w:r>
        <w:rPr/>
        <w:t>educativo,</w:t>
      </w:r>
      <w:r>
        <w:rPr>
          <w:spacing w:val="-5"/>
        </w:rPr>
        <w:t> </w:t>
      </w:r>
      <w:r>
        <w:rPr/>
        <w:t>sino</w:t>
      </w:r>
      <w:r>
        <w:rPr>
          <w:spacing w:val="-5"/>
        </w:rPr>
        <w:t> </w:t>
      </w:r>
      <w:r>
        <w:rPr/>
        <w:t>también</w:t>
      </w:r>
      <w:r>
        <w:rPr>
          <w:spacing w:val="-5"/>
        </w:rPr>
        <w:t> </w:t>
      </w:r>
      <w:r>
        <w:rPr/>
        <w:t>en</w:t>
      </w:r>
      <w:r>
        <w:rPr>
          <w:spacing w:val="-5"/>
        </w:rPr>
        <w:t> </w:t>
      </w:r>
      <w:r>
        <w:rPr/>
        <w:t>los</w:t>
      </w:r>
      <w:r>
        <w:rPr>
          <w:spacing w:val="-5"/>
        </w:rPr>
        <w:t> </w:t>
      </w:r>
      <w:r>
        <w:rPr/>
        <w:t>mismos</w:t>
      </w:r>
      <w:r>
        <w:rPr>
          <w:spacing w:val="-5"/>
        </w:rPr>
        <w:t> </w:t>
      </w:r>
      <w:r>
        <w:rPr/>
        <w:t>planes</w:t>
      </w:r>
      <w:r>
        <w:rPr>
          <w:spacing w:val="-5"/>
        </w:rPr>
        <w:t> </w:t>
      </w:r>
      <w:r>
        <w:rPr/>
        <w:t>y</w:t>
      </w:r>
      <w:r>
        <w:rPr>
          <w:spacing w:val="-5"/>
        </w:rPr>
        <w:t> </w:t>
      </w:r>
      <w:r>
        <w:rPr/>
        <w:t>programas</w:t>
      </w:r>
      <w:r>
        <w:rPr>
          <w:spacing w:val="-5"/>
        </w:rPr>
        <w:t> </w:t>
      </w:r>
      <w:r>
        <w:rPr/>
        <w:t>de estudio</w:t>
      </w:r>
      <w:r>
        <w:rPr>
          <w:spacing w:val="-24"/>
        </w:rPr>
        <w:t> </w:t>
      </w:r>
      <w:r>
        <w:rPr/>
        <w:t>que</w:t>
      </w:r>
      <w:r>
        <w:rPr>
          <w:spacing w:val="-24"/>
        </w:rPr>
        <w:t> </w:t>
      </w:r>
      <w:r>
        <w:rPr/>
        <w:t>se</w:t>
      </w:r>
      <w:r>
        <w:rPr>
          <w:spacing w:val="-24"/>
        </w:rPr>
        <w:t> </w:t>
      </w:r>
      <w:r>
        <w:rPr/>
        <w:t>instrumentan.</w:t>
      </w:r>
      <w:r>
        <w:rPr>
          <w:spacing w:val="-24"/>
        </w:rPr>
        <w:t> </w:t>
      </w:r>
      <w:r>
        <w:rPr/>
        <w:t>Un</w:t>
      </w:r>
      <w:r>
        <w:rPr>
          <w:spacing w:val="-24"/>
        </w:rPr>
        <w:t> </w:t>
      </w:r>
      <w:r>
        <w:rPr/>
        <w:t>ejemplo</w:t>
      </w:r>
      <w:r>
        <w:rPr>
          <w:spacing w:val="-24"/>
        </w:rPr>
        <w:t> </w:t>
      </w:r>
      <w:r>
        <w:rPr/>
        <w:t>de</w:t>
      </w:r>
      <w:r>
        <w:rPr>
          <w:spacing w:val="-24"/>
        </w:rPr>
        <w:t> </w:t>
      </w:r>
      <w:r>
        <w:rPr/>
        <w:t>ello</w:t>
      </w:r>
      <w:r>
        <w:rPr>
          <w:spacing w:val="-24"/>
        </w:rPr>
        <w:t> </w:t>
      </w:r>
      <w:r>
        <w:rPr/>
        <w:t>es</w:t>
      </w:r>
      <w:r>
        <w:rPr>
          <w:spacing w:val="-24"/>
        </w:rPr>
        <w:t> </w:t>
      </w:r>
      <w:r>
        <w:rPr/>
        <w:t>la</w:t>
      </w:r>
      <w:r>
        <w:rPr>
          <w:spacing w:val="-24"/>
        </w:rPr>
        <w:t> </w:t>
      </w:r>
      <w:r>
        <w:rPr/>
        <w:t>forma</w:t>
      </w:r>
      <w:r>
        <w:rPr>
          <w:spacing w:val="-24"/>
        </w:rPr>
        <w:t> </w:t>
      </w:r>
      <w:r>
        <w:rPr/>
        <w:t>como</w:t>
      </w:r>
      <w:r>
        <w:rPr>
          <w:spacing w:val="-24"/>
        </w:rPr>
        <w:t> </w:t>
      </w:r>
      <w:r>
        <w:rPr/>
        <w:t>se</w:t>
      </w:r>
      <w:r>
        <w:rPr>
          <w:spacing w:val="-24"/>
        </w:rPr>
        <w:t> </w:t>
      </w:r>
      <w:r>
        <w:rPr/>
        <w:t>asume</w:t>
      </w:r>
      <w:r>
        <w:rPr>
          <w:spacing w:val="-24"/>
        </w:rPr>
        <w:t> </w:t>
      </w:r>
      <w:r>
        <w:rPr/>
        <w:t>“la</w:t>
      </w:r>
      <w:r>
        <w:rPr>
          <w:spacing w:val="-24"/>
        </w:rPr>
        <w:t> </w:t>
      </w:r>
      <w:r>
        <w:rPr/>
        <w:t>calidad”</w:t>
      </w:r>
      <w:r>
        <w:rPr>
          <w:spacing w:val="-24"/>
        </w:rPr>
        <w:t> </w:t>
      </w:r>
      <w:r>
        <w:rPr/>
        <w:t>que, la</w:t>
      </w:r>
      <w:r>
        <w:rPr>
          <w:spacing w:val="-24"/>
        </w:rPr>
        <w:t> </w:t>
      </w:r>
      <w:r>
        <w:rPr/>
        <w:t>mayor</w:t>
      </w:r>
      <w:r>
        <w:rPr>
          <w:spacing w:val="-24"/>
        </w:rPr>
        <w:t> </w:t>
      </w:r>
      <w:r>
        <w:rPr/>
        <w:t>parte</w:t>
      </w:r>
      <w:r>
        <w:rPr>
          <w:spacing w:val="-24"/>
        </w:rPr>
        <w:t> </w:t>
      </w:r>
      <w:r>
        <w:rPr/>
        <w:t>de</w:t>
      </w:r>
      <w:r>
        <w:rPr>
          <w:spacing w:val="-24"/>
        </w:rPr>
        <w:t> </w:t>
      </w:r>
      <w:r>
        <w:rPr/>
        <w:t>las</w:t>
      </w:r>
      <w:r>
        <w:rPr>
          <w:spacing w:val="-24"/>
        </w:rPr>
        <w:t> </w:t>
      </w:r>
      <w:r>
        <w:rPr/>
        <w:t>veces,</w:t>
      </w:r>
      <w:r>
        <w:rPr>
          <w:spacing w:val="-24"/>
        </w:rPr>
        <w:t> </w:t>
      </w:r>
      <w:r>
        <w:rPr/>
        <w:t>se</w:t>
      </w:r>
      <w:r>
        <w:rPr>
          <w:spacing w:val="-24"/>
        </w:rPr>
        <w:t> </w:t>
      </w:r>
      <w:r>
        <w:rPr/>
        <w:t>considera</w:t>
      </w:r>
      <w:r>
        <w:rPr>
          <w:spacing w:val="-24"/>
        </w:rPr>
        <w:t> </w:t>
      </w:r>
      <w:r>
        <w:rPr/>
        <w:t>como</w:t>
      </w:r>
      <w:r>
        <w:rPr>
          <w:spacing w:val="-24"/>
        </w:rPr>
        <w:t> </w:t>
      </w:r>
      <w:r>
        <w:rPr/>
        <w:t>un</w:t>
      </w:r>
      <w:r>
        <w:rPr>
          <w:spacing w:val="-24"/>
        </w:rPr>
        <w:t> </w:t>
      </w:r>
      <w:r>
        <w:rPr/>
        <w:t>atributo</w:t>
      </w:r>
      <w:r>
        <w:rPr>
          <w:spacing w:val="-24"/>
        </w:rPr>
        <w:t> </w:t>
      </w:r>
      <w:r>
        <w:rPr/>
        <w:t>del</w:t>
      </w:r>
      <w:r>
        <w:rPr>
          <w:spacing w:val="-24"/>
        </w:rPr>
        <w:t> </w:t>
      </w:r>
      <w:r>
        <w:rPr/>
        <w:t>que</w:t>
      </w:r>
      <w:r>
        <w:rPr>
          <w:spacing w:val="-24"/>
        </w:rPr>
        <w:t> </w:t>
      </w:r>
      <w:r>
        <w:rPr/>
        <w:t>se</w:t>
      </w:r>
      <w:r>
        <w:rPr>
          <w:spacing w:val="-24"/>
        </w:rPr>
        <w:t> </w:t>
      </w:r>
      <w:r>
        <w:rPr/>
        <w:t>carece;</w:t>
      </w:r>
      <w:r>
        <w:rPr>
          <w:spacing w:val="-24"/>
        </w:rPr>
        <w:t> </w:t>
      </w:r>
      <w:r>
        <w:rPr/>
        <w:t>así,</w:t>
      </w:r>
      <w:r>
        <w:rPr>
          <w:spacing w:val="-24"/>
        </w:rPr>
        <w:t> </w:t>
      </w:r>
      <w:r>
        <w:rPr/>
        <w:t>es</w:t>
      </w:r>
      <w:r>
        <w:rPr>
          <w:spacing w:val="-24"/>
        </w:rPr>
        <w:t> </w:t>
      </w:r>
      <w:r>
        <w:rPr/>
        <w:t>posible advertir</w:t>
      </w:r>
      <w:r>
        <w:rPr>
          <w:spacing w:val="-20"/>
        </w:rPr>
        <w:t> </w:t>
      </w:r>
      <w:r>
        <w:rPr/>
        <w:t>que</w:t>
      </w:r>
      <w:r>
        <w:rPr>
          <w:spacing w:val="-20"/>
        </w:rPr>
        <w:t> </w:t>
      </w:r>
      <w:r>
        <w:rPr/>
        <w:t>el</w:t>
      </w:r>
      <w:r>
        <w:rPr>
          <w:spacing w:val="-20"/>
        </w:rPr>
        <w:t> </w:t>
      </w:r>
      <w:r>
        <w:rPr/>
        <w:t>Acuerdo</w:t>
      </w:r>
      <w:r>
        <w:rPr>
          <w:spacing w:val="-20"/>
        </w:rPr>
        <w:t> </w:t>
      </w:r>
      <w:r>
        <w:rPr/>
        <w:t>Nacional</w:t>
      </w:r>
      <w:r>
        <w:rPr>
          <w:spacing w:val="-20"/>
        </w:rPr>
        <w:t> </w:t>
      </w:r>
      <w:r>
        <w:rPr/>
        <w:t>para</w:t>
      </w:r>
      <w:r>
        <w:rPr>
          <w:spacing w:val="-20"/>
        </w:rPr>
        <w:t> </w:t>
      </w:r>
      <w:r>
        <w:rPr/>
        <w:t>la</w:t>
      </w:r>
      <w:r>
        <w:rPr>
          <w:spacing w:val="-20"/>
        </w:rPr>
        <w:t> </w:t>
      </w:r>
      <w:r>
        <w:rPr/>
        <w:t>Modernización</w:t>
      </w:r>
      <w:r>
        <w:rPr>
          <w:spacing w:val="-20"/>
        </w:rPr>
        <w:t> </w:t>
      </w:r>
      <w:r>
        <w:rPr/>
        <w:t>de</w:t>
      </w:r>
      <w:r>
        <w:rPr>
          <w:spacing w:val="-20"/>
        </w:rPr>
        <w:t> </w:t>
      </w:r>
      <w:r>
        <w:rPr/>
        <w:t>la</w:t>
      </w:r>
      <w:r>
        <w:rPr>
          <w:spacing w:val="-20"/>
        </w:rPr>
        <w:t> </w:t>
      </w:r>
      <w:r>
        <w:rPr/>
        <w:t>Educación</w:t>
      </w:r>
      <w:r>
        <w:rPr>
          <w:spacing w:val="-20"/>
        </w:rPr>
        <w:t> </w:t>
      </w:r>
      <w:r>
        <w:rPr/>
        <w:t>Básica</w:t>
      </w:r>
      <w:r>
        <w:rPr>
          <w:spacing w:val="-20"/>
        </w:rPr>
        <w:t> </w:t>
      </w:r>
      <w:r>
        <w:rPr/>
        <w:t>(en</w:t>
      </w:r>
      <w:r>
        <w:rPr>
          <w:spacing w:val="-20"/>
        </w:rPr>
        <w:t> </w:t>
      </w:r>
      <w:r>
        <w:rPr/>
        <w:t>lo</w:t>
      </w:r>
      <w:r>
        <w:rPr>
          <w:spacing w:val="-20"/>
        </w:rPr>
        <w:t> </w:t>
      </w:r>
      <w:r>
        <w:rPr/>
        <w:t>suce- sivo </w:t>
      </w:r>
      <w:r>
        <w:rPr>
          <w:sz w:val="14"/>
        </w:rPr>
        <w:t>ANMEB</w:t>
      </w:r>
      <w:r>
        <w:rPr/>
        <w:t>) mencione que: “[…] con un régimen educativo descentralizado se reforzará el federalismo,</w:t>
      </w:r>
      <w:r>
        <w:rPr>
          <w:spacing w:val="-20"/>
        </w:rPr>
        <w:t> </w:t>
      </w:r>
      <w:r>
        <w:rPr/>
        <w:t>se</w:t>
      </w:r>
      <w:r>
        <w:rPr>
          <w:spacing w:val="-20"/>
        </w:rPr>
        <w:t> </w:t>
      </w:r>
      <w:r>
        <w:rPr/>
        <w:t>elevará</w:t>
      </w:r>
      <w:r>
        <w:rPr>
          <w:spacing w:val="-20"/>
        </w:rPr>
        <w:t> </w:t>
      </w:r>
      <w:r>
        <w:rPr/>
        <w:t>la</w:t>
      </w:r>
      <w:r>
        <w:rPr>
          <w:spacing w:val="-20"/>
        </w:rPr>
        <w:t> </w:t>
      </w:r>
      <w:r>
        <w:rPr/>
        <w:t>calidad</w:t>
      </w:r>
      <w:r>
        <w:rPr>
          <w:spacing w:val="-20"/>
        </w:rPr>
        <w:t> </w:t>
      </w:r>
      <w:r>
        <w:rPr/>
        <w:t>de</w:t>
      </w:r>
      <w:r>
        <w:rPr>
          <w:spacing w:val="-20"/>
        </w:rPr>
        <w:t> </w:t>
      </w:r>
      <w:r>
        <w:rPr/>
        <w:t>la</w:t>
      </w:r>
      <w:r>
        <w:rPr>
          <w:spacing w:val="-20"/>
        </w:rPr>
        <w:t> </w:t>
      </w:r>
      <w:r>
        <w:rPr/>
        <w:t>educación</w:t>
      </w:r>
      <w:r>
        <w:rPr>
          <w:spacing w:val="-20"/>
        </w:rPr>
        <w:t> </w:t>
      </w:r>
      <w:r>
        <w:rPr/>
        <w:t>[…]”</w:t>
      </w:r>
      <w:r>
        <w:rPr>
          <w:spacing w:val="-20"/>
        </w:rPr>
        <w:t> </w:t>
      </w:r>
      <w:r>
        <w:rPr/>
        <w:t>(</w:t>
      </w:r>
      <w:r>
        <w:rPr>
          <w:sz w:val="14"/>
        </w:rPr>
        <w:t>ANMEB</w:t>
      </w:r>
      <w:r>
        <w:rPr/>
        <w:t>,</w:t>
      </w:r>
      <w:r>
        <w:rPr>
          <w:spacing w:val="-21"/>
        </w:rPr>
        <w:t> </w:t>
      </w:r>
      <w:r>
        <w:rPr/>
        <w:t>1992).</w:t>
      </w:r>
    </w:p>
    <w:p>
      <w:pPr>
        <w:pStyle w:val="BodyText"/>
        <w:spacing w:line="247" w:lineRule="auto"/>
        <w:ind w:left="2270" w:right="129" w:firstLine="568"/>
        <w:jc w:val="right"/>
      </w:pPr>
      <w:r>
        <w:rPr/>
        <w:t>Sin</w:t>
      </w:r>
      <w:r>
        <w:rPr>
          <w:spacing w:val="-3"/>
        </w:rPr>
        <w:t> </w:t>
      </w:r>
      <w:r>
        <w:rPr/>
        <w:t>embargo,</w:t>
      </w:r>
      <w:r>
        <w:rPr>
          <w:spacing w:val="-3"/>
        </w:rPr>
        <w:t> </w:t>
      </w:r>
      <w:r>
        <w:rPr/>
        <w:t>no</w:t>
      </w:r>
      <w:r>
        <w:rPr>
          <w:spacing w:val="-3"/>
        </w:rPr>
        <w:t> </w:t>
      </w:r>
      <w:r>
        <w:rPr/>
        <w:t>se</w:t>
      </w:r>
      <w:r>
        <w:rPr>
          <w:spacing w:val="-3"/>
        </w:rPr>
        <w:t> </w:t>
      </w:r>
      <w:r>
        <w:rPr/>
        <w:t>define</w:t>
      </w:r>
      <w:r>
        <w:rPr>
          <w:spacing w:val="-3"/>
        </w:rPr>
        <w:t> </w:t>
      </w:r>
      <w:r>
        <w:rPr/>
        <w:t>qué</w:t>
      </w:r>
      <w:r>
        <w:rPr>
          <w:spacing w:val="-3"/>
        </w:rPr>
        <w:t> </w:t>
      </w:r>
      <w:r>
        <w:rPr/>
        <w:t>es</w:t>
      </w:r>
      <w:r>
        <w:rPr>
          <w:spacing w:val="-3"/>
        </w:rPr>
        <w:t> </w:t>
      </w:r>
      <w:r>
        <w:rPr/>
        <w:t>aquello</w:t>
      </w:r>
      <w:r>
        <w:rPr>
          <w:spacing w:val="-3"/>
        </w:rPr>
        <w:t> </w:t>
      </w:r>
      <w:r>
        <w:rPr/>
        <w:t>que</w:t>
      </w:r>
      <w:r>
        <w:rPr>
          <w:spacing w:val="-3"/>
        </w:rPr>
        <w:t> </w:t>
      </w:r>
      <w:r>
        <w:rPr/>
        <w:t>se</w:t>
      </w:r>
      <w:r>
        <w:rPr>
          <w:spacing w:val="-3"/>
        </w:rPr>
        <w:t> </w:t>
      </w:r>
      <w:r>
        <w:rPr/>
        <w:t>quiere</w:t>
      </w:r>
      <w:r>
        <w:rPr>
          <w:spacing w:val="-3"/>
        </w:rPr>
        <w:t> </w:t>
      </w:r>
      <w:r>
        <w:rPr/>
        <w:t>obtener</w:t>
      </w:r>
      <w:r>
        <w:rPr>
          <w:spacing w:val="-3"/>
        </w:rPr>
        <w:t> </w:t>
      </w:r>
      <w:r>
        <w:rPr/>
        <w:t>al</w:t>
      </w:r>
      <w:r>
        <w:rPr>
          <w:spacing w:val="-3"/>
        </w:rPr>
        <w:t> </w:t>
      </w:r>
      <w:r>
        <w:rPr/>
        <w:t>referir</w:t>
      </w:r>
      <w:r>
        <w:rPr>
          <w:spacing w:val="-3"/>
        </w:rPr>
        <w:t> </w:t>
      </w:r>
      <w:r>
        <w:rPr/>
        <w:t>la</w:t>
      </w:r>
      <w:r>
        <w:rPr>
          <w:spacing w:val="-3"/>
        </w:rPr>
        <w:t> </w:t>
      </w:r>
      <w:r>
        <w:rPr/>
        <w:t>idea</w:t>
      </w:r>
      <w:r>
        <w:rPr>
          <w:spacing w:val="-3"/>
        </w:rPr>
        <w:t> </w:t>
      </w:r>
      <w:r>
        <w:rPr/>
        <w:t>de “calidad”.</w:t>
      </w:r>
      <w:r>
        <w:rPr>
          <w:spacing w:val="-21"/>
        </w:rPr>
        <w:t> </w:t>
      </w:r>
      <w:r>
        <w:rPr/>
        <w:t>Dificultad</w:t>
      </w:r>
      <w:r>
        <w:rPr>
          <w:spacing w:val="-21"/>
        </w:rPr>
        <w:t> </w:t>
      </w:r>
      <w:r>
        <w:rPr/>
        <w:t>que</w:t>
      </w:r>
      <w:r>
        <w:rPr>
          <w:spacing w:val="-21"/>
        </w:rPr>
        <w:t> </w:t>
      </w:r>
      <w:r>
        <w:rPr/>
        <w:t>se</w:t>
      </w:r>
      <w:r>
        <w:rPr>
          <w:spacing w:val="-21"/>
        </w:rPr>
        <w:t> </w:t>
      </w:r>
      <w:r>
        <w:rPr/>
        <w:t>agudiza</w:t>
      </w:r>
      <w:r>
        <w:rPr>
          <w:spacing w:val="-21"/>
        </w:rPr>
        <w:t> </w:t>
      </w:r>
      <w:r>
        <w:rPr/>
        <w:t>cuando</w:t>
      </w:r>
      <w:r>
        <w:rPr>
          <w:spacing w:val="-21"/>
        </w:rPr>
        <w:t> </w:t>
      </w:r>
      <w:r>
        <w:rPr/>
        <w:t>se</w:t>
      </w:r>
      <w:r>
        <w:rPr>
          <w:spacing w:val="-21"/>
        </w:rPr>
        <w:t> </w:t>
      </w:r>
      <w:r>
        <w:rPr/>
        <w:t>habla</w:t>
      </w:r>
      <w:r>
        <w:rPr>
          <w:spacing w:val="-21"/>
        </w:rPr>
        <w:t> </w:t>
      </w:r>
      <w:r>
        <w:rPr/>
        <w:t>y</w:t>
      </w:r>
      <w:r>
        <w:rPr>
          <w:spacing w:val="-21"/>
        </w:rPr>
        <w:t> </w:t>
      </w:r>
      <w:r>
        <w:rPr/>
        <w:t>se</w:t>
      </w:r>
      <w:r>
        <w:rPr>
          <w:spacing w:val="-21"/>
        </w:rPr>
        <w:t> </w:t>
      </w:r>
      <w:r>
        <w:rPr/>
        <w:t>exige</w:t>
      </w:r>
      <w:r>
        <w:rPr>
          <w:spacing w:val="-21"/>
        </w:rPr>
        <w:t> </w:t>
      </w:r>
      <w:r>
        <w:rPr/>
        <w:t>calidad</w:t>
      </w:r>
      <w:r>
        <w:rPr>
          <w:spacing w:val="-21"/>
        </w:rPr>
        <w:t> </w:t>
      </w:r>
      <w:r>
        <w:rPr/>
        <w:t>de</w:t>
      </w:r>
      <w:r>
        <w:rPr>
          <w:spacing w:val="-21"/>
        </w:rPr>
        <w:t> </w:t>
      </w:r>
      <w:r>
        <w:rPr/>
        <w:t>los</w:t>
      </w:r>
      <w:r>
        <w:rPr>
          <w:spacing w:val="-21"/>
        </w:rPr>
        <w:t> </w:t>
      </w:r>
      <w:r>
        <w:rPr/>
        <w:t>programas,</w:t>
      </w:r>
      <w:r>
        <w:rPr>
          <w:spacing w:val="-21"/>
        </w:rPr>
        <w:t> </w:t>
      </w:r>
      <w:r>
        <w:rPr/>
        <w:t>de</w:t>
      </w:r>
      <w:r>
        <w:rPr>
          <w:spacing w:val="-1"/>
        </w:rPr>
        <w:t> </w:t>
      </w:r>
      <w:r>
        <w:rPr/>
        <w:t>la</w:t>
      </w:r>
      <w:r>
        <w:rPr>
          <w:spacing w:val="-12"/>
        </w:rPr>
        <w:t> </w:t>
      </w:r>
      <w:r>
        <w:rPr/>
        <w:t>gestión</w:t>
      </w:r>
      <w:r>
        <w:rPr>
          <w:spacing w:val="-12"/>
        </w:rPr>
        <w:t> </w:t>
      </w:r>
      <w:r>
        <w:rPr/>
        <w:t>educativa,</w:t>
      </w:r>
      <w:r>
        <w:rPr>
          <w:spacing w:val="-12"/>
        </w:rPr>
        <w:t> </w:t>
      </w:r>
      <w:r>
        <w:rPr/>
        <w:t>del</w:t>
      </w:r>
      <w:r>
        <w:rPr>
          <w:spacing w:val="-12"/>
        </w:rPr>
        <w:t> </w:t>
      </w:r>
      <w:r>
        <w:rPr/>
        <w:t>trabajo</w:t>
      </w:r>
      <w:r>
        <w:rPr>
          <w:spacing w:val="-12"/>
        </w:rPr>
        <w:t> </w:t>
      </w:r>
      <w:r>
        <w:rPr/>
        <w:t>en</w:t>
      </w:r>
      <w:r>
        <w:rPr>
          <w:spacing w:val="-12"/>
        </w:rPr>
        <w:t> </w:t>
      </w:r>
      <w:r>
        <w:rPr/>
        <w:t>el</w:t>
      </w:r>
      <w:r>
        <w:rPr>
          <w:spacing w:val="-12"/>
        </w:rPr>
        <w:t> </w:t>
      </w:r>
      <w:r>
        <w:rPr/>
        <w:t>aula,</w:t>
      </w:r>
      <w:r>
        <w:rPr>
          <w:spacing w:val="-12"/>
        </w:rPr>
        <w:t> </w:t>
      </w:r>
      <w:r>
        <w:rPr/>
        <w:t>de</w:t>
      </w:r>
      <w:r>
        <w:rPr>
          <w:spacing w:val="-12"/>
        </w:rPr>
        <w:t> </w:t>
      </w:r>
      <w:r>
        <w:rPr/>
        <w:t>la</w:t>
      </w:r>
      <w:r>
        <w:rPr>
          <w:spacing w:val="-12"/>
        </w:rPr>
        <w:t> </w:t>
      </w:r>
      <w:r>
        <w:rPr/>
        <w:t>formación</w:t>
      </w:r>
      <w:r>
        <w:rPr>
          <w:spacing w:val="-12"/>
        </w:rPr>
        <w:t> </w:t>
      </w:r>
      <w:r>
        <w:rPr/>
        <w:t>docente</w:t>
      </w:r>
      <w:r>
        <w:rPr>
          <w:spacing w:val="-12"/>
        </w:rPr>
        <w:t> </w:t>
      </w:r>
      <w:r>
        <w:rPr>
          <w:spacing w:val="-8"/>
        </w:rPr>
        <w:t>y,</w:t>
      </w:r>
      <w:r>
        <w:rPr>
          <w:spacing w:val="-12"/>
        </w:rPr>
        <w:t> </w:t>
      </w:r>
      <w:r>
        <w:rPr/>
        <w:t>claro</w:t>
      </w:r>
      <w:r>
        <w:rPr>
          <w:spacing w:val="-12"/>
        </w:rPr>
        <w:t> </w:t>
      </w:r>
      <w:r>
        <w:rPr/>
        <w:t>está,</w:t>
      </w:r>
      <w:r>
        <w:rPr>
          <w:spacing w:val="-12"/>
        </w:rPr>
        <w:t> </w:t>
      </w:r>
      <w:r>
        <w:rPr/>
        <w:t>calidad</w:t>
      </w:r>
      <w:r>
        <w:rPr>
          <w:spacing w:val="-12"/>
        </w:rPr>
        <w:t> </w:t>
      </w:r>
      <w:r>
        <w:rPr/>
        <w:t>en los</w:t>
      </w:r>
      <w:r>
        <w:rPr>
          <w:spacing w:val="-22"/>
        </w:rPr>
        <w:t> </w:t>
      </w:r>
      <w:r>
        <w:rPr/>
        <w:t>conocimientos,</w:t>
      </w:r>
      <w:r>
        <w:rPr>
          <w:spacing w:val="-22"/>
        </w:rPr>
        <w:t> </w:t>
      </w:r>
      <w:r>
        <w:rPr/>
        <w:t>habilidades,</w:t>
      </w:r>
      <w:r>
        <w:rPr>
          <w:spacing w:val="-22"/>
        </w:rPr>
        <w:t> </w:t>
      </w:r>
      <w:r>
        <w:rPr/>
        <w:t>valores</w:t>
      </w:r>
      <w:r>
        <w:rPr>
          <w:spacing w:val="-22"/>
        </w:rPr>
        <w:t> </w:t>
      </w:r>
      <w:r>
        <w:rPr/>
        <w:t>y</w:t>
      </w:r>
      <w:r>
        <w:rPr>
          <w:spacing w:val="-22"/>
        </w:rPr>
        <w:t> </w:t>
      </w:r>
      <w:r>
        <w:rPr/>
        <w:t>conductas.</w:t>
      </w:r>
      <w:r>
        <w:rPr>
          <w:spacing w:val="-22"/>
        </w:rPr>
        <w:t> </w:t>
      </w:r>
      <w:r>
        <w:rPr/>
        <w:t>Pero,</w:t>
      </w:r>
      <w:r>
        <w:rPr>
          <w:spacing w:val="-22"/>
        </w:rPr>
        <w:t> </w:t>
      </w:r>
      <w:r>
        <w:rPr/>
        <w:t>¿de</w:t>
      </w:r>
      <w:r>
        <w:rPr>
          <w:spacing w:val="-22"/>
        </w:rPr>
        <w:t> </w:t>
      </w:r>
      <w:r>
        <w:rPr/>
        <w:t>cuáles</w:t>
      </w:r>
      <w:r>
        <w:rPr>
          <w:spacing w:val="-22"/>
        </w:rPr>
        <w:t> </w:t>
      </w:r>
      <w:r>
        <w:rPr/>
        <w:t>conocimientos,</w:t>
      </w:r>
      <w:r>
        <w:rPr>
          <w:spacing w:val="-22"/>
        </w:rPr>
        <w:t> </w:t>
      </w:r>
      <w:r>
        <w:rPr/>
        <w:t>habi-</w:t>
      </w:r>
      <w:r>
        <w:rPr>
          <w:spacing w:val="-1"/>
        </w:rPr>
        <w:t> </w:t>
      </w:r>
      <w:r>
        <w:rPr/>
        <w:t>lidades,</w:t>
      </w:r>
      <w:r>
        <w:rPr>
          <w:spacing w:val="-14"/>
        </w:rPr>
        <w:t> </w:t>
      </w:r>
      <w:r>
        <w:rPr/>
        <w:t>valores</w:t>
      </w:r>
      <w:r>
        <w:rPr>
          <w:spacing w:val="-14"/>
        </w:rPr>
        <w:t> </w:t>
      </w:r>
      <w:r>
        <w:rPr/>
        <w:t>y</w:t>
      </w:r>
      <w:r>
        <w:rPr>
          <w:spacing w:val="-14"/>
        </w:rPr>
        <w:t> </w:t>
      </w:r>
      <w:r>
        <w:rPr/>
        <w:t>conductas</w:t>
      </w:r>
      <w:r>
        <w:rPr>
          <w:spacing w:val="-14"/>
        </w:rPr>
        <w:t> </w:t>
      </w:r>
      <w:r>
        <w:rPr/>
        <w:t>hablamos?,</w:t>
      </w:r>
      <w:r>
        <w:rPr>
          <w:spacing w:val="-14"/>
        </w:rPr>
        <w:t> </w:t>
      </w:r>
      <w:r>
        <w:rPr/>
        <w:t>¿con</w:t>
      </w:r>
      <w:r>
        <w:rPr>
          <w:spacing w:val="-14"/>
        </w:rPr>
        <w:t> </w:t>
      </w:r>
      <w:r>
        <w:rPr/>
        <w:t>qué</w:t>
      </w:r>
      <w:r>
        <w:rPr>
          <w:spacing w:val="-14"/>
        </w:rPr>
        <w:t> </w:t>
      </w:r>
      <w:r>
        <w:rPr/>
        <w:t>fin</w:t>
      </w:r>
      <w:r>
        <w:rPr>
          <w:spacing w:val="-14"/>
        </w:rPr>
        <w:t> </w:t>
      </w:r>
      <w:r>
        <w:rPr/>
        <w:t>interesa</w:t>
      </w:r>
      <w:r>
        <w:rPr>
          <w:spacing w:val="-14"/>
        </w:rPr>
        <w:t> </w:t>
      </w:r>
      <w:r>
        <w:rPr/>
        <w:t>alcanzar</w:t>
      </w:r>
      <w:r>
        <w:rPr>
          <w:spacing w:val="-14"/>
        </w:rPr>
        <w:t> </w:t>
      </w:r>
      <w:r>
        <w:rPr/>
        <w:t>estos</w:t>
      </w:r>
      <w:r>
        <w:rPr>
          <w:spacing w:val="-14"/>
        </w:rPr>
        <w:t> </w:t>
      </w:r>
      <w:r>
        <w:rPr/>
        <w:t>objetivos?</w:t>
      </w:r>
      <w:r>
        <w:rPr>
          <w:spacing w:val="-14"/>
        </w:rPr>
        <w:t> </w:t>
      </w:r>
      <w:r>
        <w:rPr/>
        <w:t>La respuesta</w:t>
      </w:r>
      <w:r>
        <w:rPr>
          <w:spacing w:val="-10"/>
        </w:rPr>
        <w:t> </w:t>
      </w:r>
      <w:r>
        <w:rPr/>
        <w:t>nos</w:t>
      </w:r>
      <w:r>
        <w:rPr>
          <w:spacing w:val="-10"/>
        </w:rPr>
        <w:t> </w:t>
      </w:r>
      <w:r>
        <w:rPr/>
        <w:t>deja,</w:t>
      </w:r>
      <w:r>
        <w:rPr>
          <w:spacing w:val="-10"/>
        </w:rPr>
        <w:t> </w:t>
      </w:r>
      <w:r>
        <w:rPr/>
        <w:t>generalmente,</w:t>
      </w:r>
      <w:r>
        <w:rPr>
          <w:spacing w:val="-10"/>
        </w:rPr>
        <w:t> </w:t>
      </w:r>
      <w:r>
        <w:rPr/>
        <w:t>perplejos,</w:t>
      </w:r>
      <w:r>
        <w:rPr>
          <w:spacing w:val="-10"/>
        </w:rPr>
        <w:t> </w:t>
      </w:r>
      <w:r>
        <w:rPr/>
        <w:t>pues</w:t>
      </w:r>
      <w:r>
        <w:rPr>
          <w:spacing w:val="-10"/>
        </w:rPr>
        <w:t> </w:t>
      </w:r>
      <w:r>
        <w:rPr/>
        <w:t>afirmar</w:t>
      </w:r>
      <w:r>
        <w:rPr>
          <w:spacing w:val="-10"/>
        </w:rPr>
        <w:t> </w:t>
      </w:r>
      <w:r>
        <w:rPr/>
        <w:t>que</w:t>
      </w:r>
      <w:r>
        <w:rPr>
          <w:spacing w:val="-10"/>
        </w:rPr>
        <w:t> </w:t>
      </w:r>
      <w:r>
        <w:rPr/>
        <w:t>el</w:t>
      </w:r>
      <w:r>
        <w:rPr>
          <w:spacing w:val="-10"/>
        </w:rPr>
        <w:t> </w:t>
      </w:r>
      <w:r>
        <w:rPr/>
        <w:t>objetivo</w:t>
      </w:r>
      <w:r>
        <w:rPr>
          <w:spacing w:val="-10"/>
        </w:rPr>
        <w:t> </w:t>
      </w:r>
      <w:r>
        <w:rPr/>
        <w:t>es</w:t>
      </w:r>
      <w:r>
        <w:rPr>
          <w:spacing w:val="-10"/>
        </w:rPr>
        <w:t> </w:t>
      </w:r>
      <w:r>
        <w:rPr/>
        <w:t>“alcanzar</w:t>
      </w:r>
      <w:r>
        <w:rPr>
          <w:spacing w:val="-10"/>
        </w:rPr>
        <w:t> </w:t>
      </w:r>
      <w:r>
        <w:rPr/>
        <w:t>una educación de calidad” es decir casi nada. Argucias tautológicas como ésta</w:t>
      </w:r>
      <w:r>
        <w:rPr>
          <w:spacing w:val="54"/>
        </w:rPr>
        <w:t> </w:t>
      </w:r>
      <w:r>
        <w:rPr/>
        <w:t>nos</w:t>
      </w:r>
      <w:r>
        <w:rPr>
          <w:spacing w:val="10"/>
        </w:rPr>
        <w:t> </w:t>
      </w:r>
      <w:r>
        <w:rPr/>
        <w:t>permiten afirmar</w:t>
      </w:r>
      <w:r>
        <w:rPr>
          <w:spacing w:val="-6"/>
        </w:rPr>
        <w:t> </w:t>
      </w:r>
      <w:r>
        <w:rPr/>
        <w:t>que</w:t>
      </w:r>
      <w:r>
        <w:rPr>
          <w:spacing w:val="-6"/>
        </w:rPr>
        <w:t> </w:t>
      </w:r>
      <w:r>
        <w:rPr/>
        <w:t>se</w:t>
      </w:r>
      <w:r>
        <w:rPr>
          <w:spacing w:val="-6"/>
        </w:rPr>
        <w:t> </w:t>
      </w:r>
      <w:r>
        <w:rPr/>
        <w:t>trata,</w:t>
      </w:r>
      <w:r>
        <w:rPr>
          <w:spacing w:val="-6"/>
        </w:rPr>
        <w:t> </w:t>
      </w:r>
      <w:r>
        <w:rPr/>
        <w:t>sin</w:t>
      </w:r>
      <w:r>
        <w:rPr>
          <w:spacing w:val="-6"/>
        </w:rPr>
        <w:t> </w:t>
      </w:r>
      <w:r>
        <w:rPr/>
        <w:t>duda,</w:t>
      </w:r>
      <w:r>
        <w:rPr>
          <w:spacing w:val="-6"/>
        </w:rPr>
        <w:t> </w:t>
      </w:r>
      <w:r>
        <w:rPr/>
        <w:t>de</w:t>
      </w:r>
      <w:r>
        <w:rPr>
          <w:spacing w:val="-6"/>
        </w:rPr>
        <w:t> </w:t>
      </w:r>
      <w:r>
        <w:rPr/>
        <w:t>elementos</w:t>
      </w:r>
      <w:r>
        <w:rPr>
          <w:spacing w:val="-6"/>
        </w:rPr>
        <w:t> </w:t>
      </w:r>
      <w:r>
        <w:rPr/>
        <w:t>demagógicos</w:t>
      </w:r>
      <w:r>
        <w:rPr>
          <w:spacing w:val="-6"/>
        </w:rPr>
        <w:t> </w:t>
      </w:r>
      <w:r>
        <w:rPr/>
        <w:t>incorporados</w:t>
      </w:r>
      <w:r>
        <w:rPr>
          <w:spacing w:val="-6"/>
        </w:rPr>
        <w:t> </w:t>
      </w:r>
      <w:r>
        <w:rPr/>
        <w:t>al</w:t>
      </w:r>
      <w:r>
        <w:rPr>
          <w:spacing w:val="-6"/>
        </w:rPr>
        <w:t> </w:t>
      </w:r>
      <w:r>
        <w:rPr/>
        <w:t>discurso</w:t>
      </w:r>
      <w:r>
        <w:rPr>
          <w:spacing w:val="-6"/>
        </w:rPr>
        <w:t> </w:t>
      </w:r>
      <w:r>
        <w:rPr/>
        <w:t>oficial, situación</w:t>
      </w:r>
      <w:r>
        <w:rPr>
          <w:spacing w:val="-24"/>
        </w:rPr>
        <w:t> </w:t>
      </w:r>
      <w:r>
        <w:rPr/>
        <w:t>que</w:t>
      </w:r>
      <w:r>
        <w:rPr>
          <w:spacing w:val="-24"/>
        </w:rPr>
        <w:t> </w:t>
      </w:r>
      <w:r>
        <w:rPr/>
        <w:t>genera</w:t>
      </w:r>
      <w:r>
        <w:rPr>
          <w:spacing w:val="-24"/>
        </w:rPr>
        <w:t> </w:t>
      </w:r>
      <w:r>
        <w:rPr/>
        <w:t>dificultades</w:t>
      </w:r>
      <w:r>
        <w:rPr>
          <w:spacing w:val="-24"/>
        </w:rPr>
        <w:t> </w:t>
      </w:r>
      <w:r>
        <w:rPr/>
        <w:t>teórico-metodológicas</w:t>
      </w:r>
      <w:r>
        <w:rPr>
          <w:spacing w:val="-24"/>
        </w:rPr>
        <w:t> </w:t>
      </w:r>
      <w:r>
        <w:rPr/>
        <w:t>en</w:t>
      </w:r>
      <w:r>
        <w:rPr>
          <w:spacing w:val="-24"/>
        </w:rPr>
        <w:t> </w:t>
      </w:r>
      <w:r>
        <w:rPr/>
        <w:t>el</w:t>
      </w:r>
      <w:r>
        <w:rPr>
          <w:spacing w:val="-24"/>
        </w:rPr>
        <w:t> </w:t>
      </w:r>
      <w:r>
        <w:rPr/>
        <w:t>análisis</w:t>
      </w:r>
      <w:r>
        <w:rPr>
          <w:spacing w:val="-24"/>
        </w:rPr>
        <w:t> </w:t>
      </w:r>
      <w:r>
        <w:rPr/>
        <w:t>del</w:t>
      </w:r>
      <w:r>
        <w:rPr>
          <w:spacing w:val="-24"/>
        </w:rPr>
        <w:t> </w:t>
      </w:r>
      <w:r>
        <w:rPr/>
        <w:t>sistema</w:t>
      </w:r>
      <w:r>
        <w:rPr>
          <w:spacing w:val="-24"/>
        </w:rPr>
        <w:t> </w:t>
      </w:r>
      <w:r>
        <w:rPr/>
        <w:t>educativo.</w:t>
      </w:r>
      <w:r>
        <w:rPr>
          <w:spacing w:val="-1"/>
        </w:rPr>
        <w:t> </w:t>
      </w:r>
      <w:r>
        <w:rPr/>
        <w:t>Ambigüedades</w:t>
      </w:r>
      <w:r>
        <w:rPr>
          <w:spacing w:val="-22"/>
        </w:rPr>
        <w:t> </w:t>
      </w:r>
      <w:r>
        <w:rPr/>
        <w:t>como</w:t>
      </w:r>
      <w:r>
        <w:rPr>
          <w:spacing w:val="-22"/>
        </w:rPr>
        <w:t> </w:t>
      </w:r>
      <w:r>
        <w:rPr/>
        <w:t>la</w:t>
      </w:r>
      <w:r>
        <w:rPr>
          <w:spacing w:val="-22"/>
        </w:rPr>
        <w:t> </w:t>
      </w:r>
      <w:r>
        <w:rPr/>
        <w:t>mencionada</w:t>
      </w:r>
      <w:r>
        <w:rPr>
          <w:spacing w:val="-22"/>
        </w:rPr>
        <w:t> </w:t>
      </w:r>
      <w:r>
        <w:rPr/>
        <w:t>son</w:t>
      </w:r>
      <w:r>
        <w:rPr>
          <w:spacing w:val="-22"/>
        </w:rPr>
        <w:t> </w:t>
      </w:r>
      <w:r>
        <w:rPr/>
        <w:t>reconocidas</w:t>
      </w:r>
      <w:r>
        <w:rPr>
          <w:spacing w:val="-22"/>
        </w:rPr>
        <w:t> </w:t>
      </w:r>
      <w:r>
        <w:rPr/>
        <w:t>por</w:t>
      </w:r>
      <w:r>
        <w:rPr>
          <w:spacing w:val="-22"/>
        </w:rPr>
        <w:t> </w:t>
      </w:r>
      <w:r>
        <w:rPr/>
        <w:t>la</w:t>
      </w:r>
      <w:r>
        <w:rPr>
          <w:spacing w:val="-22"/>
        </w:rPr>
        <w:t> </w:t>
      </w:r>
      <w:r>
        <w:rPr/>
        <w:t>Organización</w:t>
      </w:r>
      <w:r>
        <w:rPr>
          <w:spacing w:val="-22"/>
        </w:rPr>
        <w:t> </w:t>
      </w:r>
      <w:r>
        <w:rPr/>
        <w:t>para</w:t>
      </w:r>
      <w:r>
        <w:rPr>
          <w:spacing w:val="-22"/>
        </w:rPr>
        <w:t> </w:t>
      </w:r>
      <w:r>
        <w:rPr/>
        <w:t>la</w:t>
      </w:r>
      <w:r>
        <w:rPr>
          <w:spacing w:val="-22"/>
        </w:rPr>
        <w:t> </w:t>
      </w:r>
      <w:r>
        <w:rPr/>
        <w:t>Co-</w:t>
      </w:r>
      <w:r>
        <w:rPr>
          <w:spacing w:val="-1"/>
        </w:rPr>
        <w:t> </w:t>
      </w:r>
      <w:r>
        <w:rPr/>
        <w:t>operación</w:t>
      </w:r>
      <w:r>
        <w:rPr>
          <w:spacing w:val="-9"/>
        </w:rPr>
        <w:t> </w:t>
      </w:r>
      <w:r>
        <w:rPr/>
        <w:t>y</w:t>
      </w:r>
      <w:r>
        <w:rPr>
          <w:spacing w:val="-9"/>
        </w:rPr>
        <w:t> </w:t>
      </w:r>
      <w:r>
        <w:rPr/>
        <w:t>el</w:t>
      </w:r>
      <w:r>
        <w:rPr>
          <w:spacing w:val="-9"/>
        </w:rPr>
        <w:t> </w:t>
      </w:r>
      <w:r>
        <w:rPr/>
        <w:t>Desarrollo</w:t>
      </w:r>
      <w:r>
        <w:rPr>
          <w:spacing w:val="-9"/>
        </w:rPr>
        <w:t> </w:t>
      </w:r>
      <w:r>
        <w:rPr/>
        <w:t>Económico</w:t>
      </w:r>
      <w:r>
        <w:rPr>
          <w:spacing w:val="-9"/>
        </w:rPr>
        <w:t> </w:t>
      </w:r>
      <w:r>
        <w:rPr/>
        <w:t>(en</w:t>
      </w:r>
      <w:r>
        <w:rPr>
          <w:spacing w:val="-9"/>
        </w:rPr>
        <w:t> </w:t>
      </w:r>
      <w:r>
        <w:rPr/>
        <w:t>lo</w:t>
      </w:r>
      <w:r>
        <w:rPr>
          <w:spacing w:val="-9"/>
        </w:rPr>
        <w:t> </w:t>
      </w:r>
      <w:r>
        <w:rPr/>
        <w:t>sucesivo</w:t>
      </w:r>
      <w:r>
        <w:rPr>
          <w:spacing w:val="-12"/>
        </w:rPr>
        <w:t> </w:t>
      </w:r>
      <w:r>
        <w:rPr>
          <w:sz w:val="14"/>
        </w:rPr>
        <w:t>OCDE</w:t>
      </w:r>
      <w:r>
        <w:rPr/>
        <w:t>)</w:t>
      </w:r>
      <w:r>
        <w:rPr>
          <w:spacing w:val="-9"/>
        </w:rPr>
        <w:t> </w:t>
      </w:r>
      <w:r>
        <w:rPr/>
        <w:t>cuando</w:t>
      </w:r>
      <w:r>
        <w:rPr>
          <w:spacing w:val="-9"/>
        </w:rPr>
        <w:t> </w:t>
      </w:r>
      <w:r>
        <w:rPr/>
        <w:t>señala</w:t>
      </w:r>
      <w:r>
        <w:rPr>
          <w:spacing w:val="-9"/>
        </w:rPr>
        <w:t> </w:t>
      </w:r>
      <w:r>
        <w:rPr/>
        <w:t>que:</w:t>
      </w:r>
      <w:r>
        <w:rPr>
          <w:spacing w:val="-9"/>
        </w:rPr>
        <w:t> </w:t>
      </w:r>
      <w:r>
        <w:rPr/>
        <w:t>[…]</w:t>
      </w:r>
      <w:r>
        <w:rPr>
          <w:spacing w:val="-9"/>
        </w:rPr>
        <w:t> </w:t>
      </w:r>
      <w:r>
        <w:rPr/>
        <w:t>calidad significa cosas diferentes para distintos observadores y grupos de interés [por lo</w:t>
      </w:r>
      <w:r>
        <w:rPr>
          <w:spacing w:val="47"/>
        </w:rPr>
        <w:t> </w:t>
      </w:r>
      <w:r>
        <w:rPr/>
        <w:t>que]</w:t>
      </w:r>
      <w:r>
        <w:rPr>
          <w:spacing w:val="4"/>
        </w:rPr>
        <w:t> </w:t>
      </w:r>
      <w:r>
        <w:rPr/>
        <w:t>las declaraciones relativas a la calidad no siempre se hallan bien basadas, sea cual fuere </w:t>
      </w:r>
      <w:r>
        <w:rPr>
          <w:spacing w:val="42"/>
        </w:rPr>
        <w:t> </w:t>
      </w:r>
      <w:r>
        <w:rPr/>
        <w:t>el</w:t>
      </w:r>
    </w:p>
    <w:p>
      <w:pPr>
        <w:pStyle w:val="BodyText"/>
        <w:spacing w:line="228" w:lineRule="exact"/>
        <w:ind w:left="2270"/>
        <w:jc w:val="both"/>
      </w:pPr>
      <w:r>
        <w:rPr/>
        <w:t>sentido en que es empleado el término” (</w:t>
      </w:r>
      <w:r>
        <w:rPr>
          <w:sz w:val="14"/>
        </w:rPr>
        <w:t>OCDE</w:t>
      </w:r>
      <w:r>
        <w:rPr/>
        <w:t>, 1991:21-37).37).</w:t>
      </w:r>
    </w:p>
    <w:p>
      <w:pPr>
        <w:pStyle w:val="BodyText"/>
        <w:spacing w:line="247" w:lineRule="auto" w:before="5"/>
        <w:ind w:left="2270" w:right="125" w:firstLine="568"/>
        <w:jc w:val="both"/>
      </w:pPr>
      <w:r>
        <w:rPr/>
        <w:t>En este sentido, es urgente arribar, si no a definiciones únicas —pues ello sería no sólo</w:t>
      </w:r>
      <w:r>
        <w:rPr>
          <w:spacing w:val="-14"/>
        </w:rPr>
        <w:t> </w:t>
      </w:r>
      <w:r>
        <w:rPr/>
        <w:t>poco</w:t>
      </w:r>
      <w:r>
        <w:rPr>
          <w:spacing w:val="-14"/>
        </w:rPr>
        <w:t> </w:t>
      </w:r>
      <w:r>
        <w:rPr/>
        <w:t>probable,</w:t>
      </w:r>
      <w:r>
        <w:rPr>
          <w:spacing w:val="-14"/>
        </w:rPr>
        <w:t> </w:t>
      </w:r>
      <w:r>
        <w:rPr/>
        <w:t>sino</w:t>
      </w:r>
      <w:r>
        <w:rPr>
          <w:spacing w:val="-14"/>
        </w:rPr>
        <w:t> </w:t>
      </w:r>
      <w:r>
        <w:rPr/>
        <w:t>quizá</w:t>
      </w:r>
      <w:r>
        <w:rPr>
          <w:spacing w:val="-14"/>
        </w:rPr>
        <w:t> </w:t>
      </w:r>
      <w:r>
        <w:rPr/>
        <w:t>también</w:t>
      </w:r>
      <w:r>
        <w:rPr>
          <w:spacing w:val="-14"/>
        </w:rPr>
        <w:t> </w:t>
      </w:r>
      <w:r>
        <w:rPr/>
        <w:t>poco</w:t>
      </w:r>
      <w:r>
        <w:rPr>
          <w:spacing w:val="-14"/>
        </w:rPr>
        <w:t> </w:t>
      </w:r>
      <w:r>
        <w:rPr/>
        <w:t>recomendable—,</w:t>
      </w:r>
      <w:r>
        <w:rPr>
          <w:spacing w:val="-14"/>
        </w:rPr>
        <w:t> </w:t>
      </w:r>
      <w:r>
        <w:rPr/>
        <w:t>a</w:t>
      </w:r>
      <w:r>
        <w:rPr>
          <w:spacing w:val="-14"/>
        </w:rPr>
        <w:t> </w:t>
      </w:r>
      <w:r>
        <w:rPr/>
        <w:t>mínimos</w:t>
      </w:r>
      <w:r>
        <w:rPr>
          <w:spacing w:val="-14"/>
        </w:rPr>
        <w:t> </w:t>
      </w:r>
      <w:r>
        <w:rPr/>
        <w:t>consensos</w:t>
      </w:r>
      <w:r>
        <w:rPr>
          <w:spacing w:val="-14"/>
        </w:rPr>
        <w:t> </w:t>
      </w:r>
      <w:r>
        <w:rPr/>
        <w:t>sobre aquello que define a la calidad, por ejemplo en el sector educativo. La dificultad teórico- metodológica que implica no contar con esos mínimos consensos se advierte de manera inmediata, por ello, es urgente avanzar —es decir consensuar— sobre las propiedades y alcances</w:t>
      </w:r>
      <w:r>
        <w:rPr>
          <w:spacing w:val="-21"/>
        </w:rPr>
        <w:t> </w:t>
      </w:r>
      <w:r>
        <w:rPr/>
        <w:t>de</w:t>
      </w:r>
      <w:r>
        <w:rPr>
          <w:spacing w:val="-21"/>
        </w:rPr>
        <w:t> </w:t>
      </w:r>
      <w:r>
        <w:rPr/>
        <w:t>la</w:t>
      </w:r>
      <w:r>
        <w:rPr>
          <w:spacing w:val="-21"/>
        </w:rPr>
        <w:t> </w:t>
      </w:r>
      <w:r>
        <w:rPr/>
        <w:t>calidad;</w:t>
      </w:r>
      <w:r>
        <w:rPr>
          <w:spacing w:val="-21"/>
        </w:rPr>
        <w:t> </w:t>
      </w:r>
      <w:r>
        <w:rPr/>
        <w:t>trabajar</w:t>
      </w:r>
      <w:r>
        <w:rPr>
          <w:spacing w:val="-21"/>
        </w:rPr>
        <w:t> </w:t>
      </w:r>
      <w:r>
        <w:rPr/>
        <w:t>sobre</w:t>
      </w:r>
      <w:r>
        <w:rPr>
          <w:spacing w:val="-21"/>
        </w:rPr>
        <w:t> </w:t>
      </w:r>
      <w:r>
        <w:rPr/>
        <w:t>la</w:t>
      </w:r>
      <w:r>
        <w:rPr>
          <w:spacing w:val="-21"/>
        </w:rPr>
        <w:t> </w:t>
      </w:r>
      <w:r>
        <w:rPr/>
        <w:t>necesidad</w:t>
      </w:r>
      <w:r>
        <w:rPr>
          <w:spacing w:val="-21"/>
        </w:rPr>
        <w:t> </w:t>
      </w:r>
      <w:r>
        <w:rPr/>
        <w:t>de</w:t>
      </w:r>
      <w:r>
        <w:rPr>
          <w:spacing w:val="-21"/>
        </w:rPr>
        <w:t> </w:t>
      </w:r>
      <w:r>
        <w:rPr/>
        <w:t>construir</w:t>
      </w:r>
      <w:r>
        <w:rPr>
          <w:spacing w:val="-21"/>
        </w:rPr>
        <w:t> </w:t>
      </w:r>
      <w:r>
        <w:rPr/>
        <w:t>un</w:t>
      </w:r>
      <w:r>
        <w:rPr>
          <w:spacing w:val="-21"/>
        </w:rPr>
        <w:t> </w:t>
      </w:r>
      <w:r>
        <w:rPr/>
        <w:t>concepto,</w:t>
      </w:r>
      <w:r>
        <w:rPr>
          <w:spacing w:val="-21"/>
        </w:rPr>
        <w:t> </w:t>
      </w:r>
      <w:r>
        <w:rPr/>
        <w:t>si</w:t>
      </w:r>
      <w:r>
        <w:rPr>
          <w:spacing w:val="-21"/>
        </w:rPr>
        <w:t> </w:t>
      </w:r>
      <w:r>
        <w:rPr/>
        <w:t>bien</w:t>
      </w:r>
      <w:r>
        <w:rPr>
          <w:spacing w:val="-21"/>
        </w:rPr>
        <w:t> </w:t>
      </w:r>
      <w:r>
        <w:rPr/>
        <w:t>siempre </w:t>
      </w:r>
      <w:r>
        <w:rPr>
          <w:spacing w:val="-3"/>
        </w:rPr>
        <w:t>incompleto,</w:t>
      </w:r>
      <w:r>
        <w:rPr>
          <w:spacing w:val="-19"/>
        </w:rPr>
        <w:t> </w:t>
      </w:r>
      <w:r>
        <w:rPr/>
        <w:t>que</w:t>
      </w:r>
      <w:r>
        <w:rPr>
          <w:spacing w:val="-19"/>
        </w:rPr>
        <w:t> </w:t>
      </w:r>
      <w:r>
        <w:rPr/>
        <w:t>al</w:t>
      </w:r>
      <w:r>
        <w:rPr>
          <w:spacing w:val="-19"/>
        </w:rPr>
        <w:t> </w:t>
      </w:r>
      <w:r>
        <w:rPr>
          <w:spacing w:val="-3"/>
        </w:rPr>
        <w:t>menos</w:t>
      </w:r>
      <w:r>
        <w:rPr>
          <w:spacing w:val="-19"/>
        </w:rPr>
        <w:t> </w:t>
      </w:r>
      <w:r>
        <w:rPr>
          <w:spacing w:val="-3"/>
        </w:rPr>
        <w:t>permita</w:t>
      </w:r>
      <w:r>
        <w:rPr>
          <w:spacing w:val="-19"/>
        </w:rPr>
        <w:t> </w:t>
      </w:r>
      <w:r>
        <w:rPr>
          <w:spacing w:val="-3"/>
        </w:rPr>
        <w:t>trabajar</w:t>
      </w:r>
      <w:r>
        <w:rPr>
          <w:spacing w:val="-19"/>
        </w:rPr>
        <w:t> </w:t>
      </w:r>
      <w:r>
        <w:rPr/>
        <w:t>de</w:t>
      </w:r>
      <w:r>
        <w:rPr>
          <w:spacing w:val="-19"/>
        </w:rPr>
        <w:t> </w:t>
      </w:r>
      <w:r>
        <w:rPr>
          <w:spacing w:val="-3"/>
        </w:rPr>
        <w:t>manera</w:t>
      </w:r>
      <w:r>
        <w:rPr>
          <w:spacing w:val="-19"/>
        </w:rPr>
        <w:t> </w:t>
      </w:r>
      <w:r>
        <w:rPr>
          <w:spacing w:val="-3"/>
        </w:rPr>
        <w:t>coherente</w:t>
      </w:r>
      <w:r>
        <w:rPr>
          <w:spacing w:val="-19"/>
        </w:rPr>
        <w:t> </w:t>
      </w:r>
      <w:r>
        <w:rPr/>
        <w:t>en</w:t>
      </w:r>
      <w:r>
        <w:rPr>
          <w:spacing w:val="-19"/>
        </w:rPr>
        <w:t> </w:t>
      </w:r>
      <w:r>
        <w:rPr/>
        <w:t>la</w:t>
      </w:r>
      <w:r>
        <w:rPr>
          <w:spacing w:val="-19"/>
        </w:rPr>
        <w:t> </w:t>
      </w:r>
      <w:r>
        <w:rPr>
          <w:spacing w:val="-3"/>
        </w:rPr>
        <w:t>formulación</w:t>
      </w:r>
      <w:r>
        <w:rPr>
          <w:spacing w:val="-19"/>
        </w:rPr>
        <w:t> </w:t>
      </w:r>
      <w:r>
        <w:rPr/>
        <w:t>de</w:t>
      </w:r>
      <w:r>
        <w:rPr>
          <w:spacing w:val="-19"/>
        </w:rPr>
        <w:t> </w:t>
      </w:r>
      <w:r>
        <w:rPr>
          <w:spacing w:val="-3"/>
        </w:rPr>
        <w:t>políticas </w:t>
      </w:r>
      <w:r>
        <w:rPr/>
        <w:t>públicas</w:t>
      </w:r>
      <w:r>
        <w:rPr>
          <w:spacing w:val="-20"/>
        </w:rPr>
        <w:t> </w:t>
      </w:r>
      <w:r>
        <w:rPr/>
        <w:t>y</w:t>
      </w:r>
      <w:r>
        <w:rPr>
          <w:spacing w:val="-20"/>
        </w:rPr>
        <w:t> </w:t>
      </w:r>
      <w:r>
        <w:rPr/>
        <w:t>evaluar</w:t>
      </w:r>
      <w:r>
        <w:rPr>
          <w:spacing w:val="-20"/>
        </w:rPr>
        <w:t> </w:t>
      </w:r>
      <w:r>
        <w:rPr/>
        <w:t>su</w:t>
      </w:r>
      <w:r>
        <w:rPr>
          <w:spacing w:val="-20"/>
        </w:rPr>
        <w:t> </w:t>
      </w:r>
      <w:r>
        <w:rPr/>
        <w:t>‘peso’</w:t>
      </w:r>
      <w:r>
        <w:rPr>
          <w:spacing w:val="-20"/>
        </w:rPr>
        <w:t> </w:t>
      </w:r>
      <w:r>
        <w:rPr/>
        <w:t>en</w:t>
      </w:r>
      <w:r>
        <w:rPr>
          <w:spacing w:val="-20"/>
        </w:rPr>
        <w:t> </w:t>
      </w:r>
      <w:r>
        <w:rPr/>
        <w:t>la</w:t>
      </w:r>
      <w:r>
        <w:rPr>
          <w:spacing w:val="-20"/>
        </w:rPr>
        <w:t> </w:t>
      </w:r>
      <w:r>
        <w:rPr/>
        <w:t>valoración</w:t>
      </w:r>
      <w:r>
        <w:rPr>
          <w:spacing w:val="-20"/>
        </w:rPr>
        <w:t> </w:t>
      </w:r>
      <w:r>
        <w:rPr/>
        <w:t>‘final’</w:t>
      </w:r>
      <w:r>
        <w:rPr>
          <w:spacing w:val="-20"/>
        </w:rPr>
        <w:t> </w:t>
      </w:r>
      <w:r>
        <w:rPr/>
        <w:t>acerca</w:t>
      </w:r>
      <w:r>
        <w:rPr>
          <w:spacing w:val="-20"/>
        </w:rPr>
        <w:t> </w:t>
      </w:r>
      <w:r>
        <w:rPr/>
        <w:t>de</w:t>
      </w:r>
      <w:r>
        <w:rPr>
          <w:spacing w:val="-20"/>
        </w:rPr>
        <w:t> </w:t>
      </w:r>
      <w:r>
        <w:rPr/>
        <w:t>la</w:t>
      </w:r>
      <w:r>
        <w:rPr>
          <w:spacing w:val="-20"/>
        </w:rPr>
        <w:t> </w:t>
      </w:r>
      <w:r>
        <w:rPr/>
        <w:t>‘calidad</w:t>
      </w:r>
      <w:r>
        <w:rPr>
          <w:spacing w:val="-20"/>
        </w:rPr>
        <w:t> </w:t>
      </w:r>
      <w:r>
        <w:rPr/>
        <w:t>obtenida’;</w:t>
      </w:r>
      <w:r>
        <w:rPr>
          <w:spacing w:val="-20"/>
        </w:rPr>
        <w:t> </w:t>
      </w:r>
      <w:r>
        <w:rPr/>
        <w:t>afirmación que</w:t>
      </w:r>
      <w:r>
        <w:rPr>
          <w:spacing w:val="-29"/>
        </w:rPr>
        <w:t> </w:t>
      </w:r>
      <w:r>
        <w:rPr/>
        <w:t>—después</w:t>
      </w:r>
      <w:r>
        <w:rPr>
          <w:spacing w:val="-29"/>
        </w:rPr>
        <w:t> </w:t>
      </w:r>
      <w:r>
        <w:rPr/>
        <w:t>de</w:t>
      </w:r>
      <w:r>
        <w:rPr>
          <w:spacing w:val="-29"/>
        </w:rPr>
        <w:t> </w:t>
      </w:r>
      <w:r>
        <w:rPr/>
        <w:t>enunciar</w:t>
      </w:r>
      <w:r>
        <w:rPr>
          <w:spacing w:val="-29"/>
        </w:rPr>
        <w:t> </w:t>
      </w:r>
      <w:r>
        <w:rPr/>
        <w:t>múltiples</w:t>
      </w:r>
      <w:r>
        <w:rPr>
          <w:spacing w:val="-29"/>
        </w:rPr>
        <w:t> </w:t>
      </w:r>
      <w:r>
        <w:rPr/>
        <w:t>mediaciones</w:t>
      </w:r>
      <w:r>
        <w:rPr>
          <w:spacing w:val="-29"/>
        </w:rPr>
        <w:t> </w:t>
      </w:r>
      <w:r>
        <w:rPr/>
        <w:t>metodológicas</w:t>
      </w:r>
      <w:r>
        <w:rPr>
          <w:spacing w:val="-29"/>
        </w:rPr>
        <w:t> </w:t>
      </w:r>
      <w:r>
        <w:rPr/>
        <w:t>y</w:t>
      </w:r>
      <w:r>
        <w:rPr>
          <w:spacing w:val="-29"/>
        </w:rPr>
        <w:t> </w:t>
      </w:r>
      <w:r>
        <w:rPr/>
        <w:t>teóricas—</w:t>
      </w:r>
      <w:r>
        <w:rPr>
          <w:spacing w:val="-29"/>
        </w:rPr>
        <w:t> </w:t>
      </w:r>
      <w:r>
        <w:rPr>
          <w:spacing w:val="-2"/>
        </w:rPr>
        <w:t>generalmente </w:t>
      </w:r>
      <w:r>
        <w:rPr/>
        <w:t>se</w:t>
      </w:r>
      <w:r>
        <w:rPr>
          <w:spacing w:val="-25"/>
        </w:rPr>
        <w:t> </w:t>
      </w:r>
      <w:r>
        <w:rPr/>
        <w:t>termina</w:t>
      </w:r>
      <w:r>
        <w:rPr>
          <w:spacing w:val="-25"/>
        </w:rPr>
        <w:t> </w:t>
      </w:r>
      <w:r>
        <w:rPr/>
        <w:t>realizando.</w:t>
      </w:r>
    </w:p>
    <w:p>
      <w:pPr>
        <w:pStyle w:val="BodyText"/>
        <w:spacing w:line="244" w:lineRule="auto" w:before="1"/>
        <w:ind w:left="2270" w:right="129" w:firstLine="568"/>
        <w:jc w:val="both"/>
      </w:pPr>
      <w:r>
        <w:rPr/>
        <w:t>Quizá</w:t>
      </w:r>
      <w:r>
        <w:rPr>
          <w:spacing w:val="-11"/>
        </w:rPr>
        <w:t> </w:t>
      </w:r>
      <w:r>
        <w:rPr/>
        <w:t>en</w:t>
      </w:r>
      <w:r>
        <w:rPr>
          <w:spacing w:val="-11"/>
        </w:rPr>
        <w:t> </w:t>
      </w:r>
      <w:r>
        <w:rPr/>
        <w:t>la</w:t>
      </w:r>
      <w:r>
        <w:rPr>
          <w:spacing w:val="-11"/>
        </w:rPr>
        <w:t> </w:t>
      </w:r>
      <w:r>
        <w:rPr/>
        <w:t>confección</w:t>
      </w:r>
      <w:r>
        <w:rPr>
          <w:spacing w:val="-11"/>
        </w:rPr>
        <w:t> </w:t>
      </w:r>
      <w:r>
        <w:rPr/>
        <w:t>de</w:t>
      </w:r>
      <w:r>
        <w:rPr>
          <w:spacing w:val="-11"/>
        </w:rPr>
        <w:t> </w:t>
      </w:r>
      <w:r>
        <w:rPr/>
        <w:t>mínimos</w:t>
      </w:r>
      <w:r>
        <w:rPr>
          <w:spacing w:val="-11"/>
        </w:rPr>
        <w:t> </w:t>
      </w:r>
      <w:r>
        <w:rPr/>
        <w:t>consensos</w:t>
      </w:r>
      <w:r>
        <w:rPr>
          <w:spacing w:val="-11"/>
        </w:rPr>
        <w:t> </w:t>
      </w:r>
      <w:r>
        <w:rPr/>
        <w:t>sobre</w:t>
      </w:r>
      <w:r>
        <w:rPr>
          <w:spacing w:val="-11"/>
        </w:rPr>
        <w:t> </w:t>
      </w:r>
      <w:r>
        <w:rPr/>
        <w:t>la</w:t>
      </w:r>
      <w:r>
        <w:rPr>
          <w:spacing w:val="-11"/>
        </w:rPr>
        <w:t> </w:t>
      </w:r>
      <w:r>
        <w:rPr/>
        <w:t>idea</w:t>
      </w:r>
      <w:r>
        <w:rPr>
          <w:spacing w:val="-11"/>
        </w:rPr>
        <w:t> </w:t>
      </w:r>
      <w:r>
        <w:rPr/>
        <w:t>de</w:t>
      </w:r>
      <w:r>
        <w:rPr>
          <w:spacing w:val="-11"/>
        </w:rPr>
        <w:t> </w:t>
      </w:r>
      <w:r>
        <w:rPr/>
        <w:t>“calidad”</w:t>
      </w:r>
      <w:r>
        <w:rPr>
          <w:spacing w:val="-11"/>
        </w:rPr>
        <w:t> </w:t>
      </w:r>
      <w:r>
        <w:rPr/>
        <w:t>sea</w:t>
      </w:r>
      <w:r>
        <w:rPr>
          <w:spacing w:val="-11"/>
        </w:rPr>
        <w:t> </w:t>
      </w:r>
      <w:r>
        <w:rPr/>
        <w:t>preciso reconocer</w:t>
      </w:r>
      <w:r>
        <w:rPr>
          <w:spacing w:val="-6"/>
        </w:rPr>
        <w:t> </w:t>
      </w:r>
      <w:r>
        <w:rPr/>
        <w:t>diversas</w:t>
      </w:r>
      <w:r>
        <w:rPr>
          <w:spacing w:val="-6"/>
        </w:rPr>
        <w:t> </w:t>
      </w:r>
      <w:r>
        <w:rPr/>
        <w:t>dimensiones</w:t>
      </w:r>
      <w:r>
        <w:rPr>
          <w:spacing w:val="-6"/>
        </w:rPr>
        <w:t> </w:t>
      </w:r>
      <w:r>
        <w:rPr/>
        <w:t>que</w:t>
      </w:r>
      <w:r>
        <w:rPr>
          <w:spacing w:val="-6"/>
        </w:rPr>
        <w:t> </w:t>
      </w:r>
      <w:r>
        <w:rPr/>
        <w:t>le</w:t>
      </w:r>
      <w:r>
        <w:rPr>
          <w:spacing w:val="-6"/>
        </w:rPr>
        <w:t> </w:t>
      </w:r>
      <w:r>
        <w:rPr/>
        <w:t>otorgan</w:t>
      </w:r>
      <w:r>
        <w:rPr>
          <w:spacing w:val="-6"/>
        </w:rPr>
        <w:t> </w:t>
      </w:r>
      <w:r>
        <w:rPr/>
        <w:t>un</w:t>
      </w:r>
      <w:r>
        <w:rPr>
          <w:spacing w:val="-6"/>
        </w:rPr>
        <w:t> </w:t>
      </w:r>
      <w:r>
        <w:rPr/>
        <w:t>estatus</w:t>
      </w:r>
      <w:r>
        <w:rPr>
          <w:spacing w:val="-6"/>
        </w:rPr>
        <w:t> </w:t>
      </w:r>
      <w:r>
        <w:rPr/>
        <w:t>distinto</w:t>
      </w:r>
      <w:r>
        <w:rPr>
          <w:spacing w:val="-6"/>
        </w:rPr>
        <w:t> </w:t>
      </w:r>
      <w:r>
        <w:rPr/>
        <w:t>a</w:t>
      </w:r>
      <w:r>
        <w:rPr>
          <w:spacing w:val="-6"/>
        </w:rPr>
        <w:t> </w:t>
      </w:r>
      <w:r>
        <w:rPr/>
        <w:t>la</w:t>
      </w:r>
      <w:r>
        <w:rPr>
          <w:spacing w:val="-6"/>
        </w:rPr>
        <w:t> </w:t>
      </w:r>
      <w:r>
        <w:rPr/>
        <w:t>palabra;</w:t>
      </w:r>
      <w:r>
        <w:rPr>
          <w:spacing w:val="-6"/>
        </w:rPr>
        <w:t> </w:t>
      </w:r>
      <w:r>
        <w:rPr/>
        <w:t>hablamos, por</w:t>
      </w:r>
      <w:r>
        <w:rPr>
          <w:spacing w:val="-10"/>
        </w:rPr>
        <w:t> </w:t>
      </w:r>
      <w:r>
        <w:rPr/>
        <w:t>ejemplo,</w:t>
      </w:r>
      <w:r>
        <w:rPr>
          <w:spacing w:val="-10"/>
        </w:rPr>
        <w:t> </w:t>
      </w:r>
      <w:r>
        <w:rPr/>
        <w:t>de</w:t>
      </w:r>
      <w:r>
        <w:rPr>
          <w:spacing w:val="-10"/>
        </w:rPr>
        <w:t> </w:t>
      </w:r>
      <w:r>
        <w:rPr/>
        <w:t>la</w:t>
      </w:r>
      <w:r>
        <w:rPr>
          <w:spacing w:val="-10"/>
        </w:rPr>
        <w:t> </w:t>
      </w:r>
      <w:r>
        <w:rPr/>
        <w:t>imagen</w:t>
      </w:r>
      <w:r>
        <w:rPr>
          <w:spacing w:val="-10"/>
        </w:rPr>
        <w:t> </w:t>
      </w:r>
      <w:r>
        <w:rPr/>
        <w:t>etimológica,</w:t>
      </w:r>
      <w:r>
        <w:rPr>
          <w:spacing w:val="-10"/>
        </w:rPr>
        <w:t> </w:t>
      </w:r>
      <w:r>
        <w:rPr/>
        <w:t>la</w:t>
      </w:r>
      <w:r>
        <w:rPr>
          <w:spacing w:val="-10"/>
        </w:rPr>
        <w:t> </w:t>
      </w:r>
      <w:r>
        <w:rPr/>
        <w:t>imagen</w:t>
      </w:r>
      <w:r>
        <w:rPr>
          <w:spacing w:val="-10"/>
        </w:rPr>
        <w:t> </w:t>
      </w:r>
      <w:r>
        <w:rPr/>
        <w:t>social,</w:t>
      </w:r>
      <w:r>
        <w:rPr>
          <w:spacing w:val="-10"/>
        </w:rPr>
        <w:t> </w:t>
      </w:r>
      <w:r>
        <w:rPr/>
        <w:t>la</w:t>
      </w:r>
      <w:r>
        <w:rPr>
          <w:spacing w:val="-10"/>
        </w:rPr>
        <w:t> </w:t>
      </w:r>
      <w:r>
        <w:rPr/>
        <w:t>imagen</w:t>
      </w:r>
      <w:r>
        <w:rPr>
          <w:spacing w:val="-10"/>
        </w:rPr>
        <w:t> </w:t>
      </w:r>
      <w:r>
        <w:rPr/>
        <w:t>institucional</w:t>
      </w:r>
      <w:r>
        <w:rPr>
          <w:spacing w:val="-10"/>
        </w:rPr>
        <w:t> </w:t>
      </w:r>
      <w:r>
        <w:rPr/>
        <w:t>y</w:t>
      </w:r>
      <w:r>
        <w:rPr>
          <w:spacing w:val="-10"/>
        </w:rPr>
        <w:t> </w:t>
      </w:r>
      <w:r>
        <w:rPr/>
        <w:t>la</w:t>
      </w:r>
      <w:r>
        <w:rPr>
          <w:spacing w:val="-10"/>
        </w:rPr>
        <w:t> </w:t>
      </w:r>
      <w:r>
        <w:rPr/>
        <w:t>imagen</w:t>
      </w:r>
    </w:p>
    <w:p>
      <w:pPr>
        <w:spacing w:after="0" w:line="244" w:lineRule="auto"/>
        <w:jc w:val="both"/>
        <w:sectPr>
          <w:headerReference w:type="even" r:id="rId11"/>
          <w:headerReference w:type="default" r:id="rId12"/>
          <w:pgSz w:w="12240" w:h="15840"/>
          <w:pgMar w:header="506" w:footer="0" w:top="700" w:bottom="280" w:left="960" w:right="940"/>
          <w:pgNumType w:start="594"/>
        </w:sectPr>
      </w:pPr>
    </w:p>
    <w:p>
      <w:pPr>
        <w:pStyle w:val="BodyText"/>
      </w:pPr>
    </w:p>
    <w:p>
      <w:pPr>
        <w:pStyle w:val="BodyText"/>
        <w:spacing w:before="7"/>
        <w:rPr>
          <w:sz w:val="22"/>
        </w:rPr>
      </w:pPr>
    </w:p>
    <w:p>
      <w:pPr>
        <w:pStyle w:val="BodyText"/>
        <w:spacing w:line="244" w:lineRule="auto" w:before="74"/>
        <w:ind w:left="117" w:right="1922"/>
      </w:pPr>
      <w:r>
        <w:rPr/>
        <w:t>académica. Cada una de las cuales aporta distintos elementos para analizar la diferencia entre</w:t>
      </w:r>
      <w:r>
        <w:rPr>
          <w:spacing w:val="-19"/>
        </w:rPr>
        <w:t> </w:t>
      </w:r>
      <w:r>
        <w:rPr/>
        <w:t>lo</w:t>
      </w:r>
      <w:r>
        <w:rPr>
          <w:spacing w:val="-19"/>
        </w:rPr>
        <w:t> </w:t>
      </w:r>
      <w:r>
        <w:rPr/>
        <w:t>que</w:t>
      </w:r>
      <w:r>
        <w:rPr>
          <w:spacing w:val="-19"/>
        </w:rPr>
        <w:t> </w:t>
      </w:r>
      <w:r>
        <w:rPr/>
        <w:t>se</w:t>
      </w:r>
      <w:r>
        <w:rPr>
          <w:spacing w:val="-19"/>
        </w:rPr>
        <w:t> </w:t>
      </w:r>
      <w:r>
        <w:rPr/>
        <w:t>percibe</w:t>
      </w:r>
      <w:r>
        <w:rPr>
          <w:spacing w:val="-19"/>
        </w:rPr>
        <w:t> </w:t>
      </w:r>
      <w:r>
        <w:rPr/>
        <w:t>por</w:t>
      </w:r>
      <w:r>
        <w:rPr>
          <w:spacing w:val="-19"/>
        </w:rPr>
        <w:t> </w:t>
      </w:r>
      <w:r>
        <w:rPr/>
        <w:t>parte</w:t>
      </w:r>
      <w:r>
        <w:rPr>
          <w:spacing w:val="-19"/>
        </w:rPr>
        <w:t> </w:t>
      </w:r>
      <w:r>
        <w:rPr/>
        <w:t>de</w:t>
      </w:r>
      <w:r>
        <w:rPr>
          <w:spacing w:val="-19"/>
        </w:rPr>
        <w:t> </w:t>
      </w:r>
      <w:r>
        <w:rPr/>
        <w:t>los</w:t>
      </w:r>
      <w:r>
        <w:rPr>
          <w:spacing w:val="-19"/>
        </w:rPr>
        <w:t> </w:t>
      </w:r>
      <w:r>
        <w:rPr/>
        <w:t>actores,</w:t>
      </w:r>
      <w:r>
        <w:rPr>
          <w:spacing w:val="-19"/>
        </w:rPr>
        <w:t> </w:t>
      </w:r>
      <w:r>
        <w:rPr/>
        <w:t>y</w:t>
      </w:r>
      <w:r>
        <w:rPr>
          <w:spacing w:val="-19"/>
        </w:rPr>
        <w:t> </w:t>
      </w:r>
      <w:r>
        <w:rPr/>
        <w:t>los</w:t>
      </w:r>
      <w:r>
        <w:rPr>
          <w:spacing w:val="-19"/>
        </w:rPr>
        <w:t> </w:t>
      </w:r>
      <w:r>
        <w:rPr/>
        <w:t>procesos</w:t>
      </w:r>
      <w:r>
        <w:rPr>
          <w:spacing w:val="-19"/>
        </w:rPr>
        <w:t> </w:t>
      </w:r>
      <w:r>
        <w:rPr/>
        <w:t>a</w:t>
      </w:r>
      <w:r>
        <w:rPr>
          <w:spacing w:val="-19"/>
        </w:rPr>
        <w:t> </w:t>
      </w:r>
      <w:r>
        <w:rPr/>
        <w:t>los</w:t>
      </w:r>
      <w:r>
        <w:rPr>
          <w:spacing w:val="-19"/>
        </w:rPr>
        <w:t> </w:t>
      </w:r>
      <w:r>
        <w:rPr/>
        <w:t>que</w:t>
      </w:r>
      <w:r>
        <w:rPr>
          <w:spacing w:val="-19"/>
        </w:rPr>
        <w:t> </w:t>
      </w:r>
      <w:r>
        <w:rPr/>
        <w:t>se</w:t>
      </w:r>
      <w:r>
        <w:rPr>
          <w:spacing w:val="-19"/>
        </w:rPr>
        <w:t> </w:t>
      </w:r>
      <w:r>
        <w:rPr/>
        <w:t>hace</w:t>
      </w:r>
      <w:r>
        <w:rPr>
          <w:spacing w:val="-19"/>
        </w:rPr>
        <w:t> </w:t>
      </w:r>
      <w:r>
        <w:rPr/>
        <w:t>referencia.</w:t>
      </w:r>
    </w:p>
    <w:p>
      <w:pPr>
        <w:pStyle w:val="BodyText"/>
      </w:pPr>
    </w:p>
    <w:p>
      <w:pPr>
        <w:pStyle w:val="BodyText"/>
        <w:spacing w:before="7"/>
        <w:rPr>
          <w:sz w:val="21"/>
        </w:rPr>
      </w:pPr>
    </w:p>
    <w:p>
      <w:pPr>
        <w:pStyle w:val="Heading1"/>
        <w:numPr>
          <w:ilvl w:val="1"/>
          <w:numId w:val="1"/>
        </w:numPr>
        <w:tabs>
          <w:tab w:pos="357" w:val="left" w:leader="none"/>
        </w:tabs>
        <w:spacing w:line="240" w:lineRule="auto" w:before="0" w:after="0"/>
        <w:ind w:left="356" w:right="0" w:hanging="239"/>
        <w:jc w:val="both"/>
      </w:pPr>
      <w:r>
        <w:rPr/>
        <w:t>Acceso</w:t>
      </w:r>
      <w:r>
        <w:rPr>
          <w:spacing w:val="-11"/>
        </w:rPr>
        <w:t> </w:t>
      </w:r>
      <w:r>
        <w:rPr/>
        <w:t>y</w:t>
      </w:r>
      <w:r>
        <w:rPr>
          <w:spacing w:val="-11"/>
        </w:rPr>
        <w:t> </w:t>
      </w:r>
      <w:r>
        <w:rPr/>
        <w:t>exclusión</w:t>
      </w:r>
      <w:r>
        <w:rPr>
          <w:spacing w:val="-11"/>
        </w:rPr>
        <w:t> </w:t>
      </w:r>
      <w:r>
        <w:rPr/>
        <w:t>a</w:t>
      </w:r>
      <w:r>
        <w:rPr>
          <w:spacing w:val="-11"/>
        </w:rPr>
        <w:t> </w:t>
      </w:r>
      <w:r>
        <w:rPr/>
        <w:t>la</w:t>
      </w:r>
      <w:r>
        <w:rPr>
          <w:spacing w:val="-11"/>
        </w:rPr>
        <w:t> </w:t>
      </w:r>
      <w:r>
        <w:rPr/>
        <w:t>educación</w:t>
      </w:r>
      <w:r>
        <w:rPr>
          <w:spacing w:val="-11"/>
        </w:rPr>
        <w:t> </w:t>
      </w:r>
      <w:r>
        <w:rPr/>
        <w:t>básica</w:t>
      </w:r>
    </w:p>
    <w:p>
      <w:pPr>
        <w:pStyle w:val="Heading2"/>
        <w:numPr>
          <w:ilvl w:val="2"/>
          <w:numId w:val="1"/>
        </w:numPr>
        <w:tabs>
          <w:tab w:pos="469" w:val="left" w:leader="none"/>
        </w:tabs>
        <w:spacing w:line="240" w:lineRule="auto" w:before="13" w:after="0"/>
        <w:ind w:left="468" w:right="0" w:hanging="351"/>
        <w:jc w:val="both"/>
      </w:pPr>
      <w:r>
        <w:rPr/>
        <w:t>República</w:t>
      </w:r>
      <w:r>
        <w:rPr>
          <w:spacing w:val="17"/>
        </w:rPr>
        <w:t> </w:t>
      </w:r>
      <w:r>
        <w:rPr/>
        <w:t>Mexicana</w:t>
      </w:r>
    </w:p>
    <w:p>
      <w:pPr>
        <w:pStyle w:val="ListParagraph"/>
        <w:numPr>
          <w:ilvl w:val="3"/>
          <w:numId w:val="1"/>
        </w:numPr>
        <w:tabs>
          <w:tab w:pos="597" w:val="left" w:leader="none"/>
        </w:tabs>
        <w:spacing w:line="240" w:lineRule="auto" w:before="123" w:after="0"/>
        <w:ind w:left="596" w:right="0" w:hanging="479"/>
        <w:jc w:val="both"/>
        <w:rPr>
          <w:i/>
          <w:sz w:val="20"/>
        </w:rPr>
      </w:pPr>
      <w:r>
        <w:rPr>
          <w:i/>
          <w:sz w:val="20"/>
        </w:rPr>
        <w:t>Preescolar</w:t>
      </w:r>
    </w:p>
    <w:p>
      <w:pPr>
        <w:pStyle w:val="BodyText"/>
        <w:spacing w:before="6"/>
        <w:rPr>
          <w:i/>
          <w:sz w:val="21"/>
        </w:rPr>
      </w:pPr>
    </w:p>
    <w:p>
      <w:pPr>
        <w:pStyle w:val="BodyText"/>
        <w:spacing w:line="247" w:lineRule="auto"/>
        <w:ind w:left="117" w:right="2323"/>
        <w:jc w:val="both"/>
      </w:pPr>
      <w:r>
        <w:rPr/>
        <w:t>En</w:t>
      </w:r>
      <w:r>
        <w:rPr>
          <w:spacing w:val="-20"/>
        </w:rPr>
        <w:t> </w:t>
      </w:r>
      <w:r>
        <w:rPr/>
        <w:t>el</w:t>
      </w:r>
      <w:r>
        <w:rPr>
          <w:spacing w:val="-20"/>
        </w:rPr>
        <w:t> </w:t>
      </w:r>
      <w:r>
        <w:rPr/>
        <w:t>transcurso</w:t>
      </w:r>
      <w:r>
        <w:rPr>
          <w:spacing w:val="-20"/>
        </w:rPr>
        <w:t> </w:t>
      </w:r>
      <w:r>
        <w:rPr/>
        <w:t>del</w:t>
      </w:r>
      <w:r>
        <w:rPr>
          <w:spacing w:val="-20"/>
        </w:rPr>
        <w:t> </w:t>
      </w:r>
      <w:r>
        <w:rPr/>
        <w:t>último</w:t>
      </w:r>
      <w:r>
        <w:rPr>
          <w:spacing w:val="-20"/>
        </w:rPr>
        <w:t> </w:t>
      </w:r>
      <w:r>
        <w:rPr/>
        <w:t>decenio,</w:t>
      </w:r>
      <w:r>
        <w:rPr>
          <w:spacing w:val="-20"/>
        </w:rPr>
        <w:t> </w:t>
      </w:r>
      <w:r>
        <w:rPr/>
        <w:t>el</w:t>
      </w:r>
      <w:r>
        <w:rPr>
          <w:spacing w:val="-20"/>
        </w:rPr>
        <w:t> </w:t>
      </w:r>
      <w:r>
        <w:rPr/>
        <w:t>índice</w:t>
      </w:r>
      <w:r>
        <w:rPr>
          <w:spacing w:val="-20"/>
        </w:rPr>
        <w:t> </w:t>
      </w:r>
      <w:r>
        <w:rPr/>
        <w:t>de</w:t>
      </w:r>
      <w:r>
        <w:rPr>
          <w:spacing w:val="-20"/>
        </w:rPr>
        <w:t> </w:t>
      </w:r>
      <w:r>
        <w:rPr/>
        <w:t>inasistencia</w:t>
      </w:r>
      <w:r>
        <w:rPr>
          <w:spacing w:val="-20"/>
        </w:rPr>
        <w:t> </w:t>
      </w:r>
      <w:r>
        <w:rPr/>
        <w:t>a</w:t>
      </w:r>
      <w:r>
        <w:rPr>
          <w:spacing w:val="-20"/>
        </w:rPr>
        <w:t> </w:t>
      </w:r>
      <w:r>
        <w:rPr/>
        <w:t>la</w:t>
      </w:r>
      <w:r>
        <w:rPr>
          <w:spacing w:val="-20"/>
        </w:rPr>
        <w:t> </w:t>
      </w:r>
      <w:r>
        <w:rPr/>
        <w:t>escuela</w:t>
      </w:r>
      <w:r>
        <w:rPr>
          <w:spacing w:val="-20"/>
        </w:rPr>
        <w:t> </w:t>
      </w:r>
      <w:r>
        <w:rPr/>
        <w:t>a</w:t>
      </w:r>
      <w:r>
        <w:rPr>
          <w:spacing w:val="-20"/>
        </w:rPr>
        <w:t> </w:t>
      </w:r>
      <w:r>
        <w:rPr/>
        <w:t>la</w:t>
      </w:r>
      <w:r>
        <w:rPr>
          <w:spacing w:val="-20"/>
        </w:rPr>
        <w:t> </w:t>
      </w:r>
      <w:r>
        <w:rPr/>
        <w:t>edad</w:t>
      </w:r>
      <w:r>
        <w:rPr>
          <w:spacing w:val="-20"/>
        </w:rPr>
        <w:t> </w:t>
      </w:r>
      <w:r>
        <w:rPr/>
        <w:t>de</w:t>
      </w:r>
      <w:r>
        <w:rPr>
          <w:spacing w:val="-20"/>
        </w:rPr>
        <w:t> </w:t>
      </w:r>
      <w:r>
        <w:rPr/>
        <w:t>5</w:t>
      </w:r>
      <w:r>
        <w:rPr>
          <w:spacing w:val="-20"/>
        </w:rPr>
        <w:t> </w:t>
      </w:r>
      <w:r>
        <w:rPr/>
        <w:t>años en</w:t>
      </w:r>
      <w:r>
        <w:rPr>
          <w:spacing w:val="-24"/>
        </w:rPr>
        <w:t> </w:t>
      </w:r>
      <w:r>
        <w:rPr/>
        <w:t>el</w:t>
      </w:r>
      <w:r>
        <w:rPr>
          <w:spacing w:val="-24"/>
        </w:rPr>
        <w:t> </w:t>
      </w:r>
      <w:r>
        <w:rPr/>
        <w:t>país</w:t>
      </w:r>
      <w:r>
        <w:rPr>
          <w:spacing w:val="-24"/>
        </w:rPr>
        <w:t> </w:t>
      </w:r>
      <w:r>
        <w:rPr/>
        <w:t>se</w:t>
      </w:r>
      <w:r>
        <w:rPr>
          <w:spacing w:val="-24"/>
        </w:rPr>
        <w:t> </w:t>
      </w:r>
      <w:r>
        <w:rPr/>
        <w:t>redujo</w:t>
      </w:r>
      <w:r>
        <w:rPr>
          <w:spacing w:val="-24"/>
        </w:rPr>
        <w:t> </w:t>
      </w:r>
      <w:r>
        <w:rPr/>
        <w:t>sustancialmente,</w:t>
      </w:r>
      <w:r>
        <w:rPr>
          <w:spacing w:val="-24"/>
        </w:rPr>
        <w:t> </w:t>
      </w:r>
      <w:r>
        <w:rPr/>
        <w:t>al</w:t>
      </w:r>
      <w:r>
        <w:rPr>
          <w:spacing w:val="-24"/>
        </w:rPr>
        <w:t> </w:t>
      </w:r>
      <w:r>
        <w:rPr/>
        <w:t>pasar</w:t>
      </w:r>
      <w:r>
        <w:rPr>
          <w:spacing w:val="-24"/>
        </w:rPr>
        <w:t> </w:t>
      </w:r>
      <w:r>
        <w:rPr/>
        <w:t>de</w:t>
      </w:r>
      <w:r>
        <w:rPr>
          <w:spacing w:val="-24"/>
        </w:rPr>
        <w:t> </w:t>
      </w:r>
      <w:r>
        <w:rPr/>
        <w:t>35.9</w:t>
      </w:r>
      <w:r>
        <w:rPr>
          <w:spacing w:val="-24"/>
        </w:rPr>
        <w:t> </w:t>
      </w:r>
      <w:r>
        <w:rPr/>
        <w:t>a</w:t>
      </w:r>
      <w:r>
        <w:rPr>
          <w:spacing w:val="-24"/>
        </w:rPr>
        <w:t> </w:t>
      </w:r>
      <w:r>
        <w:rPr/>
        <w:t>23.6%.</w:t>
      </w:r>
      <w:r>
        <w:rPr>
          <w:spacing w:val="-24"/>
        </w:rPr>
        <w:t> </w:t>
      </w:r>
      <w:r>
        <w:rPr/>
        <w:t>Es</w:t>
      </w:r>
      <w:r>
        <w:rPr>
          <w:spacing w:val="-24"/>
        </w:rPr>
        <w:t> </w:t>
      </w:r>
      <w:r>
        <w:rPr>
          <w:spacing w:val="-4"/>
        </w:rPr>
        <w:t>decir,</w:t>
      </w:r>
      <w:r>
        <w:rPr>
          <w:spacing w:val="-24"/>
        </w:rPr>
        <w:t> </w:t>
      </w:r>
      <w:r>
        <w:rPr/>
        <w:t>mientras</w:t>
      </w:r>
      <w:r>
        <w:rPr>
          <w:spacing w:val="-24"/>
        </w:rPr>
        <w:t> </w:t>
      </w:r>
      <w:r>
        <w:rPr/>
        <w:t>en</w:t>
      </w:r>
      <w:r>
        <w:rPr>
          <w:spacing w:val="-24"/>
        </w:rPr>
        <w:t> </w:t>
      </w:r>
      <w:r>
        <w:rPr/>
        <w:t>1990</w:t>
      </w:r>
      <w:r>
        <w:rPr>
          <w:spacing w:val="-24"/>
        </w:rPr>
        <w:t> </w:t>
      </w:r>
      <w:r>
        <w:rPr/>
        <w:t>no </w:t>
      </w:r>
      <w:r>
        <w:rPr>
          <w:spacing w:val="-3"/>
        </w:rPr>
        <w:t>tenían</w:t>
      </w:r>
      <w:r>
        <w:rPr>
          <w:spacing w:val="-20"/>
        </w:rPr>
        <w:t> </w:t>
      </w:r>
      <w:r>
        <w:rPr>
          <w:spacing w:val="-3"/>
        </w:rPr>
        <w:t>oportunidad</w:t>
      </w:r>
      <w:r>
        <w:rPr>
          <w:spacing w:val="-20"/>
        </w:rPr>
        <w:t> </w:t>
      </w:r>
      <w:r>
        <w:rPr/>
        <w:t>de</w:t>
      </w:r>
      <w:r>
        <w:rPr>
          <w:spacing w:val="-20"/>
        </w:rPr>
        <w:t> </w:t>
      </w:r>
      <w:r>
        <w:rPr>
          <w:spacing w:val="-3"/>
        </w:rPr>
        <w:t>estudiar</w:t>
      </w:r>
      <w:r>
        <w:rPr>
          <w:spacing w:val="-20"/>
        </w:rPr>
        <w:t> </w:t>
      </w:r>
      <w:r>
        <w:rPr>
          <w:spacing w:val="-3"/>
        </w:rPr>
        <w:t>759,000</w:t>
      </w:r>
      <w:r>
        <w:rPr>
          <w:spacing w:val="-20"/>
        </w:rPr>
        <w:t> </w:t>
      </w:r>
      <w:r>
        <w:rPr>
          <w:spacing w:val="-3"/>
        </w:rPr>
        <w:t>niñas</w:t>
      </w:r>
      <w:r>
        <w:rPr>
          <w:spacing w:val="-20"/>
        </w:rPr>
        <w:t> </w:t>
      </w:r>
      <w:r>
        <w:rPr/>
        <w:t>y</w:t>
      </w:r>
      <w:r>
        <w:rPr>
          <w:spacing w:val="-20"/>
        </w:rPr>
        <w:t> </w:t>
      </w:r>
      <w:r>
        <w:rPr>
          <w:spacing w:val="-3"/>
        </w:rPr>
        <w:t>niños</w:t>
      </w:r>
      <w:r>
        <w:rPr>
          <w:spacing w:val="-20"/>
        </w:rPr>
        <w:t> </w:t>
      </w:r>
      <w:r>
        <w:rPr/>
        <w:t>de</w:t>
      </w:r>
      <w:r>
        <w:rPr>
          <w:spacing w:val="-20"/>
        </w:rPr>
        <w:t> </w:t>
      </w:r>
      <w:r>
        <w:rPr/>
        <w:t>5</w:t>
      </w:r>
      <w:r>
        <w:rPr>
          <w:spacing w:val="-20"/>
        </w:rPr>
        <w:t> </w:t>
      </w:r>
      <w:r>
        <w:rPr>
          <w:spacing w:val="-3"/>
        </w:rPr>
        <w:t>años;</w:t>
      </w:r>
      <w:r>
        <w:rPr>
          <w:spacing w:val="-20"/>
        </w:rPr>
        <w:t> </w:t>
      </w:r>
      <w:r>
        <w:rPr>
          <w:spacing w:val="-3"/>
        </w:rPr>
        <w:t>diez</w:t>
      </w:r>
      <w:r>
        <w:rPr>
          <w:spacing w:val="-20"/>
        </w:rPr>
        <w:t> </w:t>
      </w:r>
      <w:r>
        <w:rPr>
          <w:spacing w:val="-3"/>
        </w:rPr>
        <w:t>años</w:t>
      </w:r>
      <w:r>
        <w:rPr>
          <w:spacing w:val="-20"/>
        </w:rPr>
        <w:t> </w:t>
      </w:r>
      <w:r>
        <w:rPr/>
        <w:t>más</w:t>
      </w:r>
      <w:r>
        <w:rPr>
          <w:spacing w:val="-20"/>
        </w:rPr>
        <w:t> </w:t>
      </w:r>
      <w:r>
        <w:rPr>
          <w:spacing w:val="-3"/>
        </w:rPr>
        <w:t>tarde</w:t>
      </w:r>
      <w:r>
        <w:rPr>
          <w:spacing w:val="-20"/>
        </w:rPr>
        <w:t> </w:t>
      </w:r>
      <w:r>
        <w:rPr/>
        <w:t>la</w:t>
      </w:r>
      <w:r>
        <w:rPr>
          <w:spacing w:val="-20"/>
        </w:rPr>
        <w:t> </w:t>
      </w:r>
      <w:r>
        <w:rPr>
          <w:spacing w:val="-3"/>
        </w:rPr>
        <w:t>inasis- tencia</w:t>
      </w:r>
      <w:r>
        <w:rPr>
          <w:spacing w:val="-18"/>
        </w:rPr>
        <w:t> </w:t>
      </w:r>
      <w:r>
        <w:rPr>
          <w:spacing w:val="-3"/>
        </w:rPr>
        <w:t>descendió</w:t>
      </w:r>
      <w:r>
        <w:rPr>
          <w:spacing w:val="-18"/>
        </w:rPr>
        <w:t> </w:t>
      </w:r>
      <w:r>
        <w:rPr/>
        <w:t>a</w:t>
      </w:r>
      <w:r>
        <w:rPr>
          <w:spacing w:val="-18"/>
        </w:rPr>
        <w:t> </w:t>
      </w:r>
      <w:r>
        <w:rPr>
          <w:spacing w:val="-3"/>
        </w:rPr>
        <w:t>530,172;</w:t>
      </w:r>
      <w:r>
        <w:rPr>
          <w:spacing w:val="-18"/>
        </w:rPr>
        <w:t> </w:t>
      </w:r>
      <w:r>
        <w:rPr/>
        <w:t>sin</w:t>
      </w:r>
      <w:r>
        <w:rPr>
          <w:spacing w:val="-18"/>
        </w:rPr>
        <w:t> </w:t>
      </w:r>
      <w:r>
        <w:rPr>
          <w:spacing w:val="-3"/>
        </w:rPr>
        <w:t>duda,</w:t>
      </w:r>
      <w:r>
        <w:rPr>
          <w:spacing w:val="-18"/>
        </w:rPr>
        <w:t> </w:t>
      </w:r>
      <w:r>
        <w:rPr/>
        <w:t>se</w:t>
      </w:r>
      <w:r>
        <w:rPr>
          <w:spacing w:val="-18"/>
        </w:rPr>
        <w:t> </w:t>
      </w:r>
      <w:r>
        <w:rPr>
          <w:spacing w:val="-3"/>
        </w:rPr>
        <w:t>trata</w:t>
      </w:r>
      <w:r>
        <w:rPr>
          <w:spacing w:val="-18"/>
        </w:rPr>
        <w:t> </w:t>
      </w:r>
      <w:r>
        <w:rPr/>
        <w:t>de</w:t>
      </w:r>
      <w:r>
        <w:rPr>
          <w:spacing w:val="-18"/>
        </w:rPr>
        <w:t> </w:t>
      </w:r>
      <w:r>
        <w:rPr>
          <w:spacing w:val="-3"/>
        </w:rPr>
        <w:t>descenso</w:t>
      </w:r>
      <w:r>
        <w:rPr>
          <w:spacing w:val="-18"/>
        </w:rPr>
        <w:t> </w:t>
      </w:r>
      <w:r>
        <w:rPr>
          <w:spacing w:val="-3"/>
        </w:rPr>
        <w:t>significativo</w:t>
      </w:r>
      <w:r>
        <w:rPr>
          <w:spacing w:val="-18"/>
        </w:rPr>
        <w:t> </w:t>
      </w:r>
      <w:r>
        <w:rPr>
          <w:spacing w:val="-3"/>
        </w:rPr>
        <w:t>(véase</w:t>
      </w:r>
      <w:r>
        <w:rPr>
          <w:spacing w:val="-18"/>
        </w:rPr>
        <w:t> </w:t>
      </w:r>
      <w:r>
        <w:rPr>
          <w:spacing w:val="-3"/>
        </w:rPr>
        <w:t>Cuadro</w:t>
      </w:r>
      <w:r>
        <w:rPr>
          <w:spacing w:val="-18"/>
        </w:rPr>
        <w:t> </w:t>
      </w:r>
      <w:r>
        <w:rPr>
          <w:spacing w:val="-3"/>
        </w:rPr>
        <w:t>1).</w:t>
      </w:r>
    </w:p>
    <w:p>
      <w:pPr>
        <w:pStyle w:val="BodyText"/>
        <w:spacing w:line="247" w:lineRule="auto"/>
        <w:ind w:left="117" w:right="2321" w:firstLine="566"/>
        <w:jc w:val="both"/>
      </w:pPr>
      <w:r>
        <w:rPr/>
        <w:t>Cuando</w:t>
      </w:r>
      <w:r>
        <w:rPr>
          <w:spacing w:val="-5"/>
        </w:rPr>
        <w:t> </w:t>
      </w:r>
      <w:r>
        <w:rPr/>
        <w:t>se</w:t>
      </w:r>
      <w:r>
        <w:rPr>
          <w:spacing w:val="-5"/>
        </w:rPr>
        <w:t> </w:t>
      </w:r>
      <w:r>
        <w:rPr/>
        <w:t>observa</w:t>
      </w:r>
      <w:r>
        <w:rPr>
          <w:spacing w:val="-5"/>
        </w:rPr>
        <w:t> </w:t>
      </w:r>
      <w:r>
        <w:rPr/>
        <w:t>la</w:t>
      </w:r>
      <w:r>
        <w:rPr>
          <w:spacing w:val="-5"/>
        </w:rPr>
        <w:t> </w:t>
      </w:r>
      <w:r>
        <w:rPr/>
        <w:t>distribución</w:t>
      </w:r>
      <w:r>
        <w:rPr>
          <w:spacing w:val="-5"/>
        </w:rPr>
        <w:t> </w:t>
      </w:r>
      <w:r>
        <w:rPr/>
        <w:t>por</w:t>
      </w:r>
      <w:r>
        <w:rPr>
          <w:spacing w:val="-5"/>
        </w:rPr>
        <w:t> </w:t>
      </w:r>
      <w:r>
        <w:rPr/>
        <w:t>estrato</w:t>
      </w:r>
      <w:r>
        <w:rPr>
          <w:spacing w:val="-5"/>
        </w:rPr>
        <w:t> </w:t>
      </w:r>
      <w:r>
        <w:rPr/>
        <w:t>de</w:t>
      </w:r>
      <w:r>
        <w:rPr>
          <w:spacing w:val="-5"/>
        </w:rPr>
        <w:t> </w:t>
      </w:r>
      <w:r>
        <w:rPr/>
        <w:t>bienestar,</w:t>
      </w:r>
      <w:r>
        <w:rPr>
          <w:spacing w:val="-5"/>
        </w:rPr>
        <w:t> </w:t>
      </w:r>
      <w:r>
        <w:rPr/>
        <w:t>se</w:t>
      </w:r>
      <w:r>
        <w:rPr>
          <w:spacing w:val="-5"/>
        </w:rPr>
        <w:t> </w:t>
      </w:r>
      <w:r>
        <w:rPr/>
        <w:t>muestra</w:t>
      </w:r>
      <w:r>
        <w:rPr>
          <w:spacing w:val="-5"/>
        </w:rPr>
        <w:t> </w:t>
      </w:r>
      <w:r>
        <w:rPr/>
        <w:t>una</w:t>
      </w:r>
      <w:r>
        <w:rPr>
          <w:spacing w:val="-5"/>
        </w:rPr>
        <w:t> </w:t>
      </w:r>
      <w:r>
        <w:rPr/>
        <w:t>relación directa</w:t>
      </w:r>
      <w:r>
        <w:rPr>
          <w:spacing w:val="-20"/>
        </w:rPr>
        <w:t> </w:t>
      </w:r>
      <w:r>
        <w:rPr/>
        <w:t>entre</w:t>
      </w:r>
      <w:r>
        <w:rPr>
          <w:spacing w:val="-20"/>
        </w:rPr>
        <w:t> </w:t>
      </w:r>
      <w:r>
        <w:rPr/>
        <w:t>nivel</w:t>
      </w:r>
      <w:r>
        <w:rPr>
          <w:spacing w:val="-20"/>
        </w:rPr>
        <w:t> </w:t>
      </w:r>
      <w:r>
        <w:rPr/>
        <w:t>de</w:t>
      </w:r>
      <w:r>
        <w:rPr>
          <w:spacing w:val="-20"/>
        </w:rPr>
        <w:t> </w:t>
      </w:r>
      <w:r>
        <w:rPr/>
        <w:t>vida</w:t>
      </w:r>
      <w:r>
        <w:rPr>
          <w:spacing w:val="-20"/>
        </w:rPr>
        <w:t> </w:t>
      </w:r>
      <w:r>
        <w:rPr/>
        <w:t>y</w:t>
      </w:r>
      <w:r>
        <w:rPr>
          <w:spacing w:val="-20"/>
        </w:rPr>
        <w:t> </w:t>
      </w:r>
      <w:r>
        <w:rPr/>
        <w:t>déficit</w:t>
      </w:r>
      <w:r>
        <w:rPr>
          <w:spacing w:val="-20"/>
        </w:rPr>
        <w:t> </w:t>
      </w:r>
      <w:r>
        <w:rPr/>
        <w:t>de</w:t>
      </w:r>
      <w:r>
        <w:rPr>
          <w:spacing w:val="-20"/>
        </w:rPr>
        <w:t> </w:t>
      </w:r>
      <w:r>
        <w:rPr/>
        <w:t>atención.</w:t>
      </w:r>
      <w:r>
        <w:rPr>
          <w:spacing w:val="-20"/>
        </w:rPr>
        <w:t> </w:t>
      </w:r>
      <w:r>
        <w:rPr/>
        <w:t>Si</w:t>
      </w:r>
      <w:r>
        <w:rPr>
          <w:spacing w:val="-20"/>
        </w:rPr>
        <w:t> </w:t>
      </w:r>
      <w:r>
        <w:rPr/>
        <w:t>consideramos</w:t>
      </w:r>
      <w:r>
        <w:rPr>
          <w:spacing w:val="-20"/>
        </w:rPr>
        <w:t> </w:t>
      </w:r>
      <w:r>
        <w:rPr/>
        <w:t>siete</w:t>
      </w:r>
      <w:r>
        <w:rPr>
          <w:spacing w:val="-20"/>
        </w:rPr>
        <w:t> </w:t>
      </w:r>
      <w:r>
        <w:rPr/>
        <w:t>estratos</w:t>
      </w:r>
      <w:r>
        <w:rPr>
          <w:spacing w:val="-20"/>
        </w:rPr>
        <w:t> </w:t>
      </w:r>
      <w:r>
        <w:rPr/>
        <w:t>de</w:t>
      </w:r>
      <w:r>
        <w:rPr>
          <w:spacing w:val="-20"/>
        </w:rPr>
        <w:t> </w:t>
      </w:r>
      <w:r>
        <w:rPr/>
        <w:t>bienestar, los mejores niveles de vida estarían situados en los estratos 7 y 6; en ellos el déficit de asistencia a la escuela es menor que la media nacional. Por ejemplo, el estrato 6 tiene</w:t>
      </w:r>
      <w:r>
        <w:rPr>
          <w:spacing w:val="-16"/>
        </w:rPr>
        <w:t> </w:t>
      </w:r>
      <w:r>
        <w:rPr/>
        <w:t>un déficit de atención de 31.8%, y agrupa a entidades como Aguascalientes, Baja California, Baja</w:t>
      </w:r>
      <w:r>
        <w:rPr>
          <w:spacing w:val="-30"/>
        </w:rPr>
        <w:t> </w:t>
      </w:r>
      <w:r>
        <w:rPr/>
        <w:t>California</w:t>
      </w:r>
      <w:r>
        <w:rPr>
          <w:spacing w:val="-30"/>
        </w:rPr>
        <w:t> </w:t>
      </w:r>
      <w:r>
        <w:rPr>
          <w:spacing w:val="-4"/>
        </w:rPr>
        <w:t>Sur,</w:t>
      </w:r>
      <w:r>
        <w:rPr>
          <w:spacing w:val="-30"/>
        </w:rPr>
        <w:t> </w:t>
      </w:r>
      <w:r>
        <w:rPr/>
        <w:t>Coahuila,</w:t>
      </w:r>
      <w:r>
        <w:rPr>
          <w:spacing w:val="-30"/>
        </w:rPr>
        <w:t> </w:t>
      </w:r>
      <w:r>
        <w:rPr/>
        <w:t>Colima,</w:t>
      </w:r>
      <w:r>
        <w:rPr>
          <w:spacing w:val="-30"/>
        </w:rPr>
        <w:t> </w:t>
      </w:r>
      <w:r>
        <w:rPr/>
        <w:t>Chihuahua,</w:t>
      </w:r>
      <w:r>
        <w:rPr>
          <w:spacing w:val="-30"/>
        </w:rPr>
        <w:t> </w:t>
      </w:r>
      <w:r>
        <w:rPr/>
        <w:t>Jalisco,</w:t>
      </w:r>
      <w:r>
        <w:rPr>
          <w:spacing w:val="-30"/>
        </w:rPr>
        <w:t> </w:t>
      </w:r>
      <w:r>
        <w:rPr/>
        <w:t>Estado</w:t>
      </w:r>
      <w:r>
        <w:rPr>
          <w:spacing w:val="-30"/>
        </w:rPr>
        <w:t> </w:t>
      </w:r>
      <w:r>
        <w:rPr/>
        <w:t>de</w:t>
      </w:r>
      <w:r>
        <w:rPr>
          <w:spacing w:val="-30"/>
        </w:rPr>
        <w:t> </w:t>
      </w:r>
      <w:r>
        <w:rPr/>
        <w:t>México,</w:t>
      </w:r>
      <w:r>
        <w:rPr>
          <w:spacing w:val="-30"/>
        </w:rPr>
        <w:t> </w:t>
      </w:r>
      <w:r>
        <w:rPr/>
        <w:t>Morelos,</w:t>
      </w:r>
      <w:r>
        <w:rPr>
          <w:spacing w:val="-30"/>
        </w:rPr>
        <w:t> </w:t>
      </w:r>
      <w:r>
        <w:rPr/>
        <w:t>Sono- ra</w:t>
      </w:r>
      <w:r>
        <w:rPr>
          <w:spacing w:val="-16"/>
        </w:rPr>
        <w:t> </w:t>
      </w:r>
      <w:r>
        <w:rPr/>
        <w:t>y</w:t>
      </w:r>
      <w:r>
        <w:rPr>
          <w:spacing w:val="-16"/>
        </w:rPr>
        <w:t> </w:t>
      </w:r>
      <w:r>
        <w:rPr/>
        <w:t>Tamaulipas.</w:t>
      </w:r>
      <w:r>
        <w:rPr>
          <w:spacing w:val="-16"/>
        </w:rPr>
        <w:t> </w:t>
      </w:r>
      <w:r>
        <w:rPr/>
        <w:t>Mientras</w:t>
      </w:r>
      <w:r>
        <w:rPr>
          <w:spacing w:val="-16"/>
        </w:rPr>
        <w:t> </w:t>
      </w:r>
      <w:r>
        <w:rPr/>
        <w:t>que</w:t>
      </w:r>
      <w:r>
        <w:rPr>
          <w:spacing w:val="-16"/>
        </w:rPr>
        <w:t> </w:t>
      </w:r>
      <w:r>
        <w:rPr/>
        <w:t>el</w:t>
      </w:r>
      <w:r>
        <w:rPr>
          <w:spacing w:val="-16"/>
        </w:rPr>
        <w:t> </w:t>
      </w:r>
      <w:r>
        <w:rPr/>
        <w:t>estrato</w:t>
      </w:r>
      <w:r>
        <w:rPr>
          <w:spacing w:val="-16"/>
        </w:rPr>
        <w:t> </w:t>
      </w:r>
      <w:r>
        <w:rPr/>
        <w:t>7</w:t>
      </w:r>
      <w:r>
        <w:rPr>
          <w:spacing w:val="-16"/>
        </w:rPr>
        <w:t> </w:t>
      </w:r>
      <w:r>
        <w:rPr/>
        <w:t>mejora</w:t>
      </w:r>
      <w:r>
        <w:rPr>
          <w:spacing w:val="-16"/>
        </w:rPr>
        <w:t> </w:t>
      </w:r>
      <w:r>
        <w:rPr/>
        <w:t>significativamente</w:t>
      </w:r>
      <w:r>
        <w:rPr>
          <w:spacing w:val="-16"/>
        </w:rPr>
        <w:t> </w:t>
      </w:r>
      <w:r>
        <w:rPr/>
        <w:t>los</w:t>
      </w:r>
      <w:r>
        <w:rPr>
          <w:spacing w:val="-16"/>
        </w:rPr>
        <w:t> </w:t>
      </w:r>
      <w:r>
        <w:rPr/>
        <w:t>niveles</w:t>
      </w:r>
      <w:r>
        <w:rPr>
          <w:spacing w:val="-16"/>
        </w:rPr>
        <w:t> </w:t>
      </w:r>
      <w:r>
        <w:rPr/>
        <w:t>de</w:t>
      </w:r>
      <w:r>
        <w:rPr>
          <w:spacing w:val="-16"/>
        </w:rPr>
        <w:t> </w:t>
      </w:r>
      <w:r>
        <w:rPr/>
        <w:t>atención de</w:t>
      </w:r>
      <w:r>
        <w:rPr>
          <w:spacing w:val="-20"/>
        </w:rPr>
        <w:t> </w:t>
      </w:r>
      <w:r>
        <w:rPr/>
        <w:t>su</w:t>
      </w:r>
      <w:r>
        <w:rPr>
          <w:spacing w:val="-20"/>
        </w:rPr>
        <w:t> </w:t>
      </w:r>
      <w:r>
        <w:rPr/>
        <w:t>población</w:t>
      </w:r>
      <w:r>
        <w:rPr>
          <w:spacing w:val="-20"/>
        </w:rPr>
        <w:t> </w:t>
      </w:r>
      <w:r>
        <w:rPr/>
        <w:t>escolar</w:t>
      </w:r>
      <w:r>
        <w:rPr>
          <w:spacing w:val="-20"/>
        </w:rPr>
        <w:t> </w:t>
      </w:r>
      <w:r>
        <w:rPr/>
        <w:t>infantil,</w:t>
      </w:r>
      <w:r>
        <w:rPr>
          <w:spacing w:val="-20"/>
        </w:rPr>
        <w:t> </w:t>
      </w:r>
      <w:r>
        <w:rPr/>
        <w:t>al</w:t>
      </w:r>
      <w:r>
        <w:rPr>
          <w:spacing w:val="-20"/>
        </w:rPr>
        <w:t> </w:t>
      </w:r>
      <w:r>
        <w:rPr/>
        <w:t>contar</w:t>
      </w:r>
      <w:r>
        <w:rPr>
          <w:spacing w:val="-20"/>
        </w:rPr>
        <w:t> </w:t>
      </w:r>
      <w:r>
        <w:rPr/>
        <w:t>con</w:t>
      </w:r>
      <w:r>
        <w:rPr>
          <w:spacing w:val="-20"/>
        </w:rPr>
        <w:t> </w:t>
      </w:r>
      <w:r>
        <w:rPr/>
        <w:t>un</w:t>
      </w:r>
      <w:r>
        <w:rPr>
          <w:spacing w:val="-20"/>
        </w:rPr>
        <w:t> </w:t>
      </w:r>
      <w:r>
        <w:rPr/>
        <w:t>déficit</w:t>
      </w:r>
      <w:r>
        <w:rPr>
          <w:spacing w:val="-20"/>
        </w:rPr>
        <w:t> </w:t>
      </w:r>
      <w:r>
        <w:rPr/>
        <w:t>de</w:t>
      </w:r>
      <w:r>
        <w:rPr>
          <w:spacing w:val="-20"/>
        </w:rPr>
        <w:t> </w:t>
      </w:r>
      <w:r>
        <w:rPr/>
        <w:t>atención</w:t>
      </w:r>
      <w:r>
        <w:rPr>
          <w:spacing w:val="-20"/>
        </w:rPr>
        <w:t> </w:t>
      </w:r>
      <w:r>
        <w:rPr/>
        <w:t>de</w:t>
      </w:r>
      <w:r>
        <w:rPr>
          <w:spacing w:val="-20"/>
        </w:rPr>
        <w:t> </w:t>
      </w:r>
      <w:r>
        <w:rPr/>
        <w:t>14.4%</w:t>
      </w:r>
      <w:r>
        <w:rPr>
          <w:spacing w:val="-20"/>
        </w:rPr>
        <w:t> </w:t>
      </w:r>
      <w:r>
        <w:rPr/>
        <w:t>en</w:t>
      </w:r>
      <w:r>
        <w:rPr>
          <w:spacing w:val="-20"/>
        </w:rPr>
        <w:t> </w:t>
      </w:r>
      <w:r>
        <w:rPr/>
        <w:t>el</w:t>
      </w:r>
      <w:r>
        <w:rPr>
          <w:spacing w:val="-20"/>
        </w:rPr>
        <w:t> </w:t>
      </w:r>
      <w:r>
        <w:rPr/>
        <w:t>año</w:t>
      </w:r>
      <w:r>
        <w:rPr>
          <w:spacing w:val="-20"/>
        </w:rPr>
        <w:t> </w:t>
      </w:r>
      <w:r>
        <w:rPr/>
        <w:t>2000, </w:t>
      </w:r>
      <w:r>
        <w:rPr>
          <w:spacing w:val="-5"/>
        </w:rPr>
        <w:t>desagregándose</w:t>
      </w:r>
      <w:r>
        <w:rPr>
          <w:spacing w:val="-22"/>
        </w:rPr>
        <w:t> </w:t>
      </w:r>
      <w:r>
        <w:rPr>
          <w:spacing w:val="-3"/>
        </w:rPr>
        <w:t>de</w:t>
      </w:r>
      <w:r>
        <w:rPr>
          <w:spacing w:val="-22"/>
        </w:rPr>
        <w:t> </w:t>
      </w:r>
      <w:r>
        <w:rPr>
          <w:spacing w:val="-3"/>
        </w:rPr>
        <w:t>la</w:t>
      </w:r>
      <w:r>
        <w:rPr>
          <w:spacing w:val="-22"/>
        </w:rPr>
        <w:t> </w:t>
      </w:r>
      <w:r>
        <w:rPr>
          <w:spacing w:val="-5"/>
        </w:rPr>
        <w:t>siguiente</w:t>
      </w:r>
      <w:r>
        <w:rPr>
          <w:spacing w:val="-22"/>
        </w:rPr>
        <w:t> </w:t>
      </w:r>
      <w:r>
        <w:rPr>
          <w:spacing w:val="-5"/>
        </w:rPr>
        <w:t>manera:</w:t>
      </w:r>
      <w:r>
        <w:rPr>
          <w:spacing w:val="-22"/>
        </w:rPr>
        <w:t> </w:t>
      </w:r>
      <w:r>
        <w:rPr>
          <w:spacing w:val="-4"/>
        </w:rPr>
        <w:t>Nuevo</w:t>
      </w:r>
      <w:r>
        <w:rPr>
          <w:spacing w:val="-22"/>
        </w:rPr>
        <w:t> </w:t>
      </w:r>
      <w:r>
        <w:rPr>
          <w:spacing w:val="-4"/>
        </w:rPr>
        <w:t>León</w:t>
      </w:r>
      <w:r>
        <w:rPr>
          <w:spacing w:val="-22"/>
        </w:rPr>
        <w:t> </w:t>
      </w:r>
      <w:r>
        <w:rPr>
          <w:spacing w:val="-4"/>
        </w:rPr>
        <w:t>21.9%</w:t>
      </w:r>
      <w:r>
        <w:rPr>
          <w:spacing w:val="-22"/>
        </w:rPr>
        <w:t> </w:t>
      </w:r>
      <w:r>
        <w:rPr/>
        <w:t>y</w:t>
      </w:r>
      <w:r>
        <w:rPr>
          <w:spacing w:val="-22"/>
        </w:rPr>
        <w:t> </w:t>
      </w:r>
      <w:r>
        <w:rPr>
          <w:spacing w:val="-3"/>
        </w:rPr>
        <w:t>el</w:t>
      </w:r>
      <w:r>
        <w:rPr>
          <w:spacing w:val="-22"/>
        </w:rPr>
        <w:t> </w:t>
      </w:r>
      <w:r>
        <w:rPr>
          <w:spacing w:val="-5"/>
        </w:rPr>
        <w:t>Distrito</w:t>
      </w:r>
      <w:r>
        <w:rPr>
          <w:spacing w:val="-22"/>
        </w:rPr>
        <w:t> </w:t>
      </w:r>
      <w:r>
        <w:rPr>
          <w:spacing w:val="-5"/>
        </w:rPr>
        <w:t>Federal</w:t>
      </w:r>
      <w:r>
        <w:rPr>
          <w:spacing w:val="-22"/>
        </w:rPr>
        <w:t> </w:t>
      </w:r>
      <w:r>
        <w:rPr>
          <w:spacing w:val="-4"/>
        </w:rPr>
        <w:t>10.5%</w:t>
      </w:r>
      <w:r>
        <w:rPr>
          <w:spacing w:val="-22"/>
        </w:rPr>
        <w:t> </w:t>
      </w:r>
      <w:r>
        <w:rPr>
          <w:spacing w:val="-5"/>
        </w:rPr>
        <w:t>(véanse </w:t>
      </w:r>
      <w:r>
        <w:rPr/>
        <w:t>Cuadro</w:t>
      </w:r>
      <w:r>
        <w:rPr>
          <w:spacing w:val="-12"/>
        </w:rPr>
        <w:t> </w:t>
      </w:r>
      <w:r>
        <w:rPr/>
        <w:t>1</w:t>
      </w:r>
      <w:r>
        <w:rPr>
          <w:spacing w:val="-12"/>
        </w:rPr>
        <w:t> </w:t>
      </w:r>
      <w:r>
        <w:rPr/>
        <w:t>y</w:t>
      </w:r>
      <w:r>
        <w:rPr>
          <w:spacing w:val="-12"/>
        </w:rPr>
        <w:t> </w:t>
      </w:r>
      <w:r>
        <w:rPr/>
        <w:t>Mapa</w:t>
      </w:r>
      <w:r>
        <w:rPr>
          <w:spacing w:val="-12"/>
        </w:rPr>
        <w:t> </w:t>
      </w:r>
      <w:r>
        <w:rPr/>
        <w:t>1</w:t>
      </w:r>
      <w:r>
        <w:rPr>
          <w:spacing w:val="-12"/>
        </w:rPr>
        <w:t> </w:t>
      </w:r>
      <w:r>
        <w:rPr/>
        <w:t>del</w:t>
      </w:r>
      <w:r>
        <w:rPr>
          <w:spacing w:val="-12"/>
        </w:rPr>
        <w:t> </w:t>
      </w:r>
      <w:r>
        <w:rPr/>
        <w:t>Anexo).</w:t>
      </w:r>
    </w:p>
    <w:p>
      <w:pPr>
        <w:pStyle w:val="BodyText"/>
      </w:pPr>
    </w:p>
    <w:p>
      <w:pPr>
        <w:pStyle w:val="BodyText"/>
      </w:pPr>
    </w:p>
    <w:p>
      <w:pPr>
        <w:pStyle w:val="BodyText"/>
      </w:pPr>
    </w:p>
    <w:p>
      <w:pPr>
        <w:pStyle w:val="BodyText"/>
      </w:pPr>
    </w:p>
    <w:p>
      <w:pPr>
        <w:pStyle w:val="BodyText"/>
        <w:spacing w:before="3"/>
        <w:rPr>
          <w:sz w:val="21"/>
        </w:rPr>
      </w:pPr>
    </w:p>
    <w:p>
      <w:pPr>
        <w:pStyle w:val="Heading2"/>
        <w:spacing w:line="249" w:lineRule="auto" w:before="75"/>
        <w:ind w:left="3076" w:right="4923" w:firstLine="578"/>
        <w:jc w:val="left"/>
      </w:pPr>
      <w:r>
        <w:rPr/>
        <w:t>Cuadro 1 República Mexicana:</w:t>
      </w:r>
    </w:p>
    <w:p>
      <w:pPr>
        <w:spacing w:before="1"/>
        <w:ind w:left="1555" w:right="1922" w:firstLine="0"/>
        <w:jc w:val="left"/>
        <w:rPr>
          <w:b/>
          <w:sz w:val="20"/>
        </w:rPr>
      </w:pPr>
      <w:r>
        <w:rPr>
          <w:b/>
          <w:sz w:val="20"/>
        </w:rPr>
        <w:t>déficit de atención en la educación básica, 1990-2000</w:t>
      </w:r>
    </w:p>
    <w:p>
      <w:pPr>
        <w:pStyle w:val="BodyText"/>
        <w:spacing w:before="2"/>
        <w:rPr>
          <w:b/>
          <w:sz w:val="8"/>
        </w:rPr>
      </w:pPr>
    </w:p>
    <w:tbl>
      <w:tblPr>
        <w:tblW w:w="0" w:type="auto"/>
        <w:jc w:val="left"/>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9"/>
        <w:gridCol w:w="1075"/>
        <w:gridCol w:w="1037"/>
        <w:gridCol w:w="1037"/>
        <w:gridCol w:w="1034"/>
        <w:gridCol w:w="1034"/>
        <w:gridCol w:w="936"/>
        <w:gridCol w:w="934"/>
      </w:tblGrid>
      <w:tr>
        <w:trPr>
          <w:trHeight w:val="394" w:hRule="exact"/>
        </w:trPr>
        <w:tc>
          <w:tcPr>
            <w:tcW w:w="319" w:type="dxa"/>
          </w:tcPr>
          <w:p>
            <w:pPr/>
          </w:p>
        </w:tc>
        <w:tc>
          <w:tcPr>
            <w:tcW w:w="1075" w:type="dxa"/>
          </w:tcPr>
          <w:p>
            <w:pPr/>
          </w:p>
        </w:tc>
        <w:tc>
          <w:tcPr>
            <w:tcW w:w="2074" w:type="dxa"/>
            <w:gridSpan w:val="2"/>
          </w:tcPr>
          <w:p>
            <w:pPr>
              <w:pStyle w:val="TableParagraph"/>
              <w:ind w:left="789" w:right="663" w:hanging="111"/>
              <w:jc w:val="left"/>
              <w:rPr>
                <w:i/>
                <w:sz w:val="16"/>
              </w:rPr>
            </w:pPr>
            <w:r>
              <w:rPr>
                <w:i/>
                <w:sz w:val="16"/>
              </w:rPr>
              <w:t>Población </w:t>
            </w:r>
            <w:r>
              <w:rPr>
                <w:i/>
                <w:sz w:val="16"/>
              </w:rPr>
              <w:t>5 años</w:t>
            </w:r>
          </w:p>
        </w:tc>
        <w:tc>
          <w:tcPr>
            <w:tcW w:w="2069" w:type="dxa"/>
            <w:gridSpan w:val="2"/>
          </w:tcPr>
          <w:p>
            <w:pPr>
              <w:pStyle w:val="TableParagraph"/>
              <w:ind w:left="600" w:right="320" w:hanging="269"/>
              <w:jc w:val="left"/>
              <w:rPr>
                <w:i/>
                <w:sz w:val="16"/>
              </w:rPr>
            </w:pPr>
            <w:r>
              <w:rPr>
                <w:i/>
                <w:sz w:val="16"/>
              </w:rPr>
              <w:t>Población no asiste </w:t>
            </w:r>
            <w:r>
              <w:rPr>
                <w:i/>
                <w:sz w:val="16"/>
              </w:rPr>
              <w:t>a la escuela</w:t>
            </w:r>
          </w:p>
        </w:tc>
        <w:tc>
          <w:tcPr>
            <w:tcW w:w="1870" w:type="dxa"/>
            <w:gridSpan w:val="2"/>
            <w:tcBorders>
              <w:right w:val="single" w:sz="8" w:space="0" w:color="000000"/>
            </w:tcBorders>
          </w:tcPr>
          <w:p>
            <w:pPr>
              <w:pStyle w:val="TableParagraph"/>
              <w:ind w:left="626" w:right="574" w:hanging="32"/>
              <w:jc w:val="left"/>
              <w:rPr>
                <w:i/>
                <w:sz w:val="16"/>
              </w:rPr>
            </w:pPr>
            <w:r>
              <w:rPr>
                <w:i/>
                <w:sz w:val="16"/>
              </w:rPr>
              <w:t>Déficit de </w:t>
            </w:r>
            <w:r>
              <w:rPr>
                <w:i/>
                <w:sz w:val="16"/>
              </w:rPr>
              <w:t>atención</w:t>
            </w:r>
          </w:p>
        </w:tc>
      </w:tr>
      <w:tr>
        <w:trPr>
          <w:trHeight w:val="202" w:hRule="exact"/>
        </w:trPr>
        <w:tc>
          <w:tcPr>
            <w:tcW w:w="319" w:type="dxa"/>
            <w:tcBorders>
              <w:left w:val="single" w:sz="8" w:space="0" w:color="000000"/>
            </w:tcBorders>
          </w:tcPr>
          <w:p>
            <w:pPr/>
          </w:p>
        </w:tc>
        <w:tc>
          <w:tcPr>
            <w:tcW w:w="1075" w:type="dxa"/>
          </w:tcPr>
          <w:p>
            <w:pPr/>
          </w:p>
        </w:tc>
        <w:tc>
          <w:tcPr>
            <w:tcW w:w="1037" w:type="dxa"/>
          </w:tcPr>
          <w:p>
            <w:pPr>
              <w:pStyle w:val="TableParagraph"/>
              <w:spacing w:line="183" w:lineRule="exact" w:before="0"/>
              <w:ind w:left="335"/>
              <w:jc w:val="left"/>
              <w:rPr>
                <w:b/>
                <w:sz w:val="16"/>
              </w:rPr>
            </w:pPr>
            <w:r>
              <w:rPr>
                <w:b/>
                <w:sz w:val="16"/>
              </w:rPr>
              <w:t>1990</w:t>
            </w:r>
          </w:p>
        </w:tc>
        <w:tc>
          <w:tcPr>
            <w:tcW w:w="1037" w:type="dxa"/>
          </w:tcPr>
          <w:p>
            <w:pPr>
              <w:pStyle w:val="TableParagraph"/>
              <w:spacing w:line="183" w:lineRule="exact" w:before="0"/>
              <w:ind w:left="335"/>
              <w:jc w:val="left"/>
              <w:rPr>
                <w:b/>
                <w:sz w:val="16"/>
              </w:rPr>
            </w:pPr>
            <w:r>
              <w:rPr>
                <w:b/>
                <w:sz w:val="16"/>
              </w:rPr>
              <w:t>2000</w:t>
            </w:r>
          </w:p>
        </w:tc>
        <w:tc>
          <w:tcPr>
            <w:tcW w:w="1034" w:type="dxa"/>
          </w:tcPr>
          <w:p>
            <w:pPr>
              <w:pStyle w:val="TableParagraph"/>
              <w:spacing w:line="183" w:lineRule="exact" w:before="0"/>
              <w:ind w:left="333"/>
              <w:jc w:val="left"/>
              <w:rPr>
                <w:b/>
                <w:sz w:val="16"/>
              </w:rPr>
            </w:pPr>
            <w:r>
              <w:rPr>
                <w:b/>
                <w:sz w:val="16"/>
              </w:rPr>
              <w:t>1990</w:t>
            </w:r>
          </w:p>
        </w:tc>
        <w:tc>
          <w:tcPr>
            <w:tcW w:w="1034" w:type="dxa"/>
          </w:tcPr>
          <w:p>
            <w:pPr>
              <w:pStyle w:val="TableParagraph"/>
              <w:spacing w:line="183" w:lineRule="exact" w:before="0"/>
              <w:ind w:left="333"/>
              <w:jc w:val="left"/>
              <w:rPr>
                <w:b/>
                <w:sz w:val="16"/>
              </w:rPr>
            </w:pPr>
            <w:r>
              <w:rPr>
                <w:b/>
                <w:sz w:val="16"/>
              </w:rPr>
              <w:t>2000</w:t>
            </w:r>
          </w:p>
        </w:tc>
        <w:tc>
          <w:tcPr>
            <w:tcW w:w="936" w:type="dxa"/>
          </w:tcPr>
          <w:p>
            <w:pPr>
              <w:pStyle w:val="TableParagraph"/>
              <w:spacing w:line="183" w:lineRule="exact" w:before="0"/>
              <w:ind w:left="282"/>
              <w:jc w:val="left"/>
              <w:rPr>
                <w:b/>
                <w:sz w:val="16"/>
              </w:rPr>
            </w:pPr>
            <w:r>
              <w:rPr>
                <w:b/>
                <w:sz w:val="16"/>
              </w:rPr>
              <w:t>1990</w:t>
            </w:r>
          </w:p>
        </w:tc>
        <w:tc>
          <w:tcPr>
            <w:tcW w:w="934" w:type="dxa"/>
            <w:tcBorders>
              <w:right w:val="single" w:sz="8" w:space="0" w:color="000000"/>
            </w:tcBorders>
          </w:tcPr>
          <w:p>
            <w:pPr>
              <w:pStyle w:val="TableParagraph"/>
              <w:spacing w:line="183" w:lineRule="exact" w:before="0"/>
              <w:ind w:left="282"/>
              <w:jc w:val="left"/>
              <w:rPr>
                <w:b/>
                <w:sz w:val="16"/>
              </w:rPr>
            </w:pPr>
            <w:r>
              <w:rPr>
                <w:b/>
                <w:sz w:val="16"/>
              </w:rPr>
              <w:t>2000</w:t>
            </w:r>
          </w:p>
        </w:tc>
      </w:tr>
      <w:tr>
        <w:trPr>
          <w:trHeight w:val="199" w:hRule="exact"/>
        </w:trPr>
        <w:tc>
          <w:tcPr>
            <w:tcW w:w="319" w:type="dxa"/>
            <w:tcBorders>
              <w:left w:val="single" w:sz="8" w:space="0" w:color="000000"/>
            </w:tcBorders>
          </w:tcPr>
          <w:p>
            <w:pPr/>
          </w:p>
        </w:tc>
        <w:tc>
          <w:tcPr>
            <w:tcW w:w="1075" w:type="dxa"/>
          </w:tcPr>
          <w:p>
            <w:pPr>
              <w:pStyle w:val="TableParagraph"/>
              <w:spacing w:line="183" w:lineRule="exact" w:before="0"/>
              <w:ind w:left="55"/>
              <w:jc w:val="left"/>
              <w:rPr>
                <w:b/>
                <w:sz w:val="16"/>
              </w:rPr>
            </w:pPr>
            <w:r>
              <w:rPr>
                <w:b/>
                <w:sz w:val="16"/>
              </w:rPr>
              <w:t>Preescolar</w:t>
            </w:r>
          </w:p>
        </w:tc>
        <w:tc>
          <w:tcPr>
            <w:tcW w:w="1037" w:type="dxa"/>
          </w:tcPr>
          <w:p>
            <w:pPr>
              <w:pStyle w:val="TableParagraph"/>
              <w:spacing w:line="183" w:lineRule="exact" w:before="0"/>
              <w:ind w:right="9"/>
              <w:jc w:val="right"/>
              <w:rPr>
                <w:b/>
                <w:sz w:val="16"/>
              </w:rPr>
            </w:pPr>
            <w:r>
              <w:rPr>
                <w:b/>
                <w:sz w:val="16"/>
              </w:rPr>
              <w:t>2115948</w:t>
            </w:r>
          </w:p>
        </w:tc>
        <w:tc>
          <w:tcPr>
            <w:tcW w:w="1037" w:type="dxa"/>
          </w:tcPr>
          <w:p>
            <w:pPr>
              <w:pStyle w:val="TableParagraph"/>
              <w:spacing w:line="183" w:lineRule="exact" w:before="0"/>
              <w:ind w:right="9"/>
              <w:jc w:val="right"/>
              <w:rPr>
                <w:b/>
                <w:sz w:val="16"/>
              </w:rPr>
            </w:pPr>
            <w:r>
              <w:rPr>
                <w:b/>
                <w:sz w:val="16"/>
              </w:rPr>
              <w:t>2250886</w:t>
            </w:r>
          </w:p>
        </w:tc>
        <w:tc>
          <w:tcPr>
            <w:tcW w:w="1034" w:type="dxa"/>
          </w:tcPr>
          <w:p>
            <w:pPr>
              <w:pStyle w:val="TableParagraph"/>
              <w:spacing w:line="183" w:lineRule="exact" w:before="0"/>
              <w:ind w:right="9"/>
              <w:jc w:val="right"/>
              <w:rPr>
                <w:b/>
                <w:sz w:val="16"/>
              </w:rPr>
            </w:pPr>
            <w:r>
              <w:rPr>
                <w:b/>
                <w:sz w:val="16"/>
              </w:rPr>
              <w:t>759940</w:t>
            </w:r>
          </w:p>
        </w:tc>
        <w:tc>
          <w:tcPr>
            <w:tcW w:w="1034" w:type="dxa"/>
          </w:tcPr>
          <w:p>
            <w:pPr>
              <w:pStyle w:val="TableParagraph"/>
              <w:spacing w:line="183" w:lineRule="exact" w:before="0"/>
              <w:ind w:right="9"/>
              <w:jc w:val="right"/>
              <w:rPr>
                <w:b/>
                <w:sz w:val="16"/>
              </w:rPr>
            </w:pPr>
            <w:r>
              <w:rPr>
                <w:b/>
                <w:sz w:val="16"/>
              </w:rPr>
              <w:t>530172</w:t>
            </w:r>
          </w:p>
        </w:tc>
        <w:tc>
          <w:tcPr>
            <w:tcW w:w="936" w:type="dxa"/>
          </w:tcPr>
          <w:p>
            <w:pPr>
              <w:pStyle w:val="TableParagraph"/>
              <w:spacing w:line="183" w:lineRule="exact" w:before="0"/>
              <w:ind w:right="8"/>
              <w:jc w:val="right"/>
              <w:rPr>
                <w:b/>
                <w:sz w:val="16"/>
              </w:rPr>
            </w:pPr>
            <w:r>
              <w:rPr>
                <w:b/>
                <w:sz w:val="16"/>
              </w:rPr>
              <w:t>35.9</w:t>
            </w:r>
          </w:p>
        </w:tc>
        <w:tc>
          <w:tcPr>
            <w:tcW w:w="934" w:type="dxa"/>
            <w:tcBorders>
              <w:right w:val="single" w:sz="8" w:space="0" w:color="000000"/>
            </w:tcBorders>
          </w:tcPr>
          <w:p>
            <w:pPr>
              <w:pStyle w:val="TableParagraph"/>
              <w:spacing w:line="183" w:lineRule="exact" w:before="0"/>
              <w:ind w:right="4"/>
              <w:jc w:val="right"/>
              <w:rPr>
                <w:b/>
                <w:sz w:val="16"/>
              </w:rPr>
            </w:pPr>
            <w:r>
              <w:rPr>
                <w:b/>
                <w:sz w:val="16"/>
              </w:rPr>
              <w:t>23.6</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E1</w:t>
            </w:r>
          </w:p>
        </w:tc>
        <w:tc>
          <w:tcPr>
            <w:tcW w:w="1075" w:type="dxa"/>
          </w:tcPr>
          <w:p>
            <w:pPr/>
          </w:p>
        </w:tc>
        <w:tc>
          <w:tcPr>
            <w:tcW w:w="1037" w:type="dxa"/>
          </w:tcPr>
          <w:p>
            <w:pPr>
              <w:pStyle w:val="TableParagraph"/>
              <w:spacing w:before="1"/>
              <w:ind w:right="7"/>
              <w:jc w:val="right"/>
              <w:rPr>
                <w:sz w:val="16"/>
              </w:rPr>
            </w:pPr>
            <w:r>
              <w:rPr>
                <w:sz w:val="16"/>
              </w:rPr>
              <w:t>267274</w:t>
            </w:r>
          </w:p>
        </w:tc>
        <w:tc>
          <w:tcPr>
            <w:tcW w:w="1037" w:type="dxa"/>
          </w:tcPr>
          <w:p>
            <w:pPr>
              <w:pStyle w:val="TableParagraph"/>
              <w:spacing w:before="1"/>
              <w:ind w:right="7"/>
              <w:jc w:val="right"/>
              <w:rPr>
                <w:sz w:val="16"/>
              </w:rPr>
            </w:pPr>
            <w:r>
              <w:rPr>
                <w:sz w:val="16"/>
              </w:rPr>
              <w:t>275568</w:t>
            </w:r>
          </w:p>
        </w:tc>
        <w:tc>
          <w:tcPr>
            <w:tcW w:w="1034" w:type="dxa"/>
          </w:tcPr>
          <w:p>
            <w:pPr>
              <w:pStyle w:val="TableParagraph"/>
              <w:spacing w:before="1"/>
              <w:ind w:right="8"/>
              <w:jc w:val="right"/>
              <w:rPr>
                <w:sz w:val="16"/>
              </w:rPr>
            </w:pPr>
            <w:r>
              <w:rPr>
                <w:sz w:val="16"/>
              </w:rPr>
              <w:t>139682</w:t>
            </w:r>
          </w:p>
        </w:tc>
        <w:tc>
          <w:tcPr>
            <w:tcW w:w="1034" w:type="dxa"/>
          </w:tcPr>
          <w:p>
            <w:pPr>
              <w:pStyle w:val="TableParagraph"/>
              <w:spacing w:before="1"/>
              <w:ind w:right="8"/>
              <w:jc w:val="right"/>
              <w:rPr>
                <w:sz w:val="16"/>
              </w:rPr>
            </w:pPr>
            <w:r>
              <w:rPr>
                <w:sz w:val="16"/>
              </w:rPr>
              <w:t>96737</w:t>
            </w:r>
          </w:p>
        </w:tc>
        <w:tc>
          <w:tcPr>
            <w:tcW w:w="936" w:type="dxa"/>
          </w:tcPr>
          <w:p>
            <w:pPr>
              <w:pStyle w:val="TableParagraph"/>
              <w:spacing w:before="1"/>
              <w:ind w:right="7"/>
              <w:jc w:val="right"/>
              <w:rPr>
                <w:sz w:val="16"/>
              </w:rPr>
            </w:pPr>
            <w:r>
              <w:rPr>
                <w:sz w:val="16"/>
              </w:rPr>
              <w:t>52.3</w:t>
            </w:r>
          </w:p>
        </w:tc>
        <w:tc>
          <w:tcPr>
            <w:tcW w:w="934" w:type="dxa"/>
            <w:tcBorders>
              <w:right w:val="single" w:sz="8" w:space="0" w:color="000000"/>
            </w:tcBorders>
          </w:tcPr>
          <w:p>
            <w:pPr>
              <w:pStyle w:val="TableParagraph"/>
              <w:spacing w:before="1"/>
              <w:ind w:right="2"/>
              <w:jc w:val="right"/>
              <w:rPr>
                <w:sz w:val="16"/>
              </w:rPr>
            </w:pPr>
            <w:r>
              <w:rPr>
                <w:sz w:val="16"/>
              </w:rPr>
              <w:t>35.1</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E2</w:t>
            </w:r>
          </w:p>
        </w:tc>
        <w:tc>
          <w:tcPr>
            <w:tcW w:w="1075" w:type="dxa"/>
          </w:tcPr>
          <w:p>
            <w:pPr/>
          </w:p>
        </w:tc>
        <w:tc>
          <w:tcPr>
            <w:tcW w:w="1037" w:type="dxa"/>
          </w:tcPr>
          <w:p>
            <w:pPr>
              <w:pStyle w:val="TableParagraph"/>
              <w:spacing w:before="1"/>
              <w:ind w:right="7"/>
              <w:jc w:val="right"/>
              <w:rPr>
                <w:sz w:val="16"/>
              </w:rPr>
            </w:pPr>
            <w:r>
              <w:rPr>
                <w:sz w:val="16"/>
              </w:rPr>
              <w:t>478295</w:t>
            </w:r>
          </w:p>
        </w:tc>
        <w:tc>
          <w:tcPr>
            <w:tcW w:w="1037" w:type="dxa"/>
          </w:tcPr>
          <w:p>
            <w:pPr>
              <w:pStyle w:val="TableParagraph"/>
              <w:spacing w:before="1"/>
              <w:ind w:right="7"/>
              <w:jc w:val="right"/>
              <w:rPr>
                <w:sz w:val="16"/>
              </w:rPr>
            </w:pPr>
            <w:r>
              <w:rPr>
                <w:sz w:val="16"/>
              </w:rPr>
              <w:t>494594</w:t>
            </w:r>
          </w:p>
        </w:tc>
        <w:tc>
          <w:tcPr>
            <w:tcW w:w="1034" w:type="dxa"/>
          </w:tcPr>
          <w:p>
            <w:pPr>
              <w:pStyle w:val="TableParagraph"/>
              <w:spacing w:before="1"/>
              <w:ind w:right="8"/>
              <w:jc w:val="right"/>
              <w:rPr>
                <w:sz w:val="16"/>
              </w:rPr>
            </w:pPr>
            <w:r>
              <w:rPr>
                <w:sz w:val="16"/>
              </w:rPr>
              <w:t>184430</w:t>
            </w:r>
          </w:p>
        </w:tc>
        <w:tc>
          <w:tcPr>
            <w:tcW w:w="1034" w:type="dxa"/>
          </w:tcPr>
          <w:p>
            <w:pPr>
              <w:pStyle w:val="TableParagraph"/>
              <w:spacing w:before="1"/>
              <w:ind w:right="8"/>
              <w:jc w:val="right"/>
              <w:rPr>
                <w:sz w:val="16"/>
              </w:rPr>
            </w:pPr>
            <w:r>
              <w:rPr>
                <w:sz w:val="16"/>
              </w:rPr>
              <w:t>122311</w:t>
            </w:r>
          </w:p>
        </w:tc>
        <w:tc>
          <w:tcPr>
            <w:tcW w:w="936" w:type="dxa"/>
          </w:tcPr>
          <w:p>
            <w:pPr>
              <w:pStyle w:val="TableParagraph"/>
              <w:spacing w:before="1"/>
              <w:ind w:right="7"/>
              <w:jc w:val="right"/>
              <w:rPr>
                <w:sz w:val="16"/>
              </w:rPr>
            </w:pPr>
            <w:r>
              <w:rPr>
                <w:sz w:val="16"/>
              </w:rPr>
              <w:t>38.6</w:t>
            </w:r>
          </w:p>
        </w:tc>
        <w:tc>
          <w:tcPr>
            <w:tcW w:w="934" w:type="dxa"/>
            <w:tcBorders>
              <w:right w:val="single" w:sz="8" w:space="0" w:color="000000"/>
            </w:tcBorders>
          </w:tcPr>
          <w:p>
            <w:pPr>
              <w:pStyle w:val="TableParagraph"/>
              <w:spacing w:before="1"/>
              <w:ind w:right="2"/>
              <w:jc w:val="right"/>
              <w:rPr>
                <w:sz w:val="16"/>
              </w:rPr>
            </w:pPr>
            <w:r>
              <w:rPr>
                <w:sz w:val="16"/>
              </w:rPr>
              <w:t>24.7</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E3</w:t>
            </w:r>
          </w:p>
        </w:tc>
        <w:tc>
          <w:tcPr>
            <w:tcW w:w="1075" w:type="dxa"/>
          </w:tcPr>
          <w:p>
            <w:pPr/>
          </w:p>
        </w:tc>
        <w:tc>
          <w:tcPr>
            <w:tcW w:w="1037" w:type="dxa"/>
          </w:tcPr>
          <w:p>
            <w:pPr>
              <w:pStyle w:val="TableParagraph"/>
              <w:spacing w:before="1"/>
              <w:ind w:right="7"/>
              <w:jc w:val="right"/>
              <w:rPr>
                <w:sz w:val="16"/>
              </w:rPr>
            </w:pPr>
            <w:r>
              <w:rPr>
                <w:sz w:val="16"/>
              </w:rPr>
              <w:t>282919</w:t>
            </w:r>
          </w:p>
        </w:tc>
        <w:tc>
          <w:tcPr>
            <w:tcW w:w="1037" w:type="dxa"/>
          </w:tcPr>
          <w:p>
            <w:pPr>
              <w:pStyle w:val="TableParagraph"/>
              <w:spacing w:before="1"/>
              <w:ind w:right="7"/>
              <w:jc w:val="right"/>
              <w:rPr>
                <w:sz w:val="16"/>
              </w:rPr>
            </w:pPr>
            <w:r>
              <w:rPr>
                <w:sz w:val="16"/>
              </w:rPr>
              <w:t>282244</w:t>
            </w:r>
          </w:p>
        </w:tc>
        <w:tc>
          <w:tcPr>
            <w:tcW w:w="1034" w:type="dxa"/>
          </w:tcPr>
          <w:p>
            <w:pPr>
              <w:pStyle w:val="TableParagraph"/>
              <w:spacing w:before="1"/>
              <w:ind w:right="8"/>
              <w:jc w:val="right"/>
              <w:rPr>
                <w:sz w:val="16"/>
              </w:rPr>
            </w:pPr>
            <w:r>
              <w:rPr>
                <w:sz w:val="16"/>
              </w:rPr>
              <w:t>112406</w:t>
            </w:r>
          </w:p>
        </w:tc>
        <w:tc>
          <w:tcPr>
            <w:tcW w:w="1034" w:type="dxa"/>
          </w:tcPr>
          <w:p>
            <w:pPr>
              <w:pStyle w:val="TableParagraph"/>
              <w:spacing w:before="1"/>
              <w:ind w:right="8"/>
              <w:jc w:val="right"/>
              <w:rPr>
                <w:sz w:val="16"/>
              </w:rPr>
            </w:pPr>
            <w:r>
              <w:rPr>
                <w:sz w:val="16"/>
              </w:rPr>
              <w:t>67184</w:t>
            </w:r>
          </w:p>
        </w:tc>
        <w:tc>
          <w:tcPr>
            <w:tcW w:w="936" w:type="dxa"/>
          </w:tcPr>
          <w:p>
            <w:pPr>
              <w:pStyle w:val="TableParagraph"/>
              <w:spacing w:before="1"/>
              <w:ind w:right="7"/>
              <w:jc w:val="right"/>
              <w:rPr>
                <w:sz w:val="16"/>
              </w:rPr>
            </w:pPr>
            <w:r>
              <w:rPr>
                <w:sz w:val="16"/>
              </w:rPr>
              <w:t>39.7</w:t>
            </w:r>
          </w:p>
        </w:tc>
        <w:tc>
          <w:tcPr>
            <w:tcW w:w="934" w:type="dxa"/>
            <w:tcBorders>
              <w:right w:val="single" w:sz="8" w:space="0" w:color="000000"/>
            </w:tcBorders>
          </w:tcPr>
          <w:p>
            <w:pPr>
              <w:pStyle w:val="TableParagraph"/>
              <w:spacing w:before="1"/>
              <w:ind w:right="2"/>
              <w:jc w:val="right"/>
              <w:rPr>
                <w:sz w:val="16"/>
              </w:rPr>
            </w:pPr>
            <w:r>
              <w:rPr>
                <w:sz w:val="16"/>
              </w:rPr>
              <w:t>23.8</w:t>
            </w:r>
          </w:p>
        </w:tc>
      </w:tr>
      <w:tr>
        <w:trPr>
          <w:trHeight w:val="202" w:hRule="exact"/>
        </w:trPr>
        <w:tc>
          <w:tcPr>
            <w:tcW w:w="319" w:type="dxa"/>
            <w:tcBorders>
              <w:left w:val="single" w:sz="8" w:space="0" w:color="000000"/>
            </w:tcBorders>
          </w:tcPr>
          <w:p>
            <w:pPr>
              <w:pStyle w:val="TableParagraph"/>
              <w:spacing w:before="1"/>
              <w:ind w:left="4"/>
              <w:jc w:val="left"/>
              <w:rPr>
                <w:sz w:val="16"/>
              </w:rPr>
            </w:pPr>
            <w:r>
              <w:rPr>
                <w:sz w:val="16"/>
              </w:rPr>
              <w:t>E4</w:t>
            </w:r>
          </w:p>
        </w:tc>
        <w:tc>
          <w:tcPr>
            <w:tcW w:w="1075" w:type="dxa"/>
          </w:tcPr>
          <w:p>
            <w:pPr/>
          </w:p>
        </w:tc>
        <w:tc>
          <w:tcPr>
            <w:tcW w:w="1037" w:type="dxa"/>
          </w:tcPr>
          <w:p>
            <w:pPr>
              <w:pStyle w:val="TableParagraph"/>
              <w:spacing w:before="1"/>
              <w:ind w:right="7"/>
              <w:jc w:val="right"/>
              <w:rPr>
                <w:sz w:val="16"/>
              </w:rPr>
            </w:pPr>
            <w:r>
              <w:rPr>
                <w:sz w:val="16"/>
              </w:rPr>
              <w:t>130428</w:t>
            </w:r>
          </w:p>
        </w:tc>
        <w:tc>
          <w:tcPr>
            <w:tcW w:w="1037" w:type="dxa"/>
          </w:tcPr>
          <w:p>
            <w:pPr>
              <w:pStyle w:val="TableParagraph"/>
              <w:spacing w:before="1"/>
              <w:ind w:right="7"/>
              <w:jc w:val="right"/>
              <w:rPr>
                <w:sz w:val="16"/>
              </w:rPr>
            </w:pPr>
            <w:r>
              <w:rPr>
                <w:sz w:val="16"/>
              </w:rPr>
              <w:t>140573</w:t>
            </w:r>
          </w:p>
        </w:tc>
        <w:tc>
          <w:tcPr>
            <w:tcW w:w="1034" w:type="dxa"/>
          </w:tcPr>
          <w:p>
            <w:pPr>
              <w:pStyle w:val="TableParagraph"/>
              <w:spacing w:before="1"/>
              <w:ind w:right="7"/>
              <w:jc w:val="right"/>
              <w:rPr>
                <w:sz w:val="16"/>
              </w:rPr>
            </w:pPr>
            <w:r>
              <w:rPr>
                <w:sz w:val="16"/>
              </w:rPr>
              <w:t>46043</w:t>
            </w:r>
          </w:p>
        </w:tc>
        <w:tc>
          <w:tcPr>
            <w:tcW w:w="1034" w:type="dxa"/>
          </w:tcPr>
          <w:p>
            <w:pPr>
              <w:pStyle w:val="TableParagraph"/>
              <w:spacing w:before="1"/>
              <w:ind w:right="7"/>
              <w:jc w:val="right"/>
              <w:rPr>
                <w:sz w:val="16"/>
              </w:rPr>
            </w:pPr>
            <w:r>
              <w:rPr>
                <w:sz w:val="16"/>
              </w:rPr>
              <w:t>36319</w:t>
            </w:r>
          </w:p>
        </w:tc>
        <w:tc>
          <w:tcPr>
            <w:tcW w:w="936" w:type="dxa"/>
          </w:tcPr>
          <w:p>
            <w:pPr>
              <w:pStyle w:val="TableParagraph"/>
              <w:spacing w:before="1"/>
              <w:ind w:right="7"/>
              <w:jc w:val="right"/>
              <w:rPr>
                <w:sz w:val="16"/>
              </w:rPr>
            </w:pPr>
            <w:r>
              <w:rPr>
                <w:sz w:val="16"/>
              </w:rPr>
              <w:t>35.3</w:t>
            </w:r>
          </w:p>
        </w:tc>
        <w:tc>
          <w:tcPr>
            <w:tcW w:w="934" w:type="dxa"/>
            <w:tcBorders>
              <w:right w:val="single" w:sz="8" w:space="0" w:color="000000"/>
            </w:tcBorders>
          </w:tcPr>
          <w:p>
            <w:pPr>
              <w:pStyle w:val="TableParagraph"/>
              <w:spacing w:before="1"/>
              <w:ind w:right="2"/>
              <w:jc w:val="right"/>
              <w:rPr>
                <w:sz w:val="16"/>
              </w:rPr>
            </w:pPr>
            <w:r>
              <w:rPr>
                <w:sz w:val="16"/>
              </w:rPr>
              <w:t>25.8</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E5</w:t>
            </w:r>
          </w:p>
        </w:tc>
        <w:tc>
          <w:tcPr>
            <w:tcW w:w="1075" w:type="dxa"/>
          </w:tcPr>
          <w:p>
            <w:pPr/>
          </w:p>
        </w:tc>
        <w:tc>
          <w:tcPr>
            <w:tcW w:w="1037" w:type="dxa"/>
          </w:tcPr>
          <w:p>
            <w:pPr>
              <w:pStyle w:val="TableParagraph"/>
              <w:spacing w:before="1"/>
              <w:ind w:right="7"/>
              <w:jc w:val="right"/>
              <w:rPr>
                <w:sz w:val="16"/>
              </w:rPr>
            </w:pPr>
            <w:r>
              <w:rPr>
                <w:sz w:val="16"/>
              </w:rPr>
              <w:t>13837</w:t>
            </w:r>
          </w:p>
        </w:tc>
        <w:tc>
          <w:tcPr>
            <w:tcW w:w="1037" w:type="dxa"/>
          </w:tcPr>
          <w:p>
            <w:pPr>
              <w:pStyle w:val="TableParagraph"/>
              <w:spacing w:before="1"/>
              <w:ind w:right="7"/>
              <w:jc w:val="right"/>
              <w:rPr>
                <w:sz w:val="16"/>
              </w:rPr>
            </w:pPr>
            <w:r>
              <w:rPr>
                <w:sz w:val="16"/>
              </w:rPr>
              <w:t>22214</w:t>
            </w:r>
          </w:p>
        </w:tc>
        <w:tc>
          <w:tcPr>
            <w:tcW w:w="1034" w:type="dxa"/>
          </w:tcPr>
          <w:p>
            <w:pPr>
              <w:pStyle w:val="TableParagraph"/>
              <w:spacing w:before="1"/>
              <w:ind w:right="7"/>
              <w:jc w:val="right"/>
              <w:rPr>
                <w:sz w:val="16"/>
              </w:rPr>
            </w:pPr>
            <w:r>
              <w:rPr>
                <w:sz w:val="16"/>
              </w:rPr>
              <w:t>5106</w:t>
            </w:r>
          </w:p>
        </w:tc>
        <w:tc>
          <w:tcPr>
            <w:tcW w:w="1034" w:type="dxa"/>
          </w:tcPr>
          <w:p>
            <w:pPr>
              <w:pStyle w:val="TableParagraph"/>
              <w:spacing w:before="1"/>
              <w:ind w:right="7"/>
              <w:jc w:val="right"/>
              <w:rPr>
                <w:sz w:val="16"/>
              </w:rPr>
            </w:pPr>
            <w:r>
              <w:rPr>
                <w:sz w:val="16"/>
              </w:rPr>
              <w:t>5342</w:t>
            </w:r>
          </w:p>
        </w:tc>
        <w:tc>
          <w:tcPr>
            <w:tcW w:w="936" w:type="dxa"/>
          </w:tcPr>
          <w:p>
            <w:pPr>
              <w:pStyle w:val="TableParagraph"/>
              <w:spacing w:before="1"/>
              <w:ind w:right="7"/>
              <w:jc w:val="right"/>
              <w:rPr>
                <w:sz w:val="16"/>
              </w:rPr>
            </w:pPr>
            <w:r>
              <w:rPr>
                <w:sz w:val="16"/>
              </w:rPr>
              <w:t>36.9</w:t>
            </w:r>
          </w:p>
        </w:tc>
        <w:tc>
          <w:tcPr>
            <w:tcW w:w="934" w:type="dxa"/>
            <w:tcBorders>
              <w:right w:val="single" w:sz="8" w:space="0" w:color="000000"/>
            </w:tcBorders>
          </w:tcPr>
          <w:p>
            <w:pPr>
              <w:pStyle w:val="TableParagraph"/>
              <w:spacing w:before="1"/>
              <w:ind w:right="2"/>
              <w:jc w:val="right"/>
              <w:rPr>
                <w:sz w:val="16"/>
              </w:rPr>
            </w:pPr>
            <w:r>
              <w:rPr>
                <w:sz w:val="16"/>
              </w:rPr>
              <w:t>24.0</w:t>
            </w:r>
          </w:p>
        </w:tc>
      </w:tr>
      <w:tr>
        <w:trPr>
          <w:trHeight w:val="197" w:hRule="exact"/>
        </w:trPr>
        <w:tc>
          <w:tcPr>
            <w:tcW w:w="319" w:type="dxa"/>
            <w:tcBorders>
              <w:left w:val="single" w:sz="8" w:space="0" w:color="000000"/>
            </w:tcBorders>
          </w:tcPr>
          <w:p>
            <w:pPr>
              <w:pStyle w:val="TableParagraph"/>
              <w:spacing w:before="1"/>
              <w:ind w:left="4"/>
              <w:jc w:val="left"/>
              <w:rPr>
                <w:sz w:val="16"/>
              </w:rPr>
            </w:pPr>
            <w:r>
              <w:rPr>
                <w:sz w:val="16"/>
              </w:rPr>
              <w:t>E6</w:t>
            </w:r>
          </w:p>
        </w:tc>
        <w:tc>
          <w:tcPr>
            <w:tcW w:w="1075" w:type="dxa"/>
          </w:tcPr>
          <w:p>
            <w:pPr/>
          </w:p>
        </w:tc>
        <w:tc>
          <w:tcPr>
            <w:tcW w:w="1037" w:type="dxa"/>
          </w:tcPr>
          <w:p>
            <w:pPr>
              <w:pStyle w:val="TableParagraph"/>
              <w:spacing w:before="1"/>
              <w:ind w:right="7"/>
              <w:jc w:val="right"/>
              <w:rPr>
                <w:sz w:val="16"/>
              </w:rPr>
            </w:pPr>
            <w:r>
              <w:rPr>
                <w:sz w:val="16"/>
              </w:rPr>
              <w:t>705461</w:t>
            </w:r>
          </w:p>
        </w:tc>
        <w:tc>
          <w:tcPr>
            <w:tcW w:w="1037" w:type="dxa"/>
          </w:tcPr>
          <w:p>
            <w:pPr>
              <w:pStyle w:val="TableParagraph"/>
              <w:spacing w:before="1"/>
              <w:ind w:right="7"/>
              <w:jc w:val="right"/>
              <w:rPr>
                <w:sz w:val="16"/>
              </w:rPr>
            </w:pPr>
            <w:r>
              <w:rPr>
                <w:sz w:val="16"/>
              </w:rPr>
              <w:t>802188</w:t>
            </w:r>
          </w:p>
        </w:tc>
        <w:tc>
          <w:tcPr>
            <w:tcW w:w="1034" w:type="dxa"/>
          </w:tcPr>
          <w:p>
            <w:pPr>
              <w:pStyle w:val="TableParagraph"/>
              <w:spacing w:before="1"/>
              <w:ind w:right="8"/>
              <w:jc w:val="right"/>
              <w:rPr>
                <w:sz w:val="16"/>
              </w:rPr>
            </w:pPr>
            <w:r>
              <w:rPr>
                <w:sz w:val="16"/>
              </w:rPr>
              <w:t>223989</w:t>
            </w:r>
          </w:p>
        </w:tc>
        <w:tc>
          <w:tcPr>
            <w:tcW w:w="1034" w:type="dxa"/>
          </w:tcPr>
          <w:p>
            <w:pPr>
              <w:pStyle w:val="TableParagraph"/>
              <w:spacing w:before="1"/>
              <w:ind w:right="8"/>
              <w:jc w:val="right"/>
              <w:rPr>
                <w:sz w:val="16"/>
              </w:rPr>
            </w:pPr>
            <w:r>
              <w:rPr>
                <w:sz w:val="16"/>
              </w:rPr>
              <w:t>168713</w:t>
            </w:r>
          </w:p>
        </w:tc>
        <w:tc>
          <w:tcPr>
            <w:tcW w:w="936" w:type="dxa"/>
          </w:tcPr>
          <w:p>
            <w:pPr>
              <w:pStyle w:val="TableParagraph"/>
              <w:spacing w:before="1"/>
              <w:ind w:right="7"/>
              <w:jc w:val="right"/>
              <w:rPr>
                <w:sz w:val="16"/>
              </w:rPr>
            </w:pPr>
            <w:r>
              <w:rPr>
                <w:sz w:val="16"/>
              </w:rPr>
              <w:t>31.8</w:t>
            </w:r>
          </w:p>
        </w:tc>
        <w:tc>
          <w:tcPr>
            <w:tcW w:w="934" w:type="dxa"/>
            <w:tcBorders>
              <w:right w:val="single" w:sz="8" w:space="0" w:color="000000"/>
            </w:tcBorders>
          </w:tcPr>
          <w:p>
            <w:pPr>
              <w:pStyle w:val="TableParagraph"/>
              <w:spacing w:before="1"/>
              <w:ind w:right="2"/>
              <w:jc w:val="right"/>
              <w:rPr>
                <w:sz w:val="16"/>
              </w:rPr>
            </w:pPr>
            <w:r>
              <w:rPr>
                <w:sz w:val="16"/>
              </w:rPr>
              <w:t>21.0</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E7</w:t>
            </w:r>
          </w:p>
        </w:tc>
        <w:tc>
          <w:tcPr>
            <w:tcW w:w="1075" w:type="dxa"/>
          </w:tcPr>
          <w:p>
            <w:pPr/>
          </w:p>
        </w:tc>
        <w:tc>
          <w:tcPr>
            <w:tcW w:w="1037" w:type="dxa"/>
          </w:tcPr>
          <w:p>
            <w:pPr>
              <w:pStyle w:val="TableParagraph"/>
              <w:spacing w:before="1"/>
              <w:ind w:right="7"/>
              <w:jc w:val="right"/>
              <w:rPr>
                <w:sz w:val="16"/>
              </w:rPr>
            </w:pPr>
            <w:r>
              <w:rPr>
                <w:sz w:val="16"/>
              </w:rPr>
              <w:t>237734</w:t>
            </w:r>
          </w:p>
        </w:tc>
        <w:tc>
          <w:tcPr>
            <w:tcW w:w="1037" w:type="dxa"/>
          </w:tcPr>
          <w:p>
            <w:pPr>
              <w:pStyle w:val="TableParagraph"/>
              <w:spacing w:before="1"/>
              <w:ind w:right="7"/>
              <w:jc w:val="right"/>
              <w:rPr>
                <w:sz w:val="16"/>
              </w:rPr>
            </w:pPr>
            <w:r>
              <w:rPr>
                <w:sz w:val="16"/>
              </w:rPr>
              <w:t>233505</w:t>
            </w:r>
          </w:p>
        </w:tc>
        <w:tc>
          <w:tcPr>
            <w:tcW w:w="1034" w:type="dxa"/>
          </w:tcPr>
          <w:p>
            <w:pPr>
              <w:pStyle w:val="TableParagraph"/>
              <w:spacing w:before="1"/>
              <w:ind w:right="7"/>
              <w:jc w:val="right"/>
              <w:rPr>
                <w:sz w:val="16"/>
              </w:rPr>
            </w:pPr>
            <w:r>
              <w:rPr>
                <w:sz w:val="16"/>
              </w:rPr>
              <w:t>48284</w:t>
            </w:r>
          </w:p>
        </w:tc>
        <w:tc>
          <w:tcPr>
            <w:tcW w:w="1034" w:type="dxa"/>
          </w:tcPr>
          <w:p>
            <w:pPr>
              <w:pStyle w:val="TableParagraph"/>
              <w:spacing w:before="1"/>
              <w:ind w:right="7"/>
              <w:jc w:val="right"/>
              <w:rPr>
                <w:sz w:val="16"/>
              </w:rPr>
            </w:pPr>
            <w:r>
              <w:rPr>
                <w:sz w:val="16"/>
              </w:rPr>
              <w:t>33566</w:t>
            </w:r>
          </w:p>
        </w:tc>
        <w:tc>
          <w:tcPr>
            <w:tcW w:w="936" w:type="dxa"/>
          </w:tcPr>
          <w:p>
            <w:pPr>
              <w:pStyle w:val="TableParagraph"/>
              <w:spacing w:before="1"/>
              <w:ind w:right="7"/>
              <w:jc w:val="right"/>
              <w:rPr>
                <w:sz w:val="16"/>
              </w:rPr>
            </w:pPr>
            <w:r>
              <w:rPr>
                <w:sz w:val="16"/>
              </w:rPr>
              <w:t>20.3</w:t>
            </w:r>
          </w:p>
        </w:tc>
        <w:tc>
          <w:tcPr>
            <w:tcW w:w="934" w:type="dxa"/>
            <w:tcBorders>
              <w:right w:val="single" w:sz="8" w:space="0" w:color="000000"/>
            </w:tcBorders>
          </w:tcPr>
          <w:p>
            <w:pPr>
              <w:pStyle w:val="TableParagraph"/>
              <w:spacing w:before="1"/>
              <w:ind w:right="2"/>
              <w:jc w:val="right"/>
              <w:rPr>
                <w:sz w:val="16"/>
              </w:rPr>
            </w:pPr>
            <w:r>
              <w:rPr>
                <w:sz w:val="16"/>
              </w:rPr>
              <w:t>14.4</w:t>
            </w:r>
          </w:p>
        </w:tc>
      </w:tr>
      <w:tr>
        <w:trPr>
          <w:trHeight w:val="202" w:hRule="exact"/>
        </w:trPr>
        <w:tc>
          <w:tcPr>
            <w:tcW w:w="319" w:type="dxa"/>
            <w:tcBorders>
              <w:left w:val="single" w:sz="8" w:space="0" w:color="000000"/>
            </w:tcBorders>
          </w:tcPr>
          <w:p>
            <w:pPr/>
          </w:p>
        </w:tc>
        <w:tc>
          <w:tcPr>
            <w:tcW w:w="1075" w:type="dxa"/>
          </w:tcPr>
          <w:p>
            <w:pPr>
              <w:pStyle w:val="TableParagraph"/>
              <w:spacing w:line="183" w:lineRule="exact" w:before="0"/>
              <w:ind w:left="55"/>
              <w:jc w:val="left"/>
              <w:rPr>
                <w:b/>
                <w:sz w:val="16"/>
              </w:rPr>
            </w:pPr>
            <w:r>
              <w:rPr>
                <w:b/>
                <w:sz w:val="16"/>
              </w:rPr>
              <w:t>Primaria</w:t>
            </w:r>
          </w:p>
        </w:tc>
        <w:tc>
          <w:tcPr>
            <w:tcW w:w="1037" w:type="dxa"/>
          </w:tcPr>
          <w:p>
            <w:pPr>
              <w:pStyle w:val="TableParagraph"/>
              <w:spacing w:line="183" w:lineRule="exact" w:before="0"/>
              <w:ind w:right="7"/>
              <w:jc w:val="right"/>
              <w:rPr>
                <w:b/>
                <w:sz w:val="16"/>
              </w:rPr>
            </w:pPr>
            <w:r>
              <w:rPr>
                <w:b/>
                <w:sz w:val="16"/>
              </w:rPr>
              <w:t>14701697</w:t>
            </w:r>
          </w:p>
        </w:tc>
        <w:tc>
          <w:tcPr>
            <w:tcW w:w="1037" w:type="dxa"/>
          </w:tcPr>
          <w:p>
            <w:pPr>
              <w:pStyle w:val="TableParagraph"/>
              <w:spacing w:line="183" w:lineRule="exact" w:before="0"/>
              <w:ind w:right="8"/>
              <w:jc w:val="right"/>
              <w:rPr>
                <w:b/>
                <w:sz w:val="16"/>
              </w:rPr>
            </w:pPr>
            <w:r>
              <w:rPr>
                <w:b/>
                <w:sz w:val="16"/>
              </w:rPr>
              <w:t>15494206</w:t>
            </w:r>
          </w:p>
        </w:tc>
        <w:tc>
          <w:tcPr>
            <w:tcW w:w="1034" w:type="dxa"/>
          </w:tcPr>
          <w:p>
            <w:pPr>
              <w:pStyle w:val="TableParagraph"/>
              <w:spacing w:line="183" w:lineRule="exact" w:before="0"/>
              <w:ind w:right="8"/>
              <w:jc w:val="right"/>
              <w:rPr>
                <w:b/>
                <w:sz w:val="16"/>
              </w:rPr>
            </w:pPr>
            <w:r>
              <w:rPr>
                <w:b/>
                <w:sz w:val="16"/>
              </w:rPr>
              <w:t>1482014</w:t>
            </w:r>
          </w:p>
        </w:tc>
        <w:tc>
          <w:tcPr>
            <w:tcW w:w="1034" w:type="dxa"/>
          </w:tcPr>
          <w:p>
            <w:pPr>
              <w:pStyle w:val="TableParagraph"/>
              <w:spacing w:line="183" w:lineRule="exact" w:before="0"/>
              <w:ind w:right="8"/>
              <w:jc w:val="right"/>
              <w:rPr>
                <w:b/>
                <w:sz w:val="16"/>
              </w:rPr>
            </w:pPr>
            <w:r>
              <w:rPr>
                <w:b/>
                <w:sz w:val="16"/>
              </w:rPr>
              <w:t>868747</w:t>
            </w:r>
          </w:p>
        </w:tc>
        <w:tc>
          <w:tcPr>
            <w:tcW w:w="936" w:type="dxa"/>
          </w:tcPr>
          <w:p>
            <w:pPr>
              <w:pStyle w:val="TableParagraph"/>
              <w:spacing w:line="183" w:lineRule="exact" w:before="0"/>
              <w:ind w:right="7"/>
              <w:jc w:val="right"/>
              <w:rPr>
                <w:b/>
                <w:sz w:val="16"/>
              </w:rPr>
            </w:pPr>
            <w:r>
              <w:rPr>
                <w:b/>
                <w:sz w:val="16"/>
              </w:rPr>
              <w:t>10.2</w:t>
            </w:r>
          </w:p>
        </w:tc>
        <w:tc>
          <w:tcPr>
            <w:tcW w:w="934" w:type="dxa"/>
            <w:tcBorders>
              <w:right w:val="single" w:sz="8" w:space="0" w:color="000000"/>
            </w:tcBorders>
          </w:tcPr>
          <w:p>
            <w:pPr>
              <w:pStyle w:val="TableParagraph"/>
              <w:spacing w:line="183" w:lineRule="exact" w:before="0"/>
              <w:ind w:right="2"/>
              <w:jc w:val="right"/>
              <w:rPr>
                <w:b/>
                <w:sz w:val="16"/>
              </w:rPr>
            </w:pPr>
            <w:r>
              <w:rPr>
                <w:b/>
                <w:sz w:val="16"/>
              </w:rPr>
              <w:t>5.6</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E1</w:t>
            </w:r>
          </w:p>
        </w:tc>
        <w:tc>
          <w:tcPr>
            <w:tcW w:w="1075" w:type="dxa"/>
          </w:tcPr>
          <w:p>
            <w:pPr/>
          </w:p>
        </w:tc>
        <w:tc>
          <w:tcPr>
            <w:tcW w:w="1037" w:type="dxa"/>
          </w:tcPr>
          <w:p>
            <w:pPr>
              <w:pStyle w:val="TableParagraph"/>
              <w:spacing w:before="1"/>
              <w:ind w:right="7"/>
              <w:jc w:val="right"/>
              <w:rPr>
                <w:sz w:val="16"/>
              </w:rPr>
            </w:pPr>
            <w:r>
              <w:rPr>
                <w:sz w:val="16"/>
              </w:rPr>
              <w:t>1831190</w:t>
            </w:r>
          </w:p>
        </w:tc>
        <w:tc>
          <w:tcPr>
            <w:tcW w:w="1037" w:type="dxa"/>
          </w:tcPr>
          <w:p>
            <w:pPr>
              <w:pStyle w:val="TableParagraph"/>
              <w:spacing w:before="1"/>
              <w:ind w:right="7"/>
              <w:jc w:val="right"/>
              <w:rPr>
                <w:sz w:val="16"/>
              </w:rPr>
            </w:pPr>
            <w:r>
              <w:rPr>
                <w:sz w:val="16"/>
              </w:rPr>
              <w:t>1926012</w:t>
            </w:r>
          </w:p>
        </w:tc>
        <w:tc>
          <w:tcPr>
            <w:tcW w:w="1034" w:type="dxa"/>
          </w:tcPr>
          <w:p>
            <w:pPr>
              <w:pStyle w:val="TableParagraph"/>
              <w:spacing w:before="1"/>
              <w:ind w:right="8"/>
              <w:jc w:val="right"/>
              <w:rPr>
                <w:sz w:val="16"/>
              </w:rPr>
            </w:pPr>
            <w:r>
              <w:rPr>
                <w:sz w:val="16"/>
              </w:rPr>
              <w:t>347387</w:t>
            </w:r>
          </w:p>
        </w:tc>
        <w:tc>
          <w:tcPr>
            <w:tcW w:w="1034" w:type="dxa"/>
          </w:tcPr>
          <w:p>
            <w:pPr>
              <w:pStyle w:val="TableParagraph"/>
              <w:spacing w:before="1"/>
              <w:ind w:right="8"/>
              <w:jc w:val="right"/>
              <w:rPr>
                <w:sz w:val="16"/>
              </w:rPr>
            </w:pPr>
            <w:r>
              <w:rPr>
                <w:sz w:val="16"/>
              </w:rPr>
              <w:t>189250</w:t>
            </w:r>
          </w:p>
        </w:tc>
        <w:tc>
          <w:tcPr>
            <w:tcW w:w="936" w:type="dxa"/>
          </w:tcPr>
          <w:p>
            <w:pPr>
              <w:pStyle w:val="TableParagraph"/>
              <w:spacing w:before="1"/>
              <w:ind w:right="7"/>
              <w:jc w:val="right"/>
              <w:rPr>
                <w:sz w:val="16"/>
              </w:rPr>
            </w:pPr>
            <w:r>
              <w:rPr>
                <w:sz w:val="16"/>
              </w:rPr>
              <w:t>19.3</w:t>
            </w:r>
          </w:p>
        </w:tc>
        <w:tc>
          <w:tcPr>
            <w:tcW w:w="934" w:type="dxa"/>
            <w:tcBorders>
              <w:right w:val="single" w:sz="8" w:space="0" w:color="000000"/>
            </w:tcBorders>
          </w:tcPr>
          <w:p>
            <w:pPr>
              <w:pStyle w:val="TableParagraph"/>
              <w:spacing w:before="1"/>
              <w:ind w:right="2"/>
              <w:jc w:val="right"/>
              <w:rPr>
                <w:sz w:val="16"/>
              </w:rPr>
            </w:pPr>
            <w:r>
              <w:rPr>
                <w:sz w:val="16"/>
              </w:rPr>
              <w:t>10.0</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E2</w:t>
            </w:r>
          </w:p>
        </w:tc>
        <w:tc>
          <w:tcPr>
            <w:tcW w:w="1075" w:type="dxa"/>
          </w:tcPr>
          <w:p>
            <w:pPr/>
          </w:p>
        </w:tc>
        <w:tc>
          <w:tcPr>
            <w:tcW w:w="1037" w:type="dxa"/>
          </w:tcPr>
          <w:p>
            <w:pPr>
              <w:pStyle w:val="TableParagraph"/>
              <w:spacing w:before="1"/>
              <w:ind w:right="7"/>
              <w:jc w:val="right"/>
              <w:rPr>
                <w:sz w:val="16"/>
              </w:rPr>
            </w:pPr>
            <w:r>
              <w:rPr>
                <w:sz w:val="16"/>
              </w:rPr>
              <w:t>3363607</w:t>
            </w:r>
          </w:p>
        </w:tc>
        <w:tc>
          <w:tcPr>
            <w:tcW w:w="1037" w:type="dxa"/>
          </w:tcPr>
          <w:p>
            <w:pPr>
              <w:pStyle w:val="TableParagraph"/>
              <w:spacing w:before="1"/>
              <w:ind w:right="7"/>
              <w:jc w:val="right"/>
              <w:rPr>
                <w:sz w:val="16"/>
              </w:rPr>
            </w:pPr>
            <w:r>
              <w:rPr>
                <w:sz w:val="16"/>
              </w:rPr>
              <w:t>3486351</w:t>
            </w:r>
          </w:p>
        </w:tc>
        <w:tc>
          <w:tcPr>
            <w:tcW w:w="1034" w:type="dxa"/>
          </w:tcPr>
          <w:p>
            <w:pPr>
              <w:pStyle w:val="TableParagraph"/>
              <w:spacing w:before="1"/>
              <w:ind w:right="8"/>
              <w:jc w:val="right"/>
              <w:rPr>
                <w:sz w:val="16"/>
              </w:rPr>
            </w:pPr>
            <w:r>
              <w:rPr>
                <w:sz w:val="16"/>
              </w:rPr>
              <w:t>399523</w:t>
            </w:r>
          </w:p>
        </w:tc>
        <w:tc>
          <w:tcPr>
            <w:tcW w:w="1034" w:type="dxa"/>
          </w:tcPr>
          <w:p>
            <w:pPr>
              <w:pStyle w:val="TableParagraph"/>
              <w:spacing w:before="1"/>
              <w:ind w:right="8"/>
              <w:jc w:val="right"/>
              <w:rPr>
                <w:sz w:val="16"/>
              </w:rPr>
            </w:pPr>
            <w:r>
              <w:rPr>
                <w:sz w:val="16"/>
              </w:rPr>
              <w:t>208035</w:t>
            </w:r>
          </w:p>
        </w:tc>
        <w:tc>
          <w:tcPr>
            <w:tcW w:w="936" w:type="dxa"/>
          </w:tcPr>
          <w:p>
            <w:pPr>
              <w:pStyle w:val="TableParagraph"/>
              <w:spacing w:before="1"/>
              <w:ind w:right="7"/>
              <w:jc w:val="right"/>
              <w:rPr>
                <w:sz w:val="16"/>
              </w:rPr>
            </w:pPr>
            <w:r>
              <w:rPr>
                <w:sz w:val="16"/>
              </w:rPr>
              <w:t>12.0</w:t>
            </w:r>
          </w:p>
        </w:tc>
        <w:tc>
          <w:tcPr>
            <w:tcW w:w="934" w:type="dxa"/>
            <w:tcBorders>
              <w:right w:val="single" w:sz="8" w:space="0" w:color="000000"/>
            </w:tcBorders>
          </w:tcPr>
          <w:p>
            <w:pPr>
              <w:pStyle w:val="TableParagraph"/>
              <w:spacing w:before="1"/>
              <w:ind w:right="2"/>
              <w:jc w:val="right"/>
              <w:rPr>
                <w:sz w:val="16"/>
              </w:rPr>
            </w:pPr>
            <w:r>
              <w:rPr>
                <w:sz w:val="16"/>
              </w:rPr>
              <w:t>5.9</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E3</w:t>
            </w:r>
          </w:p>
        </w:tc>
        <w:tc>
          <w:tcPr>
            <w:tcW w:w="1075" w:type="dxa"/>
          </w:tcPr>
          <w:p>
            <w:pPr/>
          </w:p>
        </w:tc>
        <w:tc>
          <w:tcPr>
            <w:tcW w:w="1037" w:type="dxa"/>
          </w:tcPr>
          <w:p>
            <w:pPr>
              <w:pStyle w:val="TableParagraph"/>
              <w:spacing w:before="1"/>
              <w:ind w:right="7"/>
              <w:jc w:val="right"/>
              <w:rPr>
                <w:sz w:val="16"/>
              </w:rPr>
            </w:pPr>
            <w:r>
              <w:rPr>
                <w:sz w:val="16"/>
              </w:rPr>
              <w:t>1973671</w:t>
            </w:r>
          </w:p>
        </w:tc>
        <w:tc>
          <w:tcPr>
            <w:tcW w:w="1037" w:type="dxa"/>
          </w:tcPr>
          <w:p>
            <w:pPr>
              <w:pStyle w:val="TableParagraph"/>
              <w:spacing w:before="1"/>
              <w:ind w:right="7"/>
              <w:jc w:val="right"/>
              <w:rPr>
                <w:sz w:val="16"/>
              </w:rPr>
            </w:pPr>
            <w:r>
              <w:rPr>
                <w:sz w:val="16"/>
              </w:rPr>
              <w:t>1981621</w:t>
            </w:r>
          </w:p>
        </w:tc>
        <w:tc>
          <w:tcPr>
            <w:tcW w:w="1034" w:type="dxa"/>
          </w:tcPr>
          <w:p>
            <w:pPr>
              <w:pStyle w:val="TableParagraph"/>
              <w:spacing w:before="1"/>
              <w:ind w:right="8"/>
              <w:jc w:val="right"/>
              <w:rPr>
                <w:sz w:val="16"/>
              </w:rPr>
            </w:pPr>
            <w:r>
              <w:rPr>
                <w:sz w:val="16"/>
              </w:rPr>
              <w:t>242532</w:t>
            </w:r>
          </w:p>
        </w:tc>
        <w:tc>
          <w:tcPr>
            <w:tcW w:w="1034" w:type="dxa"/>
          </w:tcPr>
          <w:p>
            <w:pPr>
              <w:pStyle w:val="TableParagraph"/>
              <w:spacing w:before="1"/>
              <w:ind w:right="8"/>
              <w:jc w:val="right"/>
              <w:rPr>
                <w:sz w:val="16"/>
              </w:rPr>
            </w:pPr>
            <w:r>
              <w:rPr>
                <w:sz w:val="16"/>
              </w:rPr>
              <w:t>121103</w:t>
            </w:r>
          </w:p>
        </w:tc>
        <w:tc>
          <w:tcPr>
            <w:tcW w:w="936" w:type="dxa"/>
          </w:tcPr>
          <w:p>
            <w:pPr>
              <w:pStyle w:val="TableParagraph"/>
              <w:spacing w:before="1"/>
              <w:ind w:right="7"/>
              <w:jc w:val="right"/>
              <w:rPr>
                <w:sz w:val="16"/>
              </w:rPr>
            </w:pPr>
            <w:r>
              <w:rPr>
                <w:sz w:val="16"/>
              </w:rPr>
              <w:t>12.1</w:t>
            </w:r>
          </w:p>
        </w:tc>
        <w:tc>
          <w:tcPr>
            <w:tcW w:w="934" w:type="dxa"/>
            <w:tcBorders>
              <w:right w:val="single" w:sz="8" w:space="0" w:color="000000"/>
            </w:tcBorders>
          </w:tcPr>
          <w:p>
            <w:pPr>
              <w:pStyle w:val="TableParagraph"/>
              <w:spacing w:before="1"/>
              <w:ind w:right="2"/>
              <w:jc w:val="right"/>
              <w:rPr>
                <w:sz w:val="16"/>
              </w:rPr>
            </w:pPr>
            <w:r>
              <w:rPr>
                <w:sz w:val="16"/>
              </w:rPr>
              <w:t>5.7</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E4</w:t>
            </w:r>
          </w:p>
        </w:tc>
        <w:tc>
          <w:tcPr>
            <w:tcW w:w="1075" w:type="dxa"/>
          </w:tcPr>
          <w:p>
            <w:pPr/>
          </w:p>
        </w:tc>
        <w:tc>
          <w:tcPr>
            <w:tcW w:w="1037" w:type="dxa"/>
          </w:tcPr>
          <w:p>
            <w:pPr>
              <w:pStyle w:val="TableParagraph"/>
              <w:spacing w:before="1"/>
              <w:ind w:right="7"/>
              <w:jc w:val="right"/>
              <w:rPr>
                <w:sz w:val="16"/>
              </w:rPr>
            </w:pPr>
            <w:r>
              <w:rPr>
                <w:sz w:val="16"/>
              </w:rPr>
              <w:t>909775</w:t>
            </w:r>
          </w:p>
        </w:tc>
        <w:tc>
          <w:tcPr>
            <w:tcW w:w="1037" w:type="dxa"/>
          </w:tcPr>
          <w:p>
            <w:pPr>
              <w:pStyle w:val="TableParagraph"/>
              <w:spacing w:before="1"/>
              <w:ind w:right="7"/>
              <w:jc w:val="right"/>
              <w:rPr>
                <w:sz w:val="16"/>
              </w:rPr>
            </w:pPr>
            <w:r>
              <w:rPr>
                <w:sz w:val="16"/>
              </w:rPr>
              <w:t>953278</w:t>
            </w:r>
          </w:p>
        </w:tc>
        <w:tc>
          <w:tcPr>
            <w:tcW w:w="1034" w:type="dxa"/>
          </w:tcPr>
          <w:p>
            <w:pPr>
              <w:pStyle w:val="TableParagraph"/>
              <w:spacing w:before="1"/>
              <w:ind w:right="7"/>
              <w:jc w:val="right"/>
              <w:rPr>
                <w:sz w:val="16"/>
              </w:rPr>
            </w:pPr>
            <w:r>
              <w:rPr>
                <w:sz w:val="16"/>
              </w:rPr>
              <w:t>77136</w:t>
            </w:r>
          </w:p>
        </w:tc>
        <w:tc>
          <w:tcPr>
            <w:tcW w:w="1034" w:type="dxa"/>
          </w:tcPr>
          <w:p>
            <w:pPr>
              <w:pStyle w:val="TableParagraph"/>
              <w:spacing w:before="1"/>
              <w:ind w:right="7"/>
              <w:jc w:val="right"/>
              <w:rPr>
                <w:sz w:val="16"/>
              </w:rPr>
            </w:pPr>
            <w:r>
              <w:rPr>
                <w:sz w:val="16"/>
              </w:rPr>
              <w:t>51353</w:t>
            </w:r>
          </w:p>
        </w:tc>
        <w:tc>
          <w:tcPr>
            <w:tcW w:w="936" w:type="dxa"/>
          </w:tcPr>
          <w:p>
            <w:pPr>
              <w:pStyle w:val="TableParagraph"/>
              <w:spacing w:before="1"/>
              <w:ind w:right="7"/>
              <w:jc w:val="right"/>
              <w:rPr>
                <w:sz w:val="16"/>
              </w:rPr>
            </w:pPr>
            <w:r>
              <w:rPr>
                <w:sz w:val="16"/>
              </w:rPr>
              <w:t>8.5</w:t>
            </w:r>
          </w:p>
        </w:tc>
        <w:tc>
          <w:tcPr>
            <w:tcW w:w="934" w:type="dxa"/>
            <w:tcBorders>
              <w:right w:val="single" w:sz="8" w:space="0" w:color="000000"/>
            </w:tcBorders>
          </w:tcPr>
          <w:p>
            <w:pPr>
              <w:pStyle w:val="TableParagraph"/>
              <w:spacing w:before="1"/>
              <w:ind w:right="2"/>
              <w:jc w:val="right"/>
              <w:rPr>
                <w:sz w:val="16"/>
              </w:rPr>
            </w:pPr>
            <w:r>
              <w:rPr>
                <w:sz w:val="16"/>
              </w:rPr>
              <w:t>5.4</w:t>
            </w:r>
          </w:p>
        </w:tc>
      </w:tr>
      <w:tr>
        <w:trPr>
          <w:trHeight w:val="202" w:hRule="exact"/>
        </w:trPr>
        <w:tc>
          <w:tcPr>
            <w:tcW w:w="319" w:type="dxa"/>
            <w:tcBorders>
              <w:left w:val="single" w:sz="8" w:space="0" w:color="000000"/>
            </w:tcBorders>
          </w:tcPr>
          <w:p>
            <w:pPr>
              <w:pStyle w:val="TableParagraph"/>
              <w:spacing w:before="1"/>
              <w:ind w:left="4"/>
              <w:jc w:val="left"/>
              <w:rPr>
                <w:sz w:val="16"/>
              </w:rPr>
            </w:pPr>
            <w:r>
              <w:rPr>
                <w:sz w:val="16"/>
              </w:rPr>
              <w:t>E5</w:t>
            </w:r>
          </w:p>
        </w:tc>
        <w:tc>
          <w:tcPr>
            <w:tcW w:w="1075" w:type="dxa"/>
          </w:tcPr>
          <w:p>
            <w:pPr/>
          </w:p>
        </w:tc>
        <w:tc>
          <w:tcPr>
            <w:tcW w:w="1037" w:type="dxa"/>
          </w:tcPr>
          <w:p>
            <w:pPr>
              <w:pStyle w:val="TableParagraph"/>
              <w:spacing w:before="1"/>
              <w:ind w:right="7"/>
              <w:jc w:val="right"/>
              <w:rPr>
                <w:sz w:val="16"/>
              </w:rPr>
            </w:pPr>
            <w:r>
              <w:rPr>
                <w:sz w:val="16"/>
              </w:rPr>
              <w:t>88405</w:t>
            </w:r>
          </w:p>
        </w:tc>
        <w:tc>
          <w:tcPr>
            <w:tcW w:w="1037" w:type="dxa"/>
          </w:tcPr>
          <w:p>
            <w:pPr>
              <w:pStyle w:val="TableParagraph"/>
              <w:spacing w:before="1"/>
              <w:ind w:right="7"/>
              <w:jc w:val="right"/>
              <w:rPr>
                <w:sz w:val="16"/>
              </w:rPr>
            </w:pPr>
            <w:r>
              <w:rPr>
                <w:sz w:val="16"/>
              </w:rPr>
              <w:t>139069</w:t>
            </w:r>
          </w:p>
        </w:tc>
        <w:tc>
          <w:tcPr>
            <w:tcW w:w="1034" w:type="dxa"/>
          </w:tcPr>
          <w:p>
            <w:pPr>
              <w:pStyle w:val="TableParagraph"/>
              <w:spacing w:before="1"/>
              <w:ind w:right="7"/>
              <w:jc w:val="right"/>
              <w:rPr>
                <w:sz w:val="16"/>
              </w:rPr>
            </w:pPr>
            <w:r>
              <w:rPr>
                <w:sz w:val="16"/>
              </w:rPr>
              <w:t>10059</w:t>
            </w:r>
          </w:p>
        </w:tc>
        <w:tc>
          <w:tcPr>
            <w:tcW w:w="1034" w:type="dxa"/>
          </w:tcPr>
          <w:p>
            <w:pPr>
              <w:pStyle w:val="TableParagraph"/>
              <w:spacing w:before="1"/>
              <w:ind w:right="8"/>
              <w:jc w:val="right"/>
              <w:rPr>
                <w:sz w:val="16"/>
              </w:rPr>
            </w:pPr>
            <w:r>
              <w:rPr>
                <w:sz w:val="16"/>
              </w:rPr>
              <w:t>7235</w:t>
            </w:r>
          </w:p>
        </w:tc>
        <w:tc>
          <w:tcPr>
            <w:tcW w:w="936" w:type="dxa"/>
          </w:tcPr>
          <w:p>
            <w:pPr>
              <w:pStyle w:val="TableParagraph"/>
              <w:spacing w:before="1"/>
              <w:ind w:right="7"/>
              <w:jc w:val="right"/>
              <w:rPr>
                <w:sz w:val="16"/>
              </w:rPr>
            </w:pPr>
            <w:r>
              <w:rPr>
                <w:sz w:val="16"/>
              </w:rPr>
              <w:t>11.5</w:t>
            </w:r>
          </w:p>
        </w:tc>
        <w:tc>
          <w:tcPr>
            <w:tcW w:w="934" w:type="dxa"/>
            <w:tcBorders>
              <w:right w:val="single" w:sz="8" w:space="0" w:color="000000"/>
            </w:tcBorders>
          </w:tcPr>
          <w:p>
            <w:pPr>
              <w:pStyle w:val="TableParagraph"/>
              <w:spacing w:before="1"/>
              <w:ind w:right="2"/>
              <w:jc w:val="right"/>
              <w:rPr>
                <w:sz w:val="16"/>
              </w:rPr>
            </w:pPr>
            <w:r>
              <w:rPr>
                <w:sz w:val="16"/>
              </w:rPr>
              <w:t>5.2</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E6</w:t>
            </w:r>
          </w:p>
        </w:tc>
        <w:tc>
          <w:tcPr>
            <w:tcW w:w="1075" w:type="dxa"/>
          </w:tcPr>
          <w:p>
            <w:pPr/>
          </w:p>
        </w:tc>
        <w:tc>
          <w:tcPr>
            <w:tcW w:w="1037" w:type="dxa"/>
          </w:tcPr>
          <w:p>
            <w:pPr>
              <w:pStyle w:val="TableParagraph"/>
              <w:spacing w:before="1"/>
              <w:ind w:right="7"/>
              <w:jc w:val="right"/>
              <w:rPr>
                <w:sz w:val="16"/>
              </w:rPr>
            </w:pPr>
            <w:r>
              <w:rPr>
                <w:sz w:val="16"/>
              </w:rPr>
              <w:t>4878061</w:t>
            </w:r>
          </w:p>
        </w:tc>
        <w:tc>
          <w:tcPr>
            <w:tcW w:w="1037" w:type="dxa"/>
          </w:tcPr>
          <w:p>
            <w:pPr>
              <w:pStyle w:val="TableParagraph"/>
              <w:spacing w:before="1"/>
              <w:ind w:right="7"/>
              <w:jc w:val="right"/>
              <w:rPr>
                <w:sz w:val="16"/>
              </w:rPr>
            </w:pPr>
            <w:r>
              <w:rPr>
                <w:sz w:val="16"/>
              </w:rPr>
              <w:t>5423728</w:t>
            </w:r>
          </w:p>
        </w:tc>
        <w:tc>
          <w:tcPr>
            <w:tcW w:w="1034" w:type="dxa"/>
          </w:tcPr>
          <w:p>
            <w:pPr>
              <w:pStyle w:val="TableParagraph"/>
              <w:spacing w:before="1"/>
              <w:ind w:right="8"/>
              <w:jc w:val="right"/>
              <w:rPr>
                <w:sz w:val="16"/>
              </w:rPr>
            </w:pPr>
            <w:r>
              <w:rPr>
                <w:sz w:val="16"/>
              </w:rPr>
              <w:t>347660</w:t>
            </w:r>
          </w:p>
        </w:tc>
        <w:tc>
          <w:tcPr>
            <w:tcW w:w="1034" w:type="dxa"/>
          </w:tcPr>
          <w:p>
            <w:pPr>
              <w:pStyle w:val="TableParagraph"/>
              <w:spacing w:before="1"/>
              <w:ind w:right="8"/>
              <w:jc w:val="right"/>
              <w:rPr>
                <w:sz w:val="16"/>
              </w:rPr>
            </w:pPr>
            <w:r>
              <w:rPr>
                <w:sz w:val="16"/>
              </w:rPr>
              <w:t>247817</w:t>
            </w:r>
          </w:p>
        </w:tc>
        <w:tc>
          <w:tcPr>
            <w:tcW w:w="936" w:type="dxa"/>
          </w:tcPr>
          <w:p>
            <w:pPr>
              <w:pStyle w:val="TableParagraph"/>
              <w:spacing w:before="1"/>
              <w:ind w:right="7"/>
              <w:jc w:val="right"/>
              <w:rPr>
                <w:sz w:val="16"/>
              </w:rPr>
            </w:pPr>
            <w:r>
              <w:rPr>
                <w:sz w:val="16"/>
              </w:rPr>
              <w:t>7.1</w:t>
            </w:r>
          </w:p>
        </w:tc>
        <w:tc>
          <w:tcPr>
            <w:tcW w:w="934" w:type="dxa"/>
            <w:tcBorders>
              <w:right w:val="single" w:sz="8" w:space="0" w:color="000000"/>
            </w:tcBorders>
          </w:tcPr>
          <w:p>
            <w:pPr>
              <w:pStyle w:val="TableParagraph"/>
              <w:spacing w:before="1"/>
              <w:ind w:right="2"/>
              <w:jc w:val="right"/>
              <w:rPr>
                <w:sz w:val="16"/>
              </w:rPr>
            </w:pPr>
            <w:r>
              <w:rPr>
                <w:sz w:val="16"/>
              </w:rPr>
              <w:t>4.5</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E7</w:t>
            </w:r>
          </w:p>
        </w:tc>
        <w:tc>
          <w:tcPr>
            <w:tcW w:w="1075" w:type="dxa"/>
          </w:tcPr>
          <w:p>
            <w:pPr/>
          </w:p>
        </w:tc>
        <w:tc>
          <w:tcPr>
            <w:tcW w:w="1037" w:type="dxa"/>
          </w:tcPr>
          <w:p>
            <w:pPr>
              <w:pStyle w:val="TableParagraph"/>
              <w:spacing w:before="1"/>
              <w:ind w:right="7"/>
              <w:jc w:val="right"/>
              <w:rPr>
                <w:sz w:val="16"/>
              </w:rPr>
            </w:pPr>
            <w:r>
              <w:rPr>
                <w:sz w:val="16"/>
              </w:rPr>
              <w:t>1656988</w:t>
            </w:r>
          </w:p>
        </w:tc>
        <w:tc>
          <w:tcPr>
            <w:tcW w:w="1037" w:type="dxa"/>
          </w:tcPr>
          <w:p>
            <w:pPr>
              <w:pStyle w:val="TableParagraph"/>
              <w:spacing w:before="1"/>
              <w:ind w:right="7"/>
              <w:jc w:val="right"/>
              <w:rPr>
                <w:sz w:val="16"/>
              </w:rPr>
            </w:pPr>
            <w:r>
              <w:rPr>
                <w:sz w:val="16"/>
              </w:rPr>
              <w:t>1584147</w:t>
            </w:r>
          </w:p>
        </w:tc>
        <w:tc>
          <w:tcPr>
            <w:tcW w:w="1034" w:type="dxa"/>
          </w:tcPr>
          <w:p>
            <w:pPr>
              <w:pStyle w:val="TableParagraph"/>
              <w:spacing w:before="1"/>
              <w:ind w:right="7"/>
              <w:jc w:val="right"/>
              <w:rPr>
                <w:sz w:val="16"/>
              </w:rPr>
            </w:pPr>
            <w:r>
              <w:rPr>
                <w:sz w:val="16"/>
              </w:rPr>
              <w:t>57717</w:t>
            </w:r>
          </w:p>
        </w:tc>
        <w:tc>
          <w:tcPr>
            <w:tcW w:w="1034" w:type="dxa"/>
          </w:tcPr>
          <w:p>
            <w:pPr>
              <w:pStyle w:val="TableParagraph"/>
              <w:spacing w:before="1"/>
              <w:ind w:right="7"/>
              <w:jc w:val="right"/>
              <w:rPr>
                <w:sz w:val="16"/>
              </w:rPr>
            </w:pPr>
            <w:r>
              <w:rPr>
                <w:sz w:val="16"/>
              </w:rPr>
              <w:t>43954</w:t>
            </w:r>
          </w:p>
        </w:tc>
        <w:tc>
          <w:tcPr>
            <w:tcW w:w="936" w:type="dxa"/>
          </w:tcPr>
          <w:p>
            <w:pPr>
              <w:pStyle w:val="TableParagraph"/>
              <w:spacing w:before="1"/>
              <w:ind w:right="7"/>
              <w:jc w:val="right"/>
              <w:rPr>
                <w:sz w:val="16"/>
              </w:rPr>
            </w:pPr>
            <w:r>
              <w:rPr>
                <w:sz w:val="16"/>
              </w:rPr>
              <w:t>3.5</w:t>
            </w:r>
          </w:p>
        </w:tc>
        <w:tc>
          <w:tcPr>
            <w:tcW w:w="934" w:type="dxa"/>
            <w:tcBorders>
              <w:right w:val="single" w:sz="8" w:space="0" w:color="000000"/>
            </w:tcBorders>
          </w:tcPr>
          <w:p>
            <w:pPr>
              <w:pStyle w:val="TableParagraph"/>
              <w:spacing w:before="1"/>
              <w:ind w:right="2"/>
              <w:jc w:val="right"/>
              <w:rPr>
                <w:sz w:val="16"/>
              </w:rPr>
            </w:pPr>
            <w:r>
              <w:rPr>
                <w:sz w:val="16"/>
              </w:rPr>
              <w:t>2.8</w:t>
            </w:r>
          </w:p>
        </w:tc>
      </w:tr>
      <w:tr>
        <w:trPr>
          <w:trHeight w:val="199" w:hRule="exact"/>
        </w:trPr>
        <w:tc>
          <w:tcPr>
            <w:tcW w:w="319" w:type="dxa"/>
            <w:tcBorders>
              <w:left w:val="single" w:sz="8" w:space="0" w:color="000000"/>
            </w:tcBorders>
          </w:tcPr>
          <w:p>
            <w:pPr/>
          </w:p>
        </w:tc>
        <w:tc>
          <w:tcPr>
            <w:tcW w:w="1075" w:type="dxa"/>
          </w:tcPr>
          <w:p>
            <w:pPr>
              <w:pStyle w:val="TableParagraph"/>
              <w:spacing w:line="183" w:lineRule="exact" w:before="0"/>
              <w:ind w:left="55"/>
              <w:jc w:val="left"/>
              <w:rPr>
                <w:b/>
                <w:sz w:val="16"/>
              </w:rPr>
            </w:pPr>
            <w:r>
              <w:rPr>
                <w:b/>
                <w:sz w:val="16"/>
              </w:rPr>
              <w:t>Secundaria</w:t>
            </w:r>
          </w:p>
        </w:tc>
        <w:tc>
          <w:tcPr>
            <w:tcW w:w="1037" w:type="dxa"/>
          </w:tcPr>
          <w:p>
            <w:pPr/>
          </w:p>
        </w:tc>
        <w:tc>
          <w:tcPr>
            <w:tcW w:w="1037" w:type="dxa"/>
          </w:tcPr>
          <w:p>
            <w:pPr>
              <w:pStyle w:val="TableParagraph"/>
              <w:spacing w:line="183" w:lineRule="exact" w:before="0"/>
              <w:ind w:right="9"/>
              <w:jc w:val="right"/>
              <w:rPr>
                <w:b/>
                <w:sz w:val="16"/>
              </w:rPr>
            </w:pPr>
            <w:r>
              <w:rPr>
                <w:b/>
                <w:sz w:val="16"/>
              </w:rPr>
              <w:t>6296758</w:t>
            </w:r>
          </w:p>
        </w:tc>
        <w:tc>
          <w:tcPr>
            <w:tcW w:w="1034" w:type="dxa"/>
          </w:tcPr>
          <w:p>
            <w:pPr/>
          </w:p>
        </w:tc>
        <w:tc>
          <w:tcPr>
            <w:tcW w:w="1034" w:type="dxa"/>
          </w:tcPr>
          <w:p>
            <w:pPr>
              <w:pStyle w:val="TableParagraph"/>
              <w:spacing w:line="183" w:lineRule="exact" w:before="0"/>
              <w:ind w:right="8"/>
              <w:jc w:val="right"/>
              <w:rPr>
                <w:b/>
                <w:sz w:val="16"/>
              </w:rPr>
            </w:pPr>
            <w:r>
              <w:rPr>
                <w:b/>
                <w:sz w:val="16"/>
              </w:rPr>
              <w:t>1463206</w:t>
            </w:r>
          </w:p>
        </w:tc>
        <w:tc>
          <w:tcPr>
            <w:tcW w:w="936" w:type="dxa"/>
          </w:tcPr>
          <w:p>
            <w:pPr/>
          </w:p>
        </w:tc>
        <w:tc>
          <w:tcPr>
            <w:tcW w:w="934" w:type="dxa"/>
            <w:tcBorders>
              <w:right w:val="single" w:sz="8" w:space="0" w:color="000000"/>
            </w:tcBorders>
          </w:tcPr>
          <w:p>
            <w:pPr>
              <w:pStyle w:val="TableParagraph"/>
              <w:spacing w:line="183" w:lineRule="exact" w:before="0"/>
              <w:ind w:right="2"/>
              <w:jc w:val="right"/>
              <w:rPr>
                <w:b/>
                <w:sz w:val="16"/>
              </w:rPr>
            </w:pPr>
            <w:r>
              <w:rPr>
                <w:b/>
                <w:sz w:val="16"/>
              </w:rPr>
              <w:t>23.2</w:t>
            </w:r>
          </w:p>
        </w:tc>
      </w:tr>
      <w:tr>
        <w:trPr>
          <w:trHeight w:val="197" w:hRule="exact"/>
        </w:trPr>
        <w:tc>
          <w:tcPr>
            <w:tcW w:w="319" w:type="dxa"/>
            <w:tcBorders>
              <w:left w:val="single" w:sz="8" w:space="0" w:color="000000"/>
            </w:tcBorders>
          </w:tcPr>
          <w:p>
            <w:pPr>
              <w:pStyle w:val="TableParagraph"/>
              <w:spacing w:before="1"/>
              <w:ind w:left="4"/>
              <w:jc w:val="left"/>
              <w:rPr>
                <w:sz w:val="16"/>
              </w:rPr>
            </w:pPr>
            <w:r>
              <w:rPr>
                <w:sz w:val="16"/>
              </w:rPr>
              <w:t>E1</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762561</w:t>
            </w:r>
          </w:p>
        </w:tc>
        <w:tc>
          <w:tcPr>
            <w:tcW w:w="1034" w:type="dxa"/>
          </w:tcPr>
          <w:p>
            <w:pPr/>
          </w:p>
        </w:tc>
        <w:tc>
          <w:tcPr>
            <w:tcW w:w="1034" w:type="dxa"/>
          </w:tcPr>
          <w:p>
            <w:pPr>
              <w:pStyle w:val="TableParagraph"/>
              <w:spacing w:before="1"/>
              <w:ind w:right="7"/>
              <w:jc w:val="right"/>
              <w:rPr>
                <w:sz w:val="16"/>
              </w:rPr>
            </w:pPr>
            <w:r>
              <w:rPr>
                <w:sz w:val="16"/>
              </w:rPr>
              <w:t>214347</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28.1</w:t>
            </w:r>
          </w:p>
        </w:tc>
      </w:tr>
      <w:tr>
        <w:trPr>
          <w:trHeight w:val="202" w:hRule="exact"/>
        </w:trPr>
        <w:tc>
          <w:tcPr>
            <w:tcW w:w="319" w:type="dxa"/>
            <w:tcBorders>
              <w:left w:val="single" w:sz="8" w:space="0" w:color="000000"/>
            </w:tcBorders>
          </w:tcPr>
          <w:p>
            <w:pPr>
              <w:pStyle w:val="TableParagraph"/>
              <w:spacing w:before="1"/>
              <w:ind w:left="4"/>
              <w:jc w:val="left"/>
              <w:rPr>
                <w:sz w:val="16"/>
              </w:rPr>
            </w:pPr>
            <w:r>
              <w:rPr>
                <w:sz w:val="16"/>
              </w:rPr>
              <w:t>E2</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1429514</w:t>
            </w:r>
          </w:p>
        </w:tc>
        <w:tc>
          <w:tcPr>
            <w:tcW w:w="1034" w:type="dxa"/>
          </w:tcPr>
          <w:p>
            <w:pPr/>
          </w:p>
        </w:tc>
        <w:tc>
          <w:tcPr>
            <w:tcW w:w="1034" w:type="dxa"/>
          </w:tcPr>
          <w:p>
            <w:pPr>
              <w:pStyle w:val="TableParagraph"/>
              <w:spacing w:before="1"/>
              <w:ind w:right="7"/>
              <w:jc w:val="right"/>
              <w:rPr>
                <w:sz w:val="16"/>
              </w:rPr>
            </w:pPr>
            <w:r>
              <w:rPr>
                <w:sz w:val="16"/>
              </w:rPr>
              <w:t>342023</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23.9</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E3</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822701</w:t>
            </w:r>
          </w:p>
        </w:tc>
        <w:tc>
          <w:tcPr>
            <w:tcW w:w="1034" w:type="dxa"/>
          </w:tcPr>
          <w:p>
            <w:pPr/>
          </w:p>
        </w:tc>
        <w:tc>
          <w:tcPr>
            <w:tcW w:w="1034" w:type="dxa"/>
          </w:tcPr>
          <w:p>
            <w:pPr>
              <w:pStyle w:val="TableParagraph"/>
              <w:spacing w:before="1"/>
              <w:ind w:right="7"/>
              <w:jc w:val="right"/>
              <w:rPr>
                <w:sz w:val="16"/>
              </w:rPr>
            </w:pPr>
            <w:r>
              <w:rPr>
                <w:sz w:val="16"/>
              </w:rPr>
              <w:t>266351</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32.4</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E4</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394767</w:t>
            </w:r>
          </w:p>
        </w:tc>
        <w:tc>
          <w:tcPr>
            <w:tcW w:w="1034" w:type="dxa"/>
          </w:tcPr>
          <w:p>
            <w:pPr/>
          </w:p>
        </w:tc>
        <w:tc>
          <w:tcPr>
            <w:tcW w:w="1034" w:type="dxa"/>
          </w:tcPr>
          <w:p>
            <w:pPr>
              <w:pStyle w:val="TableParagraph"/>
              <w:spacing w:before="1"/>
              <w:ind w:right="7"/>
              <w:jc w:val="right"/>
              <w:rPr>
                <w:sz w:val="16"/>
              </w:rPr>
            </w:pPr>
            <w:r>
              <w:rPr>
                <w:sz w:val="16"/>
              </w:rPr>
              <w:t>87116</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22.1</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E5</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51623</w:t>
            </w:r>
          </w:p>
        </w:tc>
        <w:tc>
          <w:tcPr>
            <w:tcW w:w="1034" w:type="dxa"/>
          </w:tcPr>
          <w:p>
            <w:pPr/>
          </w:p>
        </w:tc>
        <w:tc>
          <w:tcPr>
            <w:tcW w:w="1034" w:type="dxa"/>
          </w:tcPr>
          <w:p>
            <w:pPr>
              <w:pStyle w:val="TableParagraph"/>
              <w:spacing w:before="1"/>
              <w:ind w:right="7"/>
              <w:jc w:val="right"/>
              <w:rPr>
                <w:sz w:val="16"/>
              </w:rPr>
            </w:pPr>
            <w:r>
              <w:rPr>
                <w:sz w:val="16"/>
              </w:rPr>
              <w:t>9360</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18.1</w:t>
            </w:r>
          </w:p>
        </w:tc>
      </w:tr>
      <w:tr>
        <w:trPr>
          <w:trHeight w:val="199" w:hRule="exact"/>
        </w:trPr>
        <w:tc>
          <w:tcPr>
            <w:tcW w:w="319" w:type="dxa"/>
            <w:tcBorders>
              <w:left w:val="single" w:sz="8" w:space="0" w:color="000000"/>
            </w:tcBorders>
          </w:tcPr>
          <w:p>
            <w:pPr>
              <w:pStyle w:val="TableParagraph"/>
              <w:spacing w:before="1"/>
              <w:ind w:left="4"/>
              <w:jc w:val="left"/>
              <w:rPr>
                <w:sz w:val="16"/>
              </w:rPr>
            </w:pPr>
            <w:r>
              <w:rPr>
                <w:sz w:val="16"/>
              </w:rPr>
              <w:t>E6</w:t>
            </w:r>
          </w:p>
        </w:tc>
        <w:tc>
          <w:tcPr>
            <w:tcW w:w="1075" w:type="dxa"/>
          </w:tcPr>
          <w:p>
            <w:pPr/>
          </w:p>
        </w:tc>
        <w:tc>
          <w:tcPr>
            <w:tcW w:w="1037" w:type="dxa"/>
          </w:tcPr>
          <w:p>
            <w:pPr/>
          </w:p>
        </w:tc>
        <w:tc>
          <w:tcPr>
            <w:tcW w:w="1037" w:type="dxa"/>
          </w:tcPr>
          <w:p>
            <w:pPr>
              <w:pStyle w:val="TableParagraph"/>
              <w:spacing w:before="1"/>
              <w:ind w:right="7"/>
              <w:jc w:val="right"/>
              <w:rPr>
                <w:sz w:val="16"/>
              </w:rPr>
            </w:pPr>
            <w:r>
              <w:rPr>
                <w:sz w:val="16"/>
              </w:rPr>
              <w:t>2179448</w:t>
            </w:r>
          </w:p>
        </w:tc>
        <w:tc>
          <w:tcPr>
            <w:tcW w:w="1034" w:type="dxa"/>
          </w:tcPr>
          <w:p>
            <w:pPr/>
          </w:p>
        </w:tc>
        <w:tc>
          <w:tcPr>
            <w:tcW w:w="1034" w:type="dxa"/>
          </w:tcPr>
          <w:p>
            <w:pPr>
              <w:pStyle w:val="TableParagraph"/>
              <w:spacing w:before="1"/>
              <w:ind w:right="7"/>
              <w:jc w:val="right"/>
              <w:rPr>
                <w:sz w:val="16"/>
              </w:rPr>
            </w:pPr>
            <w:r>
              <w:rPr>
                <w:sz w:val="16"/>
              </w:rPr>
              <w:t>459400</w:t>
            </w:r>
          </w:p>
        </w:tc>
        <w:tc>
          <w:tcPr>
            <w:tcW w:w="936" w:type="dxa"/>
          </w:tcPr>
          <w:p>
            <w:pPr/>
          </w:p>
        </w:tc>
        <w:tc>
          <w:tcPr>
            <w:tcW w:w="934" w:type="dxa"/>
            <w:tcBorders>
              <w:right w:val="single" w:sz="8" w:space="0" w:color="000000"/>
            </w:tcBorders>
          </w:tcPr>
          <w:p>
            <w:pPr>
              <w:pStyle w:val="TableParagraph"/>
              <w:spacing w:before="1"/>
              <w:ind w:right="2"/>
              <w:jc w:val="right"/>
              <w:rPr>
                <w:sz w:val="16"/>
              </w:rPr>
            </w:pPr>
            <w:r>
              <w:rPr>
                <w:sz w:val="16"/>
              </w:rPr>
              <w:t>21.1</w:t>
            </w:r>
          </w:p>
        </w:tc>
      </w:tr>
      <w:tr>
        <w:trPr>
          <w:trHeight w:val="206" w:hRule="exact"/>
        </w:trPr>
        <w:tc>
          <w:tcPr>
            <w:tcW w:w="319" w:type="dxa"/>
            <w:tcBorders>
              <w:left w:val="single" w:sz="8" w:space="0" w:color="000000"/>
              <w:bottom w:val="single" w:sz="8" w:space="0" w:color="000000"/>
            </w:tcBorders>
          </w:tcPr>
          <w:p>
            <w:pPr>
              <w:pStyle w:val="TableParagraph"/>
              <w:spacing w:before="1"/>
              <w:ind w:left="4"/>
              <w:jc w:val="left"/>
              <w:rPr>
                <w:sz w:val="16"/>
              </w:rPr>
            </w:pPr>
            <w:r>
              <w:rPr>
                <w:sz w:val="16"/>
              </w:rPr>
              <w:t>E7</w:t>
            </w:r>
          </w:p>
        </w:tc>
        <w:tc>
          <w:tcPr>
            <w:tcW w:w="1075" w:type="dxa"/>
            <w:tcBorders>
              <w:bottom w:val="single" w:sz="8" w:space="0" w:color="000000"/>
            </w:tcBorders>
          </w:tcPr>
          <w:p>
            <w:pPr/>
          </w:p>
        </w:tc>
        <w:tc>
          <w:tcPr>
            <w:tcW w:w="1037" w:type="dxa"/>
            <w:tcBorders>
              <w:bottom w:val="single" w:sz="8" w:space="0" w:color="000000"/>
            </w:tcBorders>
          </w:tcPr>
          <w:p>
            <w:pPr/>
          </w:p>
        </w:tc>
        <w:tc>
          <w:tcPr>
            <w:tcW w:w="1037" w:type="dxa"/>
            <w:tcBorders>
              <w:bottom w:val="single" w:sz="8" w:space="0" w:color="000000"/>
            </w:tcBorders>
          </w:tcPr>
          <w:p>
            <w:pPr>
              <w:pStyle w:val="TableParagraph"/>
              <w:spacing w:before="1"/>
              <w:ind w:right="7"/>
              <w:jc w:val="right"/>
              <w:rPr>
                <w:sz w:val="16"/>
              </w:rPr>
            </w:pPr>
            <w:r>
              <w:rPr>
                <w:sz w:val="16"/>
              </w:rPr>
              <w:t>656144</w:t>
            </w:r>
          </w:p>
        </w:tc>
        <w:tc>
          <w:tcPr>
            <w:tcW w:w="1034" w:type="dxa"/>
            <w:tcBorders>
              <w:bottom w:val="single" w:sz="8" w:space="0" w:color="000000"/>
            </w:tcBorders>
          </w:tcPr>
          <w:p>
            <w:pPr/>
          </w:p>
        </w:tc>
        <w:tc>
          <w:tcPr>
            <w:tcW w:w="1034" w:type="dxa"/>
            <w:tcBorders>
              <w:bottom w:val="single" w:sz="8" w:space="0" w:color="000000"/>
            </w:tcBorders>
          </w:tcPr>
          <w:p>
            <w:pPr>
              <w:pStyle w:val="TableParagraph"/>
              <w:spacing w:before="1"/>
              <w:ind w:right="7"/>
              <w:jc w:val="right"/>
              <w:rPr>
                <w:sz w:val="16"/>
              </w:rPr>
            </w:pPr>
            <w:r>
              <w:rPr>
                <w:sz w:val="16"/>
              </w:rPr>
              <w:t>84609</w:t>
            </w:r>
          </w:p>
        </w:tc>
        <w:tc>
          <w:tcPr>
            <w:tcW w:w="936" w:type="dxa"/>
            <w:tcBorders>
              <w:bottom w:val="single" w:sz="8" w:space="0" w:color="000000"/>
            </w:tcBorders>
          </w:tcPr>
          <w:p>
            <w:pPr/>
          </w:p>
        </w:tc>
        <w:tc>
          <w:tcPr>
            <w:tcW w:w="934" w:type="dxa"/>
            <w:tcBorders>
              <w:bottom w:val="single" w:sz="8" w:space="0" w:color="000000"/>
              <w:right w:val="single" w:sz="8" w:space="0" w:color="000000"/>
            </w:tcBorders>
          </w:tcPr>
          <w:p>
            <w:pPr>
              <w:pStyle w:val="TableParagraph"/>
              <w:spacing w:before="1"/>
              <w:ind w:right="2"/>
              <w:jc w:val="right"/>
              <w:rPr>
                <w:sz w:val="16"/>
              </w:rPr>
            </w:pPr>
            <w:r>
              <w:rPr>
                <w:sz w:val="16"/>
              </w:rPr>
              <w:t>12.9</w:t>
            </w:r>
          </w:p>
        </w:tc>
      </w:tr>
    </w:tbl>
    <w:p>
      <w:pPr>
        <w:spacing w:after="0"/>
        <w:jc w:val="right"/>
        <w:rPr>
          <w:sz w:val="16"/>
        </w:rPr>
        <w:sectPr>
          <w:pgSz w:w="12240" w:h="15840"/>
          <w:pgMar w:header="509" w:footer="0" w:top="700" w:bottom="280" w:left="960" w:right="900"/>
        </w:sectPr>
      </w:pPr>
    </w:p>
    <w:p>
      <w:pPr>
        <w:pStyle w:val="BodyText"/>
        <w:rPr>
          <w:b/>
        </w:rPr>
      </w:pPr>
    </w:p>
    <w:p>
      <w:pPr>
        <w:pStyle w:val="BodyText"/>
        <w:spacing w:before="5"/>
        <w:rPr>
          <w:b/>
          <w:sz w:val="22"/>
        </w:rPr>
      </w:pPr>
    </w:p>
    <w:p>
      <w:pPr>
        <w:pStyle w:val="ListParagraph"/>
        <w:numPr>
          <w:ilvl w:val="3"/>
          <w:numId w:val="1"/>
        </w:numPr>
        <w:tabs>
          <w:tab w:pos="2750" w:val="left" w:leader="none"/>
        </w:tabs>
        <w:spacing w:line="240" w:lineRule="auto" w:before="78" w:after="0"/>
        <w:ind w:left="2749" w:right="0" w:hanging="479"/>
        <w:jc w:val="both"/>
        <w:rPr>
          <w:i/>
          <w:sz w:val="20"/>
        </w:rPr>
      </w:pPr>
      <w:r>
        <w:rPr>
          <w:i/>
          <w:sz w:val="20"/>
        </w:rPr>
        <w:t>Primaria</w:t>
      </w:r>
    </w:p>
    <w:p>
      <w:pPr>
        <w:pStyle w:val="BodyText"/>
        <w:spacing w:before="8"/>
        <w:rPr>
          <w:i/>
          <w:sz w:val="21"/>
        </w:rPr>
      </w:pPr>
    </w:p>
    <w:p>
      <w:pPr>
        <w:pStyle w:val="BodyText"/>
        <w:spacing w:line="249" w:lineRule="auto"/>
        <w:ind w:left="2270" w:right="131"/>
        <w:jc w:val="both"/>
      </w:pPr>
      <w:r>
        <w:rPr/>
        <w:t>El</w:t>
      </w:r>
      <w:r>
        <w:rPr>
          <w:spacing w:val="-19"/>
        </w:rPr>
        <w:t> </w:t>
      </w:r>
      <w:r>
        <w:rPr>
          <w:spacing w:val="-3"/>
        </w:rPr>
        <w:t>nivel</w:t>
      </w:r>
      <w:r>
        <w:rPr>
          <w:spacing w:val="-19"/>
        </w:rPr>
        <w:t> </w:t>
      </w:r>
      <w:r>
        <w:rPr/>
        <w:t>de</w:t>
      </w:r>
      <w:r>
        <w:rPr>
          <w:spacing w:val="-19"/>
        </w:rPr>
        <w:t> </w:t>
      </w:r>
      <w:r>
        <w:rPr>
          <w:spacing w:val="-3"/>
        </w:rPr>
        <w:t>primaria</w:t>
      </w:r>
      <w:r>
        <w:rPr>
          <w:spacing w:val="-19"/>
        </w:rPr>
        <w:t> </w:t>
      </w:r>
      <w:r>
        <w:rPr/>
        <w:t>ha</w:t>
      </w:r>
      <w:r>
        <w:rPr>
          <w:spacing w:val="-19"/>
        </w:rPr>
        <w:t> </w:t>
      </w:r>
      <w:r>
        <w:rPr>
          <w:spacing w:val="-3"/>
        </w:rPr>
        <w:t>sido,</w:t>
      </w:r>
      <w:r>
        <w:rPr>
          <w:spacing w:val="-19"/>
        </w:rPr>
        <w:t> </w:t>
      </w:r>
      <w:r>
        <w:rPr>
          <w:spacing w:val="-3"/>
        </w:rPr>
        <w:t>desde</w:t>
      </w:r>
      <w:r>
        <w:rPr>
          <w:spacing w:val="-19"/>
        </w:rPr>
        <w:t> </w:t>
      </w:r>
      <w:r>
        <w:rPr>
          <w:spacing w:val="-3"/>
        </w:rPr>
        <w:t>hace</w:t>
      </w:r>
      <w:r>
        <w:rPr>
          <w:spacing w:val="-19"/>
        </w:rPr>
        <w:t> </w:t>
      </w:r>
      <w:r>
        <w:rPr>
          <w:spacing w:val="-3"/>
        </w:rPr>
        <w:t>décadas,</w:t>
      </w:r>
      <w:r>
        <w:rPr>
          <w:spacing w:val="-19"/>
        </w:rPr>
        <w:t> </w:t>
      </w:r>
      <w:r>
        <w:rPr/>
        <w:t>el</w:t>
      </w:r>
      <w:r>
        <w:rPr>
          <w:spacing w:val="-19"/>
        </w:rPr>
        <w:t> </w:t>
      </w:r>
      <w:r>
        <w:rPr>
          <w:spacing w:val="-3"/>
        </w:rPr>
        <w:t>nivel</w:t>
      </w:r>
      <w:r>
        <w:rPr>
          <w:spacing w:val="-19"/>
        </w:rPr>
        <w:t> </w:t>
      </w:r>
      <w:r>
        <w:rPr>
          <w:spacing w:val="-3"/>
        </w:rPr>
        <w:t>prioritario</w:t>
      </w:r>
      <w:r>
        <w:rPr>
          <w:spacing w:val="-19"/>
        </w:rPr>
        <w:t> </w:t>
      </w:r>
      <w:r>
        <w:rPr/>
        <w:t>de</w:t>
      </w:r>
      <w:r>
        <w:rPr>
          <w:spacing w:val="-19"/>
        </w:rPr>
        <w:t> </w:t>
      </w:r>
      <w:r>
        <w:rPr/>
        <w:t>la</w:t>
      </w:r>
      <w:r>
        <w:rPr>
          <w:spacing w:val="-19"/>
        </w:rPr>
        <w:t> </w:t>
      </w:r>
      <w:r>
        <w:rPr>
          <w:spacing w:val="-3"/>
        </w:rPr>
        <w:t>educación</w:t>
      </w:r>
      <w:r>
        <w:rPr>
          <w:spacing w:val="-19"/>
        </w:rPr>
        <w:t> </w:t>
      </w:r>
      <w:r>
        <w:rPr>
          <w:spacing w:val="-3"/>
        </w:rPr>
        <w:t>mexicana </w:t>
      </w:r>
      <w:r>
        <w:rPr/>
        <w:t>y</w:t>
      </w:r>
      <w:r>
        <w:rPr>
          <w:spacing w:val="-3"/>
        </w:rPr>
        <w:t> </w:t>
      </w:r>
      <w:r>
        <w:rPr/>
        <w:t>de</w:t>
      </w:r>
      <w:r>
        <w:rPr>
          <w:spacing w:val="-3"/>
        </w:rPr>
        <w:t> </w:t>
      </w:r>
      <w:r>
        <w:rPr/>
        <w:t>la</w:t>
      </w:r>
      <w:r>
        <w:rPr>
          <w:spacing w:val="-3"/>
        </w:rPr>
        <w:t> </w:t>
      </w:r>
      <w:r>
        <w:rPr/>
        <w:t>educación</w:t>
      </w:r>
      <w:r>
        <w:rPr>
          <w:spacing w:val="-3"/>
        </w:rPr>
        <w:t> </w:t>
      </w:r>
      <w:r>
        <w:rPr/>
        <w:t>básica.</w:t>
      </w:r>
      <w:r>
        <w:rPr>
          <w:spacing w:val="-3"/>
        </w:rPr>
        <w:t> </w:t>
      </w:r>
      <w:r>
        <w:rPr/>
        <w:t>Es</w:t>
      </w:r>
      <w:r>
        <w:rPr>
          <w:spacing w:val="-3"/>
        </w:rPr>
        <w:t> </w:t>
      </w:r>
      <w:r>
        <w:rPr/>
        <w:t>precisamente</w:t>
      </w:r>
      <w:r>
        <w:rPr>
          <w:spacing w:val="-3"/>
        </w:rPr>
        <w:t> </w:t>
      </w:r>
      <w:r>
        <w:rPr/>
        <w:t>este</w:t>
      </w:r>
      <w:r>
        <w:rPr>
          <w:spacing w:val="-3"/>
        </w:rPr>
        <w:t> </w:t>
      </w:r>
      <w:r>
        <w:rPr/>
        <w:t>nivel</w:t>
      </w:r>
      <w:r>
        <w:rPr>
          <w:spacing w:val="-3"/>
        </w:rPr>
        <w:t> </w:t>
      </w:r>
      <w:r>
        <w:rPr/>
        <w:t>el</w:t>
      </w:r>
      <w:r>
        <w:rPr>
          <w:spacing w:val="-3"/>
        </w:rPr>
        <w:t> </w:t>
      </w:r>
      <w:r>
        <w:rPr/>
        <w:t>que</w:t>
      </w:r>
      <w:r>
        <w:rPr>
          <w:spacing w:val="-3"/>
        </w:rPr>
        <w:t> </w:t>
      </w:r>
      <w:r>
        <w:rPr/>
        <w:t>se</w:t>
      </w:r>
      <w:r>
        <w:rPr>
          <w:spacing w:val="-3"/>
        </w:rPr>
        <w:t> </w:t>
      </w:r>
      <w:r>
        <w:rPr/>
        <w:t>ha</w:t>
      </w:r>
      <w:r>
        <w:rPr>
          <w:spacing w:val="-3"/>
        </w:rPr>
        <w:t> </w:t>
      </w:r>
      <w:r>
        <w:rPr/>
        <w:t>expandido</w:t>
      </w:r>
      <w:r>
        <w:rPr>
          <w:spacing w:val="-3"/>
        </w:rPr>
        <w:t> </w:t>
      </w:r>
      <w:r>
        <w:rPr/>
        <w:t>con</w:t>
      </w:r>
      <w:r>
        <w:rPr>
          <w:spacing w:val="-3"/>
        </w:rPr>
        <w:t> </w:t>
      </w:r>
      <w:r>
        <w:rPr/>
        <w:t>extrema celeridad a lo largo y ancho del país. Cuando se afirma desde la Secretaría de</w:t>
      </w:r>
      <w:r>
        <w:rPr>
          <w:spacing w:val="-15"/>
        </w:rPr>
        <w:t> </w:t>
      </w:r>
      <w:r>
        <w:rPr/>
        <w:t>Educación Pública</w:t>
      </w:r>
      <w:r>
        <w:rPr>
          <w:spacing w:val="-13"/>
        </w:rPr>
        <w:t> </w:t>
      </w:r>
      <w:r>
        <w:rPr/>
        <w:t>“Educación</w:t>
      </w:r>
      <w:r>
        <w:rPr>
          <w:spacing w:val="-13"/>
        </w:rPr>
        <w:t> </w:t>
      </w:r>
      <w:r>
        <w:rPr/>
        <w:t>para</w:t>
      </w:r>
      <w:r>
        <w:rPr>
          <w:spacing w:val="-13"/>
        </w:rPr>
        <w:t> </w:t>
      </w:r>
      <w:r>
        <w:rPr/>
        <w:t>todos”,</w:t>
      </w:r>
      <w:r>
        <w:rPr>
          <w:spacing w:val="-13"/>
        </w:rPr>
        <w:t> </w:t>
      </w:r>
      <w:r>
        <w:rPr/>
        <w:t>se</w:t>
      </w:r>
      <w:r>
        <w:rPr>
          <w:spacing w:val="-13"/>
        </w:rPr>
        <w:t> </w:t>
      </w:r>
      <w:r>
        <w:rPr/>
        <w:t>hace</w:t>
      </w:r>
      <w:r>
        <w:rPr>
          <w:spacing w:val="-13"/>
        </w:rPr>
        <w:t> </w:t>
      </w:r>
      <w:r>
        <w:rPr/>
        <w:t>referencia,</w:t>
      </w:r>
      <w:r>
        <w:rPr>
          <w:spacing w:val="-13"/>
        </w:rPr>
        <w:t> </w:t>
      </w:r>
      <w:r>
        <w:rPr/>
        <w:t>particularmente,</w:t>
      </w:r>
      <w:r>
        <w:rPr>
          <w:spacing w:val="-13"/>
        </w:rPr>
        <w:t> </w:t>
      </w:r>
      <w:r>
        <w:rPr/>
        <w:t>a</w:t>
      </w:r>
      <w:r>
        <w:rPr>
          <w:spacing w:val="-13"/>
        </w:rPr>
        <w:t> </w:t>
      </w:r>
      <w:r>
        <w:rPr/>
        <w:t>la</w:t>
      </w:r>
      <w:r>
        <w:rPr>
          <w:spacing w:val="-13"/>
        </w:rPr>
        <w:t> </w:t>
      </w:r>
      <w:r>
        <w:rPr/>
        <w:t>posibilidad</w:t>
      </w:r>
      <w:r>
        <w:rPr>
          <w:spacing w:val="-13"/>
        </w:rPr>
        <w:t> </w:t>
      </w:r>
      <w:r>
        <w:rPr/>
        <w:t>de</w:t>
      </w:r>
      <w:r>
        <w:rPr>
          <w:spacing w:val="-13"/>
        </w:rPr>
        <w:t> </w:t>
      </w:r>
      <w:r>
        <w:rPr/>
        <w:t>ga- rantizar</w:t>
      </w:r>
      <w:r>
        <w:rPr>
          <w:spacing w:val="-13"/>
        </w:rPr>
        <w:t> </w:t>
      </w:r>
      <w:r>
        <w:rPr/>
        <w:t>el</w:t>
      </w:r>
      <w:r>
        <w:rPr>
          <w:spacing w:val="-13"/>
        </w:rPr>
        <w:t> </w:t>
      </w:r>
      <w:r>
        <w:rPr/>
        <w:t>ingreso</w:t>
      </w:r>
      <w:r>
        <w:rPr>
          <w:spacing w:val="-13"/>
        </w:rPr>
        <w:t> </w:t>
      </w:r>
      <w:r>
        <w:rPr/>
        <w:t>y</w:t>
      </w:r>
      <w:r>
        <w:rPr>
          <w:spacing w:val="-13"/>
        </w:rPr>
        <w:t> </w:t>
      </w:r>
      <w:r>
        <w:rPr/>
        <w:t>egreso</w:t>
      </w:r>
      <w:r>
        <w:rPr>
          <w:spacing w:val="-13"/>
        </w:rPr>
        <w:t> </w:t>
      </w:r>
      <w:r>
        <w:rPr/>
        <w:t>de</w:t>
      </w:r>
      <w:r>
        <w:rPr>
          <w:spacing w:val="-13"/>
        </w:rPr>
        <w:t> </w:t>
      </w:r>
      <w:r>
        <w:rPr/>
        <w:t>este</w:t>
      </w:r>
      <w:r>
        <w:rPr>
          <w:spacing w:val="-13"/>
        </w:rPr>
        <w:t> </w:t>
      </w:r>
      <w:r>
        <w:rPr/>
        <w:t>nivel.</w:t>
      </w:r>
    </w:p>
    <w:p>
      <w:pPr>
        <w:pStyle w:val="BodyText"/>
        <w:spacing w:line="249" w:lineRule="auto" w:before="1"/>
        <w:ind w:left="2270" w:right="129" w:firstLine="568"/>
        <w:jc w:val="both"/>
      </w:pPr>
      <w:r>
        <w:rPr/>
        <w:t>Es</w:t>
      </w:r>
      <w:r>
        <w:rPr>
          <w:spacing w:val="-27"/>
        </w:rPr>
        <w:t> </w:t>
      </w:r>
      <w:r>
        <w:rPr/>
        <w:t>conocido</w:t>
      </w:r>
      <w:r>
        <w:rPr>
          <w:spacing w:val="-27"/>
        </w:rPr>
        <w:t> </w:t>
      </w:r>
      <w:r>
        <w:rPr/>
        <w:t>por</w:t>
      </w:r>
      <w:r>
        <w:rPr>
          <w:spacing w:val="-27"/>
        </w:rPr>
        <w:t> </w:t>
      </w:r>
      <w:r>
        <w:rPr/>
        <w:t>investigadores,</w:t>
      </w:r>
      <w:r>
        <w:rPr>
          <w:spacing w:val="-27"/>
        </w:rPr>
        <w:t> </w:t>
      </w:r>
      <w:r>
        <w:rPr/>
        <w:t>consultores</w:t>
      </w:r>
      <w:r>
        <w:rPr>
          <w:spacing w:val="-27"/>
        </w:rPr>
        <w:t> </w:t>
      </w:r>
      <w:r>
        <w:rPr/>
        <w:t>y</w:t>
      </w:r>
      <w:r>
        <w:rPr>
          <w:spacing w:val="-27"/>
        </w:rPr>
        <w:t> </w:t>
      </w:r>
      <w:r>
        <w:rPr/>
        <w:t>especialistas,</w:t>
      </w:r>
      <w:r>
        <w:rPr>
          <w:spacing w:val="-27"/>
        </w:rPr>
        <w:t> </w:t>
      </w:r>
      <w:r>
        <w:rPr/>
        <w:t>que</w:t>
      </w:r>
      <w:r>
        <w:rPr>
          <w:spacing w:val="-27"/>
        </w:rPr>
        <w:t> </w:t>
      </w:r>
      <w:r>
        <w:rPr/>
        <w:t>es</w:t>
      </w:r>
      <w:r>
        <w:rPr>
          <w:spacing w:val="-27"/>
        </w:rPr>
        <w:t> </w:t>
      </w:r>
      <w:r>
        <w:rPr/>
        <w:t>más</w:t>
      </w:r>
      <w:r>
        <w:rPr>
          <w:spacing w:val="-27"/>
        </w:rPr>
        <w:t> </w:t>
      </w:r>
      <w:r>
        <w:rPr/>
        <w:t>difícil</w:t>
      </w:r>
      <w:r>
        <w:rPr>
          <w:spacing w:val="-27"/>
        </w:rPr>
        <w:t> </w:t>
      </w:r>
      <w:r>
        <w:rPr/>
        <w:t>otorgar educación</w:t>
      </w:r>
      <w:r>
        <w:rPr>
          <w:spacing w:val="-5"/>
        </w:rPr>
        <w:t> </w:t>
      </w:r>
      <w:r>
        <w:rPr/>
        <w:t>al</w:t>
      </w:r>
      <w:r>
        <w:rPr>
          <w:spacing w:val="-5"/>
        </w:rPr>
        <w:t> </w:t>
      </w:r>
      <w:r>
        <w:rPr/>
        <w:t>último</w:t>
      </w:r>
      <w:r>
        <w:rPr>
          <w:spacing w:val="-5"/>
        </w:rPr>
        <w:t> </w:t>
      </w:r>
      <w:r>
        <w:rPr/>
        <w:t>diez</w:t>
      </w:r>
      <w:r>
        <w:rPr>
          <w:spacing w:val="-5"/>
        </w:rPr>
        <w:t> </w:t>
      </w:r>
      <w:r>
        <w:rPr/>
        <w:t>por</w:t>
      </w:r>
      <w:r>
        <w:rPr>
          <w:spacing w:val="-5"/>
        </w:rPr>
        <w:t> </w:t>
      </w:r>
      <w:r>
        <w:rPr/>
        <w:t>ciento</w:t>
      </w:r>
      <w:r>
        <w:rPr>
          <w:spacing w:val="-5"/>
        </w:rPr>
        <w:t> </w:t>
      </w:r>
      <w:r>
        <w:rPr/>
        <w:t>de</w:t>
      </w:r>
      <w:r>
        <w:rPr>
          <w:spacing w:val="-5"/>
        </w:rPr>
        <w:t> </w:t>
      </w:r>
      <w:r>
        <w:rPr/>
        <w:t>la</w:t>
      </w:r>
      <w:r>
        <w:rPr>
          <w:spacing w:val="-5"/>
        </w:rPr>
        <w:t> </w:t>
      </w:r>
      <w:r>
        <w:rPr/>
        <w:t>demanda</w:t>
      </w:r>
      <w:r>
        <w:rPr>
          <w:spacing w:val="-5"/>
        </w:rPr>
        <w:t> </w:t>
      </w:r>
      <w:r>
        <w:rPr/>
        <w:t>potencial</w:t>
      </w:r>
      <w:r>
        <w:rPr>
          <w:spacing w:val="-5"/>
        </w:rPr>
        <w:t> </w:t>
      </w:r>
      <w:r>
        <w:rPr/>
        <w:t>que</w:t>
      </w:r>
      <w:r>
        <w:rPr>
          <w:spacing w:val="-5"/>
        </w:rPr>
        <w:t> </w:t>
      </w:r>
      <w:r>
        <w:rPr/>
        <w:t>al</w:t>
      </w:r>
      <w:r>
        <w:rPr>
          <w:spacing w:val="-5"/>
        </w:rPr>
        <w:t> </w:t>
      </w:r>
      <w:r>
        <w:rPr/>
        <w:t>90%</w:t>
      </w:r>
      <w:r>
        <w:rPr>
          <w:spacing w:val="-5"/>
        </w:rPr>
        <w:t> </w:t>
      </w:r>
      <w:r>
        <w:rPr/>
        <w:t>inicial.</w:t>
      </w:r>
      <w:r>
        <w:rPr>
          <w:spacing w:val="-5"/>
        </w:rPr>
        <w:t> </w:t>
      </w:r>
      <w:r>
        <w:rPr/>
        <w:t>Para</w:t>
      </w:r>
      <w:r>
        <w:rPr>
          <w:spacing w:val="-5"/>
        </w:rPr>
        <w:t> </w:t>
      </w:r>
      <w:r>
        <w:rPr/>
        <w:t>1990, México</w:t>
      </w:r>
      <w:r>
        <w:rPr>
          <w:spacing w:val="-27"/>
        </w:rPr>
        <w:t> </w:t>
      </w:r>
      <w:r>
        <w:rPr/>
        <w:t>se</w:t>
      </w:r>
      <w:r>
        <w:rPr>
          <w:spacing w:val="-27"/>
        </w:rPr>
        <w:t> </w:t>
      </w:r>
      <w:r>
        <w:rPr/>
        <w:t>encontraba</w:t>
      </w:r>
      <w:r>
        <w:rPr>
          <w:spacing w:val="-27"/>
        </w:rPr>
        <w:t> </w:t>
      </w:r>
      <w:r>
        <w:rPr/>
        <w:t>en</w:t>
      </w:r>
      <w:r>
        <w:rPr>
          <w:spacing w:val="-27"/>
        </w:rPr>
        <w:t> </w:t>
      </w:r>
      <w:r>
        <w:rPr/>
        <w:t>esta</w:t>
      </w:r>
      <w:r>
        <w:rPr>
          <w:spacing w:val="-27"/>
        </w:rPr>
        <w:t> </w:t>
      </w:r>
      <w:r>
        <w:rPr/>
        <w:t>situación;</w:t>
      </w:r>
      <w:r>
        <w:rPr>
          <w:spacing w:val="-27"/>
        </w:rPr>
        <w:t> </w:t>
      </w:r>
      <w:r>
        <w:rPr/>
        <w:t>por</w:t>
      </w:r>
      <w:r>
        <w:rPr>
          <w:spacing w:val="-27"/>
        </w:rPr>
        <w:t> </w:t>
      </w:r>
      <w:r>
        <w:rPr/>
        <w:t>ello,</w:t>
      </w:r>
      <w:r>
        <w:rPr>
          <w:spacing w:val="-27"/>
        </w:rPr>
        <w:t> </w:t>
      </w:r>
      <w:r>
        <w:rPr/>
        <w:t>consideramos</w:t>
      </w:r>
      <w:r>
        <w:rPr>
          <w:spacing w:val="-27"/>
        </w:rPr>
        <w:t> </w:t>
      </w:r>
      <w:r>
        <w:rPr/>
        <w:t>de</w:t>
      </w:r>
      <w:r>
        <w:rPr>
          <w:spacing w:val="-27"/>
        </w:rPr>
        <w:t> </w:t>
      </w:r>
      <w:r>
        <w:rPr/>
        <w:t>gran</w:t>
      </w:r>
      <w:r>
        <w:rPr>
          <w:spacing w:val="-27"/>
        </w:rPr>
        <w:t> </w:t>
      </w:r>
      <w:r>
        <w:rPr/>
        <w:t>importancia</w:t>
      </w:r>
      <w:r>
        <w:rPr>
          <w:spacing w:val="-27"/>
        </w:rPr>
        <w:t> </w:t>
      </w:r>
      <w:r>
        <w:rPr/>
        <w:t>analizar lo</w:t>
      </w:r>
      <w:r>
        <w:rPr>
          <w:spacing w:val="-3"/>
        </w:rPr>
        <w:t> </w:t>
      </w:r>
      <w:r>
        <w:rPr/>
        <w:t>acontecido</w:t>
      </w:r>
      <w:r>
        <w:rPr>
          <w:spacing w:val="-3"/>
        </w:rPr>
        <w:t> </w:t>
      </w:r>
      <w:r>
        <w:rPr/>
        <w:t>en</w:t>
      </w:r>
      <w:r>
        <w:rPr>
          <w:spacing w:val="-3"/>
        </w:rPr>
        <w:t> </w:t>
      </w:r>
      <w:r>
        <w:rPr/>
        <w:t>el</w:t>
      </w:r>
      <w:r>
        <w:rPr>
          <w:spacing w:val="-3"/>
        </w:rPr>
        <w:t> </w:t>
      </w:r>
      <w:r>
        <w:rPr/>
        <w:t>transcurso</w:t>
      </w:r>
      <w:r>
        <w:rPr>
          <w:spacing w:val="-3"/>
        </w:rPr>
        <w:t> </w:t>
      </w:r>
      <w:r>
        <w:rPr/>
        <w:t>de</w:t>
      </w:r>
      <w:r>
        <w:rPr>
          <w:spacing w:val="-3"/>
        </w:rPr>
        <w:t> </w:t>
      </w:r>
      <w:r>
        <w:rPr/>
        <w:t>los</w:t>
      </w:r>
      <w:r>
        <w:rPr>
          <w:spacing w:val="-3"/>
        </w:rPr>
        <w:t> </w:t>
      </w:r>
      <w:r>
        <w:rPr/>
        <w:t>últimos</w:t>
      </w:r>
      <w:r>
        <w:rPr>
          <w:spacing w:val="-3"/>
        </w:rPr>
        <w:t> </w:t>
      </w:r>
      <w:r>
        <w:rPr/>
        <w:t>diez</w:t>
      </w:r>
      <w:r>
        <w:rPr>
          <w:spacing w:val="-3"/>
        </w:rPr>
        <w:t> </w:t>
      </w:r>
      <w:r>
        <w:rPr/>
        <w:t>años</w:t>
      </w:r>
      <w:r>
        <w:rPr>
          <w:spacing w:val="-3"/>
        </w:rPr>
        <w:t> </w:t>
      </w:r>
      <w:r>
        <w:rPr/>
        <w:t>en</w:t>
      </w:r>
      <w:r>
        <w:rPr>
          <w:spacing w:val="-3"/>
        </w:rPr>
        <w:t> </w:t>
      </w:r>
      <w:r>
        <w:rPr/>
        <w:t>cuanto</w:t>
      </w:r>
      <w:r>
        <w:rPr>
          <w:spacing w:val="-3"/>
        </w:rPr>
        <w:t> </w:t>
      </w:r>
      <w:r>
        <w:rPr/>
        <w:t>a</w:t>
      </w:r>
      <w:r>
        <w:rPr>
          <w:spacing w:val="-3"/>
        </w:rPr>
        <w:t> </w:t>
      </w:r>
      <w:r>
        <w:rPr/>
        <w:t>acceso</w:t>
      </w:r>
      <w:r>
        <w:rPr>
          <w:spacing w:val="-3"/>
        </w:rPr>
        <w:t> </w:t>
      </w:r>
      <w:r>
        <w:rPr/>
        <w:t>a</w:t>
      </w:r>
      <w:r>
        <w:rPr>
          <w:spacing w:val="-3"/>
        </w:rPr>
        <w:t> </w:t>
      </w:r>
      <w:r>
        <w:rPr/>
        <w:t>la</w:t>
      </w:r>
      <w:r>
        <w:rPr>
          <w:spacing w:val="-3"/>
        </w:rPr>
        <w:t> </w:t>
      </w:r>
      <w:r>
        <w:rPr/>
        <w:t>educación </w:t>
      </w:r>
      <w:r>
        <w:rPr>
          <w:spacing w:val="-4"/>
        </w:rPr>
        <w:t>primaria.</w:t>
      </w:r>
    </w:p>
    <w:p>
      <w:pPr>
        <w:pStyle w:val="BodyText"/>
        <w:spacing w:line="249" w:lineRule="auto" w:before="1"/>
        <w:ind w:left="2270" w:right="132" w:firstLine="568"/>
        <w:jc w:val="both"/>
      </w:pPr>
      <w:r>
        <w:rPr/>
        <w:t>El</w:t>
      </w:r>
      <w:r>
        <w:rPr>
          <w:spacing w:val="-20"/>
        </w:rPr>
        <w:t> </w:t>
      </w:r>
      <w:r>
        <w:rPr>
          <w:spacing w:val="-3"/>
        </w:rPr>
        <w:t>país</w:t>
      </w:r>
      <w:r>
        <w:rPr>
          <w:spacing w:val="-20"/>
        </w:rPr>
        <w:t> </w:t>
      </w:r>
      <w:r>
        <w:rPr>
          <w:spacing w:val="-3"/>
        </w:rPr>
        <w:t>enfrentó</w:t>
      </w:r>
      <w:r>
        <w:rPr>
          <w:spacing w:val="-20"/>
        </w:rPr>
        <w:t> </w:t>
      </w:r>
      <w:r>
        <w:rPr/>
        <w:t>con</w:t>
      </w:r>
      <w:r>
        <w:rPr>
          <w:spacing w:val="-20"/>
        </w:rPr>
        <w:t> </w:t>
      </w:r>
      <w:r>
        <w:rPr>
          <w:spacing w:val="-3"/>
        </w:rPr>
        <w:t>éxito</w:t>
      </w:r>
      <w:r>
        <w:rPr>
          <w:spacing w:val="-20"/>
        </w:rPr>
        <w:t> </w:t>
      </w:r>
      <w:r>
        <w:rPr/>
        <w:t>el</w:t>
      </w:r>
      <w:r>
        <w:rPr>
          <w:spacing w:val="-20"/>
        </w:rPr>
        <w:t> </w:t>
      </w:r>
      <w:r>
        <w:rPr>
          <w:spacing w:val="-3"/>
        </w:rPr>
        <w:t>reto.</w:t>
      </w:r>
      <w:r>
        <w:rPr>
          <w:spacing w:val="-20"/>
        </w:rPr>
        <w:t> </w:t>
      </w:r>
      <w:r>
        <w:rPr/>
        <w:t>De</w:t>
      </w:r>
      <w:r>
        <w:rPr>
          <w:spacing w:val="-20"/>
        </w:rPr>
        <w:t> </w:t>
      </w:r>
      <w:r>
        <w:rPr>
          <w:spacing w:val="-3"/>
        </w:rPr>
        <w:t>1990</w:t>
      </w:r>
      <w:r>
        <w:rPr>
          <w:spacing w:val="-20"/>
        </w:rPr>
        <w:t> </w:t>
      </w:r>
      <w:r>
        <w:rPr/>
        <w:t>al</w:t>
      </w:r>
      <w:r>
        <w:rPr>
          <w:spacing w:val="-20"/>
        </w:rPr>
        <w:t> </w:t>
      </w:r>
      <w:r>
        <w:rPr/>
        <w:t>año</w:t>
      </w:r>
      <w:r>
        <w:rPr>
          <w:spacing w:val="-20"/>
        </w:rPr>
        <w:t> </w:t>
      </w:r>
      <w:r>
        <w:rPr>
          <w:spacing w:val="-3"/>
        </w:rPr>
        <w:t>2000</w:t>
      </w:r>
      <w:r>
        <w:rPr>
          <w:spacing w:val="-20"/>
        </w:rPr>
        <w:t> </w:t>
      </w:r>
      <w:r>
        <w:rPr>
          <w:spacing w:val="-3"/>
        </w:rPr>
        <w:t>pasó</w:t>
      </w:r>
      <w:r>
        <w:rPr>
          <w:spacing w:val="-20"/>
        </w:rPr>
        <w:t> </w:t>
      </w:r>
      <w:r>
        <w:rPr/>
        <w:t>de</w:t>
      </w:r>
      <w:r>
        <w:rPr>
          <w:spacing w:val="-20"/>
        </w:rPr>
        <w:t> </w:t>
      </w:r>
      <w:r>
        <w:rPr/>
        <w:t>un</w:t>
      </w:r>
      <w:r>
        <w:rPr>
          <w:spacing w:val="-20"/>
        </w:rPr>
        <w:t> </w:t>
      </w:r>
      <w:r>
        <w:rPr>
          <w:spacing w:val="-3"/>
        </w:rPr>
        <w:t>déficit</w:t>
      </w:r>
      <w:r>
        <w:rPr>
          <w:spacing w:val="-20"/>
        </w:rPr>
        <w:t> </w:t>
      </w:r>
      <w:r>
        <w:rPr/>
        <w:t>de</w:t>
      </w:r>
      <w:r>
        <w:rPr>
          <w:spacing w:val="-20"/>
        </w:rPr>
        <w:t> </w:t>
      </w:r>
      <w:r>
        <w:rPr>
          <w:spacing w:val="-3"/>
        </w:rPr>
        <w:t>atención</w:t>
      </w:r>
      <w:r>
        <w:rPr>
          <w:spacing w:val="-20"/>
        </w:rPr>
        <w:t> </w:t>
      </w:r>
      <w:r>
        <w:rPr>
          <w:spacing w:val="-3"/>
        </w:rPr>
        <w:t>de </w:t>
      </w:r>
      <w:r>
        <w:rPr/>
        <w:t>10.5%</w:t>
      </w:r>
      <w:r>
        <w:rPr>
          <w:spacing w:val="-24"/>
        </w:rPr>
        <w:t> </w:t>
      </w:r>
      <w:r>
        <w:rPr/>
        <w:t>a</w:t>
      </w:r>
      <w:r>
        <w:rPr>
          <w:spacing w:val="-24"/>
        </w:rPr>
        <w:t> </w:t>
      </w:r>
      <w:r>
        <w:rPr/>
        <w:t>uno</w:t>
      </w:r>
      <w:r>
        <w:rPr>
          <w:spacing w:val="-24"/>
        </w:rPr>
        <w:t> </w:t>
      </w:r>
      <w:r>
        <w:rPr/>
        <w:t>de</w:t>
      </w:r>
      <w:r>
        <w:rPr>
          <w:spacing w:val="-24"/>
        </w:rPr>
        <w:t> </w:t>
      </w:r>
      <w:r>
        <w:rPr/>
        <w:t>5.6%.</w:t>
      </w:r>
      <w:r>
        <w:rPr>
          <w:spacing w:val="-24"/>
        </w:rPr>
        <w:t> </w:t>
      </w:r>
      <w:r>
        <w:rPr/>
        <w:t>La</w:t>
      </w:r>
      <w:r>
        <w:rPr>
          <w:spacing w:val="-24"/>
        </w:rPr>
        <w:t> </w:t>
      </w:r>
      <w:r>
        <w:rPr/>
        <w:t>política</w:t>
      </w:r>
      <w:r>
        <w:rPr>
          <w:spacing w:val="-24"/>
        </w:rPr>
        <w:t> </w:t>
      </w:r>
      <w:r>
        <w:rPr/>
        <w:t>de</w:t>
      </w:r>
      <w:r>
        <w:rPr>
          <w:spacing w:val="-24"/>
        </w:rPr>
        <w:t> </w:t>
      </w:r>
      <w:r>
        <w:rPr/>
        <w:t>incorporación</w:t>
      </w:r>
      <w:r>
        <w:rPr>
          <w:spacing w:val="-24"/>
        </w:rPr>
        <w:t> </w:t>
      </w:r>
      <w:r>
        <w:rPr/>
        <w:t>de</w:t>
      </w:r>
      <w:r>
        <w:rPr>
          <w:spacing w:val="-24"/>
        </w:rPr>
        <w:t> </w:t>
      </w:r>
      <w:r>
        <w:rPr/>
        <w:t>los</w:t>
      </w:r>
      <w:r>
        <w:rPr>
          <w:spacing w:val="-24"/>
        </w:rPr>
        <w:t> </w:t>
      </w:r>
      <w:r>
        <w:rPr/>
        <w:t>diferentes</w:t>
      </w:r>
      <w:r>
        <w:rPr>
          <w:spacing w:val="-24"/>
        </w:rPr>
        <w:t> </w:t>
      </w:r>
      <w:r>
        <w:rPr/>
        <w:t>grupos</w:t>
      </w:r>
      <w:r>
        <w:rPr>
          <w:spacing w:val="-24"/>
        </w:rPr>
        <w:t> </w:t>
      </w:r>
      <w:r>
        <w:rPr/>
        <w:t>sociales</w:t>
      </w:r>
      <w:r>
        <w:rPr>
          <w:spacing w:val="-24"/>
        </w:rPr>
        <w:t> </w:t>
      </w:r>
      <w:r>
        <w:rPr/>
        <w:t>al</w:t>
      </w:r>
      <w:r>
        <w:rPr>
          <w:spacing w:val="-24"/>
        </w:rPr>
        <w:t> </w:t>
      </w:r>
      <w:r>
        <w:rPr>
          <w:spacing w:val="-2"/>
        </w:rPr>
        <w:t>proce- </w:t>
      </w:r>
      <w:r>
        <w:rPr/>
        <w:t>so</w:t>
      </w:r>
      <w:r>
        <w:rPr>
          <w:spacing w:val="-21"/>
        </w:rPr>
        <w:t> </w:t>
      </w:r>
      <w:r>
        <w:rPr/>
        <w:t>educativo</w:t>
      </w:r>
      <w:r>
        <w:rPr>
          <w:spacing w:val="-21"/>
        </w:rPr>
        <w:t> </w:t>
      </w:r>
      <w:r>
        <w:rPr/>
        <w:t>en</w:t>
      </w:r>
      <w:r>
        <w:rPr>
          <w:spacing w:val="-21"/>
        </w:rPr>
        <w:t> </w:t>
      </w:r>
      <w:r>
        <w:rPr/>
        <w:t>este</w:t>
      </w:r>
      <w:r>
        <w:rPr>
          <w:spacing w:val="-21"/>
        </w:rPr>
        <w:t> </w:t>
      </w:r>
      <w:r>
        <w:rPr/>
        <w:t>nivel</w:t>
      </w:r>
      <w:r>
        <w:rPr>
          <w:spacing w:val="-21"/>
        </w:rPr>
        <w:t> </w:t>
      </w:r>
      <w:r>
        <w:rPr/>
        <w:t>es</w:t>
      </w:r>
      <w:r>
        <w:rPr>
          <w:spacing w:val="-21"/>
        </w:rPr>
        <w:t> </w:t>
      </w:r>
      <w:r>
        <w:rPr/>
        <w:t>incuestionable.</w:t>
      </w:r>
      <w:r>
        <w:rPr>
          <w:spacing w:val="-21"/>
        </w:rPr>
        <w:t> </w:t>
      </w:r>
      <w:r>
        <w:rPr/>
        <w:t>En</w:t>
      </w:r>
      <w:r>
        <w:rPr>
          <w:spacing w:val="-21"/>
        </w:rPr>
        <w:t> </w:t>
      </w:r>
      <w:r>
        <w:rPr/>
        <w:t>términos</w:t>
      </w:r>
      <w:r>
        <w:rPr>
          <w:spacing w:val="-21"/>
        </w:rPr>
        <w:t> </w:t>
      </w:r>
      <w:r>
        <w:rPr/>
        <w:t>de</w:t>
      </w:r>
      <w:r>
        <w:rPr>
          <w:spacing w:val="-21"/>
        </w:rPr>
        <w:t> </w:t>
      </w:r>
      <w:r>
        <w:rPr/>
        <w:t>desigualdad,</w:t>
      </w:r>
      <w:r>
        <w:rPr>
          <w:spacing w:val="-21"/>
        </w:rPr>
        <w:t> </w:t>
      </w:r>
      <w:r>
        <w:rPr/>
        <w:t>al</w:t>
      </w:r>
      <w:r>
        <w:rPr>
          <w:spacing w:val="-21"/>
        </w:rPr>
        <w:t> </w:t>
      </w:r>
      <w:r>
        <w:rPr/>
        <w:t>intentar</w:t>
      </w:r>
      <w:r>
        <w:rPr>
          <w:spacing w:val="-21"/>
        </w:rPr>
        <w:t> </w:t>
      </w:r>
      <w:r>
        <w:rPr/>
        <w:t>identifi- car</w:t>
      </w:r>
      <w:r>
        <w:rPr>
          <w:spacing w:val="-26"/>
        </w:rPr>
        <w:t> </w:t>
      </w:r>
      <w:r>
        <w:rPr/>
        <w:t>el</w:t>
      </w:r>
      <w:r>
        <w:rPr>
          <w:spacing w:val="-26"/>
        </w:rPr>
        <w:t> </w:t>
      </w:r>
      <w:r>
        <w:rPr/>
        <w:t>déficit</w:t>
      </w:r>
      <w:r>
        <w:rPr>
          <w:spacing w:val="-26"/>
        </w:rPr>
        <w:t> </w:t>
      </w:r>
      <w:r>
        <w:rPr/>
        <w:t>de</w:t>
      </w:r>
      <w:r>
        <w:rPr>
          <w:spacing w:val="-26"/>
        </w:rPr>
        <w:t> </w:t>
      </w:r>
      <w:r>
        <w:rPr/>
        <w:t>atención</w:t>
      </w:r>
      <w:r>
        <w:rPr>
          <w:spacing w:val="-26"/>
        </w:rPr>
        <w:t> </w:t>
      </w:r>
      <w:r>
        <w:rPr/>
        <w:t>por</w:t>
      </w:r>
      <w:r>
        <w:rPr>
          <w:spacing w:val="-26"/>
        </w:rPr>
        <w:t> </w:t>
      </w:r>
      <w:r>
        <w:rPr/>
        <w:t>estrato</w:t>
      </w:r>
      <w:r>
        <w:rPr>
          <w:spacing w:val="-26"/>
        </w:rPr>
        <w:t> </w:t>
      </w:r>
      <w:r>
        <w:rPr/>
        <w:t>de</w:t>
      </w:r>
      <w:r>
        <w:rPr>
          <w:spacing w:val="-26"/>
        </w:rPr>
        <w:t> </w:t>
      </w:r>
      <w:r>
        <w:rPr/>
        <w:t>marginación</w:t>
      </w:r>
      <w:r>
        <w:rPr>
          <w:spacing w:val="-26"/>
        </w:rPr>
        <w:t> </w:t>
      </w:r>
      <w:r>
        <w:rPr/>
        <w:t>puede</w:t>
      </w:r>
      <w:r>
        <w:rPr>
          <w:spacing w:val="-26"/>
        </w:rPr>
        <w:t> </w:t>
      </w:r>
      <w:r>
        <w:rPr/>
        <w:t>decirse</w:t>
      </w:r>
      <w:r>
        <w:rPr>
          <w:spacing w:val="-26"/>
        </w:rPr>
        <w:t> </w:t>
      </w:r>
      <w:r>
        <w:rPr/>
        <w:t>—cosa</w:t>
      </w:r>
      <w:r>
        <w:rPr>
          <w:spacing w:val="-26"/>
        </w:rPr>
        <w:t> </w:t>
      </w:r>
      <w:r>
        <w:rPr/>
        <w:t>excepcional</w:t>
      </w:r>
      <w:r>
        <w:rPr>
          <w:spacing w:val="-26"/>
        </w:rPr>
        <w:t> </w:t>
      </w:r>
      <w:r>
        <w:rPr/>
        <w:t>en</w:t>
      </w:r>
      <w:r>
        <w:rPr>
          <w:spacing w:val="-26"/>
        </w:rPr>
        <w:t> </w:t>
      </w:r>
      <w:r>
        <w:rPr/>
        <w:t>un país</w:t>
      </w:r>
      <w:r>
        <w:rPr>
          <w:spacing w:val="-3"/>
        </w:rPr>
        <w:t> </w:t>
      </w:r>
      <w:r>
        <w:rPr/>
        <w:t>como</w:t>
      </w:r>
      <w:r>
        <w:rPr>
          <w:spacing w:val="-3"/>
        </w:rPr>
        <w:t> </w:t>
      </w:r>
      <w:r>
        <w:rPr/>
        <w:t>México—</w:t>
      </w:r>
      <w:r>
        <w:rPr>
          <w:spacing w:val="-3"/>
        </w:rPr>
        <w:t> </w:t>
      </w:r>
      <w:r>
        <w:rPr/>
        <w:t>que</w:t>
      </w:r>
      <w:r>
        <w:rPr>
          <w:spacing w:val="-3"/>
        </w:rPr>
        <w:t> </w:t>
      </w:r>
      <w:r>
        <w:rPr/>
        <w:t>en</w:t>
      </w:r>
      <w:r>
        <w:rPr>
          <w:spacing w:val="-3"/>
        </w:rPr>
        <w:t> </w:t>
      </w:r>
      <w:r>
        <w:rPr/>
        <w:t>el</w:t>
      </w:r>
      <w:r>
        <w:rPr>
          <w:spacing w:val="-3"/>
        </w:rPr>
        <w:t> </w:t>
      </w:r>
      <w:r>
        <w:rPr/>
        <w:t>nivel</w:t>
      </w:r>
      <w:r>
        <w:rPr>
          <w:spacing w:val="-3"/>
        </w:rPr>
        <w:t> </w:t>
      </w:r>
      <w:r>
        <w:rPr/>
        <w:t>de</w:t>
      </w:r>
      <w:r>
        <w:rPr>
          <w:spacing w:val="-3"/>
        </w:rPr>
        <w:t> </w:t>
      </w:r>
      <w:r>
        <w:rPr/>
        <w:t>estratos</w:t>
      </w:r>
      <w:r>
        <w:rPr>
          <w:spacing w:val="-3"/>
        </w:rPr>
        <w:t> </w:t>
      </w:r>
      <w:r>
        <w:rPr/>
        <w:t>prácticamente</w:t>
      </w:r>
      <w:r>
        <w:rPr>
          <w:spacing w:val="-3"/>
        </w:rPr>
        <w:t> </w:t>
      </w:r>
      <w:r>
        <w:rPr/>
        <w:t>no</w:t>
      </w:r>
      <w:r>
        <w:rPr>
          <w:spacing w:val="-3"/>
        </w:rPr>
        <w:t> </w:t>
      </w:r>
      <w:r>
        <w:rPr/>
        <w:t>hay</w:t>
      </w:r>
      <w:r>
        <w:rPr>
          <w:spacing w:val="-3"/>
        </w:rPr>
        <w:t> </w:t>
      </w:r>
      <w:r>
        <w:rPr/>
        <w:t>diferencias.</w:t>
      </w:r>
      <w:r>
        <w:rPr>
          <w:spacing w:val="-3"/>
        </w:rPr>
        <w:t> </w:t>
      </w:r>
      <w:r>
        <w:rPr/>
        <w:t>La</w:t>
      </w:r>
      <w:r>
        <w:rPr>
          <w:spacing w:val="-3"/>
        </w:rPr>
        <w:t> </w:t>
      </w:r>
      <w:r>
        <w:rPr/>
        <w:t>des- igualdad</w:t>
      </w:r>
      <w:r>
        <w:rPr>
          <w:spacing w:val="-4"/>
        </w:rPr>
        <w:t> </w:t>
      </w:r>
      <w:r>
        <w:rPr/>
        <w:t>en</w:t>
      </w:r>
      <w:r>
        <w:rPr>
          <w:spacing w:val="-4"/>
        </w:rPr>
        <w:t> </w:t>
      </w:r>
      <w:r>
        <w:rPr/>
        <w:t>el</w:t>
      </w:r>
      <w:r>
        <w:rPr>
          <w:spacing w:val="-4"/>
        </w:rPr>
        <w:t> </w:t>
      </w:r>
      <w:r>
        <w:rPr/>
        <w:t>acceso</w:t>
      </w:r>
      <w:r>
        <w:rPr>
          <w:spacing w:val="-4"/>
        </w:rPr>
        <w:t> </w:t>
      </w:r>
      <w:r>
        <w:rPr/>
        <w:t>a</w:t>
      </w:r>
      <w:r>
        <w:rPr>
          <w:spacing w:val="-4"/>
        </w:rPr>
        <w:t> </w:t>
      </w:r>
      <w:r>
        <w:rPr/>
        <w:t>educación</w:t>
      </w:r>
      <w:r>
        <w:rPr>
          <w:spacing w:val="-4"/>
        </w:rPr>
        <w:t> </w:t>
      </w:r>
      <w:r>
        <w:rPr/>
        <w:t>primaria</w:t>
      </w:r>
      <w:r>
        <w:rPr>
          <w:spacing w:val="-4"/>
        </w:rPr>
        <w:t> </w:t>
      </w:r>
      <w:r>
        <w:rPr/>
        <w:t>por</w:t>
      </w:r>
      <w:r>
        <w:rPr>
          <w:spacing w:val="-4"/>
        </w:rPr>
        <w:t> </w:t>
      </w:r>
      <w:r>
        <w:rPr/>
        <w:t>nivel</w:t>
      </w:r>
      <w:r>
        <w:rPr>
          <w:spacing w:val="-4"/>
        </w:rPr>
        <w:t> </w:t>
      </w:r>
      <w:r>
        <w:rPr/>
        <w:t>de</w:t>
      </w:r>
      <w:r>
        <w:rPr>
          <w:spacing w:val="-4"/>
        </w:rPr>
        <w:t> </w:t>
      </w:r>
      <w:r>
        <w:rPr/>
        <w:t>bienestar</w:t>
      </w:r>
      <w:r>
        <w:rPr>
          <w:spacing w:val="-4"/>
        </w:rPr>
        <w:t> </w:t>
      </w:r>
      <w:r>
        <w:rPr/>
        <w:t>es</w:t>
      </w:r>
      <w:r>
        <w:rPr>
          <w:spacing w:val="-4"/>
        </w:rPr>
        <w:t> </w:t>
      </w:r>
      <w:r>
        <w:rPr/>
        <w:t>prácticamente</w:t>
      </w:r>
      <w:r>
        <w:rPr>
          <w:spacing w:val="-4"/>
        </w:rPr>
        <w:t> </w:t>
      </w:r>
      <w:r>
        <w:rPr/>
        <w:t>nula</w:t>
      </w:r>
      <w:r>
        <w:rPr>
          <w:spacing w:val="-4"/>
        </w:rPr>
        <w:t> </w:t>
      </w:r>
      <w:r>
        <w:rPr/>
        <w:t>y sólo se advierte en los extremos: los estratos del 2 al 6 concentran 27 entidades de la República donde el promedio de inasistencia a primaria oscila entre 5.9 y 4.5%, siendo la brecha</w:t>
      </w:r>
      <w:r>
        <w:rPr>
          <w:spacing w:val="-15"/>
        </w:rPr>
        <w:t> </w:t>
      </w:r>
      <w:r>
        <w:rPr/>
        <w:t>de</w:t>
      </w:r>
      <w:r>
        <w:rPr>
          <w:spacing w:val="-15"/>
        </w:rPr>
        <w:t> </w:t>
      </w:r>
      <w:r>
        <w:rPr/>
        <w:t>1.4</w:t>
      </w:r>
      <w:r>
        <w:rPr>
          <w:spacing w:val="-15"/>
        </w:rPr>
        <w:t> </w:t>
      </w:r>
      <w:r>
        <w:rPr/>
        <w:t>puntos;</w:t>
      </w:r>
      <w:r>
        <w:rPr>
          <w:spacing w:val="-15"/>
        </w:rPr>
        <w:t> </w:t>
      </w:r>
      <w:r>
        <w:rPr/>
        <w:t>es</w:t>
      </w:r>
      <w:r>
        <w:rPr>
          <w:spacing w:val="-15"/>
        </w:rPr>
        <w:t> </w:t>
      </w:r>
      <w:r>
        <w:rPr/>
        <w:t>decir,</w:t>
      </w:r>
      <w:r>
        <w:rPr>
          <w:spacing w:val="-15"/>
        </w:rPr>
        <w:t> </w:t>
      </w:r>
      <w:r>
        <w:rPr/>
        <w:t>prácticamente</w:t>
      </w:r>
      <w:r>
        <w:rPr>
          <w:spacing w:val="-15"/>
        </w:rPr>
        <w:t> </w:t>
      </w:r>
      <w:r>
        <w:rPr/>
        <w:t>nula</w:t>
      </w:r>
      <w:r>
        <w:rPr>
          <w:spacing w:val="-15"/>
        </w:rPr>
        <w:t> </w:t>
      </w:r>
      <w:r>
        <w:rPr/>
        <w:t>(véase</w:t>
      </w:r>
      <w:r>
        <w:rPr>
          <w:spacing w:val="-15"/>
        </w:rPr>
        <w:t> </w:t>
      </w:r>
      <w:r>
        <w:rPr/>
        <w:t>Mapa</w:t>
      </w:r>
      <w:r>
        <w:rPr>
          <w:spacing w:val="-15"/>
        </w:rPr>
        <w:t> </w:t>
      </w:r>
      <w:r>
        <w:rPr/>
        <w:t>2</w:t>
      </w:r>
      <w:r>
        <w:rPr>
          <w:spacing w:val="-15"/>
        </w:rPr>
        <w:t> </w:t>
      </w:r>
      <w:r>
        <w:rPr/>
        <w:t>del</w:t>
      </w:r>
      <w:r>
        <w:rPr>
          <w:spacing w:val="-15"/>
        </w:rPr>
        <w:t> </w:t>
      </w:r>
      <w:r>
        <w:rPr/>
        <w:t>Anexo).</w:t>
      </w:r>
    </w:p>
    <w:p>
      <w:pPr>
        <w:pStyle w:val="BodyText"/>
        <w:spacing w:line="249" w:lineRule="auto" w:before="1"/>
        <w:ind w:left="2270" w:right="129" w:firstLine="568"/>
        <w:jc w:val="right"/>
      </w:pPr>
      <w:r>
        <w:rPr/>
        <w:t>Sin</w:t>
      </w:r>
      <w:r>
        <w:rPr>
          <w:spacing w:val="-26"/>
        </w:rPr>
        <w:t> </w:t>
      </w:r>
      <w:r>
        <w:rPr/>
        <w:t>embargo,</w:t>
      </w:r>
      <w:r>
        <w:rPr>
          <w:spacing w:val="-26"/>
        </w:rPr>
        <w:t> </w:t>
      </w:r>
      <w:r>
        <w:rPr/>
        <w:t>al</w:t>
      </w:r>
      <w:r>
        <w:rPr>
          <w:spacing w:val="-26"/>
        </w:rPr>
        <w:t> </w:t>
      </w:r>
      <w:r>
        <w:rPr/>
        <w:t>analizar</w:t>
      </w:r>
      <w:r>
        <w:rPr>
          <w:spacing w:val="-26"/>
        </w:rPr>
        <w:t> </w:t>
      </w:r>
      <w:r>
        <w:rPr/>
        <w:t>las</w:t>
      </w:r>
      <w:r>
        <w:rPr>
          <w:spacing w:val="-26"/>
        </w:rPr>
        <w:t> </w:t>
      </w:r>
      <w:r>
        <w:rPr/>
        <w:t>diferencias</w:t>
      </w:r>
      <w:r>
        <w:rPr>
          <w:spacing w:val="-26"/>
        </w:rPr>
        <w:t> </w:t>
      </w:r>
      <w:r>
        <w:rPr/>
        <w:t>ya</w:t>
      </w:r>
      <w:r>
        <w:rPr>
          <w:spacing w:val="-26"/>
        </w:rPr>
        <w:t> </w:t>
      </w:r>
      <w:r>
        <w:rPr/>
        <w:t>no</w:t>
      </w:r>
      <w:r>
        <w:rPr>
          <w:spacing w:val="-26"/>
        </w:rPr>
        <w:t> </w:t>
      </w:r>
      <w:r>
        <w:rPr/>
        <w:t>por</w:t>
      </w:r>
      <w:r>
        <w:rPr>
          <w:spacing w:val="-26"/>
        </w:rPr>
        <w:t> </w:t>
      </w:r>
      <w:r>
        <w:rPr/>
        <w:t>estrato</w:t>
      </w:r>
      <w:r>
        <w:rPr>
          <w:spacing w:val="-26"/>
        </w:rPr>
        <w:t> </w:t>
      </w:r>
      <w:r>
        <w:rPr/>
        <w:t>sino</w:t>
      </w:r>
      <w:r>
        <w:rPr>
          <w:spacing w:val="-26"/>
        </w:rPr>
        <w:t> </w:t>
      </w:r>
      <w:r>
        <w:rPr/>
        <w:t>por</w:t>
      </w:r>
      <w:r>
        <w:rPr>
          <w:spacing w:val="-26"/>
        </w:rPr>
        <w:t> </w:t>
      </w:r>
      <w:r>
        <w:rPr/>
        <w:t>entidad,</w:t>
      </w:r>
      <w:r>
        <w:rPr>
          <w:spacing w:val="-26"/>
        </w:rPr>
        <w:t> </w:t>
      </w:r>
      <w:r>
        <w:rPr/>
        <w:t>sí</w:t>
      </w:r>
      <w:r>
        <w:rPr>
          <w:spacing w:val="-26"/>
        </w:rPr>
        <w:t> </w:t>
      </w:r>
      <w:r>
        <w:rPr/>
        <w:t>es</w:t>
      </w:r>
      <w:r>
        <w:rPr>
          <w:spacing w:val="-26"/>
        </w:rPr>
        <w:t> </w:t>
      </w:r>
      <w:r>
        <w:rPr/>
        <w:t>posible</w:t>
      </w:r>
      <w:r>
        <w:rPr>
          <w:spacing w:val="-2"/>
        </w:rPr>
        <w:t> </w:t>
      </w:r>
      <w:r>
        <w:rPr/>
        <w:t>advertir ciertas distancias, aunque mucho menores que en cualquier otro</w:t>
      </w:r>
      <w:r>
        <w:rPr>
          <w:spacing w:val="29"/>
        </w:rPr>
        <w:t> </w:t>
      </w:r>
      <w:r>
        <w:rPr/>
        <w:t>nivel</w:t>
      </w:r>
      <w:r>
        <w:rPr>
          <w:spacing w:val="3"/>
        </w:rPr>
        <w:t> </w:t>
      </w:r>
      <w:r>
        <w:rPr/>
        <w:t>educativo. Mientras</w:t>
      </w:r>
      <w:r>
        <w:rPr>
          <w:spacing w:val="-10"/>
        </w:rPr>
        <w:t> </w:t>
      </w:r>
      <w:r>
        <w:rPr/>
        <w:t>el</w:t>
      </w:r>
      <w:r>
        <w:rPr>
          <w:spacing w:val="-10"/>
        </w:rPr>
        <w:t> </w:t>
      </w:r>
      <w:r>
        <w:rPr/>
        <w:t>estrato</w:t>
      </w:r>
      <w:r>
        <w:rPr>
          <w:spacing w:val="-10"/>
        </w:rPr>
        <w:t> </w:t>
      </w:r>
      <w:r>
        <w:rPr/>
        <w:t>1</w:t>
      </w:r>
      <w:r>
        <w:rPr>
          <w:spacing w:val="-10"/>
        </w:rPr>
        <w:t> </w:t>
      </w:r>
      <w:r>
        <w:rPr/>
        <w:t>(que</w:t>
      </w:r>
      <w:r>
        <w:rPr>
          <w:spacing w:val="-10"/>
        </w:rPr>
        <w:t> </w:t>
      </w:r>
      <w:r>
        <w:rPr/>
        <w:t>agrupa</w:t>
      </w:r>
      <w:r>
        <w:rPr>
          <w:spacing w:val="-10"/>
        </w:rPr>
        <w:t> </w:t>
      </w:r>
      <w:r>
        <w:rPr/>
        <w:t>a</w:t>
      </w:r>
      <w:r>
        <w:rPr>
          <w:spacing w:val="-10"/>
        </w:rPr>
        <w:t> </w:t>
      </w:r>
      <w:r>
        <w:rPr/>
        <w:t>Chiapas,</w:t>
      </w:r>
      <w:r>
        <w:rPr>
          <w:spacing w:val="-10"/>
        </w:rPr>
        <w:t> </w:t>
      </w:r>
      <w:r>
        <w:rPr/>
        <w:t>Guerrero</w:t>
      </w:r>
      <w:r>
        <w:rPr>
          <w:spacing w:val="-10"/>
        </w:rPr>
        <w:t> </w:t>
      </w:r>
      <w:r>
        <w:rPr/>
        <w:t>y</w:t>
      </w:r>
      <w:r>
        <w:rPr>
          <w:spacing w:val="-10"/>
        </w:rPr>
        <w:t> </w:t>
      </w:r>
      <w:r>
        <w:rPr/>
        <w:t>Oaxaca)</w:t>
      </w:r>
      <w:r>
        <w:rPr>
          <w:spacing w:val="-10"/>
        </w:rPr>
        <w:t> </w:t>
      </w:r>
      <w:r>
        <w:rPr/>
        <w:t>presenta</w:t>
      </w:r>
      <w:r>
        <w:rPr>
          <w:spacing w:val="-10"/>
        </w:rPr>
        <w:t> </w:t>
      </w:r>
      <w:r>
        <w:rPr/>
        <w:t>un</w:t>
      </w:r>
      <w:r>
        <w:rPr>
          <w:spacing w:val="-10"/>
        </w:rPr>
        <w:t> </w:t>
      </w:r>
      <w:r>
        <w:rPr/>
        <w:t>promedio</w:t>
      </w:r>
      <w:r>
        <w:rPr>
          <w:spacing w:val="-10"/>
        </w:rPr>
        <w:t> </w:t>
      </w:r>
      <w:r>
        <w:rPr/>
        <w:t>de 10.0%</w:t>
      </w:r>
      <w:r>
        <w:rPr>
          <w:spacing w:val="-11"/>
        </w:rPr>
        <w:t> </w:t>
      </w:r>
      <w:r>
        <w:rPr/>
        <w:t>de</w:t>
      </w:r>
      <w:r>
        <w:rPr>
          <w:spacing w:val="-11"/>
        </w:rPr>
        <w:t> </w:t>
      </w:r>
      <w:r>
        <w:rPr/>
        <w:t>inasistencia</w:t>
      </w:r>
      <w:r>
        <w:rPr>
          <w:spacing w:val="-11"/>
        </w:rPr>
        <w:t> </w:t>
      </w:r>
      <w:r>
        <w:rPr/>
        <w:t>a</w:t>
      </w:r>
      <w:r>
        <w:rPr>
          <w:spacing w:val="-11"/>
        </w:rPr>
        <w:t> </w:t>
      </w:r>
      <w:r>
        <w:rPr/>
        <w:t>primaria,</w:t>
      </w:r>
      <w:r>
        <w:rPr>
          <w:spacing w:val="-11"/>
        </w:rPr>
        <w:t> </w:t>
      </w:r>
      <w:r>
        <w:rPr/>
        <w:t>el</w:t>
      </w:r>
      <w:r>
        <w:rPr>
          <w:spacing w:val="-11"/>
        </w:rPr>
        <w:t> </w:t>
      </w:r>
      <w:r>
        <w:rPr/>
        <w:t>estrato</w:t>
      </w:r>
      <w:r>
        <w:rPr>
          <w:spacing w:val="-11"/>
        </w:rPr>
        <w:t> </w:t>
      </w:r>
      <w:r>
        <w:rPr/>
        <w:t>7</w:t>
      </w:r>
      <w:r>
        <w:rPr>
          <w:spacing w:val="-11"/>
        </w:rPr>
        <w:t> </w:t>
      </w:r>
      <w:r>
        <w:rPr/>
        <w:t>(que</w:t>
      </w:r>
      <w:r>
        <w:rPr>
          <w:spacing w:val="-11"/>
        </w:rPr>
        <w:t> </w:t>
      </w:r>
      <w:r>
        <w:rPr/>
        <w:t>se</w:t>
      </w:r>
      <w:r>
        <w:rPr>
          <w:spacing w:val="-11"/>
        </w:rPr>
        <w:t> </w:t>
      </w:r>
      <w:r>
        <w:rPr/>
        <w:t>conforma</w:t>
      </w:r>
      <w:r>
        <w:rPr>
          <w:spacing w:val="-11"/>
        </w:rPr>
        <w:t> </w:t>
      </w:r>
      <w:r>
        <w:rPr/>
        <w:t>por</w:t>
      </w:r>
      <w:r>
        <w:rPr>
          <w:spacing w:val="-11"/>
        </w:rPr>
        <w:t> </w:t>
      </w:r>
      <w:r>
        <w:rPr/>
        <w:t>las</w:t>
      </w:r>
      <w:r>
        <w:rPr>
          <w:spacing w:val="-11"/>
        </w:rPr>
        <w:t> </w:t>
      </w:r>
      <w:r>
        <w:rPr/>
        <w:t>entidades</w:t>
      </w:r>
      <w:r>
        <w:rPr>
          <w:spacing w:val="-11"/>
        </w:rPr>
        <w:t> </w:t>
      </w:r>
      <w:r>
        <w:rPr/>
        <w:t>de</w:t>
      </w:r>
      <w:r>
        <w:rPr>
          <w:spacing w:val="-11"/>
        </w:rPr>
        <w:t> </w:t>
      </w:r>
      <w:r>
        <w:rPr/>
        <w:t>Nuevo León</w:t>
      </w:r>
      <w:r>
        <w:rPr>
          <w:spacing w:val="-26"/>
        </w:rPr>
        <w:t> </w:t>
      </w:r>
      <w:r>
        <w:rPr/>
        <w:t>y</w:t>
      </w:r>
      <w:r>
        <w:rPr>
          <w:spacing w:val="-26"/>
        </w:rPr>
        <w:t> </w:t>
      </w:r>
      <w:r>
        <w:rPr/>
        <w:t>el</w:t>
      </w:r>
      <w:r>
        <w:rPr>
          <w:spacing w:val="-26"/>
        </w:rPr>
        <w:t> </w:t>
      </w:r>
      <w:r>
        <w:rPr/>
        <w:t>Distrito</w:t>
      </w:r>
      <w:r>
        <w:rPr>
          <w:spacing w:val="-26"/>
        </w:rPr>
        <w:t> </w:t>
      </w:r>
      <w:r>
        <w:rPr/>
        <w:t>Federal)</w:t>
      </w:r>
      <w:r>
        <w:rPr>
          <w:spacing w:val="-26"/>
        </w:rPr>
        <w:t> </w:t>
      </w:r>
      <w:r>
        <w:rPr/>
        <w:t>presenta</w:t>
      </w:r>
      <w:r>
        <w:rPr>
          <w:spacing w:val="-26"/>
        </w:rPr>
        <w:t> </w:t>
      </w:r>
      <w:r>
        <w:rPr/>
        <w:t>un</w:t>
      </w:r>
      <w:r>
        <w:rPr>
          <w:spacing w:val="-26"/>
        </w:rPr>
        <w:t> </w:t>
      </w:r>
      <w:r>
        <w:rPr/>
        <w:t>déficit</w:t>
      </w:r>
      <w:r>
        <w:rPr>
          <w:spacing w:val="-26"/>
        </w:rPr>
        <w:t> </w:t>
      </w:r>
      <w:r>
        <w:rPr/>
        <w:t>de</w:t>
      </w:r>
      <w:r>
        <w:rPr>
          <w:spacing w:val="-26"/>
        </w:rPr>
        <w:t> </w:t>
      </w:r>
      <w:r>
        <w:rPr/>
        <w:t>atención</w:t>
      </w:r>
      <w:r>
        <w:rPr>
          <w:spacing w:val="-26"/>
        </w:rPr>
        <w:t> </w:t>
      </w:r>
      <w:r>
        <w:rPr/>
        <w:t>de</w:t>
      </w:r>
      <w:r>
        <w:rPr>
          <w:spacing w:val="-26"/>
        </w:rPr>
        <w:t> </w:t>
      </w:r>
      <w:r>
        <w:rPr/>
        <w:t>2.8%</w:t>
      </w:r>
      <w:r>
        <w:rPr>
          <w:spacing w:val="-26"/>
        </w:rPr>
        <w:t> </w:t>
      </w:r>
      <w:r>
        <w:rPr/>
        <w:t>(véase</w:t>
      </w:r>
      <w:r>
        <w:rPr>
          <w:spacing w:val="-26"/>
        </w:rPr>
        <w:t> </w:t>
      </w:r>
      <w:r>
        <w:rPr/>
        <w:t>Mapa</w:t>
      </w:r>
      <w:r>
        <w:rPr>
          <w:spacing w:val="-26"/>
        </w:rPr>
        <w:t> </w:t>
      </w:r>
      <w:r>
        <w:rPr/>
        <w:t>2</w:t>
      </w:r>
      <w:r>
        <w:rPr>
          <w:spacing w:val="-26"/>
        </w:rPr>
        <w:t> </w:t>
      </w:r>
      <w:r>
        <w:rPr/>
        <w:t>del</w:t>
      </w:r>
      <w:r>
        <w:rPr>
          <w:spacing w:val="-26"/>
        </w:rPr>
        <w:t> </w:t>
      </w:r>
      <w:r>
        <w:rPr/>
        <w:t>Anexo).</w:t>
      </w:r>
    </w:p>
    <w:p>
      <w:pPr>
        <w:pStyle w:val="BodyText"/>
        <w:spacing w:line="247" w:lineRule="auto"/>
        <w:ind w:left="2270" w:right="128" w:firstLine="568"/>
        <w:jc w:val="both"/>
      </w:pPr>
      <w:r>
        <w:rPr/>
        <w:t>Que la política de expansión educativa haya logrado atender a nueve de cada diez niñas</w:t>
      </w:r>
      <w:r>
        <w:rPr>
          <w:spacing w:val="-19"/>
        </w:rPr>
        <w:t> </w:t>
      </w:r>
      <w:r>
        <w:rPr/>
        <w:t>y</w:t>
      </w:r>
      <w:r>
        <w:rPr>
          <w:spacing w:val="-19"/>
        </w:rPr>
        <w:t> </w:t>
      </w:r>
      <w:r>
        <w:rPr/>
        <w:t>niños</w:t>
      </w:r>
      <w:r>
        <w:rPr>
          <w:spacing w:val="-19"/>
        </w:rPr>
        <w:t> </w:t>
      </w:r>
      <w:r>
        <w:rPr/>
        <w:t>de</w:t>
      </w:r>
      <w:r>
        <w:rPr>
          <w:spacing w:val="-19"/>
        </w:rPr>
        <w:t> </w:t>
      </w:r>
      <w:r>
        <w:rPr/>
        <w:t>entre</w:t>
      </w:r>
      <w:r>
        <w:rPr>
          <w:spacing w:val="-19"/>
        </w:rPr>
        <w:t> </w:t>
      </w:r>
      <w:r>
        <w:rPr/>
        <w:t>6</w:t>
      </w:r>
      <w:r>
        <w:rPr>
          <w:spacing w:val="-19"/>
        </w:rPr>
        <w:t> </w:t>
      </w:r>
      <w:r>
        <w:rPr/>
        <w:t>y</w:t>
      </w:r>
      <w:r>
        <w:rPr>
          <w:spacing w:val="-19"/>
        </w:rPr>
        <w:t> </w:t>
      </w:r>
      <w:r>
        <w:rPr/>
        <w:t>12</w:t>
      </w:r>
      <w:r>
        <w:rPr>
          <w:spacing w:val="-19"/>
        </w:rPr>
        <w:t> </w:t>
      </w:r>
      <w:r>
        <w:rPr/>
        <w:t>años</w:t>
      </w:r>
      <w:r>
        <w:rPr>
          <w:spacing w:val="-19"/>
        </w:rPr>
        <w:t> </w:t>
      </w:r>
      <w:r>
        <w:rPr/>
        <w:t>de</w:t>
      </w:r>
      <w:r>
        <w:rPr>
          <w:spacing w:val="-19"/>
        </w:rPr>
        <w:t> </w:t>
      </w:r>
      <w:r>
        <w:rPr/>
        <w:t>edad</w:t>
      </w:r>
      <w:r>
        <w:rPr>
          <w:spacing w:val="-19"/>
        </w:rPr>
        <w:t> </w:t>
      </w:r>
      <w:r>
        <w:rPr/>
        <w:t>en</w:t>
      </w:r>
      <w:r>
        <w:rPr>
          <w:spacing w:val="-19"/>
        </w:rPr>
        <w:t> </w:t>
      </w:r>
      <w:r>
        <w:rPr/>
        <w:t>las</w:t>
      </w:r>
      <w:r>
        <w:rPr>
          <w:spacing w:val="-19"/>
        </w:rPr>
        <w:t> </w:t>
      </w:r>
      <w:r>
        <w:rPr/>
        <w:t>entidades</w:t>
      </w:r>
      <w:r>
        <w:rPr>
          <w:spacing w:val="-19"/>
        </w:rPr>
        <w:t> </w:t>
      </w:r>
      <w:r>
        <w:rPr/>
        <w:t>con</w:t>
      </w:r>
      <w:r>
        <w:rPr>
          <w:spacing w:val="-19"/>
        </w:rPr>
        <w:t> </w:t>
      </w:r>
      <w:r>
        <w:rPr/>
        <w:t>mayores</w:t>
      </w:r>
      <w:r>
        <w:rPr>
          <w:spacing w:val="-19"/>
        </w:rPr>
        <w:t> </w:t>
      </w:r>
      <w:r>
        <w:rPr/>
        <w:t>niveles</w:t>
      </w:r>
      <w:r>
        <w:rPr>
          <w:spacing w:val="-19"/>
        </w:rPr>
        <w:t> </w:t>
      </w:r>
      <w:r>
        <w:rPr/>
        <w:t>de</w:t>
      </w:r>
      <w:r>
        <w:rPr>
          <w:spacing w:val="-19"/>
        </w:rPr>
        <w:t> </w:t>
      </w:r>
      <w:r>
        <w:rPr/>
        <w:t>pobreza del</w:t>
      </w:r>
      <w:r>
        <w:rPr>
          <w:spacing w:val="-26"/>
        </w:rPr>
        <w:t> </w:t>
      </w:r>
      <w:r>
        <w:rPr/>
        <w:t>país</w:t>
      </w:r>
      <w:r>
        <w:rPr>
          <w:spacing w:val="-26"/>
        </w:rPr>
        <w:t> </w:t>
      </w:r>
      <w:r>
        <w:rPr/>
        <w:t>(Chiapas,</w:t>
      </w:r>
      <w:r>
        <w:rPr>
          <w:spacing w:val="-26"/>
        </w:rPr>
        <w:t> </w:t>
      </w:r>
      <w:r>
        <w:rPr/>
        <w:t>Guerrero</w:t>
      </w:r>
      <w:r>
        <w:rPr>
          <w:spacing w:val="-26"/>
        </w:rPr>
        <w:t> </w:t>
      </w:r>
      <w:r>
        <w:rPr/>
        <w:t>y</w:t>
      </w:r>
      <w:r>
        <w:rPr>
          <w:spacing w:val="-26"/>
        </w:rPr>
        <w:t> </w:t>
      </w:r>
      <w:r>
        <w:rPr/>
        <w:t>Oaxaca)</w:t>
      </w:r>
      <w:r>
        <w:rPr>
          <w:spacing w:val="-26"/>
        </w:rPr>
        <w:t> </w:t>
      </w:r>
      <w:r>
        <w:rPr/>
        <w:t>es</w:t>
      </w:r>
      <w:r>
        <w:rPr>
          <w:spacing w:val="-26"/>
        </w:rPr>
        <w:t> </w:t>
      </w:r>
      <w:r>
        <w:rPr/>
        <w:t>un</w:t>
      </w:r>
      <w:r>
        <w:rPr>
          <w:spacing w:val="-26"/>
        </w:rPr>
        <w:t> </w:t>
      </w:r>
      <w:r>
        <w:rPr/>
        <w:t>logro</w:t>
      </w:r>
      <w:r>
        <w:rPr>
          <w:spacing w:val="-26"/>
        </w:rPr>
        <w:t> </w:t>
      </w:r>
      <w:r>
        <w:rPr/>
        <w:t>que</w:t>
      </w:r>
      <w:r>
        <w:rPr>
          <w:spacing w:val="-26"/>
        </w:rPr>
        <w:t> </w:t>
      </w:r>
      <w:r>
        <w:rPr/>
        <w:t>es</w:t>
      </w:r>
      <w:r>
        <w:rPr>
          <w:spacing w:val="-26"/>
        </w:rPr>
        <w:t> </w:t>
      </w:r>
      <w:r>
        <w:rPr/>
        <w:t>preciso</w:t>
      </w:r>
      <w:r>
        <w:rPr>
          <w:spacing w:val="-26"/>
        </w:rPr>
        <w:t> </w:t>
      </w:r>
      <w:r>
        <w:rPr/>
        <w:t>valorar</w:t>
      </w:r>
      <w:r>
        <w:rPr>
          <w:spacing w:val="-26"/>
        </w:rPr>
        <w:t> </w:t>
      </w:r>
      <w:r>
        <w:rPr/>
        <w:t>en</w:t>
      </w:r>
      <w:r>
        <w:rPr>
          <w:spacing w:val="-26"/>
        </w:rPr>
        <w:t> </w:t>
      </w:r>
      <w:r>
        <w:rPr/>
        <w:t>su</w:t>
      </w:r>
      <w:r>
        <w:rPr>
          <w:spacing w:val="-26"/>
        </w:rPr>
        <w:t> </w:t>
      </w:r>
      <w:r>
        <w:rPr/>
        <w:t>justo</w:t>
      </w:r>
      <w:r>
        <w:rPr>
          <w:spacing w:val="-26"/>
        </w:rPr>
        <w:t> </w:t>
      </w:r>
      <w:r>
        <w:rPr/>
        <w:t>término: implica una incuestionable conquista de una política educativa que privilegió el acceso al sistema</w:t>
      </w:r>
      <w:r>
        <w:rPr>
          <w:spacing w:val="-14"/>
        </w:rPr>
        <w:t> </w:t>
      </w:r>
      <w:r>
        <w:rPr/>
        <w:t>educativo</w:t>
      </w:r>
      <w:r>
        <w:rPr>
          <w:spacing w:val="-14"/>
        </w:rPr>
        <w:t> </w:t>
      </w:r>
      <w:r>
        <w:rPr/>
        <w:t>y</w:t>
      </w:r>
      <w:r>
        <w:rPr>
          <w:spacing w:val="-14"/>
        </w:rPr>
        <w:t> </w:t>
      </w:r>
      <w:r>
        <w:rPr/>
        <w:t>expandió</w:t>
      </w:r>
      <w:r>
        <w:rPr>
          <w:spacing w:val="-14"/>
        </w:rPr>
        <w:t> </w:t>
      </w:r>
      <w:r>
        <w:rPr/>
        <w:t>las</w:t>
      </w:r>
      <w:r>
        <w:rPr>
          <w:spacing w:val="-14"/>
        </w:rPr>
        <w:t> </w:t>
      </w:r>
      <w:r>
        <w:rPr/>
        <w:t>posibilidades</w:t>
      </w:r>
      <w:r>
        <w:rPr>
          <w:spacing w:val="-14"/>
        </w:rPr>
        <w:t> </w:t>
      </w:r>
      <w:r>
        <w:rPr/>
        <w:t>de</w:t>
      </w:r>
      <w:r>
        <w:rPr>
          <w:spacing w:val="-14"/>
        </w:rPr>
        <w:t> </w:t>
      </w:r>
      <w:r>
        <w:rPr/>
        <w:t>insertarse</w:t>
      </w:r>
      <w:r>
        <w:rPr>
          <w:spacing w:val="-14"/>
        </w:rPr>
        <w:t> </w:t>
      </w:r>
      <w:r>
        <w:rPr/>
        <w:t>al</w:t>
      </w:r>
      <w:r>
        <w:rPr>
          <w:spacing w:val="-14"/>
        </w:rPr>
        <w:t> </w:t>
      </w:r>
      <w:r>
        <w:rPr/>
        <w:t>sistema,</w:t>
      </w:r>
      <w:r>
        <w:rPr>
          <w:spacing w:val="-14"/>
        </w:rPr>
        <w:t> </w:t>
      </w:r>
      <w:r>
        <w:rPr/>
        <w:t>aun</w:t>
      </w:r>
      <w:r>
        <w:rPr>
          <w:spacing w:val="-14"/>
        </w:rPr>
        <w:t> </w:t>
      </w:r>
      <w:r>
        <w:rPr/>
        <w:t>en</w:t>
      </w:r>
      <w:r>
        <w:rPr>
          <w:spacing w:val="-14"/>
        </w:rPr>
        <w:t> </w:t>
      </w:r>
      <w:r>
        <w:rPr/>
        <w:t>las</w:t>
      </w:r>
      <w:r>
        <w:rPr>
          <w:spacing w:val="-14"/>
        </w:rPr>
        <w:t> </w:t>
      </w:r>
      <w:r>
        <w:rPr/>
        <w:t>comuni- dades más alejadas y fragmentadas del territorio social mediante programas como los</w:t>
      </w:r>
      <w:r>
        <w:rPr>
          <w:spacing w:val="-36"/>
        </w:rPr>
        <w:t> </w:t>
      </w:r>
      <w:r>
        <w:rPr/>
        <w:t>del Consejo</w:t>
      </w:r>
      <w:r>
        <w:rPr>
          <w:spacing w:val="-23"/>
        </w:rPr>
        <w:t> </w:t>
      </w:r>
      <w:r>
        <w:rPr/>
        <w:t>Nacional</w:t>
      </w:r>
      <w:r>
        <w:rPr>
          <w:spacing w:val="-23"/>
        </w:rPr>
        <w:t> </w:t>
      </w:r>
      <w:r>
        <w:rPr/>
        <w:t>de</w:t>
      </w:r>
      <w:r>
        <w:rPr>
          <w:spacing w:val="-23"/>
        </w:rPr>
        <w:t> </w:t>
      </w:r>
      <w:r>
        <w:rPr/>
        <w:t>Fomento</w:t>
      </w:r>
      <w:r>
        <w:rPr>
          <w:spacing w:val="-23"/>
        </w:rPr>
        <w:t> </w:t>
      </w:r>
      <w:r>
        <w:rPr/>
        <w:t>Educativo</w:t>
      </w:r>
      <w:r>
        <w:rPr>
          <w:spacing w:val="-23"/>
        </w:rPr>
        <w:t> </w:t>
      </w:r>
      <w:r>
        <w:rPr/>
        <w:t>(C</w:t>
      </w:r>
      <w:r>
        <w:rPr>
          <w:sz w:val="14"/>
        </w:rPr>
        <w:t>ONAFE</w:t>
      </w:r>
      <w:r>
        <w:rPr/>
        <w:t>),</w:t>
      </w:r>
      <w:r>
        <w:rPr>
          <w:spacing w:val="-23"/>
        </w:rPr>
        <w:t> </w:t>
      </w:r>
      <w:r>
        <w:rPr/>
        <w:t>entre</w:t>
      </w:r>
      <w:r>
        <w:rPr>
          <w:spacing w:val="-23"/>
        </w:rPr>
        <w:t> </w:t>
      </w:r>
      <w:r>
        <w:rPr/>
        <w:t>muchos</w:t>
      </w:r>
      <w:r>
        <w:rPr>
          <w:spacing w:val="-23"/>
        </w:rPr>
        <w:t> </w:t>
      </w:r>
      <w:r>
        <w:rPr/>
        <w:t>otros.</w:t>
      </w:r>
    </w:p>
    <w:p>
      <w:pPr>
        <w:pStyle w:val="BodyText"/>
        <w:spacing w:line="247" w:lineRule="auto"/>
        <w:ind w:left="2270" w:right="130" w:firstLine="568"/>
        <w:jc w:val="both"/>
      </w:pPr>
      <w:r>
        <w:rPr/>
        <w:t>Sin embargo, y pese a lo importante de esta labor, sería aún más meritorio que el sistema</w:t>
      </w:r>
      <w:r>
        <w:rPr>
          <w:spacing w:val="-6"/>
        </w:rPr>
        <w:t> </w:t>
      </w:r>
      <w:r>
        <w:rPr/>
        <w:t>educativo</w:t>
      </w:r>
      <w:r>
        <w:rPr>
          <w:spacing w:val="-6"/>
        </w:rPr>
        <w:t> </w:t>
      </w:r>
      <w:r>
        <w:rPr/>
        <w:t>mexicano</w:t>
      </w:r>
      <w:r>
        <w:rPr>
          <w:spacing w:val="-6"/>
        </w:rPr>
        <w:t> </w:t>
      </w:r>
      <w:r>
        <w:rPr/>
        <w:t>pudiera</w:t>
      </w:r>
      <w:r>
        <w:rPr>
          <w:spacing w:val="-6"/>
        </w:rPr>
        <w:t> </w:t>
      </w:r>
      <w:r>
        <w:rPr/>
        <w:t>ofrecer</w:t>
      </w:r>
      <w:r>
        <w:rPr>
          <w:spacing w:val="-6"/>
        </w:rPr>
        <w:t> </w:t>
      </w:r>
      <w:r>
        <w:rPr/>
        <w:t>oportunidades</w:t>
      </w:r>
      <w:r>
        <w:rPr>
          <w:spacing w:val="-6"/>
        </w:rPr>
        <w:t> </w:t>
      </w:r>
      <w:r>
        <w:rPr/>
        <w:t>educativas</w:t>
      </w:r>
      <w:r>
        <w:rPr>
          <w:spacing w:val="-6"/>
        </w:rPr>
        <w:t> </w:t>
      </w:r>
      <w:r>
        <w:rPr/>
        <w:t>a</w:t>
      </w:r>
      <w:r>
        <w:rPr>
          <w:spacing w:val="-6"/>
        </w:rPr>
        <w:t> </w:t>
      </w:r>
      <w:r>
        <w:rPr/>
        <w:t>los</w:t>
      </w:r>
      <w:r>
        <w:rPr>
          <w:spacing w:val="-6"/>
        </w:rPr>
        <w:t> </w:t>
      </w:r>
      <w:r>
        <w:rPr/>
        <w:t>84</w:t>
      </w:r>
      <w:r>
        <w:rPr>
          <w:spacing w:val="-6"/>
        </w:rPr>
        <w:t> </w:t>
      </w:r>
      <w:r>
        <w:rPr/>
        <w:t>mil</w:t>
      </w:r>
      <w:r>
        <w:rPr>
          <w:spacing w:val="-6"/>
        </w:rPr>
        <w:t> </w:t>
      </w:r>
      <w:r>
        <w:rPr/>
        <w:t>niñas</w:t>
      </w:r>
      <w:r>
        <w:rPr>
          <w:spacing w:val="-6"/>
        </w:rPr>
        <w:t> </w:t>
      </w:r>
      <w:r>
        <w:rPr/>
        <w:t>y niños que aún no cuentan con esa posibilidad en el territorio mexicano. Ciertamente, la educación</w:t>
      </w:r>
      <w:r>
        <w:rPr>
          <w:spacing w:val="-25"/>
        </w:rPr>
        <w:t> </w:t>
      </w:r>
      <w:r>
        <w:rPr/>
        <w:t>primaria</w:t>
      </w:r>
      <w:r>
        <w:rPr>
          <w:spacing w:val="-25"/>
        </w:rPr>
        <w:t> </w:t>
      </w:r>
      <w:r>
        <w:rPr/>
        <w:t>es</w:t>
      </w:r>
      <w:r>
        <w:rPr>
          <w:spacing w:val="-25"/>
        </w:rPr>
        <w:t> </w:t>
      </w:r>
      <w:r>
        <w:rPr/>
        <w:t>un</w:t>
      </w:r>
      <w:r>
        <w:rPr>
          <w:spacing w:val="-25"/>
        </w:rPr>
        <w:t> </w:t>
      </w:r>
      <w:r>
        <w:rPr/>
        <w:t>bien</w:t>
      </w:r>
      <w:r>
        <w:rPr>
          <w:spacing w:val="-25"/>
        </w:rPr>
        <w:t> </w:t>
      </w:r>
      <w:r>
        <w:rPr/>
        <w:t>de</w:t>
      </w:r>
      <w:r>
        <w:rPr>
          <w:spacing w:val="-25"/>
        </w:rPr>
        <w:t> </w:t>
      </w:r>
      <w:r>
        <w:rPr/>
        <w:t>acceso</w:t>
      </w:r>
      <w:r>
        <w:rPr>
          <w:spacing w:val="-25"/>
        </w:rPr>
        <w:t> </w:t>
      </w:r>
      <w:r>
        <w:rPr/>
        <w:t>generalizado</w:t>
      </w:r>
      <w:r>
        <w:rPr>
          <w:spacing w:val="-25"/>
        </w:rPr>
        <w:t> </w:t>
      </w:r>
      <w:r>
        <w:rPr/>
        <w:t>en</w:t>
      </w:r>
      <w:r>
        <w:rPr>
          <w:spacing w:val="-25"/>
        </w:rPr>
        <w:t> </w:t>
      </w:r>
      <w:r>
        <w:rPr/>
        <w:t>el</w:t>
      </w:r>
      <w:r>
        <w:rPr>
          <w:spacing w:val="-25"/>
        </w:rPr>
        <w:t> </w:t>
      </w:r>
      <w:r>
        <w:rPr/>
        <w:t>país,</w:t>
      </w:r>
      <w:r>
        <w:rPr>
          <w:spacing w:val="-25"/>
        </w:rPr>
        <w:t> </w:t>
      </w:r>
      <w:r>
        <w:rPr/>
        <w:t>pero</w:t>
      </w:r>
      <w:r>
        <w:rPr>
          <w:spacing w:val="-25"/>
        </w:rPr>
        <w:t> </w:t>
      </w:r>
      <w:r>
        <w:rPr/>
        <w:t>84</w:t>
      </w:r>
      <w:r>
        <w:rPr>
          <w:spacing w:val="-25"/>
        </w:rPr>
        <w:t> </w:t>
      </w:r>
      <w:r>
        <w:rPr/>
        <w:t>mil</w:t>
      </w:r>
      <w:r>
        <w:rPr>
          <w:spacing w:val="-25"/>
        </w:rPr>
        <w:t> </w:t>
      </w:r>
      <w:r>
        <w:rPr/>
        <w:t>niños</w:t>
      </w:r>
      <w:r>
        <w:rPr>
          <w:spacing w:val="-25"/>
        </w:rPr>
        <w:t> </w:t>
      </w:r>
      <w:r>
        <w:rPr/>
        <w:t>al</w:t>
      </w:r>
      <w:r>
        <w:rPr>
          <w:spacing w:val="-25"/>
        </w:rPr>
        <w:t> </w:t>
      </w:r>
      <w:r>
        <w:rPr>
          <w:spacing w:val="-2"/>
        </w:rPr>
        <w:t>margen </w:t>
      </w:r>
      <w:r>
        <w:rPr/>
        <w:t>de</w:t>
      </w:r>
      <w:r>
        <w:rPr>
          <w:spacing w:val="-20"/>
        </w:rPr>
        <w:t> </w:t>
      </w:r>
      <w:r>
        <w:rPr/>
        <w:t>este</w:t>
      </w:r>
      <w:r>
        <w:rPr>
          <w:spacing w:val="-20"/>
        </w:rPr>
        <w:t> </w:t>
      </w:r>
      <w:r>
        <w:rPr/>
        <w:t>beneficio</w:t>
      </w:r>
      <w:r>
        <w:rPr>
          <w:spacing w:val="-20"/>
        </w:rPr>
        <w:t> </w:t>
      </w:r>
      <w:r>
        <w:rPr/>
        <w:t>no</w:t>
      </w:r>
      <w:r>
        <w:rPr>
          <w:spacing w:val="-20"/>
        </w:rPr>
        <w:t> </w:t>
      </w:r>
      <w:r>
        <w:rPr/>
        <w:t>es</w:t>
      </w:r>
      <w:r>
        <w:rPr>
          <w:spacing w:val="-20"/>
        </w:rPr>
        <w:t> </w:t>
      </w:r>
      <w:r>
        <w:rPr/>
        <w:t>una</w:t>
      </w:r>
      <w:r>
        <w:rPr>
          <w:spacing w:val="-20"/>
        </w:rPr>
        <w:t> </w:t>
      </w:r>
      <w:r>
        <w:rPr/>
        <w:t>cifra</w:t>
      </w:r>
      <w:r>
        <w:rPr>
          <w:spacing w:val="-20"/>
        </w:rPr>
        <w:t> </w:t>
      </w:r>
      <w:r>
        <w:rPr/>
        <w:t>despreciable.</w:t>
      </w:r>
    </w:p>
    <w:p>
      <w:pPr>
        <w:pStyle w:val="BodyText"/>
      </w:pPr>
    </w:p>
    <w:p>
      <w:pPr>
        <w:pStyle w:val="ListParagraph"/>
        <w:numPr>
          <w:ilvl w:val="3"/>
          <w:numId w:val="1"/>
        </w:numPr>
        <w:tabs>
          <w:tab w:pos="2745" w:val="left" w:leader="none"/>
        </w:tabs>
        <w:spacing w:line="240" w:lineRule="auto" w:before="123" w:after="0"/>
        <w:ind w:left="2744" w:right="0" w:hanging="474"/>
        <w:jc w:val="both"/>
        <w:rPr>
          <w:i/>
          <w:sz w:val="20"/>
        </w:rPr>
      </w:pPr>
      <w:r>
        <w:rPr>
          <w:i/>
          <w:sz w:val="20"/>
        </w:rPr>
        <w:t>Secundaria</w:t>
      </w:r>
    </w:p>
    <w:p>
      <w:pPr>
        <w:pStyle w:val="BodyText"/>
        <w:spacing w:before="3"/>
        <w:rPr>
          <w:i/>
          <w:sz w:val="21"/>
        </w:rPr>
      </w:pPr>
    </w:p>
    <w:p>
      <w:pPr>
        <w:pStyle w:val="BodyText"/>
        <w:spacing w:line="247" w:lineRule="auto"/>
        <w:ind w:left="2270" w:right="127"/>
        <w:jc w:val="both"/>
      </w:pPr>
      <w:r>
        <w:rPr/>
        <w:t>Respecto</w:t>
      </w:r>
      <w:r>
        <w:rPr>
          <w:spacing w:val="-6"/>
        </w:rPr>
        <w:t> </w:t>
      </w:r>
      <w:r>
        <w:rPr/>
        <w:t>a</w:t>
      </w:r>
      <w:r>
        <w:rPr>
          <w:spacing w:val="-6"/>
        </w:rPr>
        <w:t> </w:t>
      </w:r>
      <w:r>
        <w:rPr/>
        <w:t>la</w:t>
      </w:r>
      <w:r>
        <w:rPr>
          <w:spacing w:val="-6"/>
        </w:rPr>
        <w:t> </w:t>
      </w:r>
      <w:r>
        <w:rPr/>
        <w:t>secundaria</w:t>
      </w:r>
      <w:r>
        <w:rPr>
          <w:spacing w:val="-6"/>
        </w:rPr>
        <w:t> </w:t>
      </w:r>
      <w:r>
        <w:rPr/>
        <w:t>no</w:t>
      </w:r>
      <w:r>
        <w:rPr>
          <w:spacing w:val="-6"/>
        </w:rPr>
        <w:t> </w:t>
      </w:r>
      <w:r>
        <w:rPr/>
        <w:t>es</w:t>
      </w:r>
      <w:r>
        <w:rPr>
          <w:spacing w:val="-6"/>
        </w:rPr>
        <w:t> </w:t>
      </w:r>
      <w:r>
        <w:rPr/>
        <w:t>posible</w:t>
      </w:r>
      <w:r>
        <w:rPr>
          <w:spacing w:val="-6"/>
        </w:rPr>
        <w:t> </w:t>
      </w:r>
      <w:r>
        <w:rPr/>
        <w:t>hacer</w:t>
      </w:r>
      <w:r>
        <w:rPr>
          <w:spacing w:val="-6"/>
        </w:rPr>
        <w:t> </w:t>
      </w:r>
      <w:r>
        <w:rPr/>
        <w:t>la</w:t>
      </w:r>
      <w:r>
        <w:rPr>
          <w:spacing w:val="-6"/>
        </w:rPr>
        <w:t> </w:t>
      </w:r>
      <w:r>
        <w:rPr/>
        <w:t>comparación</w:t>
      </w:r>
      <w:r>
        <w:rPr>
          <w:spacing w:val="-6"/>
        </w:rPr>
        <w:t> </w:t>
      </w:r>
      <w:r>
        <w:rPr/>
        <w:t>de</w:t>
      </w:r>
      <w:r>
        <w:rPr>
          <w:spacing w:val="-6"/>
        </w:rPr>
        <w:t> </w:t>
      </w:r>
      <w:r>
        <w:rPr/>
        <w:t>la</w:t>
      </w:r>
      <w:r>
        <w:rPr>
          <w:spacing w:val="-6"/>
        </w:rPr>
        <w:t> </w:t>
      </w:r>
      <w:r>
        <w:rPr/>
        <w:t>evolución</w:t>
      </w:r>
      <w:r>
        <w:rPr>
          <w:spacing w:val="-6"/>
        </w:rPr>
        <w:t> </w:t>
      </w:r>
      <w:r>
        <w:rPr/>
        <w:t>del</w:t>
      </w:r>
      <w:r>
        <w:rPr>
          <w:spacing w:val="-6"/>
        </w:rPr>
        <w:t> </w:t>
      </w:r>
      <w:r>
        <w:rPr/>
        <w:t>déficit</w:t>
      </w:r>
      <w:r>
        <w:rPr>
          <w:spacing w:val="-6"/>
        </w:rPr>
        <w:t> </w:t>
      </w:r>
      <w:r>
        <w:rPr/>
        <w:t>de atención entre 1990 y 2000 debido a que en el censo de 1990 no se desplegaron</w:t>
      </w:r>
      <w:r>
        <w:rPr>
          <w:spacing w:val="-16"/>
        </w:rPr>
        <w:t> </w:t>
      </w:r>
      <w:r>
        <w:rPr/>
        <w:t>algunos datos</w:t>
      </w:r>
      <w:r>
        <w:rPr>
          <w:spacing w:val="-5"/>
        </w:rPr>
        <w:t> </w:t>
      </w:r>
      <w:r>
        <w:rPr/>
        <w:t>por</w:t>
      </w:r>
      <w:r>
        <w:rPr>
          <w:spacing w:val="-5"/>
        </w:rPr>
        <w:t> </w:t>
      </w:r>
      <w:r>
        <w:rPr/>
        <w:t>edad.</w:t>
      </w:r>
      <w:r>
        <w:rPr>
          <w:spacing w:val="-5"/>
        </w:rPr>
        <w:t> </w:t>
      </w:r>
      <w:r>
        <w:rPr/>
        <w:t>Asimismo,</w:t>
      </w:r>
      <w:r>
        <w:rPr>
          <w:spacing w:val="-5"/>
        </w:rPr>
        <w:t> </w:t>
      </w:r>
      <w:r>
        <w:rPr/>
        <w:t>no</w:t>
      </w:r>
      <w:r>
        <w:rPr>
          <w:spacing w:val="-5"/>
        </w:rPr>
        <w:t> </w:t>
      </w:r>
      <w:r>
        <w:rPr/>
        <w:t>es</w:t>
      </w:r>
      <w:r>
        <w:rPr>
          <w:spacing w:val="-5"/>
        </w:rPr>
        <w:t> </w:t>
      </w:r>
      <w:r>
        <w:rPr/>
        <w:t>posible</w:t>
      </w:r>
      <w:r>
        <w:rPr>
          <w:spacing w:val="-5"/>
        </w:rPr>
        <w:t> </w:t>
      </w:r>
      <w:r>
        <w:rPr/>
        <w:t>identificar</w:t>
      </w:r>
      <w:r>
        <w:rPr>
          <w:spacing w:val="-5"/>
        </w:rPr>
        <w:t> </w:t>
      </w:r>
      <w:r>
        <w:rPr/>
        <w:t>a</w:t>
      </w:r>
      <w:r>
        <w:rPr>
          <w:spacing w:val="-5"/>
        </w:rPr>
        <w:t> </w:t>
      </w:r>
      <w:r>
        <w:rPr/>
        <w:t>los</w:t>
      </w:r>
      <w:r>
        <w:rPr>
          <w:spacing w:val="-5"/>
        </w:rPr>
        <w:t> </w:t>
      </w:r>
      <w:r>
        <w:rPr/>
        <w:t>jóvenes</w:t>
      </w:r>
      <w:r>
        <w:rPr>
          <w:spacing w:val="-5"/>
        </w:rPr>
        <w:t> </w:t>
      </w:r>
      <w:r>
        <w:rPr/>
        <w:t>de</w:t>
      </w:r>
      <w:r>
        <w:rPr>
          <w:spacing w:val="-5"/>
        </w:rPr>
        <w:t> </w:t>
      </w:r>
      <w:r>
        <w:rPr/>
        <w:t>entre</w:t>
      </w:r>
      <w:r>
        <w:rPr>
          <w:spacing w:val="-5"/>
        </w:rPr>
        <w:t> </w:t>
      </w:r>
      <w:r>
        <w:rPr/>
        <w:t>13</w:t>
      </w:r>
      <w:r>
        <w:rPr>
          <w:spacing w:val="-5"/>
        </w:rPr>
        <w:t> </w:t>
      </w:r>
      <w:r>
        <w:rPr/>
        <w:t>y</w:t>
      </w:r>
      <w:r>
        <w:rPr>
          <w:spacing w:val="-5"/>
        </w:rPr>
        <w:t> </w:t>
      </w:r>
      <w:r>
        <w:rPr/>
        <w:t>15</w:t>
      </w:r>
      <w:r>
        <w:rPr>
          <w:spacing w:val="-5"/>
        </w:rPr>
        <w:t> </w:t>
      </w:r>
      <w:r>
        <w:rPr/>
        <w:t>años</w:t>
      </w:r>
      <w:r>
        <w:rPr>
          <w:spacing w:val="-5"/>
        </w:rPr>
        <w:t> </w:t>
      </w:r>
      <w:r>
        <w:rPr/>
        <w:t>de edad</w:t>
      </w:r>
      <w:r>
        <w:rPr>
          <w:spacing w:val="-11"/>
        </w:rPr>
        <w:t> </w:t>
      </w:r>
      <w:r>
        <w:rPr/>
        <w:t>que,</w:t>
      </w:r>
      <w:r>
        <w:rPr>
          <w:spacing w:val="-11"/>
        </w:rPr>
        <w:t> </w:t>
      </w:r>
      <w:r>
        <w:rPr/>
        <w:t>habiendo</w:t>
      </w:r>
      <w:r>
        <w:rPr>
          <w:spacing w:val="-11"/>
        </w:rPr>
        <w:t> </w:t>
      </w:r>
      <w:r>
        <w:rPr/>
        <w:t>concluido</w:t>
      </w:r>
      <w:r>
        <w:rPr>
          <w:spacing w:val="-11"/>
        </w:rPr>
        <w:t> </w:t>
      </w:r>
      <w:r>
        <w:rPr/>
        <w:t>la</w:t>
      </w:r>
      <w:r>
        <w:rPr>
          <w:spacing w:val="-11"/>
        </w:rPr>
        <w:t> </w:t>
      </w:r>
      <w:r>
        <w:rPr/>
        <w:t>educación</w:t>
      </w:r>
      <w:r>
        <w:rPr>
          <w:spacing w:val="-11"/>
        </w:rPr>
        <w:t> </w:t>
      </w:r>
      <w:r>
        <w:rPr/>
        <w:t>primaria,</w:t>
      </w:r>
      <w:r>
        <w:rPr>
          <w:spacing w:val="-11"/>
        </w:rPr>
        <w:t> </w:t>
      </w:r>
      <w:r>
        <w:rPr/>
        <w:t>no</w:t>
      </w:r>
      <w:r>
        <w:rPr>
          <w:spacing w:val="-11"/>
        </w:rPr>
        <w:t> </w:t>
      </w:r>
      <w:r>
        <w:rPr/>
        <w:t>están</w:t>
      </w:r>
      <w:r>
        <w:rPr>
          <w:spacing w:val="-11"/>
        </w:rPr>
        <w:t> </w:t>
      </w:r>
      <w:r>
        <w:rPr/>
        <w:t>incorporados</w:t>
      </w:r>
      <w:r>
        <w:rPr>
          <w:spacing w:val="-11"/>
        </w:rPr>
        <w:t> </w:t>
      </w:r>
      <w:r>
        <w:rPr/>
        <w:t>a</w:t>
      </w:r>
      <w:r>
        <w:rPr>
          <w:spacing w:val="-11"/>
        </w:rPr>
        <w:t> </w:t>
      </w:r>
      <w:r>
        <w:rPr/>
        <w:t>la</w:t>
      </w:r>
      <w:r>
        <w:rPr>
          <w:spacing w:val="-11"/>
        </w:rPr>
        <w:t> </w:t>
      </w:r>
      <w:r>
        <w:rPr/>
        <w:t>educación </w:t>
      </w:r>
      <w:r>
        <w:rPr>
          <w:spacing w:val="-3"/>
        </w:rPr>
        <w:t>secundaria,</w:t>
      </w:r>
      <w:r>
        <w:rPr>
          <w:spacing w:val="-19"/>
        </w:rPr>
        <w:t> </w:t>
      </w:r>
      <w:r>
        <w:rPr/>
        <w:t>lo</w:t>
      </w:r>
      <w:r>
        <w:rPr>
          <w:spacing w:val="-19"/>
        </w:rPr>
        <w:t> </w:t>
      </w:r>
      <w:r>
        <w:rPr/>
        <w:t>que</w:t>
      </w:r>
      <w:r>
        <w:rPr>
          <w:spacing w:val="-19"/>
        </w:rPr>
        <w:t> </w:t>
      </w:r>
      <w:r>
        <w:rPr>
          <w:spacing w:val="-3"/>
        </w:rPr>
        <w:t>permitiría</w:t>
      </w:r>
      <w:r>
        <w:rPr>
          <w:spacing w:val="-19"/>
        </w:rPr>
        <w:t> </w:t>
      </w:r>
      <w:r>
        <w:rPr>
          <w:spacing w:val="-3"/>
        </w:rPr>
        <w:t>realizar</w:t>
      </w:r>
      <w:r>
        <w:rPr>
          <w:spacing w:val="-19"/>
        </w:rPr>
        <w:t> </w:t>
      </w:r>
      <w:r>
        <w:rPr/>
        <w:t>un</w:t>
      </w:r>
      <w:r>
        <w:rPr>
          <w:spacing w:val="-19"/>
        </w:rPr>
        <w:t> </w:t>
      </w:r>
      <w:r>
        <w:rPr>
          <w:spacing w:val="-3"/>
        </w:rPr>
        <w:t>análisis</w:t>
      </w:r>
      <w:r>
        <w:rPr>
          <w:spacing w:val="-19"/>
        </w:rPr>
        <w:t> </w:t>
      </w:r>
      <w:r>
        <w:rPr>
          <w:spacing w:val="-3"/>
        </w:rPr>
        <w:t>sobre</w:t>
      </w:r>
      <w:r>
        <w:rPr>
          <w:spacing w:val="-19"/>
        </w:rPr>
        <w:t> </w:t>
      </w:r>
      <w:r>
        <w:rPr/>
        <w:t>la</w:t>
      </w:r>
      <w:r>
        <w:rPr>
          <w:spacing w:val="-19"/>
        </w:rPr>
        <w:t> </w:t>
      </w:r>
      <w:r>
        <w:rPr>
          <w:spacing w:val="-3"/>
        </w:rPr>
        <w:t>demanda</w:t>
      </w:r>
      <w:r>
        <w:rPr>
          <w:spacing w:val="-19"/>
        </w:rPr>
        <w:t> </w:t>
      </w:r>
      <w:r>
        <w:rPr>
          <w:spacing w:val="-3"/>
        </w:rPr>
        <w:t>real</w:t>
      </w:r>
      <w:r>
        <w:rPr>
          <w:spacing w:val="-19"/>
        </w:rPr>
        <w:t> </w:t>
      </w:r>
      <w:r>
        <w:rPr/>
        <w:t>y</w:t>
      </w:r>
      <w:r>
        <w:rPr>
          <w:spacing w:val="-19"/>
        </w:rPr>
        <w:t> </w:t>
      </w:r>
      <w:r>
        <w:rPr/>
        <w:t>no</w:t>
      </w:r>
      <w:r>
        <w:rPr>
          <w:spacing w:val="-19"/>
        </w:rPr>
        <w:t> </w:t>
      </w:r>
      <w:r>
        <w:rPr>
          <w:spacing w:val="-3"/>
        </w:rPr>
        <w:t>sobre</w:t>
      </w:r>
      <w:r>
        <w:rPr>
          <w:spacing w:val="-19"/>
        </w:rPr>
        <w:t> </w:t>
      </w:r>
      <w:r>
        <w:rPr/>
        <w:t>la</w:t>
      </w:r>
      <w:r>
        <w:rPr>
          <w:spacing w:val="-19"/>
        </w:rPr>
        <w:t> </w:t>
      </w:r>
      <w:r>
        <w:rPr>
          <w:spacing w:val="-3"/>
        </w:rPr>
        <w:t>demanda </w:t>
      </w:r>
      <w:r>
        <w:rPr/>
        <w:t>potencial.</w:t>
      </w:r>
      <w:r>
        <w:rPr>
          <w:spacing w:val="-14"/>
        </w:rPr>
        <w:t> </w:t>
      </w:r>
      <w:r>
        <w:rPr/>
        <w:t>Es</w:t>
      </w:r>
      <w:r>
        <w:rPr>
          <w:spacing w:val="-14"/>
        </w:rPr>
        <w:t> </w:t>
      </w:r>
      <w:r>
        <w:rPr/>
        <w:t>por</w:t>
      </w:r>
      <w:r>
        <w:rPr>
          <w:spacing w:val="-14"/>
        </w:rPr>
        <w:t> </w:t>
      </w:r>
      <w:r>
        <w:rPr/>
        <w:t>ello</w:t>
      </w:r>
      <w:r>
        <w:rPr>
          <w:spacing w:val="-14"/>
        </w:rPr>
        <w:t> </w:t>
      </w:r>
      <w:r>
        <w:rPr/>
        <w:t>que</w:t>
      </w:r>
      <w:r>
        <w:rPr>
          <w:spacing w:val="-14"/>
        </w:rPr>
        <w:t> </w:t>
      </w:r>
      <w:r>
        <w:rPr/>
        <w:t>el</w:t>
      </w:r>
      <w:r>
        <w:rPr>
          <w:spacing w:val="-14"/>
        </w:rPr>
        <w:t> </w:t>
      </w:r>
      <w:r>
        <w:rPr/>
        <w:t>único</w:t>
      </w:r>
      <w:r>
        <w:rPr>
          <w:spacing w:val="-14"/>
        </w:rPr>
        <w:t> </w:t>
      </w:r>
      <w:r>
        <w:rPr/>
        <w:t>dato</w:t>
      </w:r>
      <w:r>
        <w:rPr>
          <w:spacing w:val="-14"/>
        </w:rPr>
        <w:t> </w:t>
      </w:r>
      <w:r>
        <w:rPr/>
        <w:t>que</w:t>
      </w:r>
      <w:r>
        <w:rPr>
          <w:spacing w:val="-14"/>
        </w:rPr>
        <w:t> </w:t>
      </w:r>
      <w:r>
        <w:rPr/>
        <w:t>se</w:t>
      </w:r>
      <w:r>
        <w:rPr>
          <w:spacing w:val="-14"/>
        </w:rPr>
        <w:t> </w:t>
      </w:r>
      <w:r>
        <w:rPr/>
        <w:t>presenta</w:t>
      </w:r>
      <w:r>
        <w:rPr>
          <w:spacing w:val="-14"/>
        </w:rPr>
        <w:t> </w:t>
      </w:r>
      <w:r>
        <w:rPr/>
        <w:t>es</w:t>
      </w:r>
      <w:r>
        <w:rPr>
          <w:spacing w:val="-14"/>
        </w:rPr>
        <w:t> </w:t>
      </w:r>
      <w:r>
        <w:rPr/>
        <w:t>la</w:t>
      </w:r>
      <w:r>
        <w:rPr>
          <w:spacing w:val="-14"/>
        </w:rPr>
        <w:t> </w:t>
      </w:r>
      <w:r>
        <w:rPr/>
        <w:t>tasa</w:t>
      </w:r>
      <w:r>
        <w:rPr>
          <w:spacing w:val="-14"/>
        </w:rPr>
        <w:t> </w:t>
      </w:r>
      <w:r>
        <w:rPr/>
        <w:t>bruta</w:t>
      </w:r>
      <w:r>
        <w:rPr>
          <w:spacing w:val="-14"/>
        </w:rPr>
        <w:t> </w:t>
      </w:r>
      <w:r>
        <w:rPr/>
        <w:t>que</w:t>
      </w:r>
      <w:r>
        <w:rPr>
          <w:spacing w:val="-14"/>
        </w:rPr>
        <w:t> </w:t>
      </w:r>
      <w:r>
        <w:rPr/>
        <w:t>se</w:t>
      </w:r>
      <w:r>
        <w:rPr>
          <w:spacing w:val="-14"/>
        </w:rPr>
        <w:t> </w:t>
      </w:r>
      <w:r>
        <w:rPr/>
        <w:t>obtiene</w:t>
      </w:r>
      <w:r>
        <w:rPr>
          <w:spacing w:val="-14"/>
        </w:rPr>
        <w:t> </w:t>
      </w:r>
      <w:r>
        <w:rPr/>
        <w:t>de</w:t>
      </w:r>
      <w:r>
        <w:rPr>
          <w:spacing w:val="-14"/>
        </w:rPr>
        <w:t> </w:t>
      </w:r>
      <w:r>
        <w:rPr/>
        <w:t>la relación entre la población de 13 a 15 años y los que no se encuentran en la escuela al levantamiento</w:t>
      </w:r>
      <w:r>
        <w:rPr>
          <w:spacing w:val="-32"/>
        </w:rPr>
        <w:t> </w:t>
      </w:r>
      <w:r>
        <w:rPr/>
        <w:t>del</w:t>
      </w:r>
      <w:r>
        <w:rPr>
          <w:spacing w:val="-32"/>
        </w:rPr>
        <w:t> </w:t>
      </w:r>
      <w:r>
        <w:rPr>
          <w:spacing w:val="-2"/>
        </w:rPr>
        <w:t>censo.</w:t>
      </w:r>
    </w:p>
    <w:p>
      <w:pPr>
        <w:pStyle w:val="BodyText"/>
        <w:spacing w:line="249" w:lineRule="auto" w:before="1"/>
        <w:ind w:left="2270" w:right="126" w:firstLine="568"/>
        <w:jc w:val="both"/>
      </w:pPr>
      <w:r>
        <w:rPr/>
        <w:t>En</w:t>
      </w:r>
      <w:r>
        <w:rPr>
          <w:spacing w:val="-19"/>
        </w:rPr>
        <w:t> </w:t>
      </w:r>
      <w:r>
        <w:rPr/>
        <w:t>promedio,</w:t>
      </w:r>
      <w:r>
        <w:rPr>
          <w:spacing w:val="-19"/>
        </w:rPr>
        <w:t> </w:t>
      </w:r>
      <w:r>
        <w:rPr/>
        <w:t>en</w:t>
      </w:r>
      <w:r>
        <w:rPr>
          <w:spacing w:val="-19"/>
        </w:rPr>
        <w:t> </w:t>
      </w:r>
      <w:r>
        <w:rPr/>
        <w:t>la</w:t>
      </w:r>
      <w:r>
        <w:rPr>
          <w:spacing w:val="-19"/>
        </w:rPr>
        <w:t> </w:t>
      </w:r>
      <w:r>
        <w:rPr/>
        <w:t>República</w:t>
      </w:r>
      <w:r>
        <w:rPr>
          <w:spacing w:val="-19"/>
        </w:rPr>
        <w:t> </w:t>
      </w:r>
      <w:r>
        <w:rPr/>
        <w:t>Mexicana</w:t>
      </w:r>
      <w:r>
        <w:rPr>
          <w:spacing w:val="-19"/>
        </w:rPr>
        <w:t> </w:t>
      </w:r>
      <w:r>
        <w:rPr/>
        <w:t>uno</w:t>
      </w:r>
      <w:r>
        <w:rPr>
          <w:spacing w:val="-19"/>
        </w:rPr>
        <w:t> </w:t>
      </w:r>
      <w:r>
        <w:rPr/>
        <w:t>de</w:t>
      </w:r>
      <w:r>
        <w:rPr>
          <w:spacing w:val="-19"/>
        </w:rPr>
        <w:t> </w:t>
      </w:r>
      <w:r>
        <w:rPr/>
        <w:t>cada</w:t>
      </w:r>
      <w:r>
        <w:rPr>
          <w:spacing w:val="-19"/>
        </w:rPr>
        <w:t> </w:t>
      </w:r>
      <w:r>
        <w:rPr/>
        <w:t>cuatro</w:t>
      </w:r>
      <w:r>
        <w:rPr>
          <w:spacing w:val="-19"/>
        </w:rPr>
        <w:t> </w:t>
      </w:r>
      <w:r>
        <w:rPr/>
        <w:t>jóvenes</w:t>
      </w:r>
      <w:r>
        <w:rPr>
          <w:spacing w:val="-19"/>
        </w:rPr>
        <w:t> </w:t>
      </w:r>
      <w:r>
        <w:rPr/>
        <w:t>entre</w:t>
      </w:r>
      <w:r>
        <w:rPr>
          <w:spacing w:val="-19"/>
        </w:rPr>
        <w:t> </w:t>
      </w:r>
      <w:r>
        <w:rPr/>
        <w:t>los</w:t>
      </w:r>
      <w:r>
        <w:rPr>
          <w:spacing w:val="-19"/>
        </w:rPr>
        <w:t> </w:t>
      </w:r>
      <w:r>
        <w:rPr/>
        <w:t>13</w:t>
      </w:r>
      <w:r>
        <w:rPr>
          <w:spacing w:val="-19"/>
        </w:rPr>
        <w:t> </w:t>
      </w:r>
      <w:r>
        <w:rPr/>
        <w:t>y</w:t>
      </w:r>
      <w:r>
        <w:rPr>
          <w:spacing w:val="-19"/>
        </w:rPr>
        <w:t> </w:t>
      </w:r>
      <w:r>
        <w:rPr/>
        <w:t>los 15</w:t>
      </w:r>
      <w:r>
        <w:rPr>
          <w:spacing w:val="-21"/>
        </w:rPr>
        <w:t> </w:t>
      </w:r>
      <w:r>
        <w:rPr/>
        <w:t>años</w:t>
      </w:r>
      <w:r>
        <w:rPr>
          <w:spacing w:val="-21"/>
        </w:rPr>
        <w:t> </w:t>
      </w:r>
      <w:r>
        <w:rPr/>
        <w:t>no</w:t>
      </w:r>
      <w:r>
        <w:rPr>
          <w:spacing w:val="-21"/>
        </w:rPr>
        <w:t> </w:t>
      </w:r>
      <w:r>
        <w:rPr/>
        <w:t>se</w:t>
      </w:r>
      <w:r>
        <w:rPr>
          <w:spacing w:val="-21"/>
        </w:rPr>
        <w:t> </w:t>
      </w:r>
      <w:r>
        <w:rPr/>
        <w:t>encuentra</w:t>
      </w:r>
      <w:r>
        <w:rPr>
          <w:spacing w:val="-21"/>
        </w:rPr>
        <w:t> </w:t>
      </w:r>
      <w:r>
        <w:rPr/>
        <w:t>estudiando</w:t>
      </w:r>
      <w:r>
        <w:rPr>
          <w:spacing w:val="-21"/>
        </w:rPr>
        <w:t> </w:t>
      </w:r>
      <w:r>
        <w:rPr/>
        <w:t>(ni</w:t>
      </w:r>
      <w:r>
        <w:rPr>
          <w:spacing w:val="-21"/>
        </w:rPr>
        <w:t> </w:t>
      </w:r>
      <w:r>
        <w:rPr/>
        <w:t>primaria</w:t>
      </w:r>
      <w:r>
        <w:rPr>
          <w:spacing w:val="-21"/>
        </w:rPr>
        <w:t> </w:t>
      </w:r>
      <w:r>
        <w:rPr/>
        <w:t>ni</w:t>
      </w:r>
      <w:r>
        <w:rPr>
          <w:spacing w:val="-21"/>
        </w:rPr>
        <w:t> </w:t>
      </w:r>
      <w:r>
        <w:rPr/>
        <w:t>secundaria).</w:t>
      </w:r>
      <w:r>
        <w:rPr>
          <w:spacing w:val="-21"/>
        </w:rPr>
        <w:t> </w:t>
      </w:r>
      <w:r>
        <w:rPr/>
        <w:t>El</w:t>
      </w:r>
      <w:r>
        <w:rPr>
          <w:spacing w:val="-21"/>
        </w:rPr>
        <w:t> </w:t>
      </w:r>
      <w:r>
        <w:rPr/>
        <w:t>déficit</w:t>
      </w:r>
      <w:r>
        <w:rPr>
          <w:spacing w:val="-21"/>
        </w:rPr>
        <w:t> </w:t>
      </w:r>
      <w:r>
        <w:rPr/>
        <w:t>de</w:t>
      </w:r>
      <w:r>
        <w:rPr>
          <w:spacing w:val="-21"/>
        </w:rPr>
        <w:t> </w:t>
      </w:r>
      <w:r>
        <w:rPr/>
        <w:t>atención</w:t>
      </w:r>
      <w:r>
        <w:rPr>
          <w:spacing w:val="-21"/>
        </w:rPr>
        <w:t> </w:t>
      </w:r>
      <w:r>
        <w:rPr/>
        <w:t>educa- tiva</w:t>
      </w:r>
      <w:r>
        <w:rPr>
          <w:spacing w:val="-10"/>
        </w:rPr>
        <w:t> </w:t>
      </w:r>
      <w:r>
        <w:rPr/>
        <w:t>a</w:t>
      </w:r>
      <w:r>
        <w:rPr>
          <w:spacing w:val="-10"/>
        </w:rPr>
        <w:t> </w:t>
      </w:r>
      <w:r>
        <w:rPr/>
        <w:t>este</w:t>
      </w:r>
      <w:r>
        <w:rPr>
          <w:spacing w:val="-10"/>
        </w:rPr>
        <w:t> </w:t>
      </w:r>
      <w:r>
        <w:rPr/>
        <w:t>segmento</w:t>
      </w:r>
      <w:r>
        <w:rPr>
          <w:spacing w:val="-10"/>
        </w:rPr>
        <w:t> </w:t>
      </w:r>
      <w:r>
        <w:rPr/>
        <w:t>poblacional</w:t>
      </w:r>
      <w:r>
        <w:rPr>
          <w:spacing w:val="-10"/>
        </w:rPr>
        <w:t> </w:t>
      </w:r>
      <w:r>
        <w:rPr/>
        <w:t>en</w:t>
      </w:r>
      <w:r>
        <w:rPr>
          <w:spacing w:val="-10"/>
        </w:rPr>
        <w:t> </w:t>
      </w:r>
      <w:r>
        <w:rPr/>
        <w:t>el</w:t>
      </w:r>
      <w:r>
        <w:rPr>
          <w:spacing w:val="-10"/>
        </w:rPr>
        <w:t> </w:t>
      </w:r>
      <w:r>
        <w:rPr/>
        <w:t>país</w:t>
      </w:r>
      <w:r>
        <w:rPr>
          <w:spacing w:val="-10"/>
        </w:rPr>
        <w:t> </w:t>
      </w:r>
      <w:r>
        <w:rPr/>
        <w:t>asciende</w:t>
      </w:r>
      <w:r>
        <w:rPr>
          <w:spacing w:val="-10"/>
        </w:rPr>
        <w:t> </w:t>
      </w:r>
      <w:r>
        <w:rPr/>
        <w:t>a</w:t>
      </w:r>
      <w:r>
        <w:rPr>
          <w:spacing w:val="-10"/>
        </w:rPr>
        <w:t> </w:t>
      </w:r>
      <w:r>
        <w:rPr/>
        <w:t>23.2%;</w:t>
      </w:r>
      <w:r>
        <w:rPr>
          <w:spacing w:val="-10"/>
        </w:rPr>
        <w:t> </w:t>
      </w:r>
      <w:r>
        <w:rPr/>
        <w:t>es</w:t>
      </w:r>
      <w:r>
        <w:rPr>
          <w:spacing w:val="-10"/>
        </w:rPr>
        <w:t> </w:t>
      </w:r>
      <w:r>
        <w:rPr/>
        <w:t>prácticamente</w:t>
      </w:r>
      <w:r>
        <w:rPr>
          <w:spacing w:val="-10"/>
        </w:rPr>
        <w:t> </w:t>
      </w:r>
      <w:r>
        <w:rPr/>
        <w:t>igual</w:t>
      </w:r>
      <w:r>
        <w:rPr>
          <w:spacing w:val="-10"/>
        </w:rPr>
        <w:t> </w:t>
      </w:r>
      <w:r>
        <w:rPr/>
        <w:t>al</w:t>
      </w:r>
      <w:r>
        <w:rPr>
          <w:spacing w:val="-10"/>
        </w:rPr>
        <w:t> </w:t>
      </w:r>
      <w:r>
        <w:rPr/>
        <w:t>de </w:t>
      </w:r>
      <w:r>
        <w:rPr>
          <w:spacing w:val="-1"/>
        </w:rPr>
        <w:t>preescolar</w:t>
      </w:r>
      <w:r>
        <w:rPr>
          <w:spacing w:val="-42"/>
        </w:rPr>
        <w:t> </w:t>
      </w:r>
      <w:r>
        <w:rPr/>
        <w:t>(23.6%).</w:t>
      </w:r>
    </w:p>
    <w:p>
      <w:pPr>
        <w:spacing w:after="0" w:line="249" w:lineRule="auto"/>
        <w:jc w:val="both"/>
        <w:sectPr>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2322" w:firstLine="566"/>
        <w:jc w:val="both"/>
      </w:pPr>
      <w:r>
        <w:rPr/>
        <w:t>Si</w:t>
      </w:r>
      <w:r>
        <w:rPr>
          <w:spacing w:val="-21"/>
        </w:rPr>
        <w:t> </w:t>
      </w:r>
      <w:r>
        <w:rPr/>
        <w:t>se</w:t>
      </w:r>
      <w:r>
        <w:rPr>
          <w:spacing w:val="-21"/>
        </w:rPr>
        <w:t> </w:t>
      </w:r>
      <w:r>
        <w:rPr/>
        <w:t>comparan</w:t>
      </w:r>
      <w:r>
        <w:rPr>
          <w:spacing w:val="-21"/>
        </w:rPr>
        <w:t> </w:t>
      </w:r>
      <w:r>
        <w:rPr/>
        <w:t>los</w:t>
      </w:r>
      <w:r>
        <w:rPr>
          <w:spacing w:val="-21"/>
        </w:rPr>
        <w:t> </w:t>
      </w:r>
      <w:r>
        <w:rPr/>
        <w:t>índices</w:t>
      </w:r>
      <w:r>
        <w:rPr>
          <w:spacing w:val="-21"/>
        </w:rPr>
        <w:t> </w:t>
      </w:r>
      <w:r>
        <w:rPr/>
        <w:t>de</w:t>
      </w:r>
      <w:r>
        <w:rPr>
          <w:spacing w:val="-21"/>
        </w:rPr>
        <w:t> </w:t>
      </w:r>
      <w:r>
        <w:rPr/>
        <w:t>inasistencia</w:t>
      </w:r>
      <w:r>
        <w:rPr>
          <w:spacing w:val="-21"/>
        </w:rPr>
        <w:t> </w:t>
      </w:r>
      <w:r>
        <w:rPr/>
        <w:t>con</w:t>
      </w:r>
      <w:r>
        <w:rPr>
          <w:spacing w:val="-21"/>
        </w:rPr>
        <w:t> </w:t>
      </w:r>
      <w:r>
        <w:rPr/>
        <w:t>los</w:t>
      </w:r>
      <w:r>
        <w:rPr>
          <w:spacing w:val="-21"/>
        </w:rPr>
        <w:t> </w:t>
      </w:r>
      <w:r>
        <w:rPr/>
        <w:t>estratos</w:t>
      </w:r>
      <w:r>
        <w:rPr>
          <w:spacing w:val="-21"/>
        </w:rPr>
        <w:t> </w:t>
      </w:r>
      <w:r>
        <w:rPr/>
        <w:t>de</w:t>
      </w:r>
      <w:r>
        <w:rPr>
          <w:spacing w:val="-21"/>
        </w:rPr>
        <w:t> </w:t>
      </w:r>
      <w:r>
        <w:rPr/>
        <w:t>bienestar</w:t>
      </w:r>
      <w:r>
        <w:rPr>
          <w:spacing w:val="-21"/>
        </w:rPr>
        <w:t> </w:t>
      </w:r>
      <w:r>
        <w:rPr/>
        <w:t>de</w:t>
      </w:r>
      <w:r>
        <w:rPr>
          <w:spacing w:val="-21"/>
        </w:rPr>
        <w:t> </w:t>
      </w:r>
      <w:r>
        <w:rPr/>
        <w:t>las</w:t>
      </w:r>
      <w:r>
        <w:rPr>
          <w:spacing w:val="-21"/>
        </w:rPr>
        <w:t> </w:t>
      </w:r>
      <w:r>
        <w:rPr/>
        <w:t>entida- des del país, destaca que la falta de oportunidades oscila entre 32% (estrato 3) y 18% (estrato</w:t>
      </w:r>
      <w:r>
        <w:rPr>
          <w:spacing w:val="-13"/>
        </w:rPr>
        <w:t> </w:t>
      </w:r>
      <w:r>
        <w:rPr/>
        <w:t>5),</w:t>
      </w:r>
      <w:r>
        <w:rPr>
          <w:spacing w:val="-13"/>
        </w:rPr>
        <w:t> </w:t>
      </w:r>
      <w:r>
        <w:rPr/>
        <w:t>sobresaliendo</w:t>
      </w:r>
      <w:r>
        <w:rPr>
          <w:spacing w:val="-13"/>
        </w:rPr>
        <w:t> </w:t>
      </w:r>
      <w:r>
        <w:rPr/>
        <w:t>el</w:t>
      </w:r>
      <w:r>
        <w:rPr>
          <w:spacing w:val="-13"/>
        </w:rPr>
        <w:t> </w:t>
      </w:r>
      <w:r>
        <w:rPr/>
        <w:t>estrato</w:t>
      </w:r>
      <w:r>
        <w:rPr>
          <w:spacing w:val="-13"/>
        </w:rPr>
        <w:t> </w:t>
      </w:r>
      <w:r>
        <w:rPr/>
        <w:t>7</w:t>
      </w:r>
      <w:r>
        <w:rPr>
          <w:spacing w:val="-13"/>
        </w:rPr>
        <w:t> </w:t>
      </w:r>
      <w:r>
        <w:rPr/>
        <w:t>(Nuevo</w:t>
      </w:r>
      <w:r>
        <w:rPr>
          <w:spacing w:val="-13"/>
        </w:rPr>
        <w:t> </w:t>
      </w:r>
      <w:r>
        <w:rPr/>
        <w:t>León</w:t>
      </w:r>
      <w:r>
        <w:rPr>
          <w:spacing w:val="-13"/>
        </w:rPr>
        <w:t> </w:t>
      </w:r>
      <w:r>
        <w:rPr/>
        <w:t>y</w:t>
      </w:r>
      <w:r>
        <w:rPr>
          <w:spacing w:val="-13"/>
        </w:rPr>
        <w:t> </w:t>
      </w:r>
      <w:r>
        <w:rPr/>
        <w:t>Distrito</w:t>
      </w:r>
      <w:r>
        <w:rPr>
          <w:spacing w:val="-13"/>
        </w:rPr>
        <w:t> </w:t>
      </w:r>
      <w:r>
        <w:rPr/>
        <w:t>Federal),</w:t>
      </w:r>
      <w:r>
        <w:rPr>
          <w:spacing w:val="-13"/>
        </w:rPr>
        <w:t> </w:t>
      </w:r>
      <w:r>
        <w:rPr/>
        <w:t>en</w:t>
      </w:r>
      <w:r>
        <w:rPr>
          <w:spacing w:val="-13"/>
        </w:rPr>
        <w:t> </w:t>
      </w:r>
      <w:r>
        <w:rPr/>
        <w:t>el</w:t>
      </w:r>
      <w:r>
        <w:rPr>
          <w:spacing w:val="-13"/>
        </w:rPr>
        <w:t> </w:t>
      </w:r>
      <w:r>
        <w:rPr/>
        <w:t>que</w:t>
      </w:r>
      <w:r>
        <w:rPr>
          <w:spacing w:val="-13"/>
        </w:rPr>
        <w:t> </w:t>
      </w:r>
      <w:r>
        <w:rPr/>
        <w:t>sólo</w:t>
      </w:r>
      <w:r>
        <w:rPr>
          <w:spacing w:val="-13"/>
        </w:rPr>
        <w:t> </w:t>
      </w:r>
      <w:r>
        <w:rPr/>
        <w:t>12.9% no</w:t>
      </w:r>
      <w:r>
        <w:rPr>
          <w:spacing w:val="-11"/>
        </w:rPr>
        <w:t> </w:t>
      </w:r>
      <w:r>
        <w:rPr/>
        <w:t>cuenta</w:t>
      </w:r>
      <w:r>
        <w:rPr>
          <w:spacing w:val="-11"/>
        </w:rPr>
        <w:t> </w:t>
      </w:r>
      <w:r>
        <w:rPr/>
        <w:t>con</w:t>
      </w:r>
      <w:r>
        <w:rPr>
          <w:spacing w:val="-11"/>
        </w:rPr>
        <w:t> </w:t>
      </w:r>
      <w:r>
        <w:rPr/>
        <w:t>posibilidades</w:t>
      </w:r>
      <w:r>
        <w:rPr>
          <w:spacing w:val="-11"/>
        </w:rPr>
        <w:t> </w:t>
      </w:r>
      <w:r>
        <w:rPr/>
        <w:t>de</w:t>
      </w:r>
      <w:r>
        <w:rPr>
          <w:spacing w:val="-11"/>
        </w:rPr>
        <w:t> </w:t>
      </w:r>
      <w:r>
        <w:rPr/>
        <w:t>asistir</w:t>
      </w:r>
      <w:r>
        <w:rPr>
          <w:spacing w:val="-11"/>
        </w:rPr>
        <w:t> </w:t>
      </w:r>
      <w:r>
        <w:rPr/>
        <w:t>a</w:t>
      </w:r>
      <w:r>
        <w:rPr>
          <w:spacing w:val="-11"/>
        </w:rPr>
        <w:t> </w:t>
      </w:r>
      <w:r>
        <w:rPr/>
        <w:t>la</w:t>
      </w:r>
      <w:r>
        <w:rPr>
          <w:spacing w:val="-11"/>
        </w:rPr>
        <w:t> </w:t>
      </w:r>
      <w:r>
        <w:rPr/>
        <w:t>escuela</w:t>
      </w:r>
      <w:r>
        <w:rPr>
          <w:spacing w:val="-11"/>
        </w:rPr>
        <w:t> </w:t>
      </w:r>
      <w:r>
        <w:rPr/>
        <w:t>(véase</w:t>
      </w:r>
      <w:r>
        <w:rPr>
          <w:spacing w:val="-11"/>
        </w:rPr>
        <w:t> </w:t>
      </w:r>
      <w:r>
        <w:rPr/>
        <w:t>Mapa</w:t>
      </w:r>
      <w:r>
        <w:rPr>
          <w:spacing w:val="-11"/>
        </w:rPr>
        <w:t> </w:t>
      </w:r>
      <w:r>
        <w:rPr/>
        <w:t>3</w:t>
      </w:r>
      <w:r>
        <w:rPr>
          <w:spacing w:val="-11"/>
        </w:rPr>
        <w:t> </w:t>
      </w:r>
      <w:r>
        <w:rPr/>
        <w:t>del</w:t>
      </w:r>
      <w:r>
        <w:rPr>
          <w:spacing w:val="-11"/>
        </w:rPr>
        <w:t> </w:t>
      </w:r>
      <w:r>
        <w:rPr/>
        <w:t>Anexo).</w:t>
      </w:r>
    </w:p>
    <w:p>
      <w:pPr>
        <w:pStyle w:val="BodyText"/>
      </w:pPr>
    </w:p>
    <w:p>
      <w:pPr>
        <w:pStyle w:val="ListParagraph"/>
        <w:numPr>
          <w:ilvl w:val="2"/>
          <w:numId w:val="1"/>
        </w:numPr>
        <w:tabs>
          <w:tab w:pos="436" w:val="left" w:leader="none"/>
        </w:tabs>
        <w:spacing w:line="240" w:lineRule="auto" w:before="124" w:after="0"/>
        <w:ind w:left="435" w:right="0" w:hanging="318"/>
        <w:jc w:val="both"/>
        <w:rPr>
          <w:i/>
          <w:sz w:val="20"/>
        </w:rPr>
      </w:pPr>
      <w:r>
        <w:rPr>
          <w:i/>
          <w:sz w:val="20"/>
        </w:rPr>
        <w:t>Estado de</w:t>
      </w:r>
      <w:r>
        <w:rPr>
          <w:i/>
          <w:spacing w:val="-42"/>
          <w:sz w:val="20"/>
        </w:rPr>
        <w:t> </w:t>
      </w:r>
      <w:r>
        <w:rPr>
          <w:i/>
          <w:sz w:val="20"/>
        </w:rPr>
        <w:t>México</w:t>
      </w:r>
    </w:p>
    <w:p>
      <w:pPr>
        <w:pStyle w:val="ListParagraph"/>
        <w:numPr>
          <w:ilvl w:val="3"/>
          <w:numId w:val="1"/>
        </w:numPr>
        <w:tabs>
          <w:tab w:pos="597" w:val="left" w:leader="none"/>
        </w:tabs>
        <w:spacing w:line="240" w:lineRule="auto" w:before="123" w:after="0"/>
        <w:ind w:left="596" w:right="0" w:hanging="479"/>
        <w:jc w:val="both"/>
        <w:rPr>
          <w:i/>
          <w:sz w:val="20"/>
        </w:rPr>
      </w:pPr>
      <w:r>
        <w:rPr>
          <w:i/>
          <w:sz w:val="20"/>
        </w:rPr>
        <w:t>Preescolar</w:t>
      </w:r>
    </w:p>
    <w:p>
      <w:pPr>
        <w:pStyle w:val="BodyText"/>
        <w:rPr>
          <w:i/>
        </w:rPr>
      </w:pPr>
    </w:p>
    <w:p>
      <w:pPr>
        <w:pStyle w:val="BodyText"/>
        <w:spacing w:line="249" w:lineRule="auto" w:before="133"/>
        <w:ind w:left="117" w:right="2325"/>
        <w:jc w:val="both"/>
      </w:pPr>
      <w:r>
        <w:rPr/>
        <w:t>El</w:t>
      </w:r>
      <w:r>
        <w:rPr>
          <w:spacing w:val="-25"/>
        </w:rPr>
        <w:t> </w:t>
      </w:r>
      <w:r>
        <w:rPr/>
        <w:t>avance</w:t>
      </w:r>
      <w:r>
        <w:rPr>
          <w:spacing w:val="-25"/>
        </w:rPr>
        <w:t> </w:t>
      </w:r>
      <w:r>
        <w:rPr/>
        <w:t>que</w:t>
      </w:r>
      <w:r>
        <w:rPr>
          <w:spacing w:val="-25"/>
        </w:rPr>
        <w:t> </w:t>
      </w:r>
      <w:r>
        <w:rPr/>
        <w:t>se</w:t>
      </w:r>
      <w:r>
        <w:rPr>
          <w:spacing w:val="-25"/>
        </w:rPr>
        <w:t> </w:t>
      </w:r>
      <w:r>
        <w:rPr/>
        <w:t>registra</w:t>
      </w:r>
      <w:r>
        <w:rPr>
          <w:spacing w:val="-25"/>
        </w:rPr>
        <w:t> </w:t>
      </w:r>
      <w:r>
        <w:rPr/>
        <w:t>en</w:t>
      </w:r>
      <w:r>
        <w:rPr>
          <w:spacing w:val="-25"/>
        </w:rPr>
        <w:t> </w:t>
      </w:r>
      <w:r>
        <w:rPr/>
        <w:t>la</w:t>
      </w:r>
      <w:r>
        <w:rPr>
          <w:spacing w:val="-25"/>
        </w:rPr>
        <w:t> </w:t>
      </w:r>
      <w:r>
        <w:rPr/>
        <w:t>atención</w:t>
      </w:r>
      <w:r>
        <w:rPr>
          <w:spacing w:val="-25"/>
        </w:rPr>
        <w:t> </w:t>
      </w:r>
      <w:r>
        <w:rPr/>
        <w:t>a</w:t>
      </w:r>
      <w:r>
        <w:rPr>
          <w:spacing w:val="-25"/>
        </w:rPr>
        <w:t> </w:t>
      </w:r>
      <w:r>
        <w:rPr/>
        <w:t>la</w:t>
      </w:r>
      <w:r>
        <w:rPr>
          <w:spacing w:val="-25"/>
        </w:rPr>
        <w:t> </w:t>
      </w:r>
      <w:r>
        <w:rPr/>
        <w:t>educación</w:t>
      </w:r>
      <w:r>
        <w:rPr>
          <w:spacing w:val="-25"/>
        </w:rPr>
        <w:t> </w:t>
      </w:r>
      <w:r>
        <w:rPr/>
        <w:t>preescolar</w:t>
      </w:r>
      <w:r>
        <w:rPr>
          <w:spacing w:val="-25"/>
        </w:rPr>
        <w:t> </w:t>
      </w:r>
      <w:r>
        <w:rPr/>
        <w:t>en</w:t>
      </w:r>
      <w:r>
        <w:rPr>
          <w:spacing w:val="-25"/>
        </w:rPr>
        <w:t> </w:t>
      </w:r>
      <w:r>
        <w:rPr/>
        <w:t>la</w:t>
      </w:r>
      <w:r>
        <w:rPr>
          <w:spacing w:val="-25"/>
        </w:rPr>
        <w:t> </w:t>
      </w:r>
      <w:r>
        <w:rPr/>
        <w:t>entidad</w:t>
      </w:r>
      <w:r>
        <w:rPr>
          <w:spacing w:val="-25"/>
        </w:rPr>
        <w:t> </w:t>
      </w:r>
      <w:r>
        <w:rPr/>
        <w:t>mexiquense es</w:t>
      </w:r>
      <w:r>
        <w:rPr>
          <w:spacing w:val="-21"/>
        </w:rPr>
        <w:t> </w:t>
      </w:r>
      <w:r>
        <w:rPr/>
        <w:t>importante;</w:t>
      </w:r>
      <w:r>
        <w:rPr>
          <w:spacing w:val="-21"/>
        </w:rPr>
        <w:t> </w:t>
      </w:r>
      <w:r>
        <w:rPr/>
        <w:t>por</w:t>
      </w:r>
      <w:r>
        <w:rPr>
          <w:spacing w:val="-21"/>
        </w:rPr>
        <w:t> </w:t>
      </w:r>
      <w:r>
        <w:rPr/>
        <w:t>ejemplo,</w:t>
      </w:r>
      <w:r>
        <w:rPr>
          <w:spacing w:val="-21"/>
        </w:rPr>
        <w:t> </w:t>
      </w:r>
      <w:r>
        <w:rPr/>
        <w:t>mientras</w:t>
      </w:r>
      <w:r>
        <w:rPr>
          <w:spacing w:val="-21"/>
        </w:rPr>
        <w:t> </w:t>
      </w:r>
      <w:r>
        <w:rPr/>
        <w:t>en</w:t>
      </w:r>
      <w:r>
        <w:rPr>
          <w:spacing w:val="-21"/>
        </w:rPr>
        <w:t> </w:t>
      </w:r>
      <w:r>
        <w:rPr/>
        <w:t>1990,</w:t>
      </w:r>
      <w:r>
        <w:rPr>
          <w:spacing w:val="-21"/>
        </w:rPr>
        <w:t> </w:t>
      </w:r>
      <w:r>
        <w:rPr/>
        <w:t>26</w:t>
      </w:r>
      <w:r>
        <w:rPr>
          <w:spacing w:val="-21"/>
        </w:rPr>
        <w:t> </w:t>
      </w:r>
      <w:r>
        <w:rPr/>
        <w:t>municipios</w:t>
      </w:r>
      <w:r>
        <w:rPr>
          <w:spacing w:val="-21"/>
        </w:rPr>
        <w:t> </w:t>
      </w:r>
      <w:r>
        <w:rPr/>
        <w:t>presentaban</w:t>
      </w:r>
      <w:r>
        <w:rPr>
          <w:spacing w:val="-21"/>
        </w:rPr>
        <w:t> </w:t>
      </w:r>
      <w:r>
        <w:rPr/>
        <w:t>un</w:t>
      </w:r>
      <w:r>
        <w:rPr>
          <w:spacing w:val="-21"/>
        </w:rPr>
        <w:t> </w:t>
      </w:r>
      <w:r>
        <w:rPr/>
        <w:t>déficit</w:t>
      </w:r>
      <w:r>
        <w:rPr>
          <w:spacing w:val="-21"/>
        </w:rPr>
        <w:t> </w:t>
      </w:r>
      <w:r>
        <w:rPr/>
        <w:t>de</w:t>
      </w:r>
      <w:r>
        <w:rPr>
          <w:spacing w:val="-21"/>
        </w:rPr>
        <w:t> </w:t>
      </w:r>
      <w:r>
        <w:rPr/>
        <w:t>aten- ción</w:t>
      </w:r>
      <w:r>
        <w:rPr>
          <w:spacing w:val="-10"/>
        </w:rPr>
        <w:t> </w:t>
      </w:r>
      <w:r>
        <w:rPr/>
        <w:t>de</w:t>
      </w:r>
      <w:r>
        <w:rPr>
          <w:spacing w:val="-10"/>
        </w:rPr>
        <w:t> </w:t>
      </w:r>
      <w:r>
        <w:rPr/>
        <w:t>más</w:t>
      </w:r>
      <w:r>
        <w:rPr>
          <w:spacing w:val="-10"/>
        </w:rPr>
        <w:t> </w:t>
      </w:r>
      <w:r>
        <w:rPr/>
        <w:t>de</w:t>
      </w:r>
      <w:r>
        <w:rPr>
          <w:spacing w:val="-10"/>
        </w:rPr>
        <w:t> </w:t>
      </w:r>
      <w:r>
        <w:rPr/>
        <w:t>50%,</w:t>
      </w:r>
      <w:r>
        <w:rPr>
          <w:spacing w:val="-10"/>
        </w:rPr>
        <w:t> </w:t>
      </w:r>
      <w:r>
        <w:rPr/>
        <w:t>diez</w:t>
      </w:r>
      <w:r>
        <w:rPr>
          <w:spacing w:val="-10"/>
        </w:rPr>
        <w:t> </w:t>
      </w:r>
      <w:r>
        <w:rPr/>
        <w:t>años</w:t>
      </w:r>
      <w:r>
        <w:rPr>
          <w:spacing w:val="-10"/>
        </w:rPr>
        <w:t> </w:t>
      </w:r>
      <w:r>
        <w:rPr/>
        <w:t>más</w:t>
      </w:r>
      <w:r>
        <w:rPr>
          <w:spacing w:val="-10"/>
        </w:rPr>
        <w:t> </w:t>
      </w:r>
      <w:r>
        <w:rPr/>
        <w:t>tarde</w:t>
      </w:r>
      <w:r>
        <w:rPr>
          <w:spacing w:val="-10"/>
        </w:rPr>
        <w:t> </w:t>
      </w:r>
      <w:r>
        <w:rPr/>
        <w:t>sólo</w:t>
      </w:r>
      <w:r>
        <w:rPr>
          <w:spacing w:val="-10"/>
        </w:rPr>
        <w:t> </w:t>
      </w:r>
      <w:r>
        <w:rPr/>
        <w:t>tres</w:t>
      </w:r>
      <w:r>
        <w:rPr>
          <w:spacing w:val="-10"/>
        </w:rPr>
        <w:t> </w:t>
      </w:r>
      <w:r>
        <w:rPr/>
        <w:t>de</w:t>
      </w:r>
      <w:r>
        <w:rPr>
          <w:spacing w:val="-10"/>
        </w:rPr>
        <w:t> </w:t>
      </w:r>
      <w:r>
        <w:rPr/>
        <w:t>ellos</w:t>
      </w:r>
      <w:r>
        <w:rPr>
          <w:spacing w:val="-10"/>
        </w:rPr>
        <w:t> </w:t>
      </w:r>
      <w:r>
        <w:rPr/>
        <w:t>(Donato</w:t>
      </w:r>
      <w:r>
        <w:rPr>
          <w:spacing w:val="-10"/>
        </w:rPr>
        <w:t> </w:t>
      </w:r>
      <w:r>
        <w:rPr/>
        <w:t>Guerra,</w:t>
      </w:r>
      <w:r>
        <w:rPr>
          <w:spacing w:val="-10"/>
        </w:rPr>
        <w:t> </w:t>
      </w:r>
      <w:r>
        <w:rPr/>
        <w:t>Villa</w:t>
      </w:r>
      <w:r>
        <w:rPr>
          <w:spacing w:val="-10"/>
        </w:rPr>
        <w:t> </w:t>
      </w:r>
      <w:r>
        <w:rPr/>
        <w:t>Victoria</w:t>
      </w:r>
      <w:r>
        <w:rPr>
          <w:spacing w:val="-10"/>
        </w:rPr>
        <w:t> </w:t>
      </w:r>
      <w:r>
        <w:rPr/>
        <w:t>y San</w:t>
      </w:r>
      <w:r>
        <w:rPr>
          <w:spacing w:val="-21"/>
        </w:rPr>
        <w:t> </w:t>
      </w:r>
      <w:r>
        <w:rPr/>
        <w:t>Felipe</w:t>
      </w:r>
      <w:r>
        <w:rPr>
          <w:spacing w:val="-21"/>
        </w:rPr>
        <w:t> </w:t>
      </w:r>
      <w:r>
        <w:rPr/>
        <w:t>del</w:t>
      </w:r>
      <w:r>
        <w:rPr>
          <w:spacing w:val="-21"/>
        </w:rPr>
        <w:t> </w:t>
      </w:r>
      <w:r>
        <w:rPr/>
        <w:t>Progreso)</w:t>
      </w:r>
      <w:r>
        <w:rPr>
          <w:spacing w:val="-21"/>
        </w:rPr>
        <w:t> </w:t>
      </w:r>
      <w:r>
        <w:rPr/>
        <w:t>presentaban</w:t>
      </w:r>
      <w:r>
        <w:rPr>
          <w:spacing w:val="-21"/>
        </w:rPr>
        <w:t> </w:t>
      </w:r>
      <w:r>
        <w:rPr/>
        <w:t>un</w:t>
      </w:r>
      <w:r>
        <w:rPr>
          <w:spacing w:val="-21"/>
        </w:rPr>
        <w:t> </w:t>
      </w:r>
      <w:r>
        <w:rPr/>
        <w:t>déficit</w:t>
      </w:r>
      <w:r>
        <w:rPr>
          <w:spacing w:val="-21"/>
        </w:rPr>
        <w:t> </w:t>
      </w:r>
      <w:r>
        <w:rPr/>
        <w:t>superior</w:t>
      </w:r>
      <w:r>
        <w:rPr>
          <w:spacing w:val="-21"/>
        </w:rPr>
        <w:t> </w:t>
      </w:r>
      <w:r>
        <w:rPr/>
        <w:t>a</w:t>
      </w:r>
      <w:r>
        <w:rPr>
          <w:spacing w:val="-21"/>
        </w:rPr>
        <w:t> </w:t>
      </w:r>
      <w:r>
        <w:rPr/>
        <w:t>50%.</w:t>
      </w:r>
    </w:p>
    <w:p>
      <w:pPr>
        <w:pStyle w:val="BodyText"/>
        <w:spacing w:line="249" w:lineRule="auto" w:before="1"/>
        <w:ind w:left="117" w:right="2312" w:firstLine="566"/>
        <w:jc w:val="both"/>
      </w:pPr>
      <w:r>
        <w:rPr/>
        <w:t>Si</w:t>
      </w:r>
      <w:r>
        <w:rPr>
          <w:spacing w:val="-9"/>
        </w:rPr>
        <w:t> </w:t>
      </w:r>
      <w:r>
        <w:rPr/>
        <w:t>bien</w:t>
      </w:r>
      <w:r>
        <w:rPr>
          <w:spacing w:val="-9"/>
        </w:rPr>
        <w:t> </w:t>
      </w:r>
      <w:r>
        <w:rPr/>
        <w:t>la</w:t>
      </w:r>
      <w:r>
        <w:rPr>
          <w:spacing w:val="-9"/>
        </w:rPr>
        <w:t> </w:t>
      </w:r>
      <w:r>
        <w:rPr/>
        <w:t>mejoría</w:t>
      </w:r>
      <w:r>
        <w:rPr>
          <w:spacing w:val="-9"/>
        </w:rPr>
        <w:t> </w:t>
      </w:r>
      <w:r>
        <w:rPr/>
        <w:t>es</w:t>
      </w:r>
      <w:r>
        <w:rPr>
          <w:spacing w:val="-9"/>
        </w:rPr>
        <w:t> </w:t>
      </w:r>
      <w:r>
        <w:rPr/>
        <w:t>incuestionable,</w:t>
      </w:r>
      <w:r>
        <w:rPr>
          <w:spacing w:val="-9"/>
        </w:rPr>
        <w:t> </w:t>
      </w:r>
      <w:r>
        <w:rPr/>
        <w:t>destaca</w:t>
      </w:r>
      <w:r>
        <w:rPr>
          <w:spacing w:val="-9"/>
        </w:rPr>
        <w:t> </w:t>
      </w:r>
      <w:r>
        <w:rPr/>
        <w:t>que</w:t>
      </w:r>
      <w:r>
        <w:rPr>
          <w:spacing w:val="-9"/>
        </w:rPr>
        <w:t> </w:t>
      </w:r>
      <w:r>
        <w:rPr/>
        <w:t>tres</w:t>
      </w:r>
      <w:r>
        <w:rPr>
          <w:spacing w:val="-9"/>
        </w:rPr>
        <w:t> </w:t>
      </w:r>
      <w:r>
        <w:rPr/>
        <w:t>de</w:t>
      </w:r>
      <w:r>
        <w:rPr>
          <w:spacing w:val="-9"/>
        </w:rPr>
        <w:t> </w:t>
      </w:r>
      <w:r>
        <w:rPr/>
        <w:t>los</w:t>
      </w:r>
      <w:r>
        <w:rPr>
          <w:spacing w:val="-9"/>
        </w:rPr>
        <w:t> </w:t>
      </w:r>
      <w:r>
        <w:rPr/>
        <w:t>municipios</w:t>
      </w:r>
      <w:r>
        <w:rPr>
          <w:spacing w:val="-9"/>
        </w:rPr>
        <w:t> </w:t>
      </w:r>
      <w:r>
        <w:rPr/>
        <w:t>que</w:t>
      </w:r>
      <w:r>
        <w:rPr>
          <w:spacing w:val="-9"/>
        </w:rPr>
        <w:t> </w:t>
      </w:r>
      <w:r>
        <w:rPr/>
        <w:t>tradicio- nalmente</w:t>
      </w:r>
      <w:r>
        <w:rPr>
          <w:spacing w:val="-20"/>
        </w:rPr>
        <w:t> </w:t>
      </w:r>
      <w:r>
        <w:rPr/>
        <w:t>se</w:t>
      </w:r>
      <w:r>
        <w:rPr>
          <w:spacing w:val="-20"/>
        </w:rPr>
        <w:t> </w:t>
      </w:r>
      <w:r>
        <w:rPr/>
        <w:t>han</w:t>
      </w:r>
      <w:r>
        <w:rPr>
          <w:spacing w:val="-20"/>
        </w:rPr>
        <w:t> </w:t>
      </w:r>
      <w:r>
        <w:rPr/>
        <w:t>catalogado</w:t>
      </w:r>
      <w:r>
        <w:rPr>
          <w:spacing w:val="-20"/>
        </w:rPr>
        <w:t> </w:t>
      </w:r>
      <w:r>
        <w:rPr/>
        <w:t>como</w:t>
      </w:r>
      <w:r>
        <w:rPr>
          <w:spacing w:val="-20"/>
        </w:rPr>
        <w:t> </w:t>
      </w:r>
      <w:r>
        <w:rPr/>
        <w:t>de</w:t>
      </w:r>
      <w:r>
        <w:rPr>
          <w:spacing w:val="-20"/>
        </w:rPr>
        <w:t> </w:t>
      </w:r>
      <w:r>
        <w:rPr/>
        <w:t>extrema</w:t>
      </w:r>
      <w:r>
        <w:rPr>
          <w:spacing w:val="-20"/>
        </w:rPr>
        <w:t> </w:t>
      </w:r>
      <w:r>
        <w:rPr/>
        <w:t>pobreza</w:t>
      </w:r>
      <w:r>
        <w:rPr>
          <w:spacing w:val="-20"/>
        </w:rPr>
        <w:t> </w:t>
      </w:r>
      <w:r>
        <w:rPr/>
        <w:t>y</w:t>
      </w:r>
      <w:r>
        <w:rPr>
          <w:spacing w:val="-20"/>
        </w:rPr>
        <w:t> </w:t>
      </w:r>
      <w:r>
        <w:rPr/>
        <w:t>vulnerabilidad,</w:t>
      </w:r>
      <w:r>
        <w:rPr>
          <w:spacing w:val="-20"/>
        </w:rPr>
        <w:t> </w:t>
      </w:r>
      <w:r>
        <w:rPr/>
        <w:t>sean</w:t>
      </w:r>
      <w:r>
        <w:rPr>
          <w:spacing w:val="-20"/>
        </w:rPr>
        <w:t> </w:t>
      </w:r>
      <w:r>
        <w:rPr/>
        <w:t>los</w:t>
      </w:r>
      <w:r>
        <w:rPr>
          <w:spacing w:val="-20"/>
        </w:rPr>
        <w:t> </w:t>
      </w:r>
      <w:r>
        <w:rPr/>
        <w:t>que</w:t>
      </w:r>
      <w:r>
        <w:rPr>
          <w:spacing w:val="-20"/>
        </w:rPr>
        <w:t> </w:t>
      </w:r>
      <w:r>
        <w:rPr/>
        <w:t>conti- núan presentando fuertes rezagos en atención a preescolar; esta situación no sólo hace imposible</w:t>
      </w:r>
      <w:r>
        <w:rPr>
          <w:spacing w:val="-21"/>
        </w:rPr>
        <w:t> </w:t>
      </w:r>
      <w:r>
        <w:rPr/>
        <w:t>romper</w:t>
      </w:r>
      <w:r>
        <w:rPr>
          <w:spacing w:val="-21"/>
        </w:rPr>
        <w:t> </w:t>
      </w:r>
      <w:r>
        <w:rPr/>
        <w:t>la</w:t>
      </w:r>
      <w:r>
        <w:rPr>
          <w:spacing w:val="-21"/>
        </w:rPr>
        <w:t> </w:t>
      </w:r>
      <w:r>
        <w:rPr/>
        <w:t>reproducción</w:t>
      </w:r>
      <w:r>
        <w:rPr>
          <w:spacing w:val="-21"/>
        </w:rPr>
        <w:t> </w:t>
      </w:r>
      <w:r>
        <w:rPr/>
        <w:t>del</w:t>
      </w:r>
      <w:r>
        <w:rPr>
          <w:spacing w:val="-21"/>
        </w:rPr>
        <w:t> </w:t>
      </w:r>
      <w:r>
        <w:rPr/>
        <w:t>círculo</w:t>
      </w:r>
      <w:r>
        <w:rPr>
          <w:spacing w:val="-21"/>
        </w:rPr>
        <w:t> </w:t>
      </w:r>
      <w:r>
        <w:rPr/>
        <w:t>de</w:t>
      </w:r>
      <w:r>
        <w:rPr>
          <w:spacing w:val="-21"/>
        </w:rPr>
        <w:t> </w:t>
      </w:r>
      <w:r>
        <w:rPr/>
        <w:t>la</w:t>
      </w:r>
      <w:r>
        <w:rPr>
          <w:spacing w:val="-21"/>
        </w:rPr>
        <w:t> </w:t>
      </w:r>
      <w:r>
        <w:rPr/>
        <w:t>pobreza</w:t>
      </w:r>
      <w:r>
        <w:rPr>
          <w:spacing w:val="-21"/>
        </w:rPr>
        <w:t> </w:t>
      </w:r>
      <w:r>
        <w:rPr/>
        <w:t>y</w:t>
      </w:r>
      <w:r>
        <w:rPr>
          <w:spacing w:val="-21"/>
        </w:rPr>
        <w:t> </w:t>
      </w:r>
      <w:r>
        <w:rPr/>
        <w:t>marginación,</w:t>
      </w:r>
      <w:r>
        <w:rPr>
          <w:spacing w:val="-21"/>
        </w:rPr>
        <w:t> </w:t>
      </w:r>
      <w:r>
        <w:rPr/>
        <w:t>sino</w:t>
      </w:r>
      <w:r>
        <w:rPr>
          <w:spacing w:val="-21"/>
        </w:rPr>
        <w:t> </w:t>
      </w:r>
      <w:r>
        <w:rPr/>
        <w:t>que</w:t>
      </w:r>
      <w:r>
        <w:rPr>
          <w:spacing w:val="-21"/>
        </w:rPr>
        <w:t> </w:t>
      </w:r>
      <w:r>
        <w:rPr/>
        <w:t>además, al</w:t>
      </w:r>
      <w:r>
        <w:rPr>
          <w:spacing w:val="-22"/>
        </w:rPr>
        <w:t> </w:t>
      </w:r>
      <w:r>
        <w:rPr/>
        <w:t>mejorar</w:t>
      </w:r>
      <w:r>
        <w:rPr>
          <w:spacing w:val="-22"/>
        </w:rPr>
        <w:t> </w:t>
      </w:r>
      <w:r>
        <w:rPr/>
        <w:t>sustancialmente</w:t>
      </w:r>
      <w:r>
        <w:rPr>
          <w:spacing w:val="-22"/>
        </w:rPr>
        <w:t> </w:t>
      </w:r>
      <w:r>
        <w:rPr/>
        <w:t>los</w:t>
      </w:r>
      <w:r>
        <w:rPr>
          <w:spacing w:val="-22"/>
        </w:rPr>
        <w:t> </w:t>
      </w:r>
      <w:r>
        <w:rPr/>
        <w:t>demás</w:t>
      </w:r>
      <w:r>
        <w:rPr>
          <w:spacing w:val="-22"/>
        </w:rPr>
        <w:t> </w:t>
      </w:r>
      <w:r>
        <w:rPr/>
        <w:t>municipios,</w:t>
      </w:r>
      <w:r>
        <w:rPr>
          <w:spacing w:val="-22"/>
        </w:rPr>
        <w:t> </w:t>
      </w:r>
      <w:r>
        <w:rPr/>
        <w:t>los</w:t>
      </w:r>
      <w:r>
        <w:rPr>
          <w:spacing w:val="-22"/>
        </w:rPr>
        <w:t> </w:t>
      </w:r>
      <w:r>
        <w:rPr/>
        <w:t>niveles</w:t>
      </w:r>
      <w:r>
        <w:rPr>
          <w:spacing w:val="-22"/>
        </w:rPr>
        <w:t> </w:t>
      </w:r>
      <w:r>
        <w:rPr/>
        <w:t>de</w:t>
      </w:r>
      <w:r>
        <w:rPr>
          <w:spacing w:val="-22"/>
        </w:rPr>
        <w:t> </w:t>
      </w:r>
      <w:r>
        <w:rPr/>
        <w:t>desigualdad</w:t>
      </w:r>
      <w:r>
        <w:rPr>
          <w:spacing w:val="-22"/>
        </w:rPr>
        <w:t> </w:t>
      </w:r>
      <w:r>
        <w:rPr/>
        <w:t>se</w:t>
      </w:r>
      <w:r>
        <w:rPr>
          <w:spacing w:val="-22"/>
        </w:rPr>
        <w:t> </w:t>
      </w:r>
      <w:r>
        <w:rPr/>
        <w:t>amplían.</w:t>
      </w:r>
      <w:r>
        <w:rPr>
          <w:spacing w:val="-22"/>
        </w:rPr>
        <w:t> </w:t>
      </w:r>
      <w:r>
        <w:rPr/>
        <w:t>Es </w:t>
      </w:r>
      <w:r>
        <w:rPr>
          <w:spacing w:val="-3"/>
        </w:rPr>
        <w:t>decir,</w:t>
      </w:r>
      <w:r>
        <w:rPr>
          <w:spacing w:val="-21"/>
        </w:rPr>
        <w:t> </w:t>
      </w:r>
      <w:r>
        <w:rPr/>
        <w:t>ciertamente</w:t>
      </w:r>
      <w:r>
        <w:rPr>
          <w:spacing w:val="-21"/>
        </w:rPr>
        <w:t> </w:t>
      </w:r>
      <w:r>
        <w:rPr/>
        <w:t>advertimos</w:t>
      </w:r>
      <w:r>
        <w:rPr>
          <w:spacing w:val="-21"/>
        </w:rPr>
        <w:t> </w:t>
      </w:r>
      <w:r>
        <w:rPr/>
        <w:t>una</w:t>
      </w:r>
      <w:r>
        <w:rPr>
          <w:spacing w:val="-21"/>
        </w:rPr>
        <w:t> </w:t>
      </w:r>
      <w:r>
        <w:rPr/>
        <w:t>reducción</w:t>
      </w:r>
      <w:r>
        <w:rPr>
          <w:spacing w:val="-21"/>
        </w:rPr>
        <w:t> </w:t>
      </w:r>
      <w:r>
        <w:rPr/>
        <w:t>en</w:t>
      </w:r>
      <w:r>
        <w:rPr>
          <w:spacing w:val="-21"/>
        </w:rPr>
        <w:t> </w:t>
      </w:r>
      <w:r>
        <w:rPr/>
        <w:t>la</w:t>
      </w:r>
      <w:r>
        <w:rPr>
          <w:spacing w:val="-21"/>
        </w:rPr>
        <w:t> </w:t>
      </w:r>
      <w:r>
        <w:rPr/>
        <w:t>exclusión</w:t>
      </w:r>
      <w:r>
        <w:rPr>
          <w:spacing w:val="-21"/>
        </w:rPr>
        <w:t> </w:t>
      </w:r>
      <w:r>
        <w:rPr/>
        <w:t>educativa</w:t>
      </w:r>
      <w:r>
        <w:rPr>
          <w:spacing w:val="-21"/>
        </w:rPr>
        <w:t> </w:t>
      </w:r>
      <w:r>
        <w:rPr/>
        <w:t>en</w:t>
      </w:r>
      <w:r>
        <w:rPr>
          <w:spacing w:val="-21"/>
        </w:rPr>
        <w:t> </w:t>
      </w:r>
      <w:r>
        <w:rPr/>
        <w:t>este</w:t>
      </w:r>
      <w:r>
        <w:rPr>
          <w:spacing w:val="-21"/>
        </w:rPr>
        <w:t> </w:t>
      </w:r>
      <w:r>
        <w:rPr/>
        <w:t>nivel,</w:t>
      </w:r>
      <w:r>
        <w:rPr>
          <w:spacing w:val="-21"/>
        </w:rPr>
        <w:t> </w:t>
      </w:r>
      <w:r>
        <w:rPr/>
        <w:t>y</w:t>
      </w:r>
      <w:r>
        <w:rPr>
          <w:spacing w:val="-21"/>
        </w:rPr>
        <w:t> </w:t>
      </w:r>
      <w:r>
        <w:rPr/>
        <w:t>si</w:t>
      </w:r>
      <w:r>
        <w:rPr>
          <w:spacing w:val="-21"/>
        </w:rPr>
        <w:t> </w:t>
      </w:r>
      <w:r>
        <w:rPr/>
        <w:t>bien hoy</w:t>
      </w:r>
      <w:r>
        <w:rPr>
          <w:spacing w:val="-14"/>
        </w:rPr>
        <w:t> </w:t>
      </w:r>
      <w:r>
        <w:rPr/>
        <w:t>son</w:t>
      </w:r>
      <w:r>
        <w:rPr>
          <w:spacing w:val="-14"/>
        </w:rPr>
        <w:t> </w:t>
      </w:r>
      <w:r>
        <w:rPr/>
        <w:t>menos</w:t>
      </w:r>
      <w:r>
        <w:rPr>
          <w:spacing w:val="-14"/>
        </w:rPr>
        <w:t> </w:t>
      </w:r>
      <w:r>
        <w:rPr/>
        <w:t>los</w:t>
      </w:r>
      <w:r>
        <w:rPr>
          <w:spacing w:val="-14"/>
        </w:rPr>
        <w:t> </w:t>
      </w:r>
      <w:r>
        <w:rPr/>
        <w:t>excluidos,</w:t>
      </w:r>
      <w:r>
        <w:rPr>
          <w:spacing w:val="-14"/>
        </w:rPr>
        <w:t> </w:t>
      </w:r>
      <w:r>
        <w:rPr/>
        <w:t>la</w:t>
      </w:r>
      <w:r>
        <w:rPr>
          <w:spacing w:val="-14"/>
        </w:rPr>
        <w:t> </w:t>
      </w:r>
      <w:r>
        <w:rPr/>
        <w:t>brechas</w:t>
      </w:r>
      <w:r>
        <w:rPr>
          <w:spacing w:val="-14"/>
        </w:rPr>
        <w:t> </w:t>
      </w:r>
      <w:r>
        <w:rPr/>
        <w:t>de</w:t>
      </w:r>
      <w:r>
        <w:rPr>
          <w:spacing w:val="-14"/>
        </w:rPr>
        <w:t> </w:t>
      </w:r>
      <w:r>
        <w:rPr/>
        <w:t>desigualdad</w:t>
      </w:r>
      <w:r>
        <w:rPr>
          <w:spacing w:val="-14"/>
        </w:rPr>
        <w:t> </w:t>
      </w:r>
      <w:r>
        <w:rPr/>
        <w:t>se</w:t>
      </w:r>
      <w:r>
        <w:rPr>
          <w:spacing w:val="-14"/>
        </w:rPr>
        <w:t> </w:t>
      </w:r>
      <w:r>
        <w:rPr/>
        <w:t>amplían</w:t>
      </w:r>
      <w:r>
        <w:rPr>
          <w:spacing w:val="-14"/>
        </w:rPr>
        <w:t> </w:t>
      </w:r>
      <w:r>
        <w:rPr/>
        <w:t>considerablemente.</w:t>
      </w:r>
    </w:p>
    <w:p>
      <w:pPr>
        <w:pStyle w:val="BodyText"/>
        <w:spacing w:line="249" w:lineRule="auto" w:before="1"/>
        <w:ind w:left="117" w:right="2328" w:firstLine="566"/>
        <w:jc w:val="both"/>
      </w:pPr>
      <w:r>
        <w:rPr/>
        <w:t>La</w:t>
      </w:r>
      <w:r>
        <w:rPr>
          <w:spacing w:val="-21"/>
        </w:rPr>
        <w:t> </w:t>
      </w:r>
      <w:r>
        <w:rPr>
          <w:spacing w:val="-3"/>
        </w:rPr>
        <w:t>entidad</w:t>
      </w:r>
      <w:r>
        <w:rPr>
          <w:spacing w:val="-21"/>
        </w:rPr>
        <w:t> </w:t>
      </w:r>
      <w:r>
        <w:rPr>
          <w:spacing w:val="-3"/>
        </w:rPr>
        <w:t>mantiene</w:t>
      </w:r>
      <w:r>
        <w:rPr>
          <w:spacing w:val="-21"/>
        </w:rPr>
        <w:t> </w:t>
      </w:r>
      <w:r>
        <w:rPr/>
        <w:t>un</w:t>
      </w:r>
      <w:r>
        <w:rPr>
          <w:spacing w:val="-21"/>
        </w:rPr>
        <w:t> </w:t>
      </w:r>
      <w:r>
        <w:rPr>
          <w:spacing w:val="-3"/>
        </w:rPr>
        <w:t>promedio</w:t>
      </w:r>
      <w:r>
        <w:rPr>
          <w:spacing w:val="-21"/>
        </w:rPr>
        <w:t> </w:t>
      </w:r>
      <w:r>
        <w:rPr/>
        <w:t>en</w:t>
      </w:r>
      <w:r>
        <w:rPr>
          <w:spacing w:val="-21"/>
        </w:rPr>
        <w:t> </w:t>
      </w:r>
      <w:r>
        <w:rPr/>
        <w:t>el</w:t>
      </w:r>
      <w:r>
        <w:rPr>
          <w:spacing w:val="-21"/>
        </w:rPr>
        <w:t> </w:t>
      </w:r>
      <w:r>
        <w:rPr>
          <w:spacing w:val="-3"/>
        </w:rPr>
        <w:t>déficit</w:t>
      </w:r>
      <w:r>
        <w:rPr>
          <w:spacing w:val="-21"/>
        </w:rPr>
        <w:t> </w:t>
      </w:r>
      <w:r>
        <w:rPr/>
        <w:t>de</w:t>
      </w:r>
      <w:r>
        <w:rPr>
          <w:spacing w:val="-21"/>
        </w:rPr>
        <w:t> </w:t>
      </w:r>
      <w:r>
        <w:rPr>
          <w:spacing w:val="-3"/>
        </w:rPr>
        <w:t>atención</w:t>
      </w:r>
      <w:r>
        <w:rPr>
          <w:spacing w:val="-21"/>
        </w:rPr>
        <w:t> </w:t>
      </w:r>
      <w:r>
        <w:rPr/>
        <w:t>muy</w:t>
      </w:r>
      <w:r>
        <w:rPr>
          <w:spacing w:val="-21"/>
        </w:rPr>
        <w:t> </w:t>
      </w:r>
      <w:r>
        <w:rPr/>
        <w:t>por</w:t>
      </w:r>
      <w:r>
        <w:rPr>
          <w:spacing w:val="-21"/>
        </w:rPr>
        <w:t> </w:t>
      </w:r>
      <w:r>
        <w:rPr>
          <w:spacing w:val="-3"/>
        </w:rPr>
        <w:t>debajo</w:t>
      </w:r>
      <w:r>
        <w:rPr>
          <w:spacing w:val="-21"/>
        </w:rPr>
        <w:t> </w:t>
      </w:r>
      <w:r>
        <w:rPr/>
        <w:t>del</w:t>
      </w:r>
      <w:r>
        <w:rPr>
          <w:spacing w:val="-21"/>
        </w:rPr>
        <w:t> </w:t>
      </w:r>
      <w:r>
        <w:rPr>
          <w:spacing w:val="-3"/>
        </w:rPr>
        <w:t>promedio </w:t>
      </w:r>
      <w:r>
        <w:rPr/>
        <w:t>nacional:</w:t>
      </w:r>
      <w:r>
        <w:rPr>
          <w:spacing w:val="-4"/>
        </w:rPr>
        <w:t> </w:t>
      </w:r>
      <w:r>
        <w:rPr/>
        <w:t>17.1%</w:t>
      </w:r>
      <w:r>
        <w:rPr>
          <w:spacing w:val="-4"/>
        </w:rPr>
        <w:t> </w:t>
      </w:r>
      <w:r>
        <w:rPr/>
        <w:t>del</w:t>
      </w:r>
      <w:r>
        <w:rPr>
          <w:spacing w:val="-4"/>
        </w:rPr>
        <w:t> </w:t>
      </w:r>
      <w:r>
        <w:rPr/>
        <w:t>Estado</w:t>
      </w:r>
      <w:r>
        <w:rPr>
          <w:spacing w:val="-4"/>
        </w:rPr>
        <w:t> </w:t>
      </w:r>
      <w:r>
        <w:rPr/>
        <w:t>de</w:t>
      </w:r>
      <w:r>
        <w:rPr>
          <w:spacing w:val="-4"/>
        </w:rPr>
        <w:t> </w:t>
      </w:r>
      <w:r>
        <w:rPr/>
        <w:t>México</w:t>
      </w:r>
      <w:r>
        <w:rPr>
          <w:spacing w:val="-4"/>
        </w:rPr>
        <w:t> </w:t>
      </w:r>
      <w:r>
        <w:rPr/>
        <w:t>contra</w:t>
      </w:r>
      <w:r>
        <w:rPr>
          <w:spacing w:val="-4"/>
        </w:rPr>
        <w:t> </w:t>
      </w:r>
      <w:r>
        <w:rPr/>
        <w:t>23.6%</w:t>
      </w:r>
      <w:r>
        <w:rPr>
          <w:spacing w:val="-4"/>
        </w:rPr>
        <w:t> </w:t>
      </w:r>
      <w:r>
        <w:rPr/>
        <w:t>en</w:t>
      </w:r>
      <w:r>
        <w:rPr>
          <w:spacing w:val="-4"/>
        </w:rPr>
        <w:t> </w:t>
      </w:r>
      <w:r>
        <w:rPr/>
        <w:t>el</w:t>
      </w:r>
      <w:r>
        <w:rPr>
          <w:spacing w:val="-4"/>
        </w:rPr>
        <w:t> </w:t>
      </w:r>
      <w:r>
        <w:rPr/>
        <w:t>país,</w:t>
      </w:r>
      <w:r>
        <w:rPr>
          <w:spacing w:val="-4"/>
        </w:rPr>
        <w:t> </w:t>
      </w:r>
      <w:r>
        <w:rPr/>
        <w:t>lo</w:t>
      </w:r>
      <w:r>
        <w:rPr>
          <w:spacing w:val="-4"/>
        </w:rPr>
        <w:t> </w:t>
      </w:r>
      <w:r>
        <w:rPr/>
        <w:t>que</w:t>
      </w:r>
      <w:r>
        <w:rPr>
          <w:spacing w:val="-4"/>
        </w:rPr>
        <w:t> </w:t>
      </w:r>
      <w:r>
        <w:rPr/>
        <w:t>nos</w:t>
      </w:r>
      <w:r>
        <w:rPr>
          <w:spacing w:val="-4"/>
        </w:rPr>
        <w:t> </w:t>
      </w:r>
      <w:r>
        <w:rPr/>
        <w:t>permite</w:t>
      </w:r>
      <w:r>
        <w:rPr>
          <w:spacing w:val="-4"/>
        </w:rPr>
        <w:t> </w:t>
      </w:r>
      <w:r>
        <w:rPr/>
        <w:t>afirmar que</w:t>
      </w:r>
      <w:r>
        <w:rPr>
          <w:spacing w:val="-14"/>
        </w:rPr>
        <w:t> </w:t>
      </w:r>
      <w:r>
        <w:rPr/>
        <w:t>la</w:t>
      </w:r>
      <w:r>
        <w:rPr>
          <w:spacing w:val="-14"/>
        </w:rPr>
        <w:t> </w:t>
      </w:r>
      <w:r>
        <w:rPr/>
        <w:t>cobertura</w:t>
      </w:r>
      <w:r>
        <w:rPr>
          <w:spacing w:val="-14"/>
        </w:rPr>
        <w:t> </w:t>
      </w:r>
      <w:r>
        <w:rPr/>
        <w:t>de</w:t>
      </w:r>
      <w:r>
        <w:rPr>
          <w:spacing w:val="-14"/>
        </w:rPr>
        <w:t> </w:t>
      </w:r>
      <w:r>
        <w:rPr/>
        <w:t>preescolar</w:t>
      </w:r>
      <w:r>
        <w:rPr>
          <w:spacing w:val="-14"/>
        </w:rPr>
        <w:t> </w:t>
      </w:r>
      <w:r>
        <w:rPr/>
        <w:t>en</w:t>
      </w:r>
      <w:r>
        <w:rPr>
          <w:spacing w:val="-14"/>
        </w:rPr>
        <w:t> </w:t>
      </w:r>
      <w:r>
        <w:rPr/>
        <w:t>la</w:t>
      </w:r>
      <w:r>
        <w:rPr>
          <w:spacing w:val="-14"/>
        </w:rPr>
        <w:t> </w:t>
      </w:r>
      <w:r>
        <w:rPr/>
        <w:t>entidad</w:t>
      </w:r>
      <w:r>
        <w:rPr>
          <w:spacing w:val="-14"/>
        </w:rPr>
        <w:t> </w:t>
      </w:r>
      <w:r>
        <w:rPr/>
        <w:t>creció</w:t>
      </w:r>
      <w:r>
        <w:rPr>
          <w:spacing w:val="-14"/>
        </w:rPr>
        <w:t> </w:t>
      </w:r>
      <w:r>
        <w:rPr/>
        <w:t>a</w:t>
      </w:r>
      <w:r>
        <w:rPr>
          <w:spacing w:val="-14"/>
        </w:rPr>
        <w:t> </w:t>
      </w:r>
      <w:r>
        <w:rPr/>
        <w:t>una</w:t>
      </w:r>
      <w:r>
        <w:rPr>
          <w:spacing w:val="-14"/>
        </w:rPr>
        <w:t> </w:t>
      </w:r>
      <w:r>
        <w:rPr/>
        <w:t>velocidad</w:t>
      </w:r>
      <w:r>
        <w:rPr>
          <w:spacing w:val="-14"/>
        </w:rPr>
        <w:t> </w:t>
      </w:r>
      <w:r>
        <w:rPr/>
        <w:t>mayor</w:t>
      </w:r>
      <w:r>
        <w:rPr>
          <w:spacing w:val="-14"/>
        </w:rPr>
        <w:t> </w:t>
      </w:r>
      <w:r>
        <w:rPr/>
        <w:t>que</w:t>
      </w:r>
      <w:r>
        <w:rPr>
          <w:spacing w:val="-14"/>
        </w:rPr>
        <w:t> </w:t>
      </w:r>
      <w:r>
        <w:rPr/>
        <w:t>en</w:t>
      </w:r>
      <w:r>
        <w:rPr>
          <w:spacing w:val="-14"/>
        </w:rPr>
        <w:t> </w:t>
      </w:r>
      <w:r>
        <w:rPr/>
        <w:t>el</w:t>
      </w:r>
      <w:r>
        <w:rPr>
          <w:spacing w:val="-14"/>
        </w:rPr>
        <w:t> </w:t>
      </w:r>
      <w:r>
        <w:rPr/>
        <w:t>país.</w:t>
      </w:r>
    </w:p>
    <w:p>
      <w:pPr>
        <w:pStyle w:val="BodyText"/>
        <w:spacing w:line="249" w:lineRule="auto" w:before="1"/>
        <w:ind w:left="117" w:right="2318" w:firstLine="566"/>
        <w:jc w:val="both"/>
      </w:pPr>
      <w:r>
        <w:rPr/>
        <w:t>Como</w:t>
      </w:r>
      <w:r>
        <w:rPr>
          <w:spacing w:val="-23"/>
        </w:rPr>
        <w:t> </w:t>
      </w:r>
      <w:r>
        <w:rPr/>
        <w:t>se</w:t>
      </w:r>
      <w:r>
        <w:rPr>
          <w:spacing w:val="-23"/>
        </w:rPr>
        <w:t> </w:t>
      </w:r>
      <w:r>
        <w:rPr/>
        <w:t>ha</w:t>
      </w:r>
      <w:r>
        <w:rPr>
          <w:spacing w:val="-23"/>
        </w:rPr>
        <w:t> </w:t>
      </w:r>
      <w:r>
        <w:rPr/>
        <w:t>hecho</w:t>
      </w:r>
      <w:r>
        <w:rPr>
          <w:spacing w:val="-23"/>
        </w:rPr>
        <w:t> </w:t>
      </w:r>
      <w:r>
        <w:rPr/>
        <w:t>ya</w:t>
      </w:r>
      <w:r>
        <w:rPr>
          <w:spacing w:val="-23"/>
        </w:rPr>
        <w:t> </w:t>
      </w:r>
      <w:r>
        <w:rPr/>
        <w:t>común</w:t>
      </w:r>
      <w:r>
        <w:rPr>
          <w:spacing w:val="-23"/>
        </w:rPr>
        <w:t> </w:t>
      </w:r>
      <w:r>
        <w:rPr/>
        <w:t>en</w:t>
      </w:r>
      <w:r>
        <w:rPr>
          <w:spacing w:val="-23"/>
        </w:rPr>
        <w:t> </w:t>
      </w:r>
      <w:r>
        <w:rPr/>
        <w:t>el</w:t>
      </w:r>
      <w:r>
        <w:rPr>
          <w:spacing w:val="-23"/>
        </w:rPr>
        <w:t> </w:t>
      </w:r>
      <w:r>
        <w:rPr/>
        <w:t>Estado</w:t>
      </w:r>
      <w:r>
        <w:rPr>
          <w:spacing w:val="-23"/>
        </w:rPr>
        <w:t> </w:t>
      </w:r>
      <w:r>
        <w:rPr/>
        <w:t>de</w:t>
      </w:r>
      <w:r>
        <w:rPr>
          <w:spacing w:val="-23"/>
        </w:rPr>
        <w:t> </w:t>
      </w:r>
      <w:r>
        <w:rPr/>
        <w:t>México,</w:t>
      </w:r>
      <w:r>
        <w:rPr>
          <w:spacing w:val="-23"/>
        </w:rPr>
        <w:t> </w:t>
      </w:r>
      <w:r>
        <w:rPr/>
        <w:t>el</w:t>
      </w:r>
      <w:r>
        <w:rPr>
          <w:spacing w:val="-23"/>
        </w:rPr>
        <w:t> </w:t>
      </w:r>
      <w:r>
        <w:rPr/>
        <w:t>promedio</w:t>
      </w:r>
      <w:r>
        <w:rPr>
          <w:spacing w:val="-23"/>
        </w:rPr>
        <w:t> </w:t>
      </w:r>
      <w:r>
        <w:rPr/>
        <w:t>es</w:t>
      </w:r>
      <w:r>
        <w:rPr>
          <w:spacing w:val="-23"/>
        </w:rPr>
        <w:t> </w:t>
      </w:r>
      <w:r>
        <w:rPr/>
        <w:t>la</w:t>
      </w:r>
      <w:r>
        <w:rPr>
          <w:spacing w:val="-23"/>
        </w:rPr>
        <w:t> </w:t>
      </w:r>
      <w:r>
        <w:rPr/>
        <w:t>cara</w:t>
      </w:r>
      <w:r>
        <w:rPr>
          <w:spacing w:val="-23"/>
        </w:rPr>
        <w:t> </w:t>
      </w:r>
      <w:r>
        <w:rPr/>
        <w:t>alegre</w:t>
      </w:r>
      <w:r>
        <w:rPr>
          <w:spacing w:val="-23"/>
        </w:rPr>
        <w:t> </w:t>
      </w:r>
      <w:r>
        <w:rPr/>
        <w:t>de la</w:t>
      </w:r>
      <w:r>
        <w:rPr>
          <w:spacing w:val="-26"/>
        </w:rPr>
        <w:t> </w:t>
      </w:r>
      <w:r>
        <w:rPr/>
        <w:t>moneda:</w:t>
      </w:r>
      <w:r>
        <w:rPr>
          <w:spacing w:val="-26"/>
        </w:rPr>
        <w:t> </w:t>
      </w:r>
      <w:r>
        <w:rPr/>
        <w:t>mientras</w:t>
      </w:r>
      <w:r>
        <w:rPr>
          <w:spacing w:val="-26"/>
        </w:rPr>
        <w:t> </w:t>
      </w:r>
      <w:r>
        <w:rPr/>
        <w:t>que</w:t>
      </w:r>
      <w:r>
        <w:rPr>
          <w:spacing w:val="-26"/>
        </w:rPr>
        <w:t> </w:t>
      </w:r>
      <w:r>
        <w:rPr/>
        <w:t>en</w:t>
      </w:r>
      <w:r>
        <w:rPr>
          <w:spacing w:val="-26"/>
        </w:rPr>
        <w:t> </w:t>
      </w:r>
      <w:r>
        <w:rPr/>
        <w:t>el</w:t>
      </w:r>
      <w:r>
        <w:rPr>
          <w:spacing w:val="-26"/>
        </w:rPr>
        <w:t> </w:t>
      </w:r>
      <w:r>
        <w:rPr/>
        <w:t>nivel</w:t>
      </w:r>
      <w:r>
        <w:rPr>
          <w:spacing w:val="-26"/>
        </w:rPr>
        <w:t> </w:t>
      </w:r>
      <w:r>
        <w:rPr/>
        <w:t>municipal</w:t>
      </w:r>
      <w:r>
        <w:rPr>
          <w:spacing w:val="-26"/>
        </w:rPr>
        <w:t> </w:t>
      </w:r>
      <w:r>
        <w:rPr/>
        <w:t>la</w:t>
      </w:r>
      <w:r>
        <w:rPr>
          <w:spacing w:val="-26"/>
        </w:rPr>
        <w:t> </w:t>
      </w:r>
      <w:r>
        <w:rPr/>
        <w:t>distribución</w:t>
      </w:r>
      <w:r>
        <w:rPr>
          <w:spacing w:val="-26"/>
        </w:rPr>
        <w:t> </w:t>
      </w:r>
      <w:r>
        <w:rPr/>
        <w:t>diferencial</w:t>
      </w:r>
      <w:r>
        <w:rPr>
          <w:spacing w:val="-26"/>
        </w:rPr>
        <w:t> </w:t>
      </w:r>
      <w:r>
        <w:rPr/>
        <w:t>de</w:t>
      </w:r>
      <w:r>
        <w:rPr>
          <w:spacing w:val="-26"/>
        </w:rPr>
        <w:t> </w:t>
      </w:r>
      <w:r>
        <w:rPr/>
        <w:t>las</w:t>
      </w:r>
      <w:r>
        <w:rPr>
          <w:spacing w:val="-26"/>
        </w:rPr>
        <w:t> </w:t>
      </w:r>
      <w:r>
        <w:rPr/>
        <w:t>oportunidades educativas</w:t>
      </w:r>
      <w:r>
        <w:rPr>
          <w:spacing w:val="-27"/>
        </w:rPr>
        <w:t> </w:t>
      </w:r>
      <w:r>
        <w:rPr/>
        <w:t>es</w:t>
      </w:r>
      <w:r>
        <w:rPr>
          <w:spacing w:val="-27"/>
        </w:rPr>
        <w:t> </w:t>
      </w:r>
      <w:r>
        <w:rPr/>
        <w:t>evidente:</w:t>
      </w:r>
      <w:r>
        <w:rPr>
          <w:spacing w:val="-27"/>
        </w:rPr>
        <w:t> </w:t>
      </w:r>
      <w:r>
        <w:rPr/>
        <w:t>en</w:t>
      </w:r>
      <w:r>
        <w:rPr>
          <w:spacing w:val="-27"/>
        </w:rPr>
        <w:t> </w:t>
      </w:r>
      <w:r>
        <w:rPr/>
        <w:t>el</w:t>
      </w:r>
      <w:r>
        <w:rPr>
          <w:spacing w:val="-27"/>
        </w:rPr>
        <w:t> </w:t>
      </w:r>
      <w:r>
        <w:rPr/>
        <w:t>estrato</w:t>
      </w:r>
      <w:r>
        <w:rPr>
          <w:spacing w:val="-27"/>
        </w:rPr>
        <w:t> </w:t>
      </w:r>
      <w:r>
        <w:rPr/>
        <w:t>más</w:t>
      </w:r>
      <w:r>
        <w:rPr>
          <w:spacing w:val="-27"/>
        </w:rPr>
        <w:t> </w:t>
      </w:r>
      <w:r>
        <w:rPr/>
        <w:t>pobre</w:t>
      </w:r>
      <w:r>
        <w:rPr>
          <w:spacing w:val="-27"/>
        </w:rPr>
        <w:t> </w:t>
      </w:r>
      <w:r>
        <w:rPr/>
        <w:t>no</w:t>
      </w:r>
      <w:r>
        <w:rPr>
          <w:spacing w:val="-27"/>
        </w:rPr>
        <w:t> </w:t>
      </w:r>
      <w:r>
        <w:rPr/>
        <w:t>es</w:t>
      </w:r>
      <w:r>
        <w:rPr>
          <w:spacing w:val="-27"/>
        </w:rPr>
        <w:t> </w:t>
      </w:r>
      <w:r>
        <w:rPr/>
        <w:t>posible</w:t>
      </w:r>
      <w:r>
        <w:rPr>
          <w:spacing w:val="-27"/>
        </w:rPr>
        <w:t> </w:t>
      </w:r>
      <w:r>
        <w:rPr/>
        <w:t>otorgar</w:t>
      </w:r>
      <w:r>
        <w:rPr>
          <w:spacing w:val="-27"/>
        </w:rPr>
        <w:t> </w:t>
      </w:r>
      <w:r>
        <w:rPr/>
        <w:t>educación</w:t>
      </w:r>
      <w:r>
        <w:rPr>
          <w:spacing w:val="-27"/>
        </w:rPr>
        <w:t> </w:t>
      </w:r>
      <w:r>
        <w:rPr/>
        <w:t>preescolar</w:t>
      </w:r>
      <w:r>
        <w:rPr>
          <w:spacing w:val="-27"/>
        </w:rPr>
        <w:t> </w:t>
      </w:r>
      <w:r>
        <w:rPr/>
        <w:t>a más de la mitad de sus niñas y niños (50.9%), en el grupo de municipios ubicado en el estrato</w:t>
      </w:r>
      <w:r>
        <w:rPr>
          <w:spacing w:val="-25"/>
        </w:rPr>
        <w:t> </w:t>
      </w:r>
      <w:r>
        <w:rPr/>
        <w:t>con</w:t>
      </w:r>
      <w:r>
        <w:rPr>
          <w:spacing w:val="-25"/>
        </w:rPr>
        <w:t> </w:t>
      </w:r>
      <w:r>
        <w:rPr/>
        <w:t>el</w:t>
      </w:r>
      <w:r>
        <w:rPr>
          <w:spacing w:val="-25"/>
        </w:rPr>
        <w:t> </w:t>
      </w:r>
      <w:r>
        <w:rPr/>
        <w:t>mayor</w:t>
      </w:r>
      <w:r>
        <w:rPr>
          <w:spacing w:val="-25"/>
        </w:rPr>
        <w:t> </w:t>
      </w:r>
      <w:r>
        <w:rPr/>
        <w:t>nivel</w:t>
      </w:r>
      <w:r>
        <w:rPr>
          <w:spacing w:val="-25"/>
        </w:rPr>
        <w:t> </w:t>
      </w:r>
      <w:r>
        <w:rPr/>
        <w:t>de</w:t>
      </w:r>
      <w:r>
        <w:rPr>
          <w:spacing w:val="-25"/>
        </w:rPr>
        <w:t> </w:t>
      </w:r>
      <w:r>
        <w:rPr/>
        <w:t>bienestar</w:t>
      </w:r>
      <w:r>
        <w:rPr>
          <w:spacing w:val="-25"/>
        </w:rPr>
        <w:t> </w:t>
      </w:r>
      <w:r>
        <w:rPr/>
        <w:t>este</w:t>
      </w:r>
      <w:r>
        <w:rPr>
          <w:spacing w:val="-25"/>
        </w:rPr>
        <w:t> </w:t>
      </w:r>
      <w:r>
        <w:rPr/>
        <w:t>problema</w:t>
      </w:r>
      <w:r>
        <w:rPr>
          <w:spacing w:val="-25"/>
        </w:rPr>
        <w:t> </w:t>
      </w:r>
      <w:r>
        <w:rPr/>
        <w:t>sólo</w:t>
      </w:r>
      <w:r>
        <w:rPr>
          <w:spacing w:val="-25"/>
        </w:rPr>
        <w:t> </w:t>
      </w:r>
      <w:r>
        <w:rPr/>
        <w:t>aqueja</w:t>
      </w:r>
      <w:r>
        <w:rPr>
          <w:spacing w:val="-25"/>
        </w:rPr>
        <w:t> </w:t>
      </w:r>
      <w:r>
        <w:rPr/>
        <w:t>a</w:t>
      </w:r>
      <w:r>
        <w:rPr>
          <w:spacing w:val="-25"/>
        </w:rPr>
        <w:t> </w:t>
      </w:r>
      <w:r>
        <w:rPr/>
        <w:t>13</w:t>
      </w:r>
      <w:r>
        <w:rPr>
          <w:spacing w:val="-25"/>
        </w:rPr>
        <w:t> </w:t>
      </w:r>
      <w:r>
        <w:rPr/>
        <w:t>de</w:t>
      </w:r>
      <w:r>
        <w:rPr>
          <w:spacing w:val="-25"/>
        </w:rPr>
        <w:t> </w:t>
      </w:r>
      <w:r>
        <w:rPr/>
        <w:t>cada</w:t>
      </w:r>
      <w:r>
        <w:rPr>
          <w:spacing w:val="-25"/>
        </w:rPr>
        <w:t> </w:t>
      </w:r>
      <w:r>
        <w:rPr/>
        <w:t>cien</w:t>
      </w:r>
      <w:r>
        <w:rPr>
          <w:spacing w:val="-25"/>
        </w:rPr>
        <w:t> </w:t>
      </w:r>
      <w:r>
        <w:rPr/>
        <w:t>niños.</w:t>
      </w:r>
      <w:r>
        <w:rPr>
          <w:spacing w:val="-25"/>
        </w:rPr>
        <w:t> </w:t>
      </w:r>
      <w:r>
        <w:rPr/>
        <w:t>La diferencia</w:t>
      </w:r>
      <w:r>
        <w:rPr>
          <w:spacing w:val="-20"/>
        </w:rPr>
        <w:t> </w:t>
      </w:r>
      <w:r>
        <w:rPr/>
        <w:t>es</w:t>
      </w:r>
      <w:r>
        <w:rPr>
          <w:spacing w:val="-20"/>
        </w:rPr>
        <w:t> </w:t>
      </w:r>
      <w:r>
        <w:rPr/>
        <w:t>abismal.</w:t>
      </w:r>
      <w:r>
        <w:rPr>
          <w:spacing w:val="-20"/>
        </w:rPr>
        <w:t> </w:t>
      </w:r>
      <w:r>
        <w:rPr/>
        <w:t>De</w:t>
      </w:r>
      <w:r>
        <w:rPr>
          <w:spacing w:val="-20"/>
        </w:rPr>
        <w:t> </w:t>
      </w:r>
      <w:r>
        <w:rPr/>
        <w:t>hecho,</w:t>
      </w:r>
      <w:r>
        <w:rPr>
          <w:spacing w:val="-20"/>
        </w:rPr>
        <w:t> </w:t>
      </w:r>
      <w:r>
        <w:rPr/>
        <w:t>inexplicablemente,</w:t>
      </w:r>
      <w:r>
        <w:rPr>
          <w:spacing w:val="-20"/>
        </w:rPr>
        <w:t> </w:t>
      </w:r>
      <w:r>
        <w:rPr/>
        <w:t>son</w:t>
      </w:r>
      <w:r>
        <w:rPr>
          <w:spacing w:val="-20"/>
        </w:rPr>
        <w:t> </w:t>
      </w:r>
      <w:r>
        <w:rPr/>
        <w:t>los</w:t>
      </w:r>
      <w:r>
        <w:rPr>
          <w:spacing w:val="-20"/>
        </w:rPr>
        <w:t> </w:t>
      </w:r>
      <w:r>
        <w:rPr/>
        <w:t>municipios</w:t>
      </w:r>
      <w:r>
        <w:rPr>
          <w:spacing w:val="-20"/>
        </w:rPr>
        <w:t> </w:t>
      </w:r>
      <w:r>
        <w:rPr/>
        <w:t>no</w:t>
      </w:r>
      <w:r>
        <w:rPr>
          <w:spacing w:val="-20"/>
        </w:rPr>
        <w:t> </w:t>
      </w:r>
      <w:r>
        <w:rPr/>
        <w:t>sólo</w:t>
      </w:r>
      <w:r>
        <w:rPr>
          <w:spacing w:val="-20"/>
        </w:rPr>
        <w:t> </w:t>
      </w:r>
      <w:r>
        <w:rPr/>
        <w:t>que</w:t>
      </w:r>
      <w:r>
        <w:rPr>
          <w:spacing w:val="-20"/>
        </w:rPr>
        <w:t> </w:t>
      </w:r>
      <w:r>
        <w:rPr/>
        <w:t>presen- tan las condiciones más desfavorables en el 2000, sino los que tuvieron la menor tasa de decrecimiento</w:t>
      </w:r>
      <w:r>
        <w:rPr>
          <w:spacing w:val="-14"/>
        </w:rPr>
        <w:t> </w:t>
      </w:r>
      <w:r>
        <w:rPr/>
        <w:t>en</w:t>
      </w:r>
      <w:r>
        <w:rPr>
          <w:spacing w:val="-14"/>
        </w:rPr>
        <w:t> </w:t>
      </w:r>
      <w:r>
        <w:rPr/>
        <w:t>la</w:t>
      </w:r>
      <w:r>
        <w:rPr>
          <w:spacing w:val="-14"/>
        </w:rPr>
        <w:t> </w:t>
      </w:r>
      <w:r>
        <w:rPr/>
        <w:t>década</w:t>
      </w:r>
      <w:r>
        <w:rPr>
          <w:spacing w:val="-14"/>
        </w:rPr>
        <w:t> </w:t>
      </w:r>
      <w:r>
        <w:rPr/>
        <w:t>pasada,</w:t>
      </w:r>
      <w:r>
        <w:rPr>
          <w:spacing w:val="-14"/>
        </w:rPr>
        <w:t> </w:t>
      </w:r>
      <w:r>
        <w:rPr/>
        <w:t>lo</w:t>
      </w:r>
      <w:r>
        <w:rPr>
          <w:spacing w:val="-14"/>
        </w:rPr>
        <w:t> </w:t>
      </w:r>
      <w:r>
        <w:rPr/>
        <w:t>que</w:t>
      </w:r>
      <w:r>
        <w:rPr>
          <w:spacing w:val="-14"/>
        </w:rPr>
        <w:t> </w:t>
      </w:r>
      <w:r>
        <w:rPr/>
        <w:t>permite</w:t>
      </w:r>
      <w:r>
        <w:rPr>
          <w:spacing w:val="-14"/>
        </w:rPr>
        <w:t> </w:t>
      </w:r>
      <w:r>
        <w:rPr/>
        <w:t>explicar</w:t>
      </w:r>
      <w:r>
        <w:rPr>
          <w:spacing w:val="-14"/>
        </w:rPr>
        <w:t> </w:t>
      </w:r>
      <w:r>
        <w:rPr/>
        <w:t>la</w:t>
      </w:r>
      <w:r>
        <w:rPr>
          <w:spacing w:val="-14"/>
        </w:rPr>
        <w:t> </w:t>
      </w:r>
      <w:r>
        <w:rPr/>
        <w:t>distancia</w:t>
      </w:r>
      <w:r>
        <w:rPr>
          <w:spacing w:val="-14"/>
        </w:rPr>
        <w:t> </w:t>
      </w:r>
      <w:r>
        <w:rPr/>
        <w:t>respecto</w:t>
      </w:r>
      <w:r>
        <w:rPr>
          <w:spacing w:val="-14"/>
        </w:rPr>
        <w:t> </w:t>
      </w:r>
      <w:r>
        <w:rPr/>
        <w:t>a</w:t>
      </w:r>
      <w:r>
        <w:rPr>
          <w:spacing w:val="-14"/>
        </w:rPr>
        <w:t> </w:t>
      </w:r>
      <w:r>
        <w:rPr/>
        <w:t>los</w:t>
      </w:r>
      <w:r>
        <w:rPr>
          <w:spacing w:val="-14"/>
        </w:rPr>
        <w:t> </w:t>
      </w:r>
      <w:r>
        <w:rPr/>
        <w:t>otros estratos</w:t>
      </w:r>
      <w:r>
        <w:rPr>
          <w:spacing w:val="-30"/>
        </w:rPr>
        <w:t> </w:t>
      </w:r>
      <w:r>
        <w:rPr/>
        <w:t>(véase</w:t>
      </w:r>
      <w:r>
        <w:rPr>
          <w:spacing w:val="-30"/>
        </w:rPr>
        <w:t> </w:t>
      </w:r>
      <w:r>
        <w:rPr/>
        <w:t>Cuadro</w:t>
      </w:r>
      <w:r>
        <w:rPr>
          <w:spacing w:val="-30"/>
        </w:rPr>
        <w:t> </w:t>
      </w:r>
      <w:r>
        <w:rPr>
          <w:spacing w:val="-2"/>
        </w:rPr>
        <w:t>2).</w:t>
      </w:r>
    </w:p>
    <w:p>
      <w:pPr>
        <w:pStyle w:val="BodyText"/>
      </w:pPr>
    </w:p>
    <w:p>
      <w:pPr>
        <w:pStyle w:val="ListParagraph"/>
        <w:numPr>
          <w:ilvl w:val="3"/>
          <w:numId w:val="1"/>
        </w:numPr>
        <w:tabs>
          <w:tab w:pos="597" w:val="left" w:leader="none"/>
        </w:tabs>
        <w:spacing w:line="240" w:lineRule="auto" w:before="124" w:after="0"/>
        <w:ind w:left="596" w:right="0" w:hanging="479"/>
        <w:jc w:val="both"/>
        <w:rPr>
          <w:i/>
          <w:sz w:val="20"/>
        </w:rPr>
      </w:pPr>
      <w:r>
        <w:rPr>
          <w:i/>
          <w:sz w:val="20"/>
        </w:rPr>
        <w:t>Primaria</w:t>
      </w:r>
    </w:p>
    <w:p>
      <w:pPr>
        <w:pStyle w:val="BodyText"/>
        <w:spacing w:before="8"/>
        <w:rPr>
          <w:i/>
          <w:sz w:val="21"/>
        </w:rPr>
      </w:pPr>
    </w:p>
    <w:p>
      <w:pPr>
        <w:pStyle w:val="BodyText"/>
        <w:spacing w:line="249" w:lineRule="auto"/>
        <w:ind w:left="117" w:right="2325"/>
        <w:jc w:val="both"/>
      </w:pPr>
      <w:r>
        <w:rPr/>
        <w:t>Para</w:t>
      </w:r>
      <w:r>
        <w:rPr>
          <w:spacing w:val="-19"/>
        </w:rPr>
        <w:t> </w:t>
      </w:r>
      <w:r>
        <w:rPr/>
        <w:t>el</w:t>
      </w:r>
      <w:r>
        <w:rPr>
          <w:spacing w:val="-19"/>
        </w:rPr>
        <w:t> </w:t>
      </w:r>
      <w:r>
        <w:rPr/>
        <w:t>año</w:t>
      </w:r>
      <w:r>
        <w:rPr>
          <w:spacing w:val="-19"/>
        </w:rPr>
        <w:t> </w:t>
      </w:r>
      <w:r>
        <w:rPr/>
        <w:t>2000,</w:t>
      </w:r>
      <w:r>
        <w:rPr>
          <w:spacing w:val="-19"/>
        </w:rPr>
        <w:t> </w:t>
      </w:r>
      <w:r>
        <w:rPr/>
        <w:t>el</w:t>
      </w:r>
      <w:r>
        <w:rPr>
          <w:spacing w:val="-19"/>
        </w:rPr>
        <w:t> </w:t>
      </w:r>
      <w:r>
        <w:rPr/>
        <w:t>Estado</w:t>
      </w:r>
      <w:r>
        <w:rPr>
          <w:spacing w:val="-19"/>
        </w:rPr>
        <w:t> </w:t>
      </w:r>
      <w:r>
        <w:rPr/>
        <w:t>de</w:t>
      </w:r>
      <w:r>
        <w:rPr>
          <w:spacing w:val="-19"/>
        </w:rPr>
        <w:t> </w:t>
      </w:r>
      <w:r>
        <w:rPr/>
        <w:t>México</w:t>
      </w:r>
      <w:r>
        <w:rPr>
          <w:spacing w:val="-19"/>
        </w:rPr>
        <w:t> </w:t>
      </w:r>
      <w:r>
        <w:rPr/>
        <w:t>se</w:t>
      </w:r>
      <w:r>
        <w:rPr>
          <w:spacing w:val="-19"/>
        </w:rPr>
        <w:t> </w:t>
      </w:r>
      <w:r>
        <w:rPr/>
        <w:t>encuentra</w:t>
      </w:r>
      <w:r>
        <w:rPr>
          <w:spacing w:val="-19"/>
        </w:rPr>
        <w:t> </w:t>
      </w:r>
      <w:r>
        <w:rPr/>
        <w:t>en</w:t>
      </w:r>
      <w:r>
        <w:rPr>
          <w:spacing w:val="-19"/>
        </w:rPr>
        <w:t> </w:t>
      </w:r>
      <w:r>
        <w:rPr/>
        <w:t>una</w:t>
      </w:r>
      <w:r>
        <w:rPr>
          <w:spacing w:val="-19"/>
        </w:rPr>
        <w:t> </w:t>
      </w:r>
      <w:r>
        <w:rPr/>
        <w:t>posición</w:t>
      </w:r>
      <w:r>
        <w:rPr>
          <w:spacing w:val="-19"/>
        </w:rPr>
        <w:t> </w:t>
      </w:r>
      <w:r>
        <w:rPr/>
        <w:t>aún</w:t>
      </w:r>
      <w:r>
        <w:rPr>
          <w:spacing w:val="-19"/>
        </w:rPr>
        <w:t> </w:t>
      </w:r>
      <w:r>
        <w:rPr/>
        <w:t>más</w:t>
      </w:r>
      <w:r>
        <w:rPr>
          <w:spacing w:val="-19"/>
        </w:rPr>
        <w:t> </w:t>
      </w:r>
      <w:r>
        <w:rPr/>
        <w:t>favorable</w:t>
      </w:r>
      <w:r>
        <w:rPr>
          <w:spacing w:val="-19"/>
        </w:rPr>
        <w:t> </w:t>
      </w:r>
      <w:r>
        <w:rPr/>
        <w:t>que el país respecto al índice de atención a primaria, ya que en promedio el déficit asciende únicamente</w:t>
      </w:r>
      <w:r>
        <w:rPr>
          <w:spacing w:val="-9"/>
        </w:rPr>
        <w:t> </w:t>
      </w:r>
      <w:r>
        <w:rPr/>
        <w:t>a</w:t>
      </w:r>
      <w:r>
        <w:rPr>
          <w:spacing w:val="-9"/>
        </w:rPr>
        <w:t> </w:t>
      </w:r>
      <w:r>
        <w:rPr/>
        <w:t>3.9%.</w:t>
      </w:r>
      <w:r>
        <w:rPr>
          <w:spacing w:val="-9"/>
        </w:rPr>
        <w:t> </w:t>
      </w:r>
      <w:r>
        <w:rPr/>
        <w:t>Sólo</w:t>
      </w:r>
      <w:r>
        <w:rPr>
          <w:spacing w:val="-9"/>
        </w:rPr>
        <w:t> </w:t>
      </w:r>
      <w:r>
        <w:rPr/>
        <w:t>los</w:t>
      </w:r>
      <w:r>
        <w:rPr>
          <w:spacing w:val="-9"/>
        </w:rPr>
        <w:t> </w:t>
      </w:r>
      <w:r>
        <w:rPr/>
        <w:t>municipios</w:t>
      </w:r>
      <w:r>
        <w:rPr>
          <w:spacing w:val="-9"/>
        </w:rPr>
        <w:t> </w:t>
      </w:r>
      <w:r>
        <w:rPr/>
        <w:t>del</w:t>
      </w:r>
      <w:r>
        <w:rPr>
          <w:spacing w:val="-9"/>
        </w:rPr>
        <w:t> </w:t>
      </w:r>
      <w:r>
        <w:rPr/>
        <w:t>estrato</w:t>
      </w:r>
      <w:r>
        <w:rPr>
          <w:spacing w:val="-9"/>
        </w:rPr>
        <w:t> </w:t>
      </w:r>
      <w:r>
        <w:rPr/>
        <w:t>1</w:t>
      </w:r>
      <w:r>
        <w:rPr>
          <w:spacing w:val="-9"/>
        </w:rPr>
        <w:t> </w:t>
      </w:r>
      <w:r>
        <w:rPr/>
        <w:t>presentan</w:t>
      </w:r>
      <w:r>
        <w:rPr>
          <w:spacing w:val="-9"/>
        </w:rPr>
        <w:t> </w:t>
      </w:r>
      <w:r>
        <w:rPr/>
        <w:t>un</w:t>
      </w:r>
      <w:r>
        <w:rPr>
          <w:spacing w:val="-9"/>
        </w:rPr>
        <w:t> </w:t>
      </w:r>
      <w:r>
        <w:rPr/>
        <w:t>déficit,</w:t>
      </w:r>
      <w:r>
        <w:rPr>
          <w:spacing w:val="-9"/>
        </w:rPr>
        <w:t> </w:t>
      </w:r>
      <w:r>
        <w:rPr/>
        <w:t>en</w:t>
      </w:r>
      <w:r>
        <w:rPr>
          <w:spacing w:val="-9"/>
        </w:rPr>
        <w:t> </w:t>
      </w:r>
      <w:r>
        <w:rPr/>
        <w:t>promedio,</w:t>
      </w:r>
      <w:r>
        <w:rPr>
          <w:spacing w:val="-9"/>
        </w:rPr>
        <w:t> </w:t>
      </w:r>
      <w:r>
        <w:rPr/>
        <w:t>de 10.6%, y el estrato 3, que sitúa su déficit en 6.2%; los demás estratos atienden a más de 94%</w:t>
      </w:r>
      <w:r>
        <w:rPr>
          <w:spacing w:val="-11"/>
        </w:rPr>
        <w:t> </w:t>
      </w:r>
      <w:r>
        <w:rPr/>
        <w:t>de</w:t>
      </w:r>
      <w:r>
        <w:rPr>
          <w:spacing w:val="-11"/>
        </w:rPr>
        <w:t> </w:t>
      </w:r>
      <w:r>
        <w:rPr/>
        <w:t>la</w:t>
      </w:r>
      <w:r>
        <w:rPr>
          <w:spacing w:val="-11"/>
        </w:rPr>
        <w:t> </w:t>
      </w:r>
      <w:r>
        <w:rPr/>
        <w:t>demanda</w:t>
      </w:r>
      <w:r>
        <w:rPr>
          <w:spacing w:val="-11"/>
        </w:rPr>
        <w:t> </w:t>
      </w:r>
      <w:r>
        <w:rPr/>
        <w:t>potencial</w:t>
      </w:r>
      <w:r>
        <w:rPr>
          <w:spacing w:val="-11"/>
        </w:rPr>
        <w:t> </w:t>
      </w:r>
      <w:r>
        <w:rPr/>
        <w:t>de</w:t>
      </w:r>
      <w:r>
        <w:rPr>
          <w:spacing w:val="-11"/>
        </w:rPr>
        <w:t> </w:t>
      </w:r>
      <w:r>
        <w:rPr/>
        <w:t>6</w:t>
      </w:r>
      <w:r>
        <w:rPr>
          <w:spacing w:val="-11"/>
        </w:rPr>
        <w:t> </w:t>
      </w:r>
      <w:r>
        <w:rPr/>
        <w:t>a</w:t>
      </w:r>
      <w:r>
        <w:rPr>
          <w:spacing w:val="-11"/>
        </w:rPr>
        <w:t> </w:t>
      </w:r>
      <w:r>
        <w:rPr/>
        <w:t>12</w:t>
      </w:r>
      <w:r>
        <w:rPr>
          <w:spacing w:val="-11"/>
        </w:rPr>
        <w:t> </w:t>
      </w:r>
      <w:r>
        <w:rPr/>
        <w:t>años.</w:t>
      </w:r>
    </w:p>
    <w:p>
      <w:pPr>
        <w:pStyle w:val="BodyText"/>
        <w:spacing w:line="249" w:lineRule="auto" w:before="1"/>
        <w:ind w:left="117" w:right="2325" w:firstLine="566"/>
        <w:jc w:val="both"/>
      </w:pPr>
      <w:r>
        <w:rPr/>
        <w:t>A</w:t>
      </w:r>
      <w:r>
        <w:rPr>
          <w:spacing w:val="-20"/>
        </w:rPr>
        <w:t> </w:t>
      </w:r>
      <w:r>
        <w:rPr/>
        <w:t>diferencia</w:t>
      </w:r>
      <w:r>
        <w:rPr>
          <w:spacing w:val="-20"/>
        </w:rPr>
        <w:t> </w:t>
      </w:r>
      <w:r>
        <w:rPr/>
        <w:t>de</w:t>
      </w:r>
      <w:r>
        <w:rPr>
          <w:spacing w:val="-20"/>
        </w:rPr>
        <w:t> </w:t>
      </w:r>
      <w:r>
        <w:rPr/>
        <w:t>los</w:t>
      </w:r>
      <w:r>
        <w:rPr>
          <w:spacing w:val="-20"/>
        </w:rPr>
        <w:t> </w:t>
      </w:r>
      <w:r>
        <w:rPr/>
        <w:t>sucedido</w:t>
      </w:r>
      <w:r>
        <w:rPr>
          <w:spacing w:val="-20"/>
        </w:rPr>
        <w:t> </w:t>
      </w:r>
      <w:r>
        <w:rPr/>
        <w:t>con</w:t>
      </w:r>
      <w:r>
        <w:rPr>
          <w:spacing w:val="-20"/>
        </w:rPr>
        <w:t> </w:t>
      </w:r>
      <w:r>
        <w:rPr/>
        <w:t>el</w:t>
      </w:r>
      <w:r>
        <w:rPr>
          <w:spacing w:val="-20"/>
        </w:rPr>
        <w:t> </w:t>
      </w:r>
      <w:r>
        <w:rPr/>
        <w:t>nivel</w:t>
      </w:r>
      <w:r>
        <w:rPr>
          <w:spacing w:val="-20"/>
        </w:rPr>
        <w:t> </w:t>
      </w:r>
      <w:r>
        <w:rPr/>
        <w:t>de</w:t>
      </w:r>
      <w:r>
        <w:rPr>
          <w:spacing w:val="-20"/>
        </w:rPr>
        <w:t> </w:t>
      </w:r>
      <w:r>
        <w:rPr/>
        <w:t>preescolar,</w:t>
      </w:r>
      <w:r>
        <w:rPr>
          <w:spacing w:val="-20"/>
        </w:rPr>
        <w:t> </w:t>
      </w:r>
      <w:r>
        <w:rPr/>
        <w:t>el</w:t>
      </w:r>
      <w:r>
        <w:rPr>
          <w:spacing w:val="-20"/>
        </w:rPr>
        <w:t> </w:t>
      </w:r>
      <w:r>
        <w:rPr/>
        <w:t>descenso</w:t>
      </w:r>
      <w:r>
        <w:rPr>
          <w:spacing w:val="-20"/>
        </w:rPr>
        <w:t> </w:t>
      </w:r>
      <w:r>
        <w:rPr/>
        <w:t>con</w:t>
      </w:r>
      <w:r>
        <w:rPr>
          <w:spacing w:val="-20"/>
        </w:rPr>
        <w:t> </w:t>
      </w:r>
      <w:r>
        <w:rPr/>
        <w:t>mayor</w:t>
      </w:r>
      <w:r>
        <w:rPr>
          <w:spacing w:val="-20"/>
        </w:rPr>
        <w:t> </w:t>
      </w:r>
      <w:r>
        <w:rPr/>
        <w:t>celeri- dad</w:t>
      </w:r>
      <w:r>
        <w:rPr>
          <w:spacing w:val="-11"/>
        </w:rPr>
        <w:t> </w:t>
      </w:r>
      <w:r>
        <w:rPr/>
        <w:t>se</w:t>
      </w:r>
      <w:r>
        <w:rPr>
          <w:spacing w:val="-11"/>
        </w:rPr>
        <w:t> </w:t>
      </w:r>
      <w:r>
        <w:rPr/>
        <w:t>da</w:t>
      </w:r>
      <w:r>
        <w:rPr>
          <w:spacing w:val="-11"/>
        </w:rPr>
        <w:t> </w:t>
      </w:r>
      <w:r>
        <w:rPr/>
        <w:t>precisamente</w:t>
      </w:r>
      <w:r>
        <w:rPr>
          <w:spacing w:val="-11"/>
        </w:rPr>
        <w:t> </w:t>
      </w:r>
      <w:r>
        <w:rPr/>
        <w:t>en</w:t>
      </w:r>
      <w:r>
        <w:rPr>
          <w:spacing w:val="-11"/>
        </w:rPr>
        <w:t> </w:t>
      </w:r>
      <w:r>
        <w:rPr/>
        <w:t>el</w:t>
      </w:r>
      <w:r>
        <w:rPr>
          <w:spacing w:val="-11"/>
        </w:rPr>
        <w:t> </w:t>
      </w:r>
      <w:r>
        <w:rPr/>
        <w:t>estrato</w:t>
      </w:r>
      <w:r>
        <w:rPr>
          <w:spacing w:val="-11"/>
        </w:rPr>
        <w:t> </w:t>
      </w:r>
      <w:r>
        <w:rPr/>
        <w:t>1,</w:t>
      </w:r>
      <w:r>
        <w:rPr>
          <w:spacing w:val="-11"/>
        </w:rPr>
        <w:t> </w:t>
      </w:r>
      <w:r>
        <w:rPr/>
        <w:t>que</w:t>
      </w:r>
      <w:r>
        <w:rPr>
          <w:spacing w:val="-11"/>
        </w:rPr>
        <w:t> </w:t>
      </w:r>
      <w:r>
        <w:rPr/>
        <w:t>pasa</w:t>
      </w:r>
      <w:r>
        <w:rPr>
          <w:spacing w:val="-11"/>
        </w:rPr>
        <w:t> </w:t>
      </w:r>
      <w:r>
        <w:rPr/>
        <w:t>de</w:t>
      </w:r>
      <w:r>
        <w:rPr>
          <w:spacing w:val="-11"/>
        </w:rPr>
        <w:t> </w:t>
      </w:r>
      <w:r>
        <w:rPr/>
        <w:t>26.7</w:t>
      </w:r>
      <w:r>
        <w:rPr>
          <w:spacing w:val="-11"/>
        </w:rPr>
        <w:t> </w:t>
      </w:r>
      <w:r>
        <w:rPr/>
        <w:t>a</w:t>
      </w:r>
      <w:r>
        <w:rPr>
          <w:spacing w:val="-11"/>
        </w:rPr>
        <w:t> </w:t>
      </w:r>
      <w:r>
        <w:rPr/>
        <w:t>10.6%</w:t>
      </w:r>
      <w:r>
        <w:rPr>
          <w:spacing w:val="-11"/>
        </w:rPr>
        <w:t> </w:t>
      </w:r>
      <w:r>
        <w:rPr/>
        <w:t>de</w:t>
      </w:r>
      <w:r>
        <w:rPr>
          <w:spacing w:val="-11"/>
        </w:rPr>
        <w:t> </w:t>
      </w:r>
      <w:r>
        <w:rPr/>
        <w:t>1990</w:t>
      </w:r>
      <w:r>
        <w:rPr>
          <w:spacing w:val="-11"/>
        </w:rPr>
        <w:t> </w:t>
      </w:r>
      <w:r>
        <w:rPr/>
        <w:t>a</w:t>
      </w:r>
      <w:r>
        <w:rPr>
          <w:spacing w:val="-11"/>
        </w:rPr>
        <w:t> </w:t>
      </w:r>
      <w:r>
        <w:rPr/>
        <w:t>2000.</w:t>
      </w:r>
      <w:r>
        <w:rPr>
          <w:spacing w:val="-11"/>
        </w:rPr>
        <w:t> </w:t>
      </w:r>
      <w:r>
        <w:rPr/>
        <w:t>En</w:t>
      </w:r>
      <w:r>
        <w:rPr>
          <w:spacing w:val="-11"/>
        </w:rPr>
        <w:t> </w:t>
      </w:r>
      <w:r>
        <w:rPr/>
        <w:t>este sentido,</w:t>
      </w:r>
      <w:r>
        <w:rPr>
          <w:spacing w:val="-3"/>
        </w:rPr>
        <w:t> </w:t>
      </w:r>
      <w:r>
        <w:rPr/>
        <w:t>cabe</w:t>
      </w:r>
      <w:r>
        <w:rPr>
          <w:spacing w:val="-3"/>
        </w:rPr>
        <w:t> </w:t>
      </w:r>
      <w:r>
        <w:rPr/>
        <w:t>mencionar</w:t>
      </w:r>
      <w:r>
        <w:rPr>
          <w:spacing w:val="-3"/>
        </w:rPr>
        <w:t> </w:t>
      </w:r>
      <w:r>
        <w:rPr/>
        <w:t>que</w:t>
      </w:r>
      <w:r>
        <w:rPr>
          <w:spacing w:val="-3"/>
        </w:rPr>
        <w:t> </w:t>
      </w:r>
      <w:r>
        <w:rPr/>
        <w:t>los</w:t>
      </w:r>
      <w:r>
        <w:rPr>
          <w:spacing w:val="-3"/>
        </w:rPr>
        <w:t> </w:t>
      </w:r>
      <w:r>
        <w:rPr/>
        <w:t>mayores</w:t>
      </w:r>
      <w:r>
        <w:rPr>
          <w:spacing w:val="-3"/>
        </w:rPr>
        <w:t> </w:t>
      </w:r>
      <w:r>
        <w:rPr/>
        <w:t>ritmos</w:t>
      </w:r>
      <w:r>
        <w:rPr>
          <w:spacing w:val="-3"/>
        </w:rPr>
        <w:t> </w:t>
      </w:r>
      <w:r>
        <w:rPr/>
        <w:t>de</w:t>
      </w:r>
      <w:r>
        <w:rPr>
          <w:spacing w:val="-3"/>
        </w:rPr>
        <w:t> </w:t>
      </w:r>
      <w:r>
        <w:rPr/>
        <w:t>decrecimiento</w:t>
      </w:r>
      <w:r>
        <w:rPr>
          <w:spacing w:val="-3"/>
        </w:rPr>
        <w:t> </w:t>
      </w:r>
      <w:r>
        <w:rPr/>
        <w:t>se</w:t>
      </w:r>
      <w:r>
        <w:rPr>
          <w:spacing w:val="-3"/>
        </w:rPr>
        <w:t> </w:t>
      </w:r>
      <w:r>
        <w:rPr/>
        <w:t>dan</w:t>
      </w:r>
      <w:r>
        <w:rPr>
          <w:spacing w:val="-3"/>
        </w:rPr>
        <w:t> </w:t>
      </w:r>
      <w:r>
        <w:rPr/>
        <w:t>en</w:t>
      </w:r>
      <w:r>
        <w:rPr>
          <w:spacing w:val="-3"/>
        </w:rPr>
        <w:t> </w:t>
      </w:r>
      <w:r>
        <w:rPr/>
        <w:t>las</w:t>
      </w:r>
      <w:r>
        <w:rPr>
          <w:spacing w:val="-3"/>
        </w:rPr>
        <w:t> </w:t>
      </w:r>
      <w:r>
        <w:rPr/>
        <w:t>espacios con</w:t>
      </w:r>
      <w:r>
        <w:rPr>
          <w:spacing w:val="-26"/>
        </w:rPr>
        <w:t> </w:t>
      </w:r>
      <w:r>
        <w:rPr/>
        <w:t>menos</w:t>
      </w:r>
      <w:r>
        <w:rPr>
          <w:spacing w:val="-26"/>
        </w:rPr>
        <w:t> </w:t>
      </w:r>
      <w:r>
        <w:rPr/>
        <w:t>niveles</w:t>
      </w:r>
      <w:r>
        <w:rPr>
          <w:spacing w:val="-26"/>
        </w:rPr>
        <w:t> </w:t>
      </w:r>
      <w:r>
        <w:rPr/>
        <w:t>de</w:t>
      </w:r>
      <w:r>
        <w:rPr>
          <w:spacing w:val="-26"/>
        </w:rPr>
        <w:t> </w:t>
      </w:r>
      <w:r>
        <w:rPr/>
        <w:t>bienestar</w:t>
      </w:r>
      <w:r>
        <w:rPr>
          <w:spacing w:val="-26"/>
        </w:rPr>
        <w:t> </w:t>
      </w:r>
      <w:r>
        <w:rPr/>
        <w:t>(véase</w:t>
      </w:r>
      <w:r>
        <w:rPr>
          <w:spacing w:val="-26"/>
        </w:rPr>
        <w:t> </w:t>
      </w:r>
      <w:r>
        <w:rPr/>
        <w:t>Cuadro</w:t>
      </w:r>
      <w:r>
        <w:rPr>
          <w:spacing w:val="-26"/>
        </w:rPr>
        <w:t> </w:t>
      </w:r>
      <w:r>
        <w:rPr>
          <w:spacing w:val="-2"/>
        </w:rPr>
        <w:t>2).</w:t>
      </w:r>
    </w:p>
    <w:p>
      <w:pPr>
        <w:pStyle w:val="BodyText"/>
      </w:pPr>
    </w:p>
    <w:p>
      <w:pPr>
        <w:pStyle w:val="ListParagraph"/>
        <w:numPr>
          <w:ilvl w:val="3"/>
          <w:numId w:val="1"/>
        </w:numPr>
        <w:tabs>
          <w:tab w:pos="592" w:val="left" w:leader="none"/>
        </w:tabs>
        <w:spacing w:line="240" w:lineRule="auto" w:before="124" w:after="0"/>
        <w:ind w:left="592" w:right="0" w:hanging="475"/>
        <w:jc w:val="both"/>
        <w:rPr>
          <w:i/>
          <w:sz w:val="20"/>
        </w:rPr>
      </w:pPr>
      <w:r>
        <w:rPr>
          <w:i/>
          <w:sz w:val="20"/>
        </w:rPr>
        <w:t>Secundaria</w:t>
      </w:r>
    </w:p>
    <w:p>
      <w:pPr>
        <w:pStyle w:val="BodyText"/>
        <w:spacing w:before="8"/>
        <w:rPr>
          <w:i/>
          <w:sz w:val="21"/>
        </w:rPr>
      </w:pPr>
    </w:p>
    <w:p>
      <w:pPr>
        <w:pStyle w:val="BodyText"/>
        <w:spacing w:line="249" w:lineRule="auto"/>
        <w:ind w:left="117" w:right="2324"/>
        <w:jc w:val="both"/>
      </w:pPr>
      <w:r>
        <w:rPr/>
        <w:t>La</w:t>
      </w:r>
      <w:r>
        <w:rPr>
          <w:spacing w:val="-21"/>
        </w:rPr>
        <w:t> </w:t>
      </w:r>
      <w:r>
        <w:rPr/>
        <w:t>secundaria</w:t>
      </w:r>
      <w:r>
        <w:rPr>
          <w:spacing w:val="-21"/>
        </w:rPr>
        <w:t> </w:t>
      </w:r>
      <w:r>
        <w:rPr/>
        <w:t>se</w:t>
      </w:r>
      <w:r>
        <w:rPr>
          <w:spacing w:val="-21"/>
        </w:rPr>
        <w:t> </w:t>
      </w:r>
      <w:r>
        <w:rPr/>
        <w:t>conoce</w:t>
      </w:r>
      <w:r>
        <w:rPr>
          <w:spacing w:val="-21"/>
        </w:rPr>
        <w:t> </w:t>
      </w:r>
      <w:r>
        <w:rPr/>
        <w:t>como</w:t>
      </w:r>
      <w:r>
        <w:rPr>
          <w:spacing w:val="-21"/>
        </w:rPr>
        <w:t> </w:t>
      </w:r>
      <w:r>
        <w:rPr/>
        <w:t>el</w:t>
      </w:r>
      <w:r>
        <w:rPr>
          <w:spacing w:val="-21"/>
        </w:rPr>
        <w:t> </w:t>
      </w:r>
      <w:r>
        <w:rPr/>
        <w:t>nivel</w:t>
      </w:r>
      <w:r>
        <w:rPr>
          <w:spacing w:val="-21"/>
        </w:rPr>
        <w:t> </w:t>
      </w:r>
      <w:r>
        <w:rPr/>
        <w:t>“nebuloso”</w:t>
      </w:r>
      <w:r>
        <w:rPr>
          <w:spacing w:val="-21"/>
        </w:rPr>
        <w:t> </w:t>
      </w:r>
      <w:r>
        <w:rPr/>
        <w:t>de</w:t>
      </w:r>
      <w:r>
        <w:rPr>
          <w:spacing w:val="-21"/>
        </w:rPr>
        <w:t> </w:t>
      </w:r>
      <w:r>
        <w:rPr/>
        <w:t>la</w:t>
      </w:r>
      <w:r>
        <w:rPr>
          <w:spacing w:val="-21"/>
        </w:rPr>
        <w:t> </w:t>
      </w:r>
      <w:r>
        <w:rPr/>
        <w:t>educación</w:t>
      </w:r>
      <w:r>
        <w:rPr>
          <w:spacing w:val="-21"/>
        </w:rPr>
        <w:t> </w:t>
      </w:r>
      <w:r>
        <w:rPr/>
        <w:t>básica,</w:t>
      </w:r>
      <w:r>
        <w:rPr>
          <w:spacing w:val="-21"/>
        </w:rPr>
        <w:t> </w:t>
      </w:r>
      <w:r>
        <w:rPr/>
        <w:t>cuyo</w:t>
      </w:r>
      <w:r>
        <w:rPr>
          <w:spacing w:val="-21"/>
        </w:rPr>
        <w:t> </w:t>
      </w:r>
      <w:r>
        <w:rPr/>
        <w:t>indicador</w:t>
      </w:r>
      <w:r>
        <w:rPr>
          <w:spacing w:val="-21"/>
        </w:rPr>
        <w:t> </w:t>
      </w:r>
      <w:r>
        <w:rPr/>
        <w:t>de asistencia</w:t>
      </w:r>
      <w:r>
        <w:rPr>
          <w:spacing w:val="-9"/>
        </w:rPr>
        <w:t> </w:t>
      </w:r>
      <w:r>
        <w:rPr/>
        <w:t>se</w:t>
      </w:r>
      <w:r>
        <w:rPr>
          <w:spacing w:val="-9"/>
        </w:rPr>
        <w:t> </w:t>
      </w:r>
      <w:r>
        <w:rPr/>
        <w:t>calcula</w:t>
      </w:r>
      <w:r>
        <w:rPr>
          <w:spacing w:val="-9"/>
        </w:rPr>
        <w:t> </w:t>
      </w:r>
      <w:r>
        <w:rPr/>
        <w:t>a</w:t>
      </w:r>
      <w:r>
        <w:rPr>
          <w:spacing w:val="-9"/>
        </w:rPr>
        <w:t> </w:t>
      </w:r>
      <w:r>
        <w:rPr/>
        <w:t>partir</w:t>
      </w:r>
      <w:r>
        <w:rPr>
          <w:spacing w:val="-9"/>
        </w:rPr>
        <w:t> </w:t>
      </w:r>
      <w:r>
        <w:rPr/>
        <w:t>de</w:t>
      </w:r>
      <w:r>
        <w:rPr>
          <w:spacing w:val="-9"/>
        </w:rPr>
        <w:t> </w:t>
      </w:r>
      <w:r>
        <w:rPr/>
        <w:t>la</w:t>
      </w:r>
      <w:r>
        <w:rPr>
          <w:spacing w:val="-9"/>
        </w:rPr>
        <w:t> </w:t>
      </w:r>
      <w:r>
        <w:rPr/>
        <w:t>relación</w:t>
      </w:r>
      <w:r>
        <w:rPr>
          <w:spacing w:val="-9"/>
        </w:rPr>
        <w:t> </w:t>
      </w:r>
      <w:r>
        <w:rPr/>
        <w:t>entre</w:t>
      </w:r>
      <w:r>
        <w:rPr>
          <w:spacing w:val="-9"/>
        </w:rPr>
        <w:t> </w:t>
      </w:r>
      <w:r>
        <w:rPr/>
        <w:t>el</w:t>
      </w:r>
      <w:r>
        <w:rPr>
          <w:spacing w:val="-9"/>
        </w:rPr>
        <w:t> </w:t>
      </w:r>
      <w:r>
        <w:rPr/>
        <w:t>total</w:t>
      </w:r>
      <w:r>
        <w:rPr>
          <w:spacing w:val="-9"/>
        </w:rPr>
        <w:t> </w:t>
      </w:r>
      <w:r>
        <w:rPr/>
        <w:t>de</w:t>
      </w:r>
      <w:r>
        <w:rPr>
          <w:spacing w:val="-9"/>
        </w:rPr>
        <w:t> </w:t>
      </w:r>
      <w:r>
        <w:rPr/>
        <w:t>población</w:t>
      </w:r>
      <w:r>
        <w:rPr>
          <w:spacing w:val="-9"/>
        </w:rPr>
        <w:t> </w:t>
      </w:r>
      <w:r>
        <w:rPr/>
        <w:t>de</w:t>
      </w:r>
      <w:r>
        <w:rPr>
          <w:spacing w:val="-9"/>
        </w:rPr>
        <w:t> </w:t>
      </w:r>
      <w:r>
        <w:rPr/>
        <w:t>entre</w:t>
      </w:r>
      <w:r>
        <w:rPr>
          <w:spacing w:val="-9"/>
        </w:rPr>
        <w:t> </w:t>
      </w:r>
      <w:r>
        <w:rPr/>
        <w:t>13</w:t>
      </w:r>
      <w:r>
        <w:rPr>
          <w:spacing w:val="-9"/>
        </w:rPr>
        <w:t> </w:t>
      </w:r>
      <w:r>
        <w:rPr/>
        <w:t>y</w:t>
      </w:r>
      <w:r>
        <w:rPr>
          <w:spacing w:val="-9"/>
        </w:rPr>
        <w:t> </w:t>
      </w:r>
      <w:r>
        <w:rPr/>
        <w:t>15</w:t>
      </w:r>
      <w:r>
        <w:rPr>
          <w:spacing w:val="-9"/>
        </w:rPr>
        <w:t> </w:t>
      </w:r>
      <w:r>
        <w:rPr/>
        <w:t>años de</w:t>
      </w:r>
      <w:r>
        <w:rPr>
          <w:spacing w:val="-4"/>
        </w:rPr>
        <w:t> </w:t>
      </w:r>
      <w:r>
        <w:rPr/>
        <w:t>edad</w:t>
      </w:r>
      <w:r>
        <w:rPr>
          <w:spacing w:val="-4"/>
        </w:rPr>
        <w:t> </w:t>
      </w:r>
      <w:r>
        <w:rPr/>
        <w:t>y</w:t>
      </w:r>
      <w:r>
        <w:rPr>
          <w:spacing w:val="-4"/>
        </w:rPr>
        <w:t> </w:t>
      </w:r>
      <w:r>
        <w:rPr/>
        <w:t>los</w:t>
      </w:r>
      <w:r>
        <w:rPr>
          <w:spacing w:val="-4"/>
        </w:rPr>
        <w:t> </w:t>
      </w:r>
      <w:r>
        <w:rPr/>
        <w:t>que,</w:t>
      </w:r>
      <w:r>
        <w:rPr>
          <w:spacing w:val="-4"/>
        </w:rPr>
        <w:t> </w:t>
      </w:r>
      <w:r>
        <w:rPr/>
        <w:t>estando</w:t>
      </w:r>
      <w:r>
        <w:rPr>
          <w:spacing w:val="-4"/>
        </w:rPr>
        <w:t> </w:t>
      </w:r>
      <w:r>
        <w:rPr/>
        <w:t>en</w:t>
      </w:r>
      <w:r>
        <w:rPr>
          <w:spacing w:val="-4"/>
        </w:rPr>
        <w:t> </w:t>
      </w:r>
      <w:r>
        <w:rPr/>
        <w:t>dicho</w:t>
      </w:r>
      <w:r>
        <w:rPr>
          <w:spacing w:val="-4"/>
        </w:rPr>
        <w:t> </w:t>
      </w:r>
      <w:r>
        <w:rPr/>
        <w:t>grupo</w:t>
      </w:r>
      <w:r>
        <w:rPr>
          <w:spacing w:val="-4"/>
        </w:rPr>
        <w:t> </w:t>
      </w:r>
      <w:r>
        <w:rPr/>
        <w:t>de</w:t>
      </w:r>
      <w:r>
        <w:rPr>
          <w:spacing w:val="-4"/>
        </w:rPr>
        <w:t> </w:t>
      </w:r>
      <w:r>
        <w:rPr/>
        <w:t>edad,</w:t>
      </w:r>
      <w:r>
        <w:rPr>
          <w:spacing w:val="-4"/>
        </w:rPr>
        <w:t> </w:t>
      </w:r>
      <w:r>
        <w:rPr/>
        <w:t>asisten</w:t>
      </w:r>
      <w:r>
        <w:rPr>
          <w:spacing w:val="-4"/>
        </w:rPr>
        <w:t> </w:t>
      </w:r>
      <w:r>
        <w:rPr/>
        <w:t>a</w:t>
      </w:r>
      <w:r>
        <w:rPr>
          <w:spacing w:val="-4"/>
        </w:rPr>
        <w:t> </w:t>
      </w:r>
      <w:r>
        <w:rPr/>
        <w:t>la</w:t>
      </w:r>
      <w:r>
        <w:rPr>
          <w:spacing w:val="-4"/>
        </w:rPr>
        <w:t> </w:t>
      </w:r>
      <w:r>
        <w:rPr/>
        <w:t>escuela.</w:t>
      </w:r>
      <w:r>
        <w:rPr>
          <w:spacing w:val="-4"/>
        </w:rPr>
        <w:t> </w:t>
      </w:r>
      <w:r>
        <w:rPr/>
        <w:t>Sin</w:t>
      </w:r>
      <w:r>
        <w:rPr>
          <w:spacing w:val="-4"/>
        </w:rPr>
        <w:t> </w:t>
      </w:r>
      <w:r>
        <w:rPr/>
        <w:t>embargo,</w:t>
      </w:r>
      <w:r>
        <w:rPr>
          <w:spacing w:val="-4"/>
        </w:rPr>
        <w:t> </w:t>
      </w:r>
      <w:r>
        <w:rPr/>
        <w:t>es preciso</w:t>
      </w:r>
      <w:r>
        <w:rPr>
          <w:spacing w:val="-21"/>
        </w:rPr>
        <w:t> </w:t>
      </w:r>
      <w:r>
        <w:rPr/>
        <w:t>insistir</w:t>
      </w:r>
      <w:r>
        <w:rPr>
          <w:spacing w:val="-21"/>
        </w:rPr>
        <w:t> </w:t>
      </w:r>
      <w:r>
        <w:rPr/>
        <w:t>en</w:t>
      </w:r>
      <w:r>
        <w:rPr>
          <w:spacing w:val="-21"/>
        </w:rPr>
        <w:t> </w:t>
      </w:r>
      <w:r>
        <w:rPr/>
        <w:t>que</w:t>
      </w:r>
      <w:r>
        <w:rPr>
          <w:spacing w:val="-21"/>
        </w:rPr>
        <w:t> </w:t>
      </w:r>
      <w:r>
        <w:rPr/>
        <w:t>este</w:t>
      </w:r>
      <w:r>
        <w:rPr>
          <w:spacing w:val="-21"/>
        </w:rPr>
        <w:t> </w:t>
      </w:r>
      <w:r>
        <w:rPr/>
        <w:t>indicador</w:t>
      </w:r>
      <w:r>
        <w:rPr>
          <w:spacing w:val="-21"/>
        </w:rPr>
        <w:t> </w:t>
      </w:r>
      <w:r>
        <w:rPr/>
        <w:t>es</w:t>
      </w:r>
      <w:r>
        <w:rPr>
          <w:spacing w:val="-21"/>
        </w:rPr>
        <w:t> </w:t>
      </w:r>
      <w:r>
        <w:rPr/>
        <w:t>sólo</w:t>
      </w:r>
      <w:r>
        <w:rPr>
          <w:spacing w:val="-21"/>
        </w:rPr>
        <w:t> </w:t>
      </w:r>
      <w:r>
        <w:rPr/>
        <w:t>un</w:t>
      </w:r>
      <w:r>
        <w:rPr>
          <w:spacing w:val="-21"/>
        </w:rPr>
        <w:t> </w:t>
      </w:r>
      <w:r>
        <w:rPr/>
        <w:t>acercamiento</w:t>
      </w:r>
      <w:r>
        <w:rPr>
          <w:spacing w:val="-21"/>
        </w:rPr>
        <w:t> </w:t>
      </w:r>
      <w:r>
        <w:rPr/>
        <w:t>a</w:t>
      </w:r>
      <w:r>
        <w:rPr>
          <w:spacing w:val="-21"/>
        </w:rPr>
        <w:t> </w:t>
      </w:r>
      <w:r>
        <w:rPr/>
        <w:t>la</w:t>
      </w:r>
      <w:r>
        <w:rPr>
          <w:spacing w:val="-21"/>
        </w:rPr>
        <w:t> </w:t>
      </w:r>
      <w:r>
        <w:rPr/>
        <w:t>asistencia</w:t>
      </w:r>
      <w:r>
        <w:rPr>
          <w:spacing w:val="-21"/>
        </w:rPr>
        <w:t> </w:t>
      </w:r>
      <w:r>
        <w:rPr/>
        <w:t>real</w:t>
      </w:r>
      <w:r>
        <w:rPr>
          <w:spacing w:val="-21"/>
        </w:rPr>
        <w:t> </w:t>
      </w:r>
      <w:r>
        <w:rPr/>
        <w:t>a</w:t>
      </w:r>
      <w:r>
        <w:rPr>
          <w:spacing w:val="-21"/>
        </w:rPr>
        <w:t> </w:t>
      </w:r>
      <w:r>
        <w:rPr/>
        <w:t>secunda- ria,</w:t>
      </w:r>
      <w:r>
        <w:rPr>
          <w:spacing w:val="-13"/>
        </w:rPr>
        <w:t> </w:t>
      </w:r>
      <w:r>
        <w:rPr/>
        <w:t>pues</w:t>
      </w:r>
      <w:r>
        <w:rPr>
          <w:spacing w:val="-13"/>
        </w:rPr>
        <w:t> </w:t>
      </w:r>
      <w:r>
        <w:rPr/>
        <w:t>es</w:t>
      </w:r>
      <w:r>
        <w:rPr>
          <w:spacing w:val="-13"/>
        </w:rPr>
        <w:t> </w:t>
      </w:r>
      <w:r>
        <w:rPr/>
        <w:t>muy</w:t>
      </w:r>
      <w:r>
        <w:rPr>
          <w:spacing w:val="-13"/>
        </w:rPr>
        <w:t> </w:t>
      </w:r>
      <w:r>
        <w:rPr/>
        <w:t>probable</w:t>
      </w:r>
      <w:r>
        <w:rPr>
          <w:spacing w:val="-13"/>
        </w:rPr>
        <w:t> </w:t>
      </w:r>
      <w:r>
        <w:rPr/>
        <w:t>que</w:t>
      </w:r>
      <w:r>
        <w:rPr>
          <w:spacing w:val="-13"/>
        </w:rPr>
        <w:t> </w:t>
      </w:r>
      <w:r>
        <w:rPr/>
        <w:t>muchos</w:t>
      </w:r>
      <w:r>
        <w:rPr>
          <w:spacing w:val="-13"/>
        </w:rPr>
        <w:t> </w:t>
      </w:r>
      <w:r>
        <w:rPr/>
        <w:t>de</w:t>
      </w:r>
      <w:r>
        <w:rPr>
          <w:spacing w:val="-13"/>
        </w:rPr>
        <w:t> </w:t>
      </w:r>
      <w:r>
        <w:rPr/>
        <w:t>los</w:t>
      </w:r>
      <w:r>
        <w:rPr>
          <w:spacing w:val="-13"/>
        </w:rPr>
        <w:t> </w:t>
      </w:r>
      <w:r>
        <w:rPr/>
        <w:t>que</w:t>
      </w:r>
      <w:r>
        <w:rPr>
          <w:spacing w:val="-13"/>
        </w:rPr>
        <w:t> </w:t>
      </w:r>
      <w:r>
        <w:rPr/>
        <w:t>estando</w:t>
      </w:r>
      <w:r>
        <w:rPr>
          <w:spacing w:val="-13"/>
        </w:rPr>
        <w:t> </w:t>
      </w:r>
      <w:r>
        <w:rPr/>
        <w:t>dentro</w:t>
      </w:r>
      <w:r>
        <w:rPr>
          <w:spacing w:val="-13"/>
        </w:rPr>
        <w:t> </w:t>
      </w:r>
      <w:r>
        <w:rPr/>
        <w:t>de</w:t>
      </w:r>
      <w:r>
        <w:rPr>
          <w:spacing w:val="-13"/>
        </w:rPr>
        <w:t> </w:t>
      </w:r>
      <w:r>
        <w:rPr/>
        <w:t>dicho</w:t>
      </w:r>
      <w:r>
        <w:rPr>
          <w:spacing w:val="-13"/>
        </w:rPr>
        <w:t> </w:t>
      </w:r>
      <w:r>
        <w:rPr/>
        <w:t>rango</w:t>
      </w:r>
      <w:r>
        <w:rPr>
          <w:spacing w:val="-13"/>
        </w:rPr>
        <w:t> </w:t>
      </w:r>
      <w:r>
        <w:rPr/>
        <w:t>aún</w:t>
      </w:r>
      <w:r>
        <w:rPr>
          <w:spacing w:val="-13"/>
        </w:rPr>
        <w:t> </w:t>
      </w:r>
      <w:r>
        <w:rPr/>
        <w:t>estén</w:t>
      </w:r>
    </w:p>
    <w:p>
      <w:pPr>
        <w:spacing w:after="0" w:line="249" w:lineRule="auto"/>
        <w:jc w:val="both"/>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2270" w:right="139"/>
        <w:jc w:val="both"/>
      </w:pPr>
      <w:r>
        <w:rPr/>
        <w:t>cursando</w:t>
      </w:r>
      <w:r>
        <w:rPr>
          <w:spacing w:val="-20"/>
        </w:rPr>
        <w:t> </w:t>
      </w:r>
      <w:r>
        <w:rPr/>
        <w:t>la</w:t>
      </w:r>
      <w:r>
        <w:rPr>
          <w:spacing w:val="-20"/>
        </w:rPr>
        <w:t> </w:t>
      </w:r>
      <w:r>
        <w:rPr/>
        <w:t>primaria,</w:t>
      </w:r>
      <w:r>
        <w:rPr>
          <w:spacing w:val="-20"/>
        </w:rPr>
        <w:t> </w:t>
      </w:r>
      <w:r>
        <w:rPr/>
        <w:t>o</w:t>
      </w:r>
      <w:r>
        <w:rPr>
          <w:spacing w:val="-20"/>
        </w:rPr>
        <w:t> </w:t>
      </w:r>
      <w:r>
        <w:rPr/>
        <w:t>capacitación</w:t>
      </w:r>
      <w:r>
        <w:rPr>
          <w:spacing w:val="-20"/>
        </w:rPr>
        <w:t> </w:t>
      </w:r>
      <w:r>
        <w:rPr/>
        <w:t>para</w:t>
      </w:r>
      <w:r>
        <w:rPr>
          <w:spacing w:val="-20"/>
        </w:rPr>
        <w:t> </w:t>
      </w:r>
      <w:r>
        <w:rPr/>
        <w:t>el</w:t>
      </w:r>
      <w:r>
        <w:rPr>
          <w:spacing w:val="-20"/>
        </w:rPr>
        <w:t> </w:t>
      </w:r>
      <w:r>
        <w:rPr/>
        <w:t>trabajo</w:t>
      </w:r>
      <w:r>
        <w:rPr>
          <w:spacing w:val="-20"/>
        </w:rPr>
        <w:t> </w:t>
      </w:r>
      <w:r>
        <w:rPr/>
        <w:t>por</w:t>
      </w:r>
      <w:r>
        <w:rPr>
          <w:spacing w:val="-20"/>
        </w:rPr>
        <w:t> </w:t>
      </w:r>
      <w:r>
        <w:rPr/>
        <w:t>ejemplo.</w:t>
      </w:r>
      <w:r>
        <w:rPr>
          <w:spacing w:val="-20"/>
        </w:rPr>
        <w:t> </w:t>
      </w:r>
      <w:r>
        <w:rPr/>
        <w:t>No</w:t>
      </w:r>
      <w:r>
        <w:rPr>
          <w:spacing w:val="-20"/>
        </w:rPr>
        <w:t> </w:t>
      </w:r>
      <w:r>
        <w:rPr/>
        <w:t>obstante,</w:t>
      </w:r>
      <w:r>
        <w:rPr>
          <w:spacing w:val="-20"/>
        </w:rPr>
        <w:t> </w:t>
      </w:r>
      <w:r>
        <w:rPr/>
        <w:t>a</w:t>
      </w:r>
      <w:r>
        <w:rPr>
          <w:spacing w:val="-20"/>
        </w:rPr>
        <w:t> </w:t>
      </w:r>
      <w:r>
        <w:rPr/>
        <w:t>pesar</w:t>
      </w:r>
      <w:r>
        <w:rPr>
          <w:spacing w:val="-20"/>
        </w:rPr>
        <w:t> </w:t>
      </w:r>
      <w:r>
        <w:rPr/>
        <w:t>de</w:t>
      </w:r>
      <w:r>
        <w:rPr>
          <w:spacing w:val="-20"/>
        </w:rPr>
        <w:t> </w:t>
      </w:r>
      <w:r>
        <w:rPr/>
        <w:t>los fuertes</w:t>
      </w:r>
      <w:r>
        <w:rPr>
          <w:spacing w:val="-21"/>
        </w:rPr>
        <w:t> </w:t>
      </w:r>
      <w:r>
        <w:rPr/>
        <w:t>sesgos</w:t>
      </w:r>
      <w:r>
        <w:rPr>
          <w:spacing w:val="-21"/>
        </w:rPr>
        <w:t> </w:t>
      </w:r>
      <w:r>
        <w:rPr/>
        <w:t>de</w:t>
      </w:r>
      <w:r>
        <w:rPr>
          <w:spacing w:val="-21"/>
        </w:rPr>
        <w:t> </w:t>
      </w:r>
      <w:r>
        <w:rPr/>
        <w:t>este</w:t>
      </w:r>
      <w:r>
        <w:rPr>
          <w:spacing w:val="-21"/>
        </w:rPr>
        <w:t> </w:t>
      </w:r>
      <w:r>
        <w:rPr/>
        <w:t>indicador,</w:t>
      </w:r>
      <w:r>
        <w:rPr>
          <w:spacing w:val="-21"/>
        </w:rPr>
        <w:t> </w:t>
      </w:r>
      <w:r>
        <w:rPr/>
        <w:t>recurrimos</w:t>
      </w:r>
      <w:r>
        <w:rPr>
          <w:spacing w:val="-21"/>
        </w:rPr>
        <w:t> </w:t>
      </w:r>
      <w:r>
        <w:rPr/>
        <w:t>a</w:t>
      </w:r>
      <w:r>
        <w:rPr>
          <w:spacing w:val="-21"/>
        </w:rPr>
        <w:t> </w:t>
      </w:r>
      <w:r>
        <w:rPr/>
        <w:t>él</w:t>
      </w:r>
      <w:r>
        <w:rPr>
          <w:spacing w:val="-21"/>
        </w:rPr>
        <w:t> </w:t>
      </w:r>
      <w:r>
        <w:rPr/>
        <w:t>como</w:t>
      </w:r>
      <w:r>
        <w:rPr>
          <w:spacing w:val="-21"/>
        </w:rPr>
        <w:t> </w:t>
      </w:r>
      <w:r>
        <w:rPr/>
        <w:t>una</w:t>
      </w:r>
      <w:r>
        <w:rPr>
          <w:spacing w:val="-21"/>
        </w:rPr>
        <w:t> </w:t>
      </w:r>
      <w:r>
        <w:rPr/>
        <w:t>forma</w:t>
      </w:r>
      <w:r>
        <w:rPr>
          <w:spacing w:val="-21"/>
        </w:rPr>
        <w:t> </w:t>
      </w:r>
      <w:r>
        <w:rPr/>
        <w:t>a</w:t>
      </w:r>
      <w:r>
        <w:rPr>
          <w:spacing w:val="-21"/>
        </w:rPr>
        <w:t> </w:t>
      </w:r>
      <w:r>
        <w:rPr/>
        <w:t>tener</w:t>
      </w:r>
      <w:r>
        <w:rPr>
          <w:spacing w:val="-21"/>
        </w:rPr>
        <w:t> </w:t>
      </w:r>
      <w:r>
        <w:rPr/>
        <w:t>un</w:t>
      </w:r>
      <w:r>
        <w:rPr>
          <w:spacing w:val="-21"/>
        </w:rPr>
        <w:t> </w:t>
      </w:r>
      <w:r>
        <w:rPr/>
        <w:t>acercamiento</w:t>
      </w:r>
      <w:r>
        <w:rPr>
          <w:spacing w:val="-21"/>
        </w:rPr>
        <w:t> </w:t>
      </w:r>
      <w:r>
        <w:rPr/>
        <w:t>al acceso</w:t>
      </w:r>
      <w:r>
        <w:rPr>
          <w:spacing w:val="-13"/>
        </w:rPr>
        <w:t> </w:t>
      </w:r>
      <w:r>
        <w:rPr/>
        <w:t>a</w:t>
      </w:r>
      <w:r>
        <w:rPr>
          <w:spacing w:val="-13"/>
        </w:rPr>
        <w:t> </w:t>
      </w:r>
      <w:r>
        <w:rPr/>
        <w:t>la</w:t>
      </w:r>
      <w:r>
        <w:rPr>
          <w:spacing w:val="-13"/>
        </w:rPr>
        <w:t> </w:t>
      </w:r>
      <w:r>
        <w:rPr/>
        <w:t>educación</w:t>
      </w:r>
      <w:r>
        <w:rPr>
          <w:spacing w:val="-13"/>
        </w:rPr>
        <w:t> </w:t>
      </w:r>
      <w:r>
        <w:rPr/>
        <w:t>secundaria</w:t>
      </w:r>
      <w:r>
        <w:rPr>
          <w:spacing w:val="-13"/>
        </w:rPr>
        <w:t> </w:t>
      </w:r>
      <w:r>
        <w:rPr/>
        <w:t>en</w:t>
      </w:r>
      <w:r>
        <w:rPr>
          <w:spacing w:val="-13"/>
        </w:rPr>
        <w:t> </w:t>
      </w:r>
      <w:r>
        <w:rPr/>
        <w:t>la</w:t>
      </w:r>
      <w:r>
        <w:rPr>
          <w:spacing w:val="-13"/>
        </w:rPr>
        <w:t> </w:t>
      </w:r>
      <w:r>
        <w:rPr/>
        <w:t>entidad</w:t>
      </w:r>
      <w:r>
        <w:rPr>
          <w:spacing w:val="-13"/>
        </w:rPr>
        <w:t> </w:t>
      </w:r>
      <w:r>
        <w:rPr/>
        <w:t>mexiquense.</w:t>
      </w:r>
    </w:p>
    <w:p>
      <w:pPr>
        <w:pStyle w:val="BodyText"/>
        <w:spacing w:line="249" w:lineRule="auto" w:before="1"/>
        <w:ind w:left="2270" w:right="130" w:firstLine="568"/>
        <w:jc w:val="both"/>
      </w:pPr>
      <w:r>
        <w:rPr/>
        <w:t>De la población de 13 a 15 años de edad en la entidad, 18.4%, en promedio, no se encuentra</w:t>
      </w:r>
      <w:r>
        <w:rPr>
          <w:spacing w:val="-5"/>
        </w:rPr>
        <w:t> </w:t>
      </w:r>
      <w:r>
        <w:rPr/>
        <w:t>en</w:t>
      </w:r>
      <w:r>
        <w:rPr>
          <w:spacing w:val="-5"/>
        </w:rPr>
        <w:t> </w:t>
      </w:r>
      <w:r>
        <w:rPr/>
        <w:t>la</w:t>
      </w:r>
      <w:r>
        <w:rPr>
          <w:spacing w:val="-5"/>
        </w:rPr>
        <w:t> </w:t>
      </w:r>
      <w:r>
        <w:rPr/>
        <w:t>escuela;</w:t>
      </w:r>
      <w:r>
        <w:rPr>
          <w:spacing w:val="-5"/>
        </w:rPr>
        <w:t> </w:t>
      </w:r>
      <w:r>
        <w:rPr/>
        <w:t>aunque</w:t>
      </w:r>
      <w:r>
        <w:rPr>
          <w:spacing w:val="-5"/>
        </w:rPr>
        <w:t> </w:t>
      </w:r>
      <w:r>
        <w:rPr/>
        <w:t>este</w:t>
      </w:r>
      <w:r>
        <w:rPr>
          <w:spacing w:val="-5"/>
        </w:rPr>
        <w:t> </w:t>
      </w:r>
      <w:r>
        <w:rPr/>
        <w:t>indicador</w:t>
      </w:r>
      <w:r>
        <w:rPr>
          <w:spacing w:val="-5"/>
        </w:rPr>
        <w:t> </w:t>
      </w:r>
      <w:r>
        <w:rPr/>
        <w:t>sólo</w:t>
      </w:r>
      <w:r>
        <w:rPr>
          <w:spacing w:val="-5"/>
        </w:rPr>
        <w:t> </w:t>
      </w:r>
      <w:r>
        <w:rPr/>
        <w:t>es</w:t>
      </w:r>
      <w:r>
        <w:rPr>
          <w:spacing w:val="-5"/>
        </w:rPr>
        <w:t> </w:t>
      </w:r>
      <w:r>
        <w:rPr/>
        <w:t>representativo</w:t>
      </w:r>
      <w:r>
        <w:rPr>
          <w:spacing w:val="-5"/>
        </w:rPr>
        <w:t> </w:t>
      </w:r>
      <w:r>
        <w:rPr/>
        <w:t>de</w:t>
      </w:r>
      <w:r>
        <w:rPr>
          <w:spacing w:val="-5"/>
        </w:rPr>
        <w:t> </w:t>
      </w:r>
      <w:r>
        <w:rPr/>
        <w:t>la</w:t>
      </w:r>
      <w:r>
        <w:rPr>
          <w:spacing w:val="-5"/>
        </w:rPr>
        <w:t> </w:t>
      </w:r>
      <w:r>
        <w:rPr/>
        <w:t>condición</w:t>
      </w:r>
      <w:r>
        <w:rPr>
          <w:spacing w:val="-5"/>
        </w:rPr>
        <w:t> </w:t>
      </w:r>
      <w:r>
        <w:rPr/>
        <w:t>que guardan</w:t>
      </w:r>
      <w:r>
        <w:rPr>
          <w:spacing w:val="-12"/>
        </w:rPr>
        <w:t> </w:t>
      </w:r>
      <w:r>
        <w:rPr/>
        <w:t>los</w:t>
      </w:r>
      <w:r>
        <w:rPr>
          <w:spacing w:val="-12"/>
        </w:rPr>
        <w:t> </w:t>
      </w:r>
      <w:r>
        <w:rPr/>
        <w:t>municipios</w:t>
      </w:r>
      <w:r>
        <w:rPr>
          <w:spacing w:val="-12"/>
        </w:rPr>
        <w:t> </w:t>
      </w:r>
      <w:r>
        <w:rPr/>
        <w:t>urbanos</w:t>
      </w:r>
      <w:r>
        <w:rPr>
          <w:spacing w:val="-12"/>
        </w:rPr>
        <w:t> </w:t>
      </w:r>
      <w:r>
        <w:rPr/>
        <w:t>de</w:t>
      </w:r>
      <w:r>
        <w:rPr>
          <w:spacing w:val="-12"/>
        </w:rPr>
        <w:t> </w:t>
      </w:r>
      <w:r>
        <w:rPr/>
        <w:t>las</w:t>
      </w:r>
      <w:r>
        <w:rPr>
          <w:spacing w:val="-12"/>
        </w:rPr>
        <w:t> </w:t>
      </w:r>
      <w:r>
        <w:rPr/>
        <w:t>zonas</w:t>
      </w:r>
      <w:r>
        <w:rPr>
          <w:spacing w:val="-12"/>
        </w:rPr>
        <w:t> </w:t>
      </w:r>
      <w:r>
        <w:rPr/>
        <w:t>metropolitanas</w:t>
      </w:r>
      <w:r>
        <w:rPr>
          <w:spacing w:val="-12"/>
        </w:rPr>
        <w:t> </w:t>
      </w:r>
      <w:r>
        <w:rPr/>
        <w:t>de</w:t>
      </w:r>
      <w:r>
        <w:rPr>
          <w:spacing w:val="-12"/>
        </w:rPr>
        <w:t> </w:t>
      </w:r>
      <w:r>
        <w:rPr/>
        <w:t>la</w:t>
      </w:r>
      <w:r>
        <w:rPr>
          <w:spacing w:val="-12"/>
        </w:rPr>
        <w:t> </w:t>
      </w:r>
      <w:r>
        <w:rPr/>
        <w:t>ciudad</w:t>
      </w:r>
      <w:r>
        <w:rPr>
          <w:spacing w:val="-12"/>
        </w:rPr>
        <w:t> </w:t>
      </w:r>
      <w:r>
        <w:rPr/>
        <w:t>de</w:t>
      </w:r>
      <w:r>
        <w:rPr>
          <w:spacing w:val="-12"/>
        </w:rPr>
        <w:t> </w:t>
      </w:r>
      <w:r>
        <w:rPr/>
        <w:t>México</w:t>
      </w:r>
      <w:r>
        <w:rPr>
          <w:spacing w:val="-12"/>
        </w:rPr>
        <w:t> </w:t>
      </w:r>
      <w:r>
        <w:rPr/>
        <w:t>y</w:t>
      </w:r>
      <w:r>
        <w:rPr>
          <w:spacing w:val="-12"/>
        </w:rPr>
        <w:t> </w:t>
      </w:r>
      <w:r>
        <w:rPr/>
        <w:t>de</w:t>
      </w:r>
      <w:r>
        <w:rPr>
          <w:spacing w:val="-12"/>
        </w:rPr>
        <w:t> </w:t>
      </w:r>
      <w:r>
        <w:rPr/>
        <w:t>la ciudad de</w:t>
      </w:r>
      <w:r>
        <w:rPr>
          <w:spacing w:val="-38"/>
        </w:rPr>
        <w:t> </w:t>
      </w:r>
      <w:r>
        <w:rPr>
          <w:spacing w:val="-4"/>
        </w:rPr>
        <w:t>Toluca.</w:t>
      </w:r>
    </w:p>
    <w:p>
      <w:pPr>
        <w:pStyle w:val="BodyText"/>
        <w:spacing w:line="249" w:lineRule="auto" w:before="1"/>
        <w:ind w:left="2270" w:right="125" w:firstLine="568"/>
        <w:jc w:val="both"/>
      </w:pPr>
      <w:r>
        <w:rPr/>
        <w:t>La</w:t>
      </w:r>
      <w:r>
        <w:rPr>
          <w:spacing w:val="-19"/>
        </w:rPr>
        <w:t> </w:t>
      </w:r>
      <w:r>
        <w:rPr>
          <w:spacing w:val="-3"/>
        </w:rPr>
        <w:t>mayor</w:t>
      </w:r>
      <w:r>
        <w:rPr>
          <w:spacing w:val="-19"/>
        </w:rPr>
        <w:t> </w:t>
      </w:r>
      <w:r>
        <w:rPr>
          <w:spacing w:val="-3"/>
        </w:rPr>
        <w:t>parte</w:t>
      </w:r>
      <w:r>
        <w:rPr>
          <w:spacing w:val="-19"/>
        </w:rPr>
        <w:t> </w:t>
      </w:r>
      <w:r>
        <w:rPr/>
        <w:t>de</w:t>
      </w:r>
      <w:r>
        <w:rPr>
          <w:spacing w:val="-19"/>
        </w:rPr>
        <w:t> </w:t>
      </w:r>
      <w:r>
        <w:rPr/>
        <w:t>la</w:t>
      </w:r>
      <w:r>
        <w:rPr>
          <w:spacing w:val="-19"/>
        </w:rPr>
        <w:t> </w:t>
      </w:r>
      <w:r>
        <w:rPr>
          <w:spacing w:val="-3"/>
        </w:rPr>
        <w:t>demanda</w:t>
      </w:r>
      <w:r>
        <w:rPr>
          <w:spacing w:val="-19"/>
        </w:rPr>
        <w:t> </w:t>
      </w:r>
      <w:r>
        <w:rPr>
          <w:spacing w:val="-3"/>
        </w:rPr>
        <w:t>potencial</w:t>
      </w:r>
      <w:r>
        <w:rPr>
          <w:spacing w:val="-19"/>
        </w:rPr>
        <w:t> </w:t>
      </w:r>
      <w:r>
        <w:rPr/>
        <w:t>de</w:t>
      </w:r>
      <w:r>
        <w:rPr>
          <w:spacing w:val="-19"/>
        </w:rPr>
        <w:t> </w:t>
      </w:r>
      <w:r>
        <w:rPr>
          <w:spacing w:val="-3"/>
        </w:rPr>
        <w:t>servicios</w:t>
      </w:r>
      <w:r>
        <w:rPr>
          <w:spacing w:val="-19"/>
        </w:rPr>
        <w:t> </w:t>
      </w:r>
      <w:r>
        <w:rPr/>
        <w:t>de</w:t>
      </w:r>
      <w:r>
        <w:rPr>
          <w:spacing w:val="-19"/>
        </w:rPr>
        <w:t> </w:t>
      </w:r>
      <w:r>
        <w:rPr>
          <w:spacing w:val="-3"/>
        </w:rPr>
        <w:t>educación</w:t>
      </w:r>
      <w:r>
        <w:rPr>
          <w:spacing w:val="-19"/>
        </w:rPr>
        <w:t> </w:t>
      </w:r>
      <w:r>
        <w:rPr>
          <w:spacing w:val="-3"/>
        </w:rPr>
        <w:t>básica</w:t>
      </w:r>
      <w:r>
        <w:rPr>
          <w:spacing w:val="-19"/>
        </w:rPr>
        <w:t> </w:t>
      </w:r>
      <w:r>
        <w:rPr/>
        <w:t>en</w:t>
      </w:r>
      <w:r>
        <w:rPr>
          <w:spacing w:val="-19"/>
        </w:rPr>
        <w:t> </w:t>
      </w:r>
      <w:r>
        <w:rPr/>
        <w:t>el</w:t>
      </w:r>
      <w:r>
        <w:rPr>
          <w:spacing w:val="-19"/>
        </w:rPr>
        <w:t> </w:t>
      </w:r>
      <w:r>
        <w:rPr>
          <w:spacing w:val="-3"/>
        </w:rPr>
        <w:t>Estado </w:t>
      </w:r>
      <w:r>
        <w:rPr/>
        <w:t>de</w:t>
      </w:r>
      <w:r>
        <w:rPr>
          <w:spacing w:val="-26"/>
        </w:rPr>
        <w:t> </w:t>
      </w:r>
      <w:r>
        <w:rPr/>
        <w:t>México</w:t>
      </w:r>
      <w:r>
        <w:rPr>
          <w:spacing w:val="-26"/>
        </w:rPr>
        <w:t> </w:t>
      </w:r>
      <w:r>
        <w:rPr/>
        <w:t>pertenece</w:t>
      </w:r>
      <w:r>
        <w:rPr>
          <w:spacing w:val="-26"/>
        </w:rPr>
        <w:t> </w:t>
      </w:r>
      <w:r>
        <w:rPr/>
        <w:t>a</w:t>
      </w:r>
      <w:r>
        <w:rPr>
          <w:spacing w:val="-26"/>
        </w:rPr>
        <w:t> </w:t>
      </w:r>
      <w:r>
        <w:rPr/>
        <w:t>la</w:t>
      </w:r>
      <w:r>
        <w:rPr>
          <w:spacing w:val="-26"/>
        </w:rPr>
        <w:t> </w:t>
      </w:r>
      <w:r>
        <w:rPr/>
        <w:t>educación</w:t>
      </w:r>
      <w:r>
        <w:rPr>
          <w:spacing w:val="-26"/>
        </w:rPr>
        <w:t> </w:t>
      </w:r>
      <w:r>
        <w:rPr/>
        <w:t>primaria,</w:t>
      </w:r>
      <w:r>
        <w:rPr>
          <w:spacing w:val="-26"/>
        </w:rPr>
        <w:t> </w:t>
      </w:r>
      <w:r>
        <w:rPr/>
        <w:t>que</w:t>
      </w:r>
      <w:r>
        <w:rPr>
          <w:spacing w:val="-26"/>
        </w:rPr>
        <w:t> </w:t>
      </w:r>
      <w:r>
        <w:rPr/>
        <w:t>absorbe</w:t>
      </w:r>
      <w:r>
        <w:rPr>
          <w:spacing w:val="-26"/>
        </w:rPr>
        <w:t> </w:t>
      </w:r>
      <w:r>
        <w:rPr/>
        <w:t>62%,</w:t>
      </w:r>
      <w:r>
        <w:rPr>
          <w:spacing w:val="-26"/>
        </w:rPr>
        <w:t> </w:t>
      </w:r>
      <w:r>
        <w:rPr/>
        <w:t>mientras</w:t>
      </w:r>
      <w:r>
        <w:rPr>
          <w:spacing w:val="-26"/>
        </w:rPr>
        <w:t> </w:t>
      </w:r>
      <w:r>
        <w:rPr/>
        <w:t>el</w:t>
      </w:r>
      <w:r>
        <w:rPr>
          <w:spacing w:val="-26"/>
        </w:rPr>
        <w:t> </w:t>
      </w:r>
      <w:r>
        <w:rPr/>
        <w:t>resto</w:t>
      </w:r>
      <w:r>
        <w:rPr>
          <w:spacing w:val="-26"/>
        </w:rPr>
        <w:t> </w:t>
      </w:r>
      <w:r>
        <w:rPr/>
        <w:t>se</w:t>
      </w:r>
      <w:r>
        <w:rPr>
          <w:spacing w:val="-26"/>
        </w:rPr>
        <w:t> </w:t>
      </w:r>
      <w:r>
        <w:rPr/>
        <w:t>distribu- ye en secundaria (28%) y preescolar (10%). El índice de atención es también mayor en educación</w:t>
      </w:r>
      <w:r>
        <w:rPr>
          <w:spacing w:val="-10"/>
        </w:rPr>
        <w:t> </w:t>
      </w:r>
      <w:r>
        <w:rPr/>
        <w:t>primaria,</w:t>
      </w:r>
      <w:r>
        <w:rPr>
          <w:spacing w:val="-10"/>
        </w:rPr>
        <w:t> </w:t>
      </w:r>
      <w:r>
        <w:rPr/>
        <w:t>con</w:t>
      </w:r>
      <w:r>
        <w:rPr>
          <w:spacing w:val="-10"/>
        </w:rPr>
        <w:t> </w:t>
      </w:r>
      <w:r>
        <w:rPr/>
        <w:t>95.6%,</w:t>
      </w:r>
      <w:r>
        <w:rPr>
          <w:spacing w:val="-10"/>
        </w:rPr>
        <w:t> </w:t>
      </w:r>
      <w:r>
        <w:rPr/>
        <w:t>le</w:t>
      </w:r>
      <w:r>
        <w:rPr>
          <w:spacing w:val="-10"/>
        </w:rPr>
        <w:t> </w:t>
      </w:r>
      <w:r>
        <w:rPr/>
        <w:t>sigue</w:t>
      </w:r>
      <w:r>
        <w:rPr>
          <w:spacing w:val="-10"/>
        </w:rPr>
        <w:t> </w:t>
      </w:r>
      <w:r>
        <w:rPr/>
        <w:t>el</w:t>
      </w:r>
      <w:r>
        <w:rPr>
          <w:spacing w:val="-10"/>
        </w:rPr>
        <w:t> </w:t>
      </w:r>
      <w:r>
        <w:rPr/>
        <w:t>de</w:t>
      </w:r>
      <w:r>
        <w:rPr>
          <w:spacing w:val="-10"/>
        </w:rPr>
        <w:t> </w:t>
      </w:r>
      <w:r>
        <w:rPr/>
        <w:t>secundaria</w:t>
      </w:r>
      <w:r>
        <w:rPr>
          <w:spacing w:val="-10"/>
        </w:rPr>
        <w:t> </w:t>
      </w:r>
      <w:r>
        <w:rPr/>
        <w:t>con</w:t>
      </w:r>
      <w:r>
        <w:rPr>
          <w:spacing w:val="-10"/>
        </w:rPr>
        <w:t> </w:t>
      </w:r>
      <w:r>
        <w:rPr/>
        <w:t>81.6%</w:t>
      </w:r>
      <w:r>
        <w:rPr>
          <w:spacing w:val="-10"/>
        </w:rPr>
        <w:t> </w:t>
      </w:r>
      <w:r>
        <w:rPr/>
        <w:t>y</w:t>
      </w:r>
      <w:r>
        <w:rPr>
          <w:spacing w:val="-10"/>
        </w:rPr>
        <w:t> </w:t>
      </w:r>
      <w:r>
        <w:rPr/>
        <w:t>el</w:t>
      </w:r>
      <w:r>
        <w:rPr>
          <w:spacing w:val="-10"/>
        </w:rPr>
        <w:t> </w:t>
      </w:r>
      <w:r>
        <w:rPr/>
        <w:t>de</w:t>
      </w:r>
      <w:r>
        <w:rPr>
          <w:spacing w:val="-10"/>
        </w:rPr>
        <w:t> </w:t>
      </w:r>
      <w:r>
        <w:rPr/>
        <w:t>preescolar</w:t>
      </w:r>
      <w:r>
        <w:rPr>
          <w:spacing w:val="-10"/>
        </w:rPr>
        <w:t> </w:t>
      </w:r>
      <w:r>
        <w:rPr/>
        <w:t>con apenas</w:t>
      </w:r>
      <w:r>
        <w:rPr>
          <w:spacing w:val="-28"/>
        </w:rPr>
        <w:t> </w:t>
      </w:r>
      <w:r>
        <w:rPr/>
        <w:t>77.1%</w:t>
      </w:r>
      <w:r>
        <w:rPr>
          <w:spacing w:val="-28"/>
        </w:rPr>
        <w:t> </w:t>
      </w:r>
      <w:r>
        <w:rPr/>
        <w:t>(véase</w:t>
      </w:r>
      <w:r>
        <w:rPr>
          <w:spacing w:val="-28"/>
        </w:rPr>
        <w:t> </w:t>
      </w:r>
      <w:r>
        <w:rPr/>
        <w:t>Cuadro</w:t>
      </w:r>
      <w:r>
        <w:rPr>
          <w:spacing w:val="-28"/>
        </w:rPr>
        <w:t> </w:t>
      </w:r>
      <w:r>
        <w:rPr>
          <w:spacing w:val="-2"/>
        </w:rPr>
        <w:t>2).</w:t>
      </w:r>
    </w:p>
    <w:p>
      <w:pPr>
        <w:pStyle w:val="BodyText"/>
        <w:spacing w:before="2"/>
        <w:rPr>
          <w:sz w:val="26"/>
        </w:rPr>
      </w:pPr>
    </w:p>
    <w:p>
      <w:pPr>
        <w:pStyle w:val="Heading2"/>
        <w:spacing w:before="74"/>
        <w:ind w:left="3593" w:right="1223"/>
      </w:pPr>
      <w:r>
        <w:rPr/>
        <w:t>Cuadro 2</w:t>
      </w:r>
    </w:p>
    <w:p>
      <w:pPr>
        <w:spacing w:line="249" w:lineRule="auto" w:before="10"/>
        <w:ind w:left="3593" w:right="1217" w:firstLine="0"/>
        <w:jc w:val="center"/>
        <w:rPr>
          <w:b/>
          <w:sz w:val="20"/>
        </w:rPr>
      </w:pPr>
      <w:r>
        <w:rPr>
          <w:b/>
          <w:sz w:val="20"/>
        </w:rPr>
        <w:t>Estado de México: déficit de atención en la educación básica, 1990-2000</w:t>
      </w:r>
    </w:p>
    <w:p>
      <w:pPr>
        <w:pStyle w:val="BodyText"/>
        <w:spacing w:before="8"/>
        <w:rPr>
          <w:b/>
          <w:sz w:val="6"/>
        </w:rPr>
      </w:pPr>
    </w:p>
    <w:tbl>
      <w:tblPr>
        <w:tblW w:w="0" w:type="auto"/>
        <w:jc w:val="left"/>
        <w:tblInd w:w="3578"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20"/>
        <w:gridCol w:w="1174"/>
        <w:gridCol w:w="715"/>
        <w:gridCol w:w="715"/>
        <w:gridCol w:w="714"/>
        <w:gridCol w:w="714"/>
        <w:gridCol w:w="647"/>
        <w:gridCol w:w="644"/>
      </w:tblGrid>
      <w:tr>
        <w:trPr>
          <w:trHeight w:val="342" w:hRule="exact"/>
        </w:trPr>
        <w:tc>
          <w:tcPr>
            <w:tcW w:w="220" w:type="dxa"/>
            <w:tcBorders>
              <w:bottom w:val="single" w:sz="4" w:space="0" w:color="000000"/>
            </w:tcBorders>
          </w:tcPr>
          <w:p>
            <w:pPr/>
          </w:p>
        </w:tc>
        <w:tc>
          <w:tcPr>
            <w:tcW w:w="1174" w:type="dxa"/>
            <w:tcBorders>
              <w:bottom w:val="single" w:sz="4" w:space="0" w:color="000000"/>
            </w:tcBorders>
          </w:tcPr>
          <w:p>
            <w:pPr/>
          </w:p>
        </w:tc>
        <w:tc>
          <w:tcPr>
            <w:tcW w:w="1430" w:type="dxa"/>
            <w:gridSpan w:val="2"/>
            <w:tcBorders>
              <w:bottom w:val="single" w:sz="4" w:space="0" w:color="000000"/>
            </w:tcBorders>
          </w:tcPr>
          <w:p>
            <w:pPr>
              <w:pStyle w:val="TableParagraph"/>
              <w:spacing w:line="158" w:lineRule="exact" w:before="13"/>
              <w:ind w:left="545" w:right="437" w:hanging="77"/>
              <w:jc w:val="left"/>
              <w:rPr>
                <w:i/>
                <w:sz w:val="14"/>
              </w:rPr>
            </w:pPr>
            <w:r>
              <w:rPr>
                <w:i/>
                <w:spacing w:val="-13"/>
                <w:sz w:val="14"/>
              </w:rPr>
              <w:t>Población </w:t>
            </w:r>
            <w:r>
              <w:rPr>
                <w:i/>
                <w:sz w:val="14"/>
              </w:rPr>
              <w:t>5 </w:t>
            </w:r>
            <w:r>
              <w:rPr>
                <w:i/>
                <w:spacing w:val="-18"/>
                <w:sz w:val="14"/>
              </w:rPr>
              <w:t>años</w:t>
            </w:r>
          </w:p>
        </w:tc>
        <w:tc>
          <w:tcPr>
            <w:tcW w:w="1428" w:type="dxa"/>
            <w:gridSpan w:val="2"/>
            <w:tcBorders>
              <w:bottom w:val="single" w:sz="4" w:space="0" w:color="000000"/>
            </w:tcBorders>
          </w:tcPr>
          <w:p>
            <w:pPr>
              <w:pStyle w:val="TableParagraph"/>
              <w:spacing w:line="158" w:lineRule="exact" w:before="13"/>
              <w:ind w:left="413" w:right="191" w:hanging="185"/>
              <w:jc w:val="left"/>
              <w:rPr>
                <w:i/>
                <w:sz w:val="14"/>
              </w:rPr>
            </w:pPr>
            <w:r>
              <w:rPr>
                <w:i/>
                <w:spacing w:val="-13"/>
                <w:sz w:val="14"/>
              </w:rPr>
              <w:t>Población </w:t>
            </w:r>
            <w:r>
              <w:rPr>
                <w:i/>
                <w:spacing w:val="-8"/>
                <w:sz w:val="14"/>
              </w:rPr>
              <w:t>noasiste </w:t>
            </w:r>
            <w:r>
              <w:rPr>
                <w:i/>
                <w:spacing w:val="3"/>
                <w:sz w:val="14"/>
              </w:rPr>
              <w:t>ala </w:t>
            </w:r>
            <w:r>
              <w:rPr>
                <w:i/>
                <w:spacing w:val="-12"/>
                <w:sz w:val="14"/>
              </w:rPr>
              <w:t>escuela</w:t>
            </w:r>
          </w:p>
        </w:tc>
        <w:tc>
          <w:tcPr>
            <w:tcW w:w="1291" w:type="dxa"/>
            <w:gridSpan w:val="2"/>
            <w:tcBorders>
              <w:bottom w:val="single" w:sz="4" w:space="0" w:color="000000"/>
              <w:right w:val="single" w:sz="5" w:space="0" w:color="000000"/>
            </w:tcBorders>
          </w:tcPr>
          <w:p>
            <w:pPr>
              <w:pStyle w:val="TableParagraph"/>
              <w:spacing w:line="158" w:lineRule="exact" w:before="13"/>
              <w:ind w:left="432" w:right="371" w:hanging="22"/>
              <w:jc w:val="left"/>
              <w:rPr>
                <w:i/>
                <w:sz w:val="14"/>
              </w:rPr>
            </w:pPr>
            <w:r>
              <w:rPr>
                <w:i/>
                <w:spacing w:val="-11"/>
                <w:sz w:val="14"/>
              </w:rPr>
              <w:t>Déficit </w:t>
            </w:r>
            <w:r>
              <w:rPr>
                <w:i/>
                <w:spacing w:val="-8"/>
                <w:sz w:val="14"/>
              </w:rPr>
              <w:t>de </w:t>
            </w:r>
            <w:r>
              <w:rPr>
                <w:i/>
                <w:spacing w:val="-15"/>
                <w:sz w:val="14"/>
              </w:rPr>
              <w:t>atención</w:t>
            </w:r>
          </w:p>
        </w:tc>
      </w:tr>
      <w:tr>
        <w:trPr>
          <w:trHeight w:val="173" w:hRule="exact"/>
        </w:trPr>
        <w:tc>
          <w:tcPr>
            <w:tcW w:w="220" w:type="dxa"/>
            <w:tcBorders>
              <w:top w:val="single" w:sz="4" w:space="0" w:color="000000"/>
              <w:left w:val="single" w:sz="5" w:space="0" w:color="000000"/>
              <w:bottom w:val="single" w:sz="4" w:space="0" w:color="000000"/>
            </w:tcBorders>
          </w:tcPr>
          <w:p>
            <w:pP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line="157" w:lineRule="exact" w:before="0"/>
              <w:ind w:left="230"/>
              <w:jc w:val="left"/>
              <w:rPr>
                <w:b/>
                <w:sz w:val="14"/>
              </w:rPr>
            </w:pPr>
            <w:r>
              <w:rPr>
                <w:b/>
                <w:sz w:val="14"/>
              </w:rPr>
              <w:t>1990</w:t>
            </w:r>
          </w:p>
        </w:tc>
        <w:tc>
          <w:tcPr>
            <w:tcW w:w="715" w:type="dxa"/>
            <w:tcBorders>
              <w:top w:val="single" w:sz="4" w:space="0" w:color="000000"/>
              <w:bottom w:val="single" w:sz="4" w:space="0" w:color="000000"/>
            </w:tcBorders>
          </w:tcPr>
          <w:p>
            <w:pPr>
              <w:pStyle w:val="TableParagraph"/>
              <w:spacing w:line="157" w:lineRule="exact" w:before="0"/>
              <w:ind w:left="230"/>
              <w:jc w:val="left"/>
              <w:rPr>
                <w:b/>
                <w:sz w:val="14"/>
              </w:rPr>
            </w:pPr>
            <w:r>
              <w:rPr>
                <w:b/>
                <w:sz w:val="14"/>
              </w:rPr>
              <w:t>2000</w:t>
            </w:r>
          </w:p>
        </w:tc>
        <w:tc>
          <w:tcPr>
            <w:tcW w:w="714" w:type="dxa"/>
            <w:tcBorders>
              <w:top w:val="single" w:sz="4" w:space="0" w:color="000000"/>
              <w:bottom w:val="single" w:sz="4" w:space="0" w:color="000000"/>
              <w:right w:val="single" w:sz="2" w:space="0" w:color="000000"/>
            </w:tcBorders>
          </w:tcPr>
          <w:p>
            <w:pPr>
              <w:pStyle w:val="TableParagraph"/>
              <w:spacing w:line="157" w:lineRule="exact" w:before="0"/>
              <w:ind w:left="230"/>
              <w:jc w:val="left"/>
              <w:rPr>
                <w:b/>
                <w:sz w:val="14"/>
              </w:rPr>
            </w:pPr>
            <w:r>
              <w:rPr>
                <w:b/>
                <w:sz w:val="14"/>
              </w:rPr>
              <w:t>1990</w:t>
            </w:r>
          </w:p>
        </w:tc>
        <w:tc>
          <w:tcPr>
            <w:tcW w:w="714" w:type="dxa"/>
            <w:tcBorders>
              <w:top w:val="single" w:sz="4" w:space="0" w:color="000000"/>
              <w:left w:val="single" w:sz="2" w:space="0" w:color="000000"/>
              <w:bottom w:val="single" w:sz="4" w:space="0" w:color="000000"/>
            </w:tcBorders>
          </w:tcPr>
          <w:p>
            <w:pPr>
              <w:pStyle w:val="TableParagraph"/>
              <w:spacing w:line="157" w:lineRule="exact" w:before="0"/>
              <w:ind w:left="230"/>
              <w:jc w:val="left"/>
              <w:rPr>
                <w:b/>
                <w:sz w:val="14"/>
              </w:rPr>
            </w:pPr>
            <w:r>
              <w:rPr>
                <w:b/>
                <w:sz w:val="14"/>
              </w:rPr>
              <w:t>2000</w:t>
            </w:r>
          </w:p>
        </w:tc>
        <w:tc>
          <w:tcPr>
            <w:tcW w:w="647" w:type="dxa"/>
            <w:tcBorders>
              <w:top w:val="single" w:sz="4" w:space="0" w:color="000000"/>
              <w:bottom w:val="single" w:sz="4" w:space="0" w:color="000000"/>
              <w:right w:val="single" w:sz="2" w:space="0" w:color="000000"/>
            </w:tcBorders>
          </w:tcPr>
          <w:p>
            <w:pPr>
              <w:pStyle w:val="TableParagraph"/>
              <w:spacing w:line="157" w:lineRule="exact" w:before="0"/>
              <w:ind w:right="193"/>
              <w:jc w:val="right"/>
              <w:rPr>
                <w:b/>
                <w:sz w:val="14"/>
              </w:rPr>
            </w:pPr>
            <w:r>
              <w:rPr>
                <w:b/>
                <w:sz w:val="14"/>
              </w:rPr>
              <w:t>1990</w:t>
            </w: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line="157" w:lineRule="exact" w:before="0"/>
              <w:ind w:left="143" w:right="139"/>
              <w:rPr>
                <w:b/>
                <w:sz w:val="14"/>
              </w:rPr>
            </w:pPr>
            <w:r>
              <w:rPr>
                <w:b/>
                <w:sz w:val="14"/>
              </w:rPr>
              <w:t>2000</w:t>
            </w:r>
          </w:p>
        </w:tc>
      </w:tr>
      <w:tr>
        <w:trPr>
          <w:trHeight w:val="173" w:hRule="exact"/>
        </w:trPr>
        <w:tc>
          <w:tcPr>
            <w:tcW w:w="220" w:type="dxa"/>
            <w:tcBorders>
              <w:top w:val="single" w:sz="4" w:space="0" w:color="000000"/>
              <w:left w:val="single" w:sz="5" w:space="0" w:color="000000"/>
              <w:bottom w:val="single" w:sz="4" w:space="0" w:color="000000"/>
            </w:tcBorders>
          </w:tcPr>
          <w:p>
            <w:pPr/>
          </w:p>
        </w:tc>
        <w:tc>
          <w:tcPr>
            <w:tcW w:w="1174" w:type="dxa"/>
            <w:tcBorders>
              <w:top w:val="single" w:sz="4" w:space="0" w:color="000000"/>
              <w:bottom w:val="single" w:sz="4" w:space="0" w:color="000000"/>
            </w:tcBorders>
          </w:tcPr>
          <w:p>
            <w:pPr>
              <w:pStyle w:val="TableParagraph"/>
              <w:spacing w:line="160" w:lineRule="exact" w:before="0"/>
              <w:ind w:left="36"/>
              <w:jc w:val="left"/>
              <w:rPr>
                <w:b/>
                <w:i/>
                <w:sz w:val="14"/>
              </w:rPr>
            </w:pPr>
            <w:r>
              <w:rPr>
                <w:b/>
                <w:i/>
                <w:sz w:val="14"/>
              </w:rPr>
              <w:t>Preescolar</w:t>
            </w:r>
          </w:p>
        </w:tc>
        <w:tc>
          <w:tcPr>
            <w:tcW w:w="715" w:type="dxa"/>
            <w:tcBorders>
              <w:top w:val="single" w:sz="4" w:space="0" w:color="000000"/>
              <w:bottom w:val="single" w:sz="4" w:space="0" w:color="000000"/>
            </w:tcBorders>
          </w:tcPr>
          <w:p>
            <w:pPr>
              <w:pStyle w:val="TableParagraph"/>
              <w:spacing w:line="157" w:lineRule="exact" w:before="0"/>
              <w:ind w:right="-11"/>
              <w:jc w:val="right"/>
              <w:rPr>
                <w:b/>
                <w:sz w:val="14"/>
              </w:rPr>
            </w:pPr>
            <w:r>
              <w:rPr>
                <w:b/>
                <w:w w:val="95"/>
                <w:sz w:val="14"/>
              </w:rPr>
              <w:t>257768</w:t>
            </w:r>
          </w:p>
        </w:tc>
        <w:tc>
          <w:tcPr>
            <w:tcW w:w="715" w:type="dxa"/>
            <w:tcBorders>
              <w:top w:val="single" w:sz="4" w:space="0" w:color="000000"/>
              <w:bottom w:val="single" w:sz="4" w:space="0" w:color="000000"/>
            </w:tcBorders>
          </w:tcPr>
          <w:p>
            <w:pPr>
              <w:pStyle w:val="TableParagraph"/>
              <w:spacing w:line="157" w:lineRule="exact" w:before="0"/>
              <w:ind w:right="-11"/>
              <w:jc w:val="right"/>
              <w:rPr>
                <w:b/>
                <w:sz w:val="14"/>
              </w:rPr>
            </w:pPr>
            <w:r>
              <w:rPr>
                <w:b/>
                <w:w w:val="95"/>
                <w:sz w:val="14"/>
              </w:rPr>
              <w:t>288266</w:t>
            </w:r>
          </w:p>
        </w:tc>
        <w:tc>
          <w:tcPr>
            <w:tcW w:w="714" w:type="dxa"/>
            <w:tcBorders>
              <w:top w:val="single" w:sz="4" w:space="0" w:color="000000"/>
              <w:bottom w:val="single" w:sz="4" w:space="0" w:color="000000"/>
              <w:right w:val="single" w:sz="2" w:space="0" w:color="000000"/>
            </w:tcBorders>
          </w:tcPr>
          <w:p>
            <w:pPr>
              <w:pStyle w:val="TableParagraph"/>
              <w:spacing w:line="157" w:lineRule="exact" w:before="0"/>
              <w:ind w:right="-10"/>
              <w:jc w:val="right"/>
              <w:rPr>
                <w:b/>
                <w:sz w:val="14"/>
              </w:rPr>
            </w:pPr>
            <w:r>
              <w:rPr>
                <w:b/>
                <w:w w:val="95"/>
                <w:sz w:val="14"/>
              </w:rPr>
              <w:t>78609</w:t>
            </w:r>
          </w:p>
        </w:tc>
        <w:tc>
          <w:tcPr>
            <w:tcW w:w="714" w:type="dxa"/>
            <w:tcBorders>
              <w:top w:val="single" w:sz="4" w:space="0" w:color="000000"/>
              <w:left w:val="single" w:sz="2" w:space="0" w:color="000000"/>
              <w:bottom w:val="single" w:sz="4" w:space="0" w:color="000000"/>
            </w:tcBorders>
          </w:tcPr>
          <w:p>
            <w:pPr>
              <w:pStyle w:val="TableParagraph"/>
              <w:spacing w:line="157" w:lineRule="exact" w:before="0"/>
              <w:ind w:right="-11"/>
              <w:jc w:val="right"/>
              <w:rPr>
                <w:b/>
                <w:sz w:val="14"/>
              </w:rPr>
            </w:pPr>
            <w:r>
              <w:rPr>
                <w:b/>
                <w:w w:val="95"/>
                <w:sz w:val="14"/>
              </w:rPr>
              <w:t>49402</w:t>
            </w:r>
          </w:p>
        </w:tc>
        <w:tc>
          <w:tcPr>
            <w:tcW w:w="647" w:type="dxa"/>
            <w:tcBorders>
              <w:top w:val="single" w:sz="4" w:space="0" w:color="000000"/>
              <w:bottom w:val="single" w:sz="4" w:space="0" w:color="000000"/>
              <w:right w:val="single" w:sz="2" w:space="0" w:color="000000"/>
            </w:tcBorders>
          </w:tcPr>
          <w:p>
            <w:pPr>
              <w:pStyle w:val="TableParagraph"/>
              <w:spacing w:line="157" w:lineRule="exact" w:before="0"/>
              <w:ind w:right="195"/>
              <w:jc w:val="right"/>
              <w:rPr>
                <w:b/>
                <w:sz w:val="14"/>
              </w:rPr>
            </w:pPr>
            <w:r>
              <w:rPr>
                <w:b/>
                <w:sz w:val="14"/>
              </w:rPr>
              <w:t>30.5</w:t>
            </w: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line="157" w:lineRule="exact" w:before="0"/>
              <w:ind w:left="143" w:right="126"/>
              <w:rPr>
                <w:b/>
                <w:sz w:val="14"/>
              </w:rPr>
            </w:pPr>
            <w:r>
              <w:rPr>
                <w:b/>
                <w:sz w:val="14"/>
              </w:rPr>
              <w:t>17.1</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E1</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11"/>
              <w:jc w:val="right"/>
              <w:rPr>
                <w:sz w:val="14"/>
              </w:rPr>
            </w:pPr>
            <w:r>
              <w:rPr>
                <w:w w:val="95"/>
                <w:sz w:val="14"/>
              </w:rPr>
              <w:t>10051</w:t>
            </w: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11845</w:t>
            </w:r>
          </w:p>
        </w:tc>
        <w:tc>
          <w:tcPr>
            <w:tcW w:w="714" w:type="dxa"/>
            <w:tcBorders>
              <w:top w:val="single" w:sz="4" w:space="0" w:color="000000"/>
              <w:bottom w:val="single" w:sz="4" w:space="0" w:color="000000"/>
              <w:right w:val="single" w:sz="2" w:space="0" w:color="000000"/>
            </w:tcBorders>
          </w:tcPr>
          <w:p>
            <w:pPr>
              <w:pStyle w:val="TableParagraph"/>
              <w:spacing w:before="1"/>
              <w:ind w:right="-12"/>
              <w:jc w:val="right"/>
              <w:rPr>
                <w:sz w:val="14"/>
              </w:rPr>
            </w:pPr>
            <w:r>
              <w:rPr>
                <w:sz w:val="14"/>
              </w:rPr>
              <w:t>6765</w:t>
            </w: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6025</w:t>
            </w:r>
          </w:p>
        </w:tc>
        <w:tc>
          <w:tcPr>
            <w:tcW w:w="647" w:type="dxa"/>
            <w:tcBorders>
              <w:top w:val="single" w:sz="4" w:space="0" w:color="000000"/>
              <w:bottom w:val="single" w:sz="4" w:space="0" w:color="000000"/>
              <w:right w:val="single" w:sz="2" w:space="0" w:color="000000"/>
            </w:tcBorders>
          </w:tcPr>
          <w:p>
            <w:pPr>
              <w:pStyle w:val="TableParagraph"/>
              <w:spacing w:before="1"/>
              <w:ind w:right="195"/>
              <w:jc w:val="right"/>
              <w:rPr>
                <w:sz w:val="14"/>
              </w:rPr>
            </w:pPr>
            <w:r>
              <w:rPr>
                <w:sz w:val="14"/>
              </w:rPr>
              <w:t>67.3</w:t>
            </w: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26"/>
              <w:rPr>
                <w:sz w:val="14"/>
              </w:rPr>
            </w:pPr>
            <w:r>
              <w:rPr>
                <w:sz w:val="14"/>
              </w:rPr>
              <w:t>50.9</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E2</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11"/>
              <w:jc w:val="right"/>
              <w:rPr>
                <w:sz w:val="14"/>
              </w:rPr>
            </w:pPr>
            <w:r>
              <w:rPr>
                <w:sz w:val="14"/>
              </w:rPr>
              <w:t>2782</w:t>
            </w:r>
          </w:p>
        </w:tc>
        <w:tc>
          <w:tcPr>
            <w:tcW w:w="715" w:type="dxa"/>
            <w:tcBorders>
              <w:top w:val="single" w:sz="4" w:space="0" w:color="000000"/>
              <w:bottom w:val="single" w:sz="4" w:space="0" w:color="000000"/>
            </w:tcBorders>
          </w:tcPr>
          <w:p>
            <w:pPr>
              <w:pStyle w:val="TableParagraph"/>
              <w:spacing w:before="1"/>
              <w:ind w:right="2"/>
              <w:jc w:val="right"/>
              <w:rPr>
                <w:sz w:val="14"/>
              </w:rPr>
            </w:pPr>
            <w:r>
              <w:rPr>
                <w:sz w:val="14"/>
              </w:rPr>
              <w:t>2461</w:t>
            </w:r>
          </w:p>
        </w:tc>
        <w:tc>
          <w:tcPr>
            <w:tcW w:w="714" w:type="dxa"/>
            <w:tcBorders>
              <w:top w:val="single" w:sz="4" w:space="0" w:color="000000"/>
              <w:bottom w:val="single" w:sz="4" w:space="0" w:color="000000"/>
              <w:right w:val="single" w:sz="2" w:space="0" w:color="000000"/>
            </w:tcBorders>
          </w:tcPr>
          <w:p>
            <w:pPr>
              <w:pStyle w:val="TableParagraph"/>
              <w:spacing w:before="1"/>
              <w:ind w:right="-12"/>
              <w:jc w:val="right"/>
              <w:rPr>
                <w:sz w:val="14"/>
              </w:rPr>
            </w:pPr>
            <w:r>
              <w:rPr>
                <w:sz w:val="14"/>
              </w:rPr>
              <w:t>1576</w:t>
            </w: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660</w:t>
            </w:r>
          </w:p>
        </w:tc>
        <w:tc>
          <w:tcPr>
            <w:tcW w:w="647" w:type="dxa"/>
            <w:tcBorders>
              <w:top w:val="single" w:sz="4" w:space="0" w:color="000000"/>
              <w:bottom w:val="single" w:sz="4" w:space="0" w:color="000000"/>
              <w:right w:val="single" w:sz="2" w:space="0" w:color="000000"/>
            </w:tcBorders>
          </w:tcPr>
          <w:p>
            <w:pPr>
              <w:pStyle w:val="TableParagraph"/>
              <w:spacing w:before="1"/>
              <w:ind w:right="195"/>
              <w:jc w:val="right"/>
              <w:rPr>
                <w:sz w:val="14"/>
              </w:rPr>
            </w:pPr>
            <w:r>
              <w:rPr>
                <w:sz w:val="14"/>
              </w:rPr>
              <w:t>56.6</w:t>
            </w: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26"/>
              <w:rPr>
                <w:sz w:val="14"/>
              </w:rPr>
            </w:pPr>
            <w:r>
              <w:rPr>
                <w:sz w:val="14"/>
              </w:rPr>
              <w:t>26.8</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3"/>
              <w:ind w:left="2"/>
              <w:jc w:val="left"/>
              <w:rPr>
                <w:sz w:val="14"/>
              </w:rPr>
            </w:pPr>
            <w:r>
              <w:rPr>
                <w:sz w:val="14"/>
              </w:rPr>
              <w:t>E3</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3"/>
              <w:ind w:right="-11"/>
              <w:jc w:val="right"/>
              <w:rPr>
                <w:sz w:val="14"/>
              </w:rPr>
            </w:pPr>
            <w:r>
              <w:rPr>
                <w:w w:val="95"/>
                <w:sz w:val="14"/>
              </w:rPr>
              <w:t>17917</w:t>
            </w:r>
          </w:p>
        </w:tc>
        <w:tc>
          <w:tcPr>
            <w:tcW w:w="715" w:type="dxa"/>
            <w:tcBorders>
              <w:top w:val="single" w:sz="4" w:space="0" w:color="000000"/>
              <w:bottom w:val="single" w:sz="4" w:space="0" w:color="000000"/>
            </w:tcBorders>
          </w:tcPr>
          <w:p>
            <w:pPr>
              <w:pStyle w:val="TableParagraph"/>
              <w:spacing w:before="3"/>
              <w:ind w:right="-9"/>
              <w:jc w:val="right"/>
              <w:rPr>
                <w:sz w:val="14"/>
              </w:rPr>
            </w:pPr>
            <w:r>
              <w:rPr>
                <w:w w:val="95"/>
                <w:sz w:val="14"/>
              </w:rPr>
              <w:t>18105</w:t>
            </w:r>
          </w:p>
        </w:tc>
        <w:tc>
          <w:tcPr>
            <w:tcW w:w="714" w:type="dxa"/>
            <w:tcBorders>
              <w:top w:val="single" w:sz="4" w:space="0" w:color="000000"/>
              <w:bottom w:val="single" w:sz="4" w:space="0" w:color="000000"/>
              <w:right w:val="single" w:sz="2" w:space="0" w:color="000000"/>
            </w:tcBorders>
          </w:tcPr>
          <w:p>
            <w:pPr>
              <w:pStyle w:val="TableParagraph"/>
              <w:spacing w:before="3"/>
              <w:ind w:right="-10"/>
              <w:jc w:val="right"/>
              <w:rPr>
                <w:sz w:val="14"/>
              </w:rPr>
            </w:pPr>
            <w:r>
              <w:rPr>
                <w:w w:val="95"/>
                <w:sz w:val="14"/>
              </w:rPr>
              <w:t>9557</w:t>
            </w:r>
          </w:p>
        </w:tc>
        <w:tc>
          <w:tcPr>
            <w:tcW w:w="714" w:type="dxa"/>
            <w:tcBorders>
              <w:top w:val="single" w:sz="4" w:space="0" w:color="000000"/>
              <w:left w:val="single" w:sz="2" w:space="0" w:color="000000"/>
              <w:bottom w:val="single" w:sz="4" w:space="0" w:color="000000"/>
            </w:tcBorders>
          </w:tcPr>
          <w:p>
            <w:pPr>
              <w:pStyle w:val="TableParagraph"/>
              <w:spacing w:before="3"/>
              <w:ind w:right="-11"/>
              <w:jc w:val="right"/>
              <w:rPr>
                <w:sz w:val="14"/>
              </w:rPr>
            </w:pPr>
            <w:r>
              <w:rPr>
                <w:sz w:val="14"/>
              </w:rPr>
              <w:t>5152</w:t>
            </w:r>
          </w:p>
        </w:tc>
        <w:tc>
          <w:tcPr>
            <w:tcW w:w="647" w:type="dxa"/>
            <w:tcBorders>
              <w:top w:val="single" w:sz="4" w:space="0" w:color="000000"/>
              <w:bottom w:val="single" w:sz="4" w:space="0" w:color="000000"/>
              <w:right w:val="single" w:sz="2" w:space="0" w:color="000000"/>
            </w:tcBorders>
          </w:tcPr>
          <w:p>
            <w:pPr>
              <w:pStyle w:val="TableParagraph"/>
              <w:spacing w:before="3"/>
              <w:ind w:right="195"/>
              <w:jc w:val="right"/>
              <w:rPr>
                <w:sz w:val="14"/>
              </w:rPr>
            </w:pPr>
            <w:r>
              <w:rPr>
                <w:sz w:val="14"/>
              </w:rPr>
              <w:t>53.3</w:t>
            </w: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3"/>
              <w:ind w:left="143" w:right="126"/>
              <w:rPr>
                <w:sz w:val="14"/>
              </w:rPr>
            </w:pPr>
            <w:r>
              <w:rPr>
                <w:sz w:val="14"/>
              </w:rPr>
              <w:t>28.5</w:t>
            </w:r>
          </w:p>
        </w:tc>
      </w:tr>
      <w:tr>
        <w:trPr>
          <w:trHeight w:val="172" w:hRule="exact"/>
        </w:trPr>
        <w:tc>
          <w:tcPr>
            <w:tcW w:w="220" w:type="dxa"/>
            <w:tcBorders>
              <w:top w:val="single" w:sz="4" w:space="0" w:color="000000"/>
              <w:left w:val="single" w:sz="5" w:space="0" w:color="000000"/>
            </w:tcBorders>
          </w:tcPr>
          <w:p>
            <w:pPr>
              <w:pStyle w:val="TableParagraph"/>
              <w:spacing w:before="3"/>
              <w:ind w:left="2"/>
              <w:jc w:val="left"/>
              <w:rPr>
                <w:sz w:val="14"/>
              </w:rPr>
            </w:pPr>
            <w:r>
              <w:rPr>
                <w:sz w:val="14"/>
              </w:rPr>
              <w:t>E4</w:t>
            </w:r>
          </w:p>
        </w:tc>
        <w:tc>
          <w:tcPr>
            <w:tcW w:w="1174" w:type="dxa"/>
            <w:tcBorders>
              <w:top w:val="single" w:sz="4" w:space="0" w:color="000000"/>
            </w:tcBorders>
          </w:tcPr>
          <w:p>
            <w:pPr/>
          </w:p>
        </w:tc>
        <w:tc>
          <w:tcPr>
            <w:tcW w:w="715" w:type="dxa"/>
            <w:tcBorders>
              <w:top w:val="single" w:sz="4" w:space="0" w:color="000000"/>
            </w:tcBorders>
          </w:tcPr>
          <w:p>
            <w:pPr>
              <w:pStyle w:val="TableParagraph"/>
              <w:spacing w:before="3"/>
              <w:ind w:right="-11"/>
              <w:jc w:val="right"/>
              <w:rPr>
                <w:sz w:val="14"/>
              </w:rPr>
            </w:pPr>
            <w:r>
              <w:rPr>
                <w:w w:val="95"/>
                <w:sz w:val="14"/>
              </w:rPr>
              <w:t>18408</w:t>
            </w:r>
          </w:p>
        </w:tc>
        <w:tc>
          <w:tcPr>
            <w:tcW w:w="715" w:type="dxa"/>
            <w:tcBorders>
              <w:top w:val="single" w:sz="4" w:space="0" w:color="000000"/>
            </w:tcBorders>
          </w:tcPr>
          <w:p>
            <w:pPr>
              <w:pStyle w:val="TableParagraph"/>
              <w:spacing w:before="3"/>
              <w:ind w:right="-9"/>
              <w:jc w:val="right"/>
              <w:rPr>
                <w:sz w:val="14"/>
              </w:rPr>
            </w:pPr>
            <w:r>
              <w:rPr>
                <w:w w:val="95"/>
                <w:sz w:val="14"/>
              </w:rPr>
              <w:t>19761</w:t>
            </w:r>
          </w:p>
        </w:tc>
        <w:tc>
          <w:tcPr>
            <w:tcW w:w="714" w:type="dxa"/>
            <w:tcBorders>
              <w:top w:val="single" w:sz="4" w:space="0" w:color="000000"/>
              <w:right w:val="single" w:sz="2" w:space="0" w:color="000000"/>
            </w:tcBorders>
          </w:tcPr>
          <w:p>
            <w:pPr>
              <w:pStyle w:val="TableParagraph"/>
              <w:spacing w:before="3"/>
              <w:ind w:right="-12"/>
              <w:jc w:val="right"/>
              <w:rPr>
                <w:sz w:val="14"/>
              </w:rPr>
            </w:pPr>
            <w:r>
              <w:rPr>
                <w:sz w:val="14"/>
              </w:rPr>
              <w:t>8699</w:t>
            </w:r>
          </w:p>
        </w:tc>
        <w:tc>
          <w:tcPr>
            <w:tcW w:w="714" w:type="dxa"/>
            <w:tcBorders>
              <w:top w:val="single" w:sz="4" w:space="0" w:color="000000"/>
              <w:left w:val="single" w:sz="2" w:space="0" w:color="000000"/>
            </w:tcBorders>
          </w:tcPr>
          <w:p>
            <w:pPr>
              <w:pStyle w:val="TableParagraph"/>
              <w:spacing w:before="3"/>
              <w:ind w:right="2"/>
              <w:jc w:val="right"/>
              <w:rPr>
                <w:sz w:val="14"/>
              </w:rPr>
            </w:pPr>
            <w:r>
              <w:rPr>
                <w:sz w:val="14"/>
              </w:rPr>
              <w:t>5511</w:t>
            </w:r>
          </w:p>
        </w:tc>
        <w:tc>
          <w:tcPr>
            <w:tcW w:w="647" w:type="dxa"/>
            <w:tcBorders>
              <w:top w:val="single" w:sz="4" w:space="0" w:color="000000"/>
              <w:right w:val="single" w:sz="2" w:space="0" w:color="000000"/>
            </w:tcBorders>
          </w:tcPr>
          <w:p>
            <w:pPr>
              <w:pStyle w:val="TableParagraph"/>
              <w:spacing w:before="3"/>
              <w:ind w:right="195"/>
              <w:jc w:val="right"/>
              <w:rPr>
                <w:sz w:val="14"/>
              </w:rPr>
            </w:pPr>
            <w:r>
              <w:rPr>
                <w:sz w:val="14"/>
              </w:rPr>
              <w:t>47.3</w:t>
            </w:r>
          </w:p>
        </w:tc>
        <w:tc>
          <w:tcPr>
            <w:tcW w:w="644" w:type="dxa"/>
            <w:tcBorders>
              <w:top w:val="single" w:sz="4" w:space="0" w:color="000000"/>
              <w:left w:val="single" w:sz="2" w:space="0" w:color="000000"/>
              <w:right w:val="single" w:sz="5" w:space="0" w:color="000000"/>
            </w:tcBorders>
          </w:tcPr>
          <w:p>
            <w:pPr>
              <w:pStyle w:val="TableParagraph"/>
              <w:spacing w:before="3"/>
              <w:ind w:left="143" w:right="126"/>
              <w:rPr>
                <w:sz w:val="14"/>
              </w:rPr>
            </w:pPr>
            <w:r>
              <w:rPr>
                <w:sz w:val="14"/>
              </w:rPr>
              <w:t>27.9</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E5</w:t>
            </w:r>
          </w:p>
        </w:tc>
        <w:tc>
          <w:tcPr>
            <w:tcW w:w="1174" w:type="dxa"/>
          </w:tcPr>
          <w:p>
            <w:pPr/>
          </w:p>
        </w:tc>
        <w:tc>
          <w:tcPr>
            <w:tcW w:w="715" w:type="dxa"/>
          </w:tcPr>
          <w:p>
            <w:pPr>
              <w:pStyle w:val="TableParagraph"/>
              <w:spacing w:before="3"/>
              <w:ind w:right="-11"/>
              <w:jc w:val="right"/>
              <w:rPr>
                <w:sz w:val="14"/>
              </w:rPr>
            </w:pPr>
            <w:r>
              <w:rPr>
                <w:w w:val="95"/>
                <w:sz w:val="14"/>
              </w:rPr>
              <w:t>13443</w:t>
            </w:r>
          </w:p>
        </w:tc>
        <w:tc>
          <w:tcPr>
            <w:tcW w:w="715" w:type="dxa"/>
          </w:tcPr>
          <w:p>
            <w:pPr>
              <w:pStyle w:val="TableParagraph"/>
              <w:spacing w:before="3"/>
              <w:ind w:right="-9"/>
              <w:jc w:val="right"/>
              <w:rPr>
                <w:sz w:val="14"/>
              </w:rPr>
            </w:pPr>
            <w:r>
              <w:rPr>
                <w:w w:val="95"/>
                <w:sz w:val="14"/>
              </w:rPr>
              <w:t>15911</w:t>
            </w:r>
          </w:p>
        </w:tc>
        <w:tc>
          <w:tcPr>
            <w:tcW w:w="714" w:type="dxa"/>
            <w:tcBorders>
              <w:right w:val="single" w:sz="2" w:space="0" w:color="000000"/>
            </w:tcBorders>
          </w:tcPr>
          <w:p>
            <w:pPr>
              <w:pStyle w:val="TableParagraph"/>
              <w:spacing w:before="3"/>
              <w:ind w:right="-12"/>
              <w:jc w:val="right"/>
              <w:rPr>
                <w:sz w:val="14"/>
              </w:rPr>
            </w:pPr>
            <w:r>
              <w:rPr>
                <w:sz w:val="14"/>
              </w:rPr>
              <w:t>4420</w:t>
            </w:r>
          </w:p>
        </w:tc>
        <w:tc>
          <w:tcPr>
            <w:tcW w:w="714" w:type="dxa"/>
            <w:tcBorders>
              <w:left w:val="single" w:sz="2" w:space="0" w:color="000000"/>
            </w:tcBorders>
          </w:tcPr>
          <w:p>
            <w:pPr>
              <w:pStyle w:val="TableParagraph"/>
              <w:spacing w:before="3"/>
              <w:ind w:right="-11"/>
              <w:jc w:val="right"/>
              <w:rPr>
                <w:sz w:val="14"/>
              </w:rPr>
            </w:pPr>
            <w:r>
              <w:rPr>
                <w:sz w:val="14"/>
              </w:rPr>
              <w:t>3023</w:t>
            </w:r>
          </w:p>
        </w:tc>
        <w:tc>
          <w:tcPr>
            <w:tcW w:w="647" w:type="dxa"/>
            <w:tcBorders>
              <w:right w:val="single" w:sz="2" w:space="0" w:color="000000"/>
            </w:tcBorders>
          </w:tcPr>
          <w:p>
            <w:pPr>
              <w:pStyle w:val="TableParagraph"/>
              <w:spacing w:before="3"/>
              <w:ind w:right="195"/>
              <w:jc w:val="right"/>
              <w:rPr>
                <w:sz w:val="14"/>
              </w:rPr>
            </w:pPr>
            <w:r>
              <w:rPr>
                <w:sz w:val="14"/>
              </w:rPr>
              <w:t>32.9</w:t>
            </w:r>
          </w:p>
        </w:tc>
        <w:tc>
          <w:tcPr>
            <w:tcW w:w="644" w:type="dxa"/>
            <w:tcBorders>
              <w:left w:val="single" w:sz="2" w:space="0" w:color="000000"/>
              <w:right w:val="single" w:sz="5" w:space="0" w:color="000000"/>
            </w:tcBorders>
          </w:tcPr>
          <w:p>
            <w:pPr>
              <w:pStyle w:val="TableParagraph"/>
              <w:spacing w:before="3"/>
              <w:ind w:left="143" w:right="126"/>
              <w:rPr>
                <w:sz w:val="14"/>
              </w:rPr>
            </w:pPr>
            <w:r>
              <w:rPr>
                <w:sz w:val="14"/>
              </w:rPr>
              <w:t>19.0</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E6</w:t>
            </w:r>
          </w:p>
        </w:tc>
        <w:tc>
          <w:tcPr>
            <w:tcW w:w="1174" w:type="dxa"/>
          </w:tcPr>
          <w:p>
            <w:pPr/>
          </w:p>
        </w:tc>
        <w:tc>
          <w:tcPr>
            <w:tcW w:w="715" w:type="dxa"/>
          </w:tcPr>
          <w:p>
            <w:pPr>
              <w:pStyle w:val="TableParagraph"/>
              <w:spacing w:before="3"/>
              <w:ind w:right="-11"/>
              <w:jc w:val="right"/>
              <w:rPr>
                <w:sz w:val="14"/>
              </w:rPr>
            </w:pPr>
            <w:r>
              <w:rPr>
                <w:w w:val="95"/>
                <w:sz w:val="14"/>
              </w:rPr>
              <w:t>12910</w:t>
            </w:r>
          </w:p>
        </w:tc>
        <w:tc>
          <w:tcPr>
            <w:tcW w:w="715" w:type="dxa"/>
          </w:tcPr>
          <w:p>
            <w:pPr>
              <w:pStyle w:val="TableParagraph"/>
              <w:spacing w:before="3"/>
              <w:ind w:right="-9"/>
              <w:jc w:val="right"/>
              <w:rPr>
                <w:sz w:val="14"/>
              </w:rPr>
            </w:pPr>
            <w:r>
              <w:rPr>
                <w:w w:val="95"/>
                <w:sz w:val="14"/>
              </w:rPr>
              <w:t>15619</w:t>
            </w:r>
          </w:p>
        </w:tc>
        <w:tc>
          <w:tcPr>
            <w:tcW w:w="714" w:type="dxa"/>
            <w:tcBorders>
              <w:right w:val="single" w:sz="2" w:space="0" w:color="000000"/>
            </w:tcBorders>
          </w:tcPr>
          <w:p>
            <w:pPr>
              <w:pStyle w:val="TableParagraph"/>
              <w:spacing w:before="3"/>
              <w:ind w:right="-12"/>
              <w:jc w:val="right"/>
              <w:rPr>
                <w:sz w:val="14"/>
              </w:rPr>
            </w:pPr>
            <w:r>
              <w:rPr>
                <w:sz w:val="14"/>
              </w:rPr>
              <w:t>3590</w:t>
            </w:r>
          </w:p>
        </w:tc>
        <w:tc>
          <w:tcPr>
            <w:tcW w:w="714" w:type="dxa"/>
            <w:tcBorders>
              <w:left w:val="single" w:sz="2" w:space="0" w:color="000000"/>
            </w:tcBorders>
          </w:tcPr>
          <w:p>
            <w:pPr>
              <w:pStyle w:val="TableParagraph"/>
              <w:spacing w:before="3"/>
              <w:ind w:right="-11"/>
              <w:jc w:val="right"/>
              <w:rPr>
                <w:sz w:val="14"/>
              </w:rPr>
            </w:pPr>
            <w:r>
              <w:rPr>
                <w:sz w:val="14"/>
              </w:rPr>
              <w:t>2260</w:t>
            </w:r>
          </w:p>
        </w:tc>
        <w:tc>
          <w:tcPr>
            <w:tcW w:w="647" w:type="dxa"/>
            <w:tcBorders>
              <w:right w:val="single" w:sz="2" w:space="0" w:color="000000"/>
            </w:tcBorders>
          </w:tcPr>
          <w:p>
            <w:pPr>
              <w:pStyle w:val="TableParagraph"/>
              <w:spacing w:before="3"/>
              <w:ind w:right="195"/>
              <w:jc w:val="right"/>
              <w:rPr>
                <w:sz w:val="14"/>
              </w:rPr>
            </w:pPr>
            <w:r>
              <w:rPr>
                <w:sz w:val="14"/>
              </w:rPr>
              <w:t>27.8</w:t>
            </w:r>
          </w:p>
        </w:tc>
        <w:tc>
          <w:tcPr>
            <w:tcW w:w="644" w:type="dxa"/>
            <w:tcBorders>
              <w:left w:val="single" w:sz="2" w:space="0" w:color="000000"/>
              <w:right w:val="single" w:sz="5" w:space="0" w:color="000000"/>
            </w:tcBorders>
          </w:tcPr>
          <w:p>
            <w:pPr>
              <w:pStyle w:val="TableParagraph"/>
              <w:spacing w:before="3"/>
              <w:ind w:left="143" w:right="126"/>
              <w:rPr>
                <w:sz w:val="14"/>
              </w:rPr>
            </w:pPr>
            <w:r>
              <w:rPr>
                <w:sz w:val="14"/>
              </w:rPr>
              <w:t>14.5</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E7</w:t>
            </w:r>
          </w:p>
        </w:tc>
        <w:tc>
          <w:tcPr>
            <w:tcW w:w="1174" w:type="dxa"/>
          </w:tcPr>
          <w:p>
            <w:pPr/>
          </w:p>
        </w:tc>
        <w:tc>
          <w:tcPr>
            <w:tcW w:w="715" w:type="dxa"/>
          </w:tcPr>
          <w:p>
            <w:pPr>
              <w:pStyle w:val="TableParagraph"/>
              <w:spacing w:before="3"/>
              <w:ind w:right="2"/>
              <w:jc w:val="right"/>
              <w:rPr>
                <w:sz w:val="14"/>
              </w:rPr>
            </w:pPr>
            <w:r>
              <w:rPr>
                <w:w w:val="95"/>
                <w:sz w:val="14"/>
              </w:rPr>
              <w:t>187821</w:t>
            </w:r>
          </w:p>
        </w:tc>
        <w:tc>
          <w:tcPr>
            <w:tcW w:w="715" w:type="dxa"/>
          </w:tcPr>
          <w:p>
            <w:pPr>
              <w:pStyle w:val="TableParagraph"/>
              <w:spacing w:before="3"/>
              <w:ind w:right="-11"/>
              <w:jc w:val="right"/>
              <w:rPr>
                <w:sz w:val="14"/>
              </w:rPr>
            </w:pPr>
            <w:r>
              <w:rPr>
                <w:w w:val="95"/>
                <w:sz w:val="14"/>
              </w:rPr>
              <w:t>209486</w:t>
            </w:r>
          </w:p>
        </w:tc>
        <w:tc>
          <w:tcPr>
            <w:tcW w:w="714" w:type="dxa"/>
            <w:tcBorders>
              <w:right w:val="single" w:sz="2" w:space="0" w:color="000000"/>
            </w:tcBorders>
          </w:tcPr>
          <w:p>
            <w:pPr>
              <w:pStyle w:val="TableParagraph"/>
              <w:spacing w:before="3"/>
              <w:ind w:right="-10"/>
              <w:jc w:val="right"/>
              <w:rPr>
                <w:sz w:val="14"/>
              </w:rPr>
            </w:pPr>
            <w:r>
              <w:rPr>
                <w:w w:val="95"/>
                <w:sz w:val="14"/>
              </w:rPr>
              <w:t>47154</w:t>
            </w:r>
          </w:p>
        </w:tc>
        <w:tc>
          <w:tcPr>
            <w:tcW w:w="714" w:type="dxa"/>
            <w:tcBorders>
              <w:left w:val="single" w:sz="2" w:space="0" w:color="000000"/>
            </w:tcBorders>
          </w:tcPr>
          <w:p>
            <w:pPr>
              <w:pStyle w:val="TableParagraph"/>
              <w:spacing w:before="3"/>
              <w:ind w:right="-11"/>
              <w:jc w:val="right"/>
              <w:rPr>
                <w:sz w:val="14"/>
              </w:rPr>
            </w:pPr>
            <w:r>
              <w:rPr>
                <w:w w:val="95"/>
                <w:sz w:val="14"/>
              </w:rPr>
              <w:t>28091</w:t>
            </w:r>
          </w:p>
        </w:tc>
        <w:tc>
          <w:tcPr>
            <w:tcW w:w="647" w:type="dxa"/>
            <w:tcBorders>
              <w:right w:val="single" w:sz="2" w:space="0" w:color="000000"/>
            </w:tcBorders>
          </w:tcPr>
          <w:p>
            <w:pPr>
              <w:pStyle w:val="TableParagraph"/>
              <w:spacing w:before="3"/>
              <w:ind w:right="195"/>
              <w:jc w:val="right"/>
              <w:rPr>
                <w:sz w:val="14"/>
              </w:rPr>
            </w:pPr>
            <w:r>
              <w:rPr>
                <w:sz w:val="14"/>
              </w:rPr>
              <w:t>25.1</w:t>
            </w:r>
          </w:p>
        </w:tc>
        <w:tc>
          <w:tcPr>
            <w:tcW w:w="644" w:type="dxa"/>
            <w:tcBorders>
              <w:left w:val="single" w:sz="2" w:space="0" w:color="000000"/>
              <w:right w:val="single" w:sz="5" w:space="0" w:color="000000"/>
            </w:tcBorders>
          </w:tcPr>
          <w:p>
            <w:pPr>
              <w:pStyle w:val="TableParagraph"/>
              <w:spacing w:before="3"/>
              <w:ind w:left="143" w:right="126"/>
              <w:rPr>
                <w:sz w:val="14"/>
              </w:rPr>
            </w:pPr>
            <w:r>
              <w:rPr>
                <w:sz w:val="14"/>
              </w:rPr>
              <w:t>13.4</w:t>
            </w:r>
          </w:p>
        </w:tc>
      </w:tr>
      <w:tr>
        <w:trPr>
          <w:trHeight w:val="173" w:hRule="exact"/>
        </w:trPr>
        <w:tc>
          <w:tcPr>
            <w:tcW w:w="220" w:type="dxa"/>
            <w:tcBorders>
              <w:left w:val="single" w:sz="5" w:space="0" w:color="000000"/>
            </w:tcBorders>
          </w:tcPr>
          <w:p>
            <w:pPr/>
          </w:p>
        </w:tc>
        <w:tc>
          <w:tcPr>
            <w:tcW w:w="1174" w:type="dxa"/>
          </w:tcPr>
          <w:p>
            <w:pPr>
              <w:pStyle w:val="TableParagraph"/>
              <w:spacing w:line="157" w:lineRule="exact" w:before="0"/>
              <w:ind w:left="36"/>
              <w:jc w:val="left"/>
              <w:rPr>
                <w:b/>
                <w:sz w:val="14"/>
              </w:rPr>
            </w:pPr>
            <w:r>
              <w:rPr>
                <w:b/>
                <w:sz w:val="14"/>
              </w:rPr>
              <w:t>Primaria</w:t>
            </w:r>
          </w:p>
        </w:tc>
        <w:tc>
          <w:tcPr>
            <w:tcW w:w="715" w:type="dxa"/>
          </w:tcPr>
          <w:p>
            <w:pPr>
              <w:pStyle w:val="TableParagraph"/>
              <w:spacing w:line="157" w:lineRule="exact" w:before="0"/>
              <w:ind w:right="-11"/>
              <w:jc w:val="right"/>
              <w:rPr>
                <w:b/>
                <w:sz w:val="14"/>
              </w:rPr>
            </w:pPr>
            <w:r>
              <w:rPr>
                <w:b/>
                <w:w w:val="95"/>
                <w:sz w:val="14"/>
              </w:rPr>
              <w:t>1775458</w:t>
            </w:r>
          </w:p>
        </w:tc>
        <w:tc>
          <w:tcPr>
            <w:tcW w:w="715" w:type="dxa"/>
          </w:tcPr>
          <w:p>
            <w:pPr>
              <w:pStyle w:val="TableParagraph"/>
              <w:spacing w:line="157" w:lineRule="exact" w:before="0"/>
              <w:ind w:right="-9"/>
              <w:jc w:val="right"/>
              <w:rPr>
                <w:b/>
                <w:sz w:val="14"/>
              </w:rPr>
            </w:pPr>
            <w:r>
              <w:rPr>
                <w:b/>
                <w:w w:val="95"/>
                <w:sz w:val="14"/>
              </w:rPr>
              <w:t>1992381</w:t>
            </w:r>
          </w:p>
        </w:tc>
        <w:tc>
          <w:tcPr>
            <w:tcW w:w="714" w:type="dxa"/>
            <w:tcBorders>
              <w:right w:val="single" w:sz="2" w:space="0" w:color="000000"/>
            </w:tcBorders>
          </w:tcPr>
          <w:p>
            <w:pPr>
              <w:pStyle w:val="TableParagraph"/>
              <w:spacing w:line="157" w:lineRule="exact" w:before="0"/>
              <w:ind w:right="-10"/>
              <w:jc w:val="right"/>
              <w:rPr>
                <w:b/>
                <w:sz w:val="14"/>
              </w:rPr>
            </w:pPr>
            <w:r>
              <w:rPr>
                <w:b/>
                <w:w w:val="95"/>
                <w:sz w:val="14"/>
              </w:rPr>
              <w:t>117184</w:t>
            </w:r>
          </w:p>
        </w:tc>
        <w:tc>
          <w:tcPr>
            <w:tcW w:w="714" w:type="dxa"/>
            <w:tcBorders>
              <w:left w:val="single" w:sz="2" w:space="0" w:color="000000"/>
            </w:tcBorders>
          </w:tcPr>
          <w:p>
            <w:pPr>
              <w:pStyle w:val="TableParagraph"/>
              <w:spacing w:line="157" w:lineRule="exact" w:before="0"/>
              <w:ind w:right="-11"/>
              <w:jc w:val="right"/>
              <w:rPr>
                <w:b/>
                <w:sz w:val="14"/>
              </w:rPr>
            </w:pPr>
            <w:r>
              <w:rPr>
                <w:b/>
                <w:w w:val="95"/>
                <w:sz w:val="14"/>
              </w:rPr>
              <w:t>77822</w:t>
            </w:r>
          </w:p>
        </w:tc>
        <w:tc>
          <w:tcPr>
            <w:tcW w:w="647" w:type="dxa"/>
            <w:tcBorders>
              <w:right w:val="single" w:sz="2" w:space="0" w:color="000000"/>
            </w:tcBorders>
          </w:tcPr>
          <w:p>
            <w:pPr>
              <w:pStyle w:val="TableParagraph"/>
              <w:spacing w:line="157" w:lineRule="exact" w:before="0"/>
              <w:ind w:right="221"/>
              <w:jc w:val="right"/>
              <w:rPr>
                <w:b/>
                <w:sz w:val="14"/>
              </w:rPr>
            </w:pPr>
            <w:r>
              <w:rPr>
                <w:b/>
                <w:sz w:val="14"/>
              </w:rPr>
              <w:t>6.7</w:t>
            </w:r>
          </w:p>
        </w:tc>
        <w:tc>
          <w:tcPr>
            <w:tcW w:w="644" w:type="dxa"/>
            <w:tcBorders>
              <w:left w:val="single" w:sz="2" w:space="0" w:color="000000"/>
              <w:right w:val="single" w:sz="5" w:space="0" w:color="000000"/>
            </w:tcBorders>
          </w:tcPr>
          <w:p>
            <w:pPr>
              <w:pStyle w:val="TableParagraph"/>
              <w:spacing w:line="157" w:lineRule="exact" w:before="0"/>
              <w:ind w:left="143" w:right="123"/>
              <w:rPr>
                <w:b/>
                <w:sz w:val="14"/>
              </w:rPr>
            </w:pPr>
            <w:r>
              <w:rPr>
                <w:b/>
                <w:sz w:val="14"/>
              </w:rPr>
              <w:t>3.9</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E1</w:t>
            </w:r>
          </w:p>
        </w:tc>
        <w:tc>
          <w:tcPr>
            <w:tcW w:w="1174" w:type="dxa"/>
          </w:tcPr>
          <w:p>
            <w:pPr/>
          </w:p>
        </w:tc>
        <w:tc>
          <w:tcPr>
            <w:tcW w:w="715" w:type="dxa"/>
          </w:tcPr>
          <w:p>
            <w:pPr>
              <w:pStyle w:val="TableParagraph"/>
              <w:spacing w:before="3"/>
              <w:ind w:right="-11"/>
              <w:jc w:val="right"/>
              <w:rPr>
                <w:sz w:val="14"/>
              </w:rPr>
            </w:pPr>
            <w:r>
              <w:rPr>
                <w:w w:val="95"/>
                <w:sz w:val="14"/>
              </w:rPr>
              <w:t>68814</w:t>
            </w:r>
          </w:p>
        </w:tc>
        <w:tc>
          <w:tcPr>
            <w:tcW w:w="715" w:type="dxa"/>
          </w:tcPr>
          <w:p>
            <w:pPr>
              <w:pStyle w:val="TableParagraph"/>
              <w:spacing w:before="3"/>
              <w:ind w:right="-9"/>
              <w:jc w:val="right"/>
              <w:rPr>
                <w:sz w:val="14"/>
              </w:rPr>
            </w:pPr>
            <w:r>
              <w:rPr>
                <w:w w:val="95"/>
                <w:sz w:val="14"/>
              </w:rPr>
              <w:t>79244</w:t>
            </w:r>
          </w:p>
        </w:tc>
        <w:tc>
          <w:tcPr>
            <w:tcW w:w="714" w:type="dxa"/>
            <w:tcBorders>
              <w:right w:val="single" w:sz="2" w:space="0" w:color="000000"/>
            </w:tcBorders>
          </w:tcPr>
          <w:p>
            <w:pPr>
              <w:pStyle w:val="TableParagraph"/>
              <w:spacing w:before="3"/>
              <w:ind w:right="-9"/>
              <w:jc w:val="right"/>
              <w:rPr>
                <w:sz w:val="14"/>
              </w:rPr>
            </w:pPr>
            <w:r>
              <w:rPr>
                <w:w w:val="95"/>
                <w:sz w:val="14"/>
              </w:rPr>
              <w:t>18151</w:t>
            </w:r>
          </w:p>
        </w:tc>
        <w:tc>
          <w:tcPr>
            <w:tcW w:w="714" w:type="dxa"/>
            <w:tcBorders>
              <w:left w:val="single" w:sz="2" w:space="0" w:color="000000"/>
            </w:tcBorders>
          </w:tcPr>
          <w:p>
            <w:pPr>
              <w:pStyle w:val="TableParagraph"/>
              <w:spacing w:before="3"/>
              <w:ind w:right="-11"/>
              <w:jc w:val="right"/>
              <w:rPr>
                <w:sz w:val="14"/>
              </w:rPr>
            </w:pPr>
            <w:r>
              <w:rPr>
                <w:sz w:val="14"/>
              </w:rPr>
              <w:t>8369</w:t>
            </w:r>
          </w:p>
        </w:tc>
        <w:tc>
          <w:tcPr>
            <w:tcW w:w="647" w:type="dxa"/>
            <w:tcBorders>
              <w:right w:val="single" w:sz="2" w:space="0" w:color="000000"/>
            </w:tcBorders>
          </w:tcPr>
          <w:p>
            <w:pPr>
              <w:pStyle w:val="TableParagraph"/>
              <w:spacing w:before="3"/>
              <w:ind w:right="195"/>
              <w:jc w:val="right"/>
              <w:rPr>
                <w:sz w:val="14"/>
              </w:rPr>
            </w:pPr>
            <w:r>
              <w:rPr>
                <w:sz w:val="14"/>
              </w:rPr>
              <w:t>26.7</w:t>
            </w:r>
          </w:p>
        </w:tc>
        <w:tc>
          <w:tcPr>
            <w:tcW w:w="644" w:type="dxa"/>
            <w:tcBorders>
              <w:left w:val="single" w:sz="2" w:space="0" w:color="000000"/>
              <w:right w:val="single" w:sz="5" w:space="0" w:color="000000"/>
            </w:tcBorders>
          </w:tcPr>
          <w:p>
            <w:pPr>
              <w:pStyle w:val="TableParagraph"/>
              <w:spacing w:before="3"/>
              <w:ind w:left="143" w:right="126"/>
              <w:rPr>
                <w:sz w:val="14"/>
              </w:rPr>
            </w:pPr>
            <w:r>
              <w:rPr>
                <w:sz w:val="14"/>
              </w:rPr>
              <w:t>10.6</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E2</w:t>
            </w:r>
          </w:p>
        </w:tc>
        <w:tc>
          <w:tcPr>
            <w:tcW w:w="1174" w:type="dxa"/>
          </w:tcPr>
          <w:p>
            <w:pPr/>
          </w:p>
        </w:tc>
        <w:tc>
          <w:tcPr>
            <w:tcW w:w="715" w:type="dxa"/>
          </w:tcPr>
          <w:p>
            <w:pPr>
              <w:pStyle w:val="TableParagraph"/>
              <w:spacing w:before="3"/>
              <w:ind w:right="-11"/>
              <w:jc w:val="right"/>
              <w:rPr>
                <w:sz w:val="14"/>
              </w:rPr>
            </w:pPr>
            <w:r>
              <w:rPr>
                <w:w w:val="95"/>
                <w:sz w:val="14"/>
              </w:rPr>
              <w:t>20257</w:t>
            </w:r>
          </w:p>
        </w:tc>
        <w:tc>
          <w:tcPr>
            <w:tcW w:w="715" w:type="dxa"/>
          </w:tcPr>
          <w:p>
            <w:pPr>
              <w:pStyle w:val="TableParagraph"/>
              <w:spacing w:before="3"/>
              <w:ind w:right="-9"/>
              <w:jc w:val="right"/>
              <w:rPr>
                <w:sz w:val="14"/>
              </w:rPr>
            </w:pPr>
            <w:r>
              <w:rPr>
                <w:w w:val="95"/>
                <w:sz w:val="14"/>
              </w:rPr>
              <w:t>18550</w:t>
            </w:r>
          </w:p>
        </w:tc>
        <w:tc>
          <w:tcPr>
            <w:tcW w:w="714" w:type="dxa"/>
            <w:tcBorders>
              <w:right w:val="single" w:sz="2" w:space="0" w:color="000000"/>
            </w:tcBorders>
          </w:tcPr>
          <w:p>
            <w:pPr>
              <w:pStyle w:val="TableParagraph"/>
              <w:spacing w:before="3"/>
              <w:ind w:right="-12"/>
              <w:jc w:val="right"/>
              <w:rPr>
                <w:sz w:val="14"/>
              </w:rPr>
            </w:pPr>
            <w:r>
              <w:rPr>
                <w:sz w:val="14"/>
              </w:rPr>
              <w:t>2824</w:t>
            </w:r>
          </w:p>
        </w:tc>
        <w:tc>
          <w:tcPr>
            <w:tcW w:w="714" w:type="dxa"/>
            <w:tcBorders>
              <w:left w:val="single" w:sz="2" w:space="0" w:color="000000"/>
            </w:tcBorders>
          </w:tcPr>
          <w:p>
            <w:pPr>
              <w:pStyle w:val="TableParagraph"/>
              <w:spacing w:before="3"/>
              <w:ind w:right="-11"/>
              <w:jc w:val="right"/>
              <w:rPr>
                <w:sz w:val="14"/>
              </w:rPr>
            </w:pPr>
            <w:r>
              <w:rPr>
                <w:sz w:val="14"/>
              </w:rPr>
              <w:t>1188</w:t>
            </w:r>
          </w:p>
        </w:tc>
        <w:tc>
          <w:tcPr>
            <w:tcW w:w="647" w:type="dxa"/>
            <w:tcBorders>
              <w:right w:val="single" w:sz="2" w:space="0" w:color="000000"/>
            </w:tcBorders>
          </w:tcPr>
          <w:p>
            <w:pPr>
              <w:pStyle w:val="TableParagraph"/>
              <w:spacing w:before="3"/>
              <w:ind w:right="195"/>
              <w:jc w:val="right"/>
              <w:rPr>
                <w:sz w:val="14"/>
              </w:rPr>
            </w:pPr>
            <w:r>
              <w:rPr>
                <w:sz w:val="14"/>
              </w:rPr>
              <w:t>13.6</w:t>
            </w:r>
          </w:p>
        </w:tc>
        <w:tc>
          <w:tcPr>
            <w:tcW w:w="644" w:type="dxa"/>
            <w:tcBorders>
              <w:left w:val="single" w:sz="2" w:space="0" w:color="000000"/>
              <w:right w:val="single" w:sz="5" w:space="0" w:color="000000"/>
            </w:tcBorders>
          </w:tcPr>
          <w:p>
            <w:pPr>
              <w:pStyle w:val="TableParagraph"/>
              <w:spacing w:before="3"/>
              <w:ind w:left="143" w:right="123"/>
              <w:rPr>
                <w:sz w:val="14"/>
              </w:rPr>
            </w:pPr>
            <w:r>
              <w:rPr>
                <w:sz w:val="14"/>
              </w:rPr>
              <w:t>5.5</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E3</w:t>
            </w:r>
          </w:p>
        </w:tc>
        <w:tc>
          <w:tcPr>
            <w:tcW w:w="1174" w:type="dxa"/>
          </w:tcPr>
          <w:p>
            <w:pPr/>
          </w:p>
        </w:tc>
        <w:tc>
          <w:tcPr>
            <w:tcW w:w="715" w:type="dxa"/>
          </w:tcPr>
          <w:p>
            <w:pPr>
              <w:pStyle w:val="TableParagraph"/>
              <w:spacing w:before="3"/>
              <w:ind w:right="-11"/>
              <w:jc w:val="right"/>
              <w:rPr>
                <w:sz w:val="14"/>
              </w:rPr>
            </w:pPr>
            <w:r>
              <w:rPr>
                <w:w w:val="95"/>
                <w:sz w:val="14"/>
              </w:rPr>
              <w:t>125545</w:t>
            </w:r>
          </w:p>
        </w:tc>
        <w:tc>
          <w:tcPr>
            <w:tcW w:w="715" w:type="dxa"/>
          </w:tcPr>
          <w:p>
            <w:pPr>
              <w:pStyle w:val="TableParagraph"/>
              <w:spacing w:before="3"/>
              <w:ind w:right="-11"/>
              <w:jc w:val="right"/>
              <w:rPr>
                <w:sz w:val="14"/>
              </w:rPr>
            </w:pPr>
            <w:r>
              <w:rPr>
                <w:w w:val="95"/>
                <w:sz w:val="14"/>
              </w:rPr>
              <w:t>131199</w:t>
            </w:r>
          </w:p>
        </w:tc>
        <w:tc>
          <w:tcPr>
            <w:tcW w:w="714" w:type="dxa"/>
            <w:tcBorders>
              <w:right w:val="single" w:sz="2" w:space="0" w:color="000000"/>
            </w:tcBorders>
          </w:tcPr>
          <w:p>
            <w:pPr>
              <w:pStyle w:val="TableParagraph"/>
              <w:spacing w:before="3"/>
              <w:ind w:right="-10"/>
              <w:jc w:val="right"/>
              <w:rPr>
                <w:sz w:val="14"/>
              </w:rPr>
            </w:pPr>
            <w:r>
              <w:rPr>
                <w:w w:val="95"/>
                <w:sz w:val="14"/>
              </w:rPr>
              <w:t>19498</w:t>
            </w:r>
          </w:p>
        </w:tc>
        <w:tc>
          <w:tcPr>
            <w:tcW w:w="714" w:type="dxa"/>
            <w:tcBorders>
              <w:left w:val="single" w:sz="2" w:space="0" w:color="000000"/>
            </w:tcBorders>
          </w:tcPr>
          <w:p>
            <w:pPr>
              <w:pStyle w:val="TableParagraph"/>
              <w:spacing w:before="3"/>
              <w:ind w:right="-11"/>
              <w:jc w:val="right"/>
              <w:rPr>
                <w:sz w:val="14"/>
              </w:rPr>
            </w:pPr>
            <w:r>
              <w:rPr>
                <w:sz w:val="14"/>
              </w:rPr>
              <w:t>8775</w:t>
            </w:r>
          </w:p>
        </w:tc>
        <w:tc>
          <w:tcPr>
            <w:tcW w:w="647" w:type="dxa"/>
            <w:tcBorders>
              <w:right w:val="single" w:sz="2" w:space="0" w:color="000000"/>
            </w:tcBorders>
          </w:tcPr>
          <w:p>
            <w:pPr>
              <w:pStyle w:val="TableParagraph"/>
              <w:spacing w:before="3"/>
              <w:ind w:right="195"/>
              <w:jc w:val="right"/>
              <w:rPr>
                <w:sz w:val="14"/>
              </w:rPr>
            </w:pPr>
            <w:r>
              <w:rPr>
                <w:sz w:val="14"/>
              </w:rPr>
              <w:t>15.5</w:t>
            </w:r>
          </w:p>
        </w:tc>
        <w:tc>
          <w:tcPr>
            <w:tcW w:w="644" w:type="dxa"/>
            <w:tcBorders>
              <w:left w:val="single" w:sz="2" w:space="0" w:color="000000"/>
              <w:right w:val="single" w:sz="5" w:space="0" w:color="000000"/>
            </w:tcBorders>
          </w:tcPr>
          <w:p>
            <w:pPr>
              <w:pStyle w:val="TableParagraph"/>
              <w:spacing w:before="3"/>
              <w:ind w:left="143" w:right="123"/>
              <w:rPr>
                <w:sz w:val="14"/>
              </w:rPr>
            </w:pPr>
            <w:r>
              <w:rPr>
                <w:sz w:val="14"/>
              </w:rPr>
              <w:t>6.2</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E4</w:t>
            </w:r>
          </w:p>
        </w:tc>
        <w:tc>
          <w:tcPr>
            <w:tcW w:w="1174" w:type="dxa"/>
          </w:tcPr>
          <w:p>
            <w:pPr/>
          </w:p>
        </w:tc>
        <w:tc>
          <w:tcPr>
            <w:tcW w:w="715" w:type="dxa"/>
          </w:tcPr>
          <w:p>
            <w:pPr>
              <w:pStyle w:val="TableParagraph"/>
              <w:spacing w:before="3"/>
              <w:ind w:right="-11"/>
              <w:jc w:val="right"/>
              <w:rPr>
                <w:sz w:val="14"/>
              </w:rPr>
            </w:pPr>
            <w:r>
              <w:rPr>
                <w:w w:val="95"/>
                <w:sz w:val="14"/>
              </w:rPr>
              <w:t>127673</w:t>
            </w:r>
          </w:p>
        </w:tc>
        <w:tc>
          <w:tcPr>
            <w:tcW w:w="715" w:type="dxa"/>
          </w:tcPr>
          <w:p>
            <w:pPr>
              <w:pStyle w:val="TableParagraph"/>
              <w:spacing w:before="3"/>
              <w:ind w:right="-11"/>
              <w:jc w:val="right"/>
              <w:rPr>
                <w:sz w:val="14"/>
              </w:rPr>
            </w:pPr>
            <w:r>
              <w:rPr>
                <w:w w:val="95"/>
                <w:sz w:val="14"/>
              </w:rPr>
              <w:t>139840</w:t>
            </w:r>
          </w:p>
        </w:tc>
        <w:tc>
          <w:tcPr>
            <w:tcW w:w="714" w:type="dxa"/>
            <w:tcBorders>
              <w:right w:val="single" w:sz="2" w:space="0" w:color="000000"/>
            </w:tcBorders>
          </w:tcPr>
          <w:p>
            <w:pPr>
              <w:pStyle w:val="TableParagraph"/>
              <w:spacing w:before="3"/>
              <w:ind w:right="-10"/>
              <w:jc w:val="right"/>
              <w:rPr>
                <w:sz w:val="14"/>
              </w:rPr>
            </w:pPr>
            <w:r>
              <w:rPr>
                <w:w w:val="95"/>
                <w:sz w:val="14"/>
              </w:rPr>
              <w:t>14850</w:t>
            </w:r>
          </w:p>
        </w:tc>
        <w:tc>
          <w:tcPr>
            <w:tcW w:w="714" w:type="dxa"/>
            <w:tcBorders>
              <w:left w:val="single" w:sz="2" w:space="0" w:color="000000"/>
            </w:tcBorders>
          </w:tcPr>
          <w:p>
            <w:pPr>
              <w:pStyle w:val="TableParagraph"/>
              <w:spacing w:before="3"/>
              <w:ind w:right="-11"/>
              <w:jc w:val="right"/>
              <w:rPr>
                <w:sz w:val="14"/>
              </w:rPr>
            </w:pPr>
            <w:r>
              <w:rPr>
                <w:sz w:val="14"/>
              </w:rPr>
              <w:t>7242</w:t>
            </w:r>
          </w:p>
        </w:tc>
        <w:tc>
          <w:tcPr>
            <w:tcW w:w="647" w:type="dxa"/>
            <w:tcBorders>
              <w:right w:val="single" w:sz="2" w:space="0" w:color="000000"/>
            </w:tcBorders>
          </w:tcPr>
          <w:p>
            <w:pPr>
              <w:pStyle w:val="TableParagraph"/>
              <w:spacing w:before="3"/>
              <w:ind w:right="195"/>
              <w:jc w:val="right"/>
              <w:rPr>
                <w:sz w:val="14"/>
              </w:rPr>
            </w:pPr>
            <w:r>
              <w:rPr>
                <w:sz w:val="14"/>
              </w:rPr>
              <w:t>11.7</w:t>
            </w:r>
          </w:p>
        </w:tc>
        <w:tc>
          <w:tcPr>
            <w:tcW w:w="644" w:type="dxa"/>
            <w:tcBorders>
              <w:left w:val="single" w:sz="2" w:space="0" w:color="000000"/>
              <w:right w:val="single" w:sz="5" w:space="0" w:color="000000"/>
            </w:tcBorders>
          </w:tcPr>
          <w:p>
            <w:pPr>
              <w:pStyle w:val="TableParagraph"/>
              <w:spacing w:before="3"/>
              <w:ind w:left="143" w:right="123"/>
              <w:rPr>
                <w:sz w:val="14"/>
              </w:rPr>
            </w:pPr>
            <w:r>
              <w:rPr>
                <w:sz w:val="14"/>
              </w:rPr>
              <w:t>4.9</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E5</w:t>
            </w:r>
          </w:p>
        </w:tc>
        <w:tc>
          <w:tcPr>
            <w:tcW w:w="1174" w:type="dxa"/>
          </w:tcPr>
          <w:p>
            <w:pPr/>
          </w:p>
        </w:tc>
        <w:tc>
          <w:tcPr>
            <w:tcW w:w="715" w:type="dxa"/>
          </w:tcPr>
          <w:p>
            <w:pPr>
              <w:pStyle w:val="TableParagraph"/>
              <w:spacing w:before="3"/>
              <w:ind w:right="-11"/>
              <w:jc w:val="right"/>
              <w:rPr>
                <w:sz w:val="14"/>
              </w:rPr>
            </w:pPr>
            <w:r>
              <w:rPr>
                <w:w w:val="95"/>
                <w:sz w:val="14"/>
              </w:rPr>
              <w:t>92499</w:t>
            </w:r>
          </w:p>
        </w:tc>
        <w:tc>
          <w:tcPr>
            <w:tcW w:w="715" w:type="dxa"/>
          </w:tcPr>
          <w:p>
            <w:pPr>
              <w:pStyle w:val="TableParagraph"/>
              <w:spacing w:before="3"/>
              <w:ind w:right="2"/>
              <w:jc w:val="right"/>
              <w:rPr>
                <w:sz w:val="14"/>
              </w:rPr>
            </w:pPr>
            <w:r>
              <w:rPr>
                <w:w w:val="95"/>
                <w:sz w:val="14"/>
              </w:rPr>
              <w:t>110271</w:t>
            </w:r>
          </w:p>
        </w:tc>
        <w:tc>
          <w:tcPr>
            <w:tcW w:w="714" w:type="dxa"/>
            <w:tcBorders>
              <w:right w:val="single" w:sz="2" w:space="0" w:color="000000"/>
            </w:tcBorders>
          </w:tcPr>
          <w:p>
            <w:pPr>
              <w:pStyle w:val="TableParagraph"/>
              <w:spacing w:before="3"/>
              <w:ind w:right="-12"/>
              <w:jc w:val="right"/>
              <w:rPr>
                <w:sz w:val="14"/>
              </w:rPr>
            </w:pPr>
            <w:r>
              <w:rPr>
                <w:sz w:val="14"/>
              </w:rPr>
              <w:t>7485</w:t>
            </w:r>
          </w:p>
        </w:tc>
        <w:tc>
          <w:tcPr>
            <w:tcW w:w="714" w:type="dxa"/>
            <w:tcBorders>
              <w:left w:val="single" w:sz="2" w:space="0" w:color="000000"/>
            </w:tcBorders>
          </w:tcPr>
          <w:p>
            <w:pPr>
              <w:pStyle w:val="TableParagraph"/>
              <w:spacing w:before="3"/>
              <w:ind w:right="-11"/>
              <w:jc w:val="right"/>
              <w:rPr>
                <w:sz w:val="14"/>
              </w:rPr>
            </w:pPr>
            <w:r>
              <w:rPr>
                <w:sz w:val="14"/>
              </w:rPr>
              <w:t>4663</w:t>
            </w:r>
          </w:p>
        </w:tc>
        <w:tc>
          <w:tcPr>
            <w:tcW w:w="647" w:type="dxa"/>
            <w:tcBorders>
              <w:right w:val="single" w:sz="2" w:space="0" w:color="000000"/>
            </w:tcBorders>
          </w:tcPr>
          <w:p>
            <w:pPr>
              <w:pStyle w:val="TableParagraph"/>
              <w:spacing w:before="3"/>
              <w:ind w:right="221"/>
              <w:jc w:val="right"/>
              <w:rPr>
                <w:sz w:val="14"/>
              </w:rPr>
            </w:pPr>
            <w:r>
              <w:rPr>
                <w:sz w:val="14"/>
              </w:rPr>
              <w:t>8.2</w:t>
            </w:r>
          </w:p>
        </w:tc>
        <w:tc>
          <w:tcPr>
            <w:tcW w:w="644" w:type="dxa"/>
            <w:tcBorders>
              <w:left w:val="single" w:sz="2" w:space="0" w:color="000000"/>
              <w:right w:val="single" w:sz="5" w:space="0" w:color="000000"/>
            </w:tcBorders>
          </w:tcPr>
          <w:p>
            <w:pPr>
              <w:pStyle w:val="TableParagraph"/>
              <w:spacing w:before="3"/>
              <w:ind w:left="143" w:right="123"/>
              <w:rPr>
                <w:sz w:val="14"/>
              </w:rPr>
            </w:pPr>
            <w:r>
              <w:rPr>
                <w:sz w:val="14"/>
              </w:rPr>
              <w:t>4.2</w:t>
            </w:r>
          </w:p>
        </w:tc>
      </w:tr>
      <w:tr>
        <w:trPr>
          <w:trHeight w:val="173" w:hRule="exact"/>
        </w:trPr>
        <w:tc>
          <w:tcPr>
            <w:tcW w:w="220" w:type="dxa"/>
            <w:tcBorders>
              <w:left w:val="single" w:sz="5" w:space="0" w:color="000000"/>
            </w:tcBorders>
          </w:tcPr>
          <w:p>
            <w:pPr>
              <w:pStyle w:val="TableParagraph"/>
              <w:spacing w:before="3"/>
              <w:ind w:left="2"/>
              <w:jc w:val="left"/>
              <w:rPr>
                <w:sz w:val="14"/>
              </w:rPr>
            </w:pPr>
            <w:r>
              <w:rPr>
                <w:sz w:val="14"/>
              </w:rPr>
              <w:t>E6</w:t>
            </w:r>
          </w:p>
        </w:tc>
        <w:tc>
          <w:tcPr>
            <w:tcW w:w="1174" w:type="dxa"/>
          </w:tcPr>
          <w:p>
            <w:pPr/>
          </w:p>
        </w:tc>
        <w:tc>
          <w:tcPr>
            <w:tcW w:w="715" w:type="dxa"/>
          </w:tcPr>
          <w:p>
            <w:pPr>
              <w:pStyle w:val="TableParagraph"/>
              <w:spacing w:before="3"/>
              <w:ind w:right="-11"/>
              <w:jc w:val="right"/>
              <w:rPr>
                <w:sz w:val="14"/>
              </w:rPr>
            </w:pPr>
            <w:r>
              <w:rPr>
                <w:w w:val="95"/>
                <w:sz w:val="14"/>
              </w:rPr>
              <w:t>92657</w:t>
            </w:r>
          </w:p>
        </w:tc>
        <w:tc>
          <w:tcPr>
            <w:tcW w:w="715" w:type="dxa"/>
          </w:tcPr>
          <w:p>
            <w:pPr>
              <w:pStyle w:val="TableParagraph"/>
              <w:spacing w:before="3"/>
              <w:ind w:right="-11"/>
              <w:jc w:val="right"/>
              <w:rPr>
                <w:sz w:val="14"/>
              </w:rPr>
            </w:pPr>
            <w:r>
              <w:rPr>
                <w:w w:val="95"/>
                <w:sz w:val="14"/>
              </w:rPr>
              <w:t>108344</w:t>
            </w:r>
          </w:p>
        </w:tc>
        <w:tc>
          <w:tcPr>
            <w:tcW w:w="714" w:type="dxa"/>
            <w:tcBorders>
              <w:right w:val="single" w:sz="2" w:space="0" w:color="000000"/>
            </w:tcBorders>
          </w:tcPr>
          <w:p>
            <w:pPr>
              <w:pStyle w:val="TableParagraph"/>
              <w:spacing w:before="3"/>
              <w:ind w:right="-12"/>
              <w:jc w:val="right"/>
              <w:rPr>
                <w:sz w:val="14"/>
              </w:rPr>
            </w:pPr>
            <w:r>
              <w:rPr>
                <w:sz w:val="14"/>
              </w:rPr>
              <w:t>4229</w:t>
            </w:r>
          </w:p>
        </w:tc>
        <w:tc>
          <w:tcPr>
            <w:tcW w:w="714" w:type="dxa"/>
            <w:tcBorders>
              <w:left w:val="single" w:sz="2" w:space="0" w:color="000000"/>
            </w:tcBorders>
          </w:tcPr>
          <w:p>
            <w:pPr>
              <w:pStyle w:val="TableParagraph"/>
              <w:spacing w:before="3"/>
              <w:ind w:right="-11"/>
              <w:jc w:val="right"/>
              <w:rPr>
                <w:sz w:val="14"/>
              </w:rPr>
            </w:pPr>
            <w:r>
              <w:rPr>
                <w:sz w:val="14"/>
              </w:rPr>
              <w:t>3449</w:t>
            </w:r>
          </w:p>
        </w:tc>
        <w:tc>
          <w:tcPr>
            <w:tcW w:w="647" w:type="dxa"/>
            <w:tcBorders>
              <w:right w:val="single" w:sz="2" w:space="0" w:color="000000"/>
            </w:tcBorders>
          </w:tcPr>
          <w:p>
            <w:pPr>
              <w:pStyle w:val="TableParagraph"/>
              <w:spacing w:before="3"/>
              <w:ind w:right="221"/>
              <w:jc w:val="right"/>
              <w:rPr>
                <w:sz w:val="14"/>
              </w:rPr>
            </w:pPr>
            <w:r>
              <w:rPr>
                <w:sz w:val="14"/>
              </w:rPr>
              <w:t>4.5</w:t>
            </w:r>
          </w:p>
        </w:tc>
        <w:tc>
          <w:tcPr>
            <w:tcW w:w="644" w:type="dxa"/>
            <w:tcBorders>
              <w:left w:val="single" w:sz="2" w:space="0" w:color="000000"/>
              <w:right w:val="single" w:sz="5" w:space="0" w:color="000000"/>
            </w:tcBorders>
          </w:tcPr>
          <w:p>
            <w:pPr>
              <w:pStyle w:val="TableParagraph"/>
              <w:spacing w:before="3"/>
              <w:ind w:left="143" w:right="123"/>
              <w:rPr>
                <w:sz w:val="14"/>
              </w:rPr>
            </w:pPr>
            <w:r>
              <w:rPr>
                <w:sz w:val="14"/>
              </w:rPr>
              <w:t>3.1</w:t>
            </w:r>
          </w:p>
        </w:tc>
      </w:tr>
      <w:tr>
        <w:trPr>
          <w:trHeight w:val="172" w:hRule="exact"/>
        </w:trPr>
        <w:tc>
          <w:tcPr>
            <w:tcW w:w="220" w:type="dxa"/>
            <w:tcBorders>
              <w:left w:val="single" w:sz="5" w:space="0" w:color="000000"/>
              <w:bottom w:val="single" w:sz="4" w:space="0" w:color="000000"/>
            </w:tcBorders>
          </w:tcPr>
          <w:p>
            <w:pPr>
              <w:pStyle w:val="TableParagraph"/>
              <w:spacing w:before="3"/>
              <w:ind w:left="2"/>
              <w:jc w:val="left"/>
              <w:rPr>
                <w:sz w:val="14"/>
              </w:rPr>
            </w:pPr>
            <w:r>
              <w:rPr>
                <w:sz w:val="14"/>
              </w:rPr>
              <w:t>E7</w:t>
            </w:r>
          </w:p>
        </w:tc>
        <w:tc>
          <w:tcPr>
            <w:tcW w:w="1174" w:type="dxa"/>
            <w:tcBorders>
              <w:bottom w:val="single" w:sz="4" w:space="0" w:color="000000"/>
            </w:tcBorders>
          </w:tcPr>
          <w:p>
            <w:pPr/>
          </w:p>
        </w:tc>
        <w:tc>
          <w:tcPr>
            <w:tcW w:w="715" w:type="dxa"/>
            <w:tcBorders>
              <w:bottom w:val="single" w:sz="4" w:space="0" w:color="000000"/>
            </w:tcBorders>
          </w:tcPr>
          <w:p>
            <w:pPr>
              <w:pStyle w:val="TableParagraph"/>
              <w:spacing w:before="3"/>
              <w:ind w:right="-11"/>
              <w:jc w:val="right"/>
              <w:rPr>
                <w:sz w:val="14"/>
              </w:rPr>
            </w:pPr>
            <w:r>
              <w:rPr>
                <w:w w:val="95"/>
                <w:sz w:val="14"/>
              </w:rPr>
              <w:t>1288527</w:t>
            </w:r>
          </w:p>
        </w:tc>
        <w:tc>
          <w:tcPr>
            <w:tcW w:w="715" w:type="dxa"/>
            <w:tcBorders>
              <w:bottom w:val="single" w:sz="4" w:space="0" w:color="000000"/>
            </w:tcBorders>
          </w:tcPr>
          <w:p>
            <w:pPr>
              <w:pStyle w:val="TableParagraph"/>
              <w:spacing w:before="3"/>
              <w:ind w:right="-9"/>
              <w:jc w:val="right"/>
              <w:rPr>
                <w:sz w:val="14"/>
              </w:rPr>
            </w:pPr>
            <w:r>
              <w:rPr>
                <w:w w:val="95"/>
                <w:sz w:val="14"/>
              </w:rPr>
              <w:t>1442033</w:t>
            </w:r>
          </w:p>
        </w:tc>
        <w:tc>
          <w:tcPr>
            <w:tcW w:w="714" w:type="dxa"/>
            <w:tcBorders>
              <w:bottom w:val="single" w:sz="4" w:space="0" w:color="000000"/>
              <w:right w:val="single" w:sz="2" w:space="0" w:color="000000"/>
            </w:tcBorders>
          </w:tcPr>
          <w:p>
            <w:pPr>
              <w:pStyle w:val="TableParagraph"/>
              <w:spacing w:before="3"/>
              <w:ind w:right="-10"/>
              <w:jc w:val="right"/>
              <w:rPr>
                <w:sz w:val="14"/>
              </w:rPr>
            </w:pPr>
            <w:r>
              <w:rPr>
                <w:w w:val="95"/>
                <w:sz w:val="14"/>
              </w:rPr>
              <w:t>55795</w:t>
            </w:r>
          </w:p>
        </w:tc>
        <w:tc>
          <w:tcPr>
            <w:tcW w:w="714" w:type="dxa"/>
            <w:tcBorders>
              <w:left w:val="single" w:sz="2" w:space="0" w:color="000000"/>
              <w:bottom w:val="single" w:sz="4" w:space="0" w:color="000000"/>
            </w:tcBorders>
          </w:tcPr>
          <w:p>
            <w:pPr>
              <w:pStyle w:val="TableParagraph"/>
              <w:spacing w:before="3"/>
              <w:ind w:right="-11"/>
              <w:jc w:val="right"/>
              <w:rPr>
                <w:sz w:val="14"/>
              </w:rPr>
            </w:pPr>
            <w:r>
              <w:rPr>
                <w:w w:val="95"/>
                <w:sz w:val="14"/>
              </w:rPr>
              <w:t>46512</w:t>
            </w:r>
          </w:p>
        </w:tc>
        <w:tc>
          <w:tcPr>
            <w:tcW w:w="647" w:type="dxa"/>
            <w:tcBorders>
              <w:bottom w:val="single" w:sz="4" w:space="0" w:color="000000"/>
              <w:right w:val="single" w:sz="2" w:space="0" w:color="000000"/>
            </w:tcBorders>
          </w:tcPr>
          <w:p>
            <w:pPr>
              <w:pStyle w:val="TableParagraph"/>
              <w:spacing w:before="3"/>
              <w:ind w:right="221"/>
              <w:jc w:val="right"/>
              <w:rPr>
                <w:sz w:val="14"/>
              </w:rPr>
            </w:pPr>
            <w:r>
              <w:rPr>
                <w:sz w:val="14"/>
              </w:rPr>
              <w:t>4.4</w:t>
            </w:r>
          </w:p>
        </w:tc>
        <w:tc>
          <w:tcPr>
            <w:tcW w:w="644" w:type="dxa"/>
            <w:tcBorders>
              <w:left w:val="single" w:sz="2" w:space="0" w:color="000000"/>
              <w:bottom w:val="single" w:sz="4" w:space="0" w:color="000000"/>
              <w:right w:val="single" w:sz="5" w:space="0" w:color="000000"/>
            </w:tcBorders>
          </w:tcPr>
          <w:p>
            <w:pPr>
              <w:pStyle w:val="TableParagraph"/>
              <w:spacing w:before="3"/>
              <w:ind w:left="143" w:right="123"/>
              <w:rPr>
                <w:sz w:val="14"/>
              </w:rPr>
            </w:pPr>
            <w:r>
              <w:rPr>
                <w:sz w:val="14"/>
              </w:rPr>
              <w:t>3.2</w:t>
            </w:r>
          </w:p>
        </w:tc>
      </w:tr>
      <w:tr>
        <w:trPr>
          <w:trHeight w:val="173" w:hRule="exact"/>
        </w:trPr>
        <w:tc>
          <w:tcPr>
            <w:tcW w:w="220" w:type="dxa"/>
            <w:tcBorders>
              <w:top w:val="single" w:sz="4" w:space="0" w:color="000000"/>
              <w:left w:val="single" w:sz="5" w:space="0" w:color="000000"/>
              <w:bottom w:val="single" w:sz="4" w:space="0" w:color="000000"/>
            </w:tcBorders>
          </w:tcPr>
          <w:p>
            <w:pPr/>
          </w:p>
        </w:tc>
        <w:tc>
          <w:tcPr>
            <w:tcW w:w="1174" w:type="dxa"/>
            <w:tcBorders>
              <w:top w:val="single" w:sz="4" w:space="0" w:color="000000"/>
              <w:bottom w:val="single" w:sz="4" w:space="0" w:color="000000"/>
            </w:tcBorders>
          </w:tcPr>
          <w:p>
            <w:pPr>
              <w:pStyle w:val="TableParagraph"/>
              <w:spacing w:line="157" w:lineRule="exact" w:before="0"/>
              <w:ind w:left="36"/>
              <w:jc w:val="left"/>
              <w:rPr>
                <w:b/>
                <w:sz w:val="14"/>
              </w:rPr>
            </w:pPr>
            <w:r>
              <w:rPr>
                <w:b/>
                <w:sz w:val="14"/>
              </w:rPr>
              <w:t>Secundaria</w:t>
            </w: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line="157" w:lineRule="exact" w:before="0"/>
              <w:ind w:right="-11"/>
              <w:jc w:val="right"/>
              <w:rPr>
                <w:b/>
                <w:sz w:val="14"/>
              </w:rPr>
            </w:pPr>
            <w:r>
              <w:rPr>
                <w:b/>
                <w:w w:val="95"/>
                <w:sz w:val="14"/>
              </w:rPr>
              <w:t>800035</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line="157" w:lineRule="exact" w:before="0"/>
              <w:ind w:right="-11"/>
              <w:jc w:val="right"/>
              <w:rPr>
                <w:b/>
                <w:sz w:val="14"/>
              </w:rPr>
            </w:pPr>
            <w:r>
              <w:rPr>
                <w:b/>
                <w:w w:val="95"/>
                <w:sz w:val="14"/>
              </w:rPr>
              <w:t>147589</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line="157" w:lineRule="exact" w:before="0"/>
              <w:ind w:left="143" w:right="133"/>
              <w:rPr>
                <w:b/>
                <w:sz w:val="14"/>
              </w:rPr>
            </w:pPr>
            <w:r>
              <w:rPr>
                <w:b/>
                <w:sz w:val="14"/>
              </w:rPr>
              <w:t>18.4</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E1</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28510</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9842</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34.5</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E2</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11"/>
              <w:jc w:val="right"/>
              <w:rPr>
                <w:sz w:val="14"/>
              </w:rPr>
            </w:pPr>
            <w:r>
              <w:rPr>
                <w:sz w:val="14"/>
              </w:rPr>
              <w:t>7430</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2584</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34.8</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E3</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51225</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w w:val="95"/>
                <w:sz w:val="14"/>
              </w:rPr>
              <w:t>17125</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33.4</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E4</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54628</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w w:val="95"/>
                <w:sz w:val="14"/>
              </w:rPr>
              <w:t>14992</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27.4</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E5</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43832</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9237</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21.1</w:t>
            </w:r>
          </w:p>
        </w:tc>
      </w:tr>
      <w:tr>
        <w:trPr>
          <w:trHeight w:val="173" w:hRule="exact"/>
        </w:trPr>
        <w:tc>
          <w:tcPr>
            <w:tcW w:w="220" w:type="dxa"/>
            <w:tcBorders>
              <w:top w:val="single" w:sz="4" w:space="0" w:color="000000"/>
              <w:left w:val="single" w:sz="5" w:space="0" w:color="000000"/>
              <w:bottom w:val="single" w:sz="4" w:space="0" w:color="000000"/>
            </w:tcBorders>
          </w:tcPr>
          <w:p>
            <w:pPr>
              <w:pStyle w:val="TableParagraph"/>
              <w:spacing w:before="1"/>
              <w:ind w:left="2"/>
              <w:jc w:val="left"/>
              <w:rPr>
                <w:sz w:val="14"/>
              </w:rPr>
            </w:pPr>
            <w:r>
              <w:rPr>
                <w:sz w:val="14"/>
              </w:rPr>
              <w:t>E6</w:t>
            </w:r>
          </w:p>
        </w:tc>
        <w:tc>
          <w:tcPr>
            <w:tcW w:w="1174"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
        </w:tc>
        <w:tc>
          <w:tcPr>
            <w:tcW w:w="715" w:type="dxa"/>
            <w:tcBorders>
              <w:top w:val="single" w:sz="4" w:space="0" w:color="000000"/>
              <w:bottom w:val="single" w:sz="4" w:space="0" w:color="000000"/>
            </w:tcBorders>
          </w:tcPr>
          <w:p>
            <w:pPr>
              <w:pStyle w:val="TableParagraph"/>
              <w:spacing w:before="1"/>
              <w:ind w:right="-9"/>
              <w:jc w:val="right"/>
              <w:rPr>
                <w:sz w:val="14"/>
              </w:rPr>
            </w:pPr>
            <w:r>
              <w:rPr>
                <w:w w:val="95"/>
                <w:sz w:val="14"/>
              </w:rPr>
              <w:t>43166</w:t>
            </w:r>
          </w:p>
        </w:tc>
        <w:tc>
          <w:tcPr>
            <w:tcW w:w="714" w:type="dxa"/>
            <w:tcBorders>
              <w:top w:val="single" w:sz="4" w:space="0" w:color="000000"/>
              <w:bottom w:val="single" w:sz="4" w:space="0" w:color="000000"/>
              <w:right w:val="single" w:sz="2" w:space="0" w:color="000000"/>
            </w:tcBorders>
          </w:tcPr>
          <w:p>
            <w:pPr/>
          </w:p>
        </w:tc>
        <w:tc>
          <w:tcPr>
            <w:tcW w:w="714" w:type="dxa"/>
            <w:tcBorders>
              <w:top w:val="single" w:sz="4" w:space="0" w:color="000000"/>
              <w:left w:val="single" w:sz="2" w:space="0" w:color="000000"/>
              <w:bottom w:val="single" w:sz="4" w:space="0" w:color="000000"/>
            </w:tcBorders>
          </w:tcPr>
          <w:p>
            <w:pPr>
              <w:pStyle w:val="TableParagraph"/>
              <w:spacing w:before="1"/>
              <w:ind w:right="-11"/>
              <w:jc w:val="right"/>
              <w:rPr>
                <w:sz w:val="14"/>
              </w:rPr>
            </w:pPr>
            <w:r>
              <w:rPr>
                <w:sz w:val="14"/>
              </w:rPr>
              <w:t>7806</w:t>
            </w:r>
          </w:p>
        </w:tc>
        <w:tc>
          <w:tcPr>
            <w:tcW w:w="647" w:type="dxa"/>
            <w:tcBorders>
              <w:top w:val="single" w:sz="4" w:space="0" w:color="000000"/>
              <w:bottom w:val="single" w:sz="4" w:space="0" w:color="000000"/>
              <w:right w:val="single" w:sz="2" w:space="0" w:color="000000"/>
            </w:tcBorders>
          </w:tcPr>
          <w:p>
            <w:pPr/>
          </w:p>
        </w:tc>
        <w:tc>
          <w:tcPr>
            <w:tcW w:w="644" w:type="dxa"/>
            <w:tcBorders>
              <w:top w:val="single" w:sz="4" w:space="0" w:color="000000"/>
              <w:left w:val="single" w:sz="2" w:space="0" w:color="000000"/>
              <w:bottom w:val="single" w:sz="4" w:space="0" w:color="000000"/>
              <w:right w:val="single" w:sz="5" w:space="0" w:color="000000"/>
            </w:tcBorders>
          </w:tcPr>
          <w:p>
            <w:pPr>
              <w:pStyle w:val="TableParagraph"/>
              <w:spacing w:before="1"/>
              <w:ind w:left="143" w:right="133"/>
              <w:rPr>
                <w:sz w:val="14"/>
              </w:rPr>
            </w:pPr>
            <w:r>
              <w:rPr>
                <w:sz w:val="14"/>
              </w:rPr>
              <w:t>18.1</w:t>
            </w:r>
          </w:p>
        </w:tc>
      </w:tr>
      <w:tr>
        <w:trPr>
          <w:trHeight w:val="176" w:hRule="exact"/>
        </w:trPr>
        <w:tc>
          <w:tcPr>
            <w:tcW w:w="220" w:type="dxa"/>
            <w:tcBorders>
              <w:top w:val="single" w:sz="4" w:space="0" w:color="000000"/>
              <w:left w:val="nil"/>
              <w:bottom w:val="nil"/>
              <w:right w:val="nil"/>
            </w:tcBorders>
          </w:tcPr>
          <w:p>
            <w:pPr>
              <w:pStyle w:val="TableParagraph"/>
              <w:spacing w:before="1"/>
              <w:ind w:left="8"/>
              <w:jc w:val="left"/>
              <w:rPr>
                <w:sz w:val="14"/>
              </w:rPr>
            </w:pPr>
            <w:r>
              <w:rPr>
                <w:sz w:val="14"/>
              </w:rPr>
              <w:t>E7</w:t>
            </w:r>
          </w:p>
        </w:tc>
        <w:tc>
          <w:tcPr>
            <w:tcW w:w="1174" w:type="dxa"/>
            <w:tcBorders>
              <w:top w:val="single" w:sz="4" w:space="0" w:color="000000"/>
              <w:left w:val="nil"/>
              <w:bottom w:val="single" w:sz="7" w:space="0" w:color="000000"/>
            </w:tcBorders>
          </w:tcPr>
          <w:p>
            <w:pPr/>
          </w:p>
        </w:tc>
        <w:tc>
          <w:tcPr>
            <w:tcW w:w="715" w:type="dxa"/>
            <w:tcBorders>
              <w:top w:val="single" w:sz="4" w:space="0" w:color="000000"/>
              <w:bottom w:val="single" w:sz="7" w:space="0" w:color="000000"/>
            </w:tcBorders>
          </w:tcPr>
          <w:p>
            <w:pPr/>
          </w:p>
        </w:tc>
        <w:tc>
          <w:tcPr>
            <w:tcW w:w="715" w:type="dxa"/>
            <w:tcBorders>
              <w:top w:val="single" w:sz="4" w:space="0" w:color="000000"/>
              <w:bottom w:val="single" w:sz="7" w:space="0" w:color="000000"/>
            </w:tcBorders>
          </w:tcPr>
          <w:p>
            <w:pPr>
              <w:pStyle w:val="TableParagraph"/>
              <w:spacing w:before="1"/>
              <w:ind w:right="-11"/>
              <w:jc w:val="right"/>
              <w:rPr>
                <w:sz w:val="14"/>
              </w:rPr>
            </w:pPr>
            <w:r>
              <w:rPr>
                <w:w w:val="95"/>
                <w:sz w:val="14"/>
              </w:rPr>
              <w:t>586104</w:t>
            </w:r>
          </w:p>
        </w:tc>
        <w:tc>
          <w:tcPr>
            <w:tcW w:w="714" w:type="dxa"/>
            <w:tcBorders>
              <w:top w:val="single" w:sz="4" w:space="0" w:color="000000"/>
              <w:bottom w:val="single" w:sz="7" w:space="0" w:color="000000"/>
              <w:right w:val="single" w:sz="2" w:space="0" w:color="000000"/>
            </w:tcBorders>
          </w:tcPr>
          <w:p>
            <w:pPr/>
          </w:p>
        </w:tc>
        <w:tc>
          <w:tcPr>
            <w:tcW w:w="714" w:type="dxa"/>
            <w:tcBorders>
              <w:top w:val="single" w:sz="4" w:space="0" w:color="000000"/>
              <w:left w:val="single" w:sz="2" w:space="0" w:color="000000"/>
              <w:bottom w:val="single" w:sz="7" w:space="0" w:color="000000"/>
            </w:tcBorders>
          </w:tcPr>
          <w:p>
            <w:pPr>
              <w:pStyle w:val="TableParagraph"/>
              <w:spacing w:before="1"/>
              <w:ind w:right="-11"/>
              <w:jc w:val="right"/>
              <w:rPr>
                <w:sz w:val="14"/>
              </w:rPr>
            </w:pPr>
            <w:r>
              <w:rPr>
                <w:w w:val="95"/>
                <w:sz w:val="14"/>
              </w:rPr>
              <w:t>91171</w:t>
            </w:r>
          </w:p>
        </w:tc>
        <w:tc>
          <w:tcPr>
            <w:tcW w:w="647" w:type="dxa"/>
            <w:tcBorders>
              <w:top w:val="single" w:sz="4" w:space="0" w:color="000000"/>
              <w:bottom w:val="single" w:sz="7" w:space="0" w:color="000000"/>
              <w:right w:val="single" w:sz="2" w:space="0" w:color="000000"/>
            </w:tcBorders>
          </w:tcPr>
          <w:p>
            <w:pPr/>
          </w:p>
        </w:tc>
        <w:tc>
          <w:tcPr>
            <w:tcW w:w="644" w:type="dxa"/>
            <w:tcBorders>
              <w:top w:val="single" w:sz="4" w:space="0" w:color="000000"/>
              <w:left w:val="single" w:sz="2" w:space="0" w:color="000000"/>
              <w:bottom w:val="single" w:sz="7" w:space="0" w:color="000000"/>
              <w:right w:val="single" w:sz="5" w:space="0" w:color="000000"/>
            </w:tcBorders>
          </w:tcPr>
          <w:p>
            <w:pPr>
              <w:pStyle w:val="TableParagraph"/>
              <w:spacing w:before="1"/>
              <w:ind w:left="143" w:right="126"/>
              <w:rPr>
                <w:sz w:val="14"/>
              </w:rPr>
            </w:pPr>
            <w:r>
              <w:rPr>
                <w:sz w:val="14"/>
              </w:rPr>
              <w:t>15.6</w:t>
            </w:r>
          </w:p>
        </w:tc>
      </w:tr>
    </w:tbl>
    <w:p>
      <w:pPr>
        <w:pStyle w:val="BodyText"/>
        <w:spacing w:before="9"/>
        <w:rPr>
          <w:b/>
          <w:sz w:val="27"/>
        </w:rPr>
      </w:pPr>
    </w:p>
    <w:p>
      <w:pPr>
        <w:pStyle w:val="BodyText"/>
        <w:spacing w:line="249" w:lineRule="auto" w:before="75"/>
        <w:ind w:left="2270" w:right="132"/>
        <w:jc w:val="both"/>
      </w:pPr>
      <w:r>
        <w:rPr/>
        <w:drawing>
          <wp:anchor distT="0" distB="0" distL="0" distR="0" allowOverlap="1" layoutInCell="1" locked="0" behindDoc="0" simplePos="0" relativeHeight="1096">
            <wp:simplePos x="0" y="0"/>
            <wp:positionH relativeFrom="page">
              <wp:posOffset>2876550</wp:posOffset>
            </wp:positionH>
            <wp:positionV relativeFrom="paragraph">
              <wp:posOffset>-318644</wp:posOffset>
            </wp:positionV>
            <wp:extent cx="159110" cy="116681"/>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3" cstate="print"/>
                    <a:stretch>
                      <a:fillRect/>
                    </a:stretch>
                  </pic:blipFill>
                  <pic:spPr>
                    <a:xfrm>
                      <a:off x="0" y="0"/>
                      <a:ext cx="159110" cy="116681"/>
                    </a:xfrm>
                    <a:prstGeom prst="rect">
                      <a:avLst/>
                    </a:prstGeom>
                  </pic:spPr>
                </pic:pic>
              </a:graphicData>
            </a:graphic>
          </wp:anchor>
        </w:drawing>
      </w:r>
      <w:r>
        <w:rPr/>
        <w:t>No</w:t>
      </w:r>
      <w:r>
        <w:rPr>
          <w:spacing w:val="-12"/>
        </w:rPr>
        <w:t> </w:t>
      </w:r>
      <w:r>
        <w:rPr/>
        <w:t>obstante,</w:t>
      </w:r>
      <w:r>
        <w:rPr>
          <w:spacing w:val="-12"/>
        </w:rPr>
        <w:t> </w:t>
      </w:r>
      <w:r>
        <w:rPr/>
        <w:t>quedan</w:t>
      </w:r>
      <w:r>
        <w:rPr>
          <w:spacing w:val="-12"/>
        </w:rPr>
        <w:t> </w:t>
      </w:r>
      <w:r>
        <w:rPr/>
        <w:t>pendientes</w:t>
      </w:r>
      <w:r>
        <w:rPr>
          <w:spacing w:val="-12"/>
        </w:rPr>
        <w:t> </w:t>
      </w:r>
      <w:r>
        <w:rPr/>
        <w:t>de</w:t>
      </w:r>
      <w:r>
        <w:rPr>
          <w:spacing w:val="-12"/>
        </w:rPr>
        <w:t> </w:t>
      </w:r>
      <w:r>
        <w:rPr/>
        <w:t>atender</w:t>
      </w:r>
      <w:r>
        <w:rPr>
          <w:spacing w:val="-12"/>
        </w:rPr>
        <w:t> </w:t>
      </w:r>
      <w:r>
        <w:rPr/>
        <w:t>en</w:t>
      </w:r>
      <w:r>
        <w:rPr>
          <w:spacing w:val="-12"/>
        </w:rPr>
        <w:t> </w:t>
      </w:r>
      <w:r>
        <w:rPr/>
        <w:t>educación</w:t>
      </w:r>
      <w:r>
        <w:rPr>
          <w:spacing w:val="-12"/>
        </w:rPr>
        <w:t> </w:t>
      </w:r>
      <w:r>
        <w:rPr/>
        <w:t>básica</w:t>
      </w:r>
      <w:r>
        <w:rPr>
          <w:spacing w:val="-12"/>
        </w:rPr>
        <w:t> </w:t>
      </w:r>
      <w:r>
        <w:rPr/>
        <w:t>un</w:t>
      </w:r>
      <w:r>
        <w:rPr>
          <w:spacing w:val="-12"/>
        </w:rPr>
        <w:t> </w:t>
      </w:r>
      <w:r>
        <w:rPr/>
        <w:t>total</w:t>
      </w:r>
      <w:r>
        <w:rPr>
          <w:spacing w:val="-12"/>
        </w:rPr>
        <w:t> </w:t>
      </w:r>
      <w:r>
        <w:rPr/>
        <w:t>de</w:t>
      </w:r>
      <w:r>
        <w:rPr>
          <w:spacing w:val="-12"/>
        </w:rPr>
        <w:t> </w:t>
      </w:r>
      <w:r>
        <w:rPr/>
        <w:t>292</w:t>
      </w:r>
      <w:r>
        <w:rPr>
          <w:spacing w:val="-12"/>
        </w:rPr>
        <w:t> </w:t>
      </w:r>
      <w:r>
        <w:rPr/>
        <w:t>mil</w:t>
      </w:r>
      <w:r>
        <w:rPr>
          <w:spacing w:val="-12"/>
        </w:rPr>
        <w:t> </w:t>
      </w:r>
      <w:r>
        <w:rPr/>
        <w:t>perso- nas en el año 2000, de las cuales 148 mil requieren educación secundaria (54%), 78 mil, primaria</w:t>
      </w:r>
      <w:r>
        <w:rPr>
          <w:spacing w:val="-21"/>
        </w:rPr>
        <w:t> </w:t>
      </w:r>
      <w:r>
        <w:rPr/>
        <w:t>(28%),</w:t>
      </w:r>
      <w:r>
        <w:rPr>
          <w:spacing w:val="-21"/>
        </w:rPr>
        <w:t> </w:t>
      </w:r>
      <w:r>
        <w:rPr/>
        <w:t>y</w:t>
      </w:r>
      <w:r>
        <w:rPr>
          <w:spacing w:val="-21"/>
        </w:rPr>
        <w:t> </w:t>
      </w:r>
      <w:r>
        <w:rPr/>
        <w:t>50</w:t>
      </w:r>
      <w:r>
        <w:rPr>
          <w:spacing w:val="-21"/>
        </w:rPr>
        <w:t> </w:t>
      </w:r>
      <w:r>
        <w:rPr/>
        <w:t>mil,</w:t>
      </w:r>
      <w:r>
        <w:rPr>
          <w:spacing w:val="-21"/>
        </w:rPr>
        <w:t> </w:t>
      </w:r>
      <w:r>
        <w:rPr/>
        <w:t>preescolar</w:t>
      </w:r>
      <w:r>
        <w:rPr>
          <w:spacing w:val="-21"/>
        </w:rPr>
        <w:t> </w:t>
      </w:r>
      <w:r>
        <w:rPr/>
        <w:t>(18%),</w:t>
      </w:r>
      <w:r>
        <w:rPr>
          <w:spacing w:val="-21"/>
        </w:rPr>
        <w:t> </w:t>
      </w:r>
      <w:r>
        <w:rPr/>
        <w:t>en</w:t>
      </w:r>
      <w:r>
        <w:rPr>
          <w:spacing w:val="-21"/>
        </w:rPr>
        <w:t> </w:t>
      </w:r>
      <w:r>
        <w:rPr/>
        <w:t>números</w:t>
      </w:r>
      <w:r>
        <w:rPr>
          <w:spacing w:val="-21"/>
        </w:rPr>
        <w:t> </w:t>
      </w:r>
      <w:r>
        <w:rPr/>
        <w:t>redondos.</w:t>
      </w:r>
    </w:p>
    <w:p>
      <w:pPr>
        <w:pStyle w:val="BodyText"/>
        <w:spacing w:line="249" w:lineRule="auto" w:before="1"/>
        <w:ind w:left="2270" w:right="129" w:firstLine="568"/>
        <w:jc w:val="both"/>
      </w:pPr>
      <w:r>
        <w:rPr>
          <w:spacing w:val="-3"/>
        </w:rPr>
        <w:t>Tradicionalmente,</w:t>
      </w:r>
      <w:r>
        <w:rPr>
          <w:spacing w:val="-19"/>
        </w:rPr>
        <w:t> </w:t>
      </w:r>
      <w:r>
        <w:rPr/>
        <w:t>la</w:t>
      </w:r>
      <w:r>
        <w:rPr>
          <w:spacing w:val="-19"/>
        </w:rPr>
        <w:t> </w:t>
      </w:r>
      <w:r>
        <w:rPr>
          <w:spacing w:val="-3"/>
        </w:rPr>
        <w:t>educación</w:t>
      </w:r>
      <w:r>
        <w:rPr>
          <w:spacing w:val="-19"/>
        </w:rPr>
        <w:t> </w:t>
      </w:r>
      <w:r>
        <w:rPr>
          <w:spacing w:val="-3"/>
        </w:rPr>
        <w:t>obligatoria</w:t>
      </w:r>
      <w:r>
        <w:rPr>
          <w:spacing w:val="-19"/>
        </w:rPr>
        <w:t> </w:t>
      </w:r>
      <w:r>
        <w:rPr/>
        <w:t>en</w:t>
      </w:r>
      <w:r>
        <w:rPr>
          <w:spacing w:val="-19"/>
        </w:rPr>
        <w:t> </w:t>
      </w:r>
      <w:r>
        <w:rPr>
          <w:spacing w:val="-3"/>
        </w:rPr>
        <w:t>México</w:t>
      </w:r>
      <w:r>
        <w:rPr>
          <w:spacing w:val="-19"/>
        </w:rPr>
        <w:t> </w:t>
      </w:r>
      <w:r>
        <w:rPr/>
        <w:t>ha</w:t>
      </w:r>
      <w:r>
        <w:rPr>
          <w:spacing w:val="-19"/>
        </w:rPr>
        <w:t> </w:t>
      </w:r>
      <w:r>
        <w:rPr>
          <w:spacing w:val="-3"/>
        </w:rPr>
        <w:t>comprendido</w:t>
      </w:r>
      <w:r>
        <w:rPr>
          <w:spacing w:val="-19"/>
        </w:rPr>
        <w:t> </w:t>
      </w:r>
      <w:r>
        <w:rPr/>
        <w:t>la</w:t>
      </w:r>
      <w:r>
        <w:rPr>
          <w:spacing w:val="-19"/>
        </w:rPr>
        <w:t> </w:t>
      </w:r>
      <w:r>
        <w:rPr>
          <w:spacing w:val="-3"/>
        </w:rPr>
        <w:t>primaria,</w:t>
      </w:r>
      <w:r>
        <w:rPr>
          <w:spacing w:val="-19"/>
        </w:rPr>
        <w:t> </w:t>
      </w:r>
      <w:r>
        <w:rPr>
          <w:spacing w:val="-3"/>
        </w:rPr>
        <w:t>pos- </w:t>
      </w:r>
      <w:r>
        <w:rPr/>
        <w:t>teriormente</w:t>
      </w:r>
      <w:r>
        <w:rPr>
          <w:spacing w:val="-4"/>
        </w:rPr>
        <w:t> </w:t>
      </w:r>
      <w:r>
        <w:rPr/>
        <w:t>la</w:t>
      </w:r>
      <w:r>
        <w:rPr>
          <w:spacing w:val="-4"/>
        </w:rPr>
        <w:t> </w:t>
      </w:r>
      <w:r>
        <w:rPr/>
        <w:t>secundaria</w:t>
      </w:r>
      <w:r>
        <w:rPr>
          <w:spacing w:val="-4"/>
        </w:rPr>
        <w:t> </w:t>
      </w:r>
      <w:r>
        <w:rPr/>
        <w:t>se</w:t>
      </w:r>
      <w:r>
        <w:rPr>
          <w:spacing w:val="-4"/>
        </w:rPr>
        <w:t> </w:t>
      </w:r>
      <w:r>
        <w:rPr/>
        <w:t>declaró</w:t>
      </w:r>
      <w:r>
        <w:rPr>
          <w:spacing w:val="-4"/>
        </w:rPr>
        <w:t> </w:t>
      </w:r>
      <w:r>
        <w:rPr/>
        <w:t>como</w:t>
      </w:r>
      <w:r>
        <w:rPr>
          <w:spacing w:val="-4"/>
        </w:rPr>
        <w:t> </w:t>
      </w:r>
      <w:r>
        <w:rPr/>
        <w:t>obligatoria</w:t>
      </w:r>
      <w:r>
        <w:rPr>
          <w:spacing w:val="-4"/>
        </w:rPr>
        <w:t> </w:t>
      </w:r>
      <w:r>
        <w:rPr/>
        <w:t>en</w:t>
      </w:r>
      <w:r>
        <w:rPr>
          <w:spacing w:val="-4"/>
        </w:rPr>
        <w:t> </w:t>
      </w:r>
      <w:r>
        <w:rPr/>
        <w:t>términos</w:t>
      </w:r>
      <w:r>
        <w:rPr>
          <w:spacing w:val="-4"/>
        </w:rPr>
        <w:t> </w:t>
      </w:r>
      <w:r>
        <w:rPr/>
        <w:t>constitucionales;</w:t>
      </w:r>
      <w:r>
        <w:rPr>
          <w:spacing w:val="-4"/>
        </w:rPr>
        <w:t> </w:t>
      </w:r>
      <w:r>
        <w:rPr/>
        <w:t>y</w:t>
      </w:r>
      <w:r>
        <w:rPr>
          <w:spacing w:val="-4"/>
        </w:rPr>
        <w:t> </w:t>
      </w:r>
      <w:r>
        <w:rPr/>
        <w:t>sólo </w:t>
      </w:r>
      <w:r>
        <w:rPr>
          <w:spacing w:val="-3"/>
        </w:rPr>
        <w:t>recientemente</w:t>
      </w:r>
      <w:r>
        <w:rPr>
          <w:spacing w:val="-18"/>
        </w:rPr>
        <w:t> </w:t>
      </w:r>
      <w:r>
        <w:rPr/>
        <w:t>el</w:t>
      </w:r>
      <w:r>
        <w:rPr>
          <w:spacing w:val="-18"/>
        </w:rPr>
        <w:t> </w:t>
      </w:r>
      <w:r>
        <w:rPr>
          <w:spacing w:val="-3"/>
        </w:rPr>
        <w:t>preescolar</w:t>
      </w:r>
      <w:r>
        <w:rPr>
          <w:spacing w:val="-18"/>
        </w:rPr>
        <w:t> </w:t>
      </w:r>
      <w:r>
        <w:rPr>
          <w:spacing w:val="-3"/>
        </w:rPr>
        <w:t>adquirió</w:t>
      </w:r>
      <w:r>
        <w:rPr>
          <w:spacing w:val="-18"/>
        </w:rPr>
        <w:t> </w:t>
      </w:r>
      <w:r>
        <w:rPr>
          <w:spacing w:val="-3"/>
        </w:rPr>
        <w:t>dicha</w:t>
      </w:r>
      <w:r>
        <w:rPr>
          <w:spacing w:val="-18"/>
        </w:rPr>
        <w:t> </w:t>
      </w:r>
      <w:r>
        <w:rPr>
          <w:spacing w:val="-3"/>
        </w:rPr>
        <w:t>denominación.</w:t>
      </w:r>
      <w:r>
        <w:rPr>
          <w:spacing w:val="-18"/>
        </w:rPr>
        <w:t> </w:t>
      </w:r>
      <w:r>
        <w:rPr>
          <w:spacing w:val="-3"/>
        </w:rPr>
        <w:t>Esta</w:t>
      </w:r>
      <w:r>
        <w:rPr>
          <w:spacing w:val="-18"/>
        </w:rPr>
        <w:t> </w:t>
      </w:r>
      <w:r>
        <w:rPr>
          <w:spacing w:val="-3"/>
        </w:rPr>
        <w:t>obligatoriedad</w:t>
      </w:r>
      <w:r>
        <w:rPr>
          <w:spacing w:val="-18"/>
        </w:rPr>
        <w:t> </w:t>
      </w:r>
      <w:r>
        <w:rPr>
          <w:spacing w:val="-3"/>
        </w:rPr>
        <w:t>deberá</w:t>
      </w:r>
      <w:r>
        <w:rPr>
          <w:spacing w:val="-18"/>
        </w:rPr>
        <w:t> </w:t>
      </w:r>
      <w:r>
        <w:rPr>
          <w:spacing w:val="-3"/>
        </w:rPr>
        <w:t>revisar- </w:t>
      </w:r>
      <w:r>
        <w:rPr/>
        <w:t>se</w:t>
      </w:r>
      <w:r>
        <w:rPr>
          <w:spacing w:val="-5"/>
        </w:rPr>
        <w:t> </w:t>
      </w:r>
      <w:r>
        <w:rPr/>
        <w:t>al</w:t>
      </w:r>
      <w:r>
        <w:rPr>
          <w:spacing w:val="-5"/>
        </w:rPr>
        <w:t> </w:t>
      </w:r>
      <w:r>
        <w:rPr/>
        <w:t>tenor</w:t>
      </w:r>
      <w:r>
        <w:rPr>
          <w:spacing w:val="-5"/>
        </w:rPr>
        <w:t> </w:t>
      </w:r>
      <w:r>
        <w:rPr/>
        <w:t>de</w:t>
      </w:r>
      <w:r>
        <w:rPr>
          <w:spacing w:val="-5"/>
        </w:rPr>
        <w:t> </w:t>
      </w:r>
      <w:r>
        <w:rPr/>
        <w:t>las</w:t>
      </w:r>
      <w:r>
        <w:rPr>
          <w:spacing w:val="-5"/>
        </w:rPr>
        <w:t> </w:t>
      </w:r>
      <w:r>
        <w:rPr/>
        <w:t>cifras</w:t>
      </w:r>
      <w:r>
        <w:rPr>
          <w:spacing w:val="-5"/>
        </w:rPr>
        <w:t> </w:t>
      </w:r>
      <w:r>
        <w:rPr/>
        <w:t>aquí</w:t>
      </w:r>
      <w:r>
        <w:rPr>
          <w:spacing w:val="-5"/>
        </w:rPr>
        <w:t> </w:t>
      </w:r>
      <w:r>
        <w:rPr/>
        <w:t>presentadas,</w:t>
      </w:r>
      <w:r>
        <w:rPr>
          <w:spacing w:val="-5"/>
        </w:rPr>
        <w:t> </w:t>
      </w:r>
      <w:r>
        <w:rPr/>
        <w:t>más</w:t>
      </w:r>
      <w:r>
        <w:rPr>
          <w:spacing w:val="-5"/>
        </w:rPr>
        <w:t> </w:t>
      </w:r>
      <w:r>
        <w:rPr/>
        <w:t>aún</w:t>
      </w:r>
      <w:r>
        <w:rPr>
          <w:spacing w:val="-5"/>
        </w:rPr>
        <w:t> </w:t>
      </w:r>
      <w:r>
        <w:rPr/>
        <w:t>cuando</w:t>
      </w:r>
      <w:r>
        <w:rPr>
          <w:spacing w:val="-5"/>
        </w:rPr>
        <w:t> </w:t>
      </w:r>
      <w:r>
        <w:rPr/>
        <w:t>el</w:t>
      </w:r>
      <w:r>
        <w:rPr>
          <w:spacing w:val="-5"/>
        </w:rPr>
        <w:t> </w:t>
      </w:r>
      <w:r>
        <w:rPr/>
        <w:t>déficit</w:t>
      </w:r>
      <w:r>
        <w:rPr>
          <w:spacing w:val="-5"/>
        </w:rPr>
        <w:t> </w:t>
      </w:r>
      <w:r>
        <w:rPr/>
        <w:t>del</w:t>
      </w:r>
      <w:r>
        <w:rPr>
          <w:spacing w:val="-5"/>
        </w:rPr>
        <w:t> </w:t>
      </w:r>
      <w:r>
        <w:rPr/>
        <w:t>que</w:t>
      </w:r>
      <w:r>
        <w:rPr>
          <w:spacing w:val="-5"/>
        </w:rPr>
        <w:t> </w:t>
      </w:r>
      <w:r>
        <w:rPr/>
        <w:t>aquí</w:t>
      </w:r>
      <w:r>
        <w:rPr>
          <w:spacing w:val="-5"/>
        </w:rPr>
        <w:t> </w:t>
      </w:r>
      <w:r>
        <w:rPr/>
        <w:t>se</w:t>
      </w:r>
      <w:r>
        <w:rPr>
          <w:spacing w:val="-5"/>
        </w:rPr>
        <w:t> </w:t>
      </w:r>
      <w:r>
        <w:rPr/>
        <w:t>habla sólo</w:t>
      </w:r>
      <w:r>
        <w:rPr>
          <w:spacing w:val="-9"/>
        </w:rPr>
        <w:t> </w:t>
      </w:r>
      <w:r>
        <w:rPr/>
        <w:t>hace</w:t>
      </w:r>
      <w:r>
        <w:rPr>
          <w:spacing w:val="-9"/>
        </w:rPr>
        <w:t> </w:t>
      </w:r>
      <w:r>
        <w:rPr/>
        <w:t>referencia</w:t>
      </w:r>
      <w:r>
        <w:rPr>
          <w:spacing w:val="-9"/>
        </w:rPr>
        <w:t> </w:t>
      </w:r>
      <w:r>
        <w:rPr/>
        <w:t>a</w:t>
      </w:r>
      <w:r>
        <w:rPr>
          <w:spacing w:val="-9"/>
        </w:rPr>
        <w:t> </w:t>
      </w:r>
      <w:r>
        <w:rPr/>
        <w:t>la</w:t>
      </w:r>
      <w:r>
        <w:rPr>
          <w:spacing w:val="-9"/>
        </w:rPr>
        <w:t> </w:t>
      </w:r>
      <w:r>
        <w:rPr/>
        <w:t>población</w:t>
      </w:r>
      <w:r>
        <w:rPr>
          <w:spacing w:val="-9"/>
        </w:rPr>
        <w:t> </w:t>
      </w:r>
      <w:r>
        <w:rPr/>
        <w:t>de</w:t>
      </w:r>
      <w:r>
        <w:rPr>
          <w:spacing w:val="-9"/>
        </w:rPr>
        <w:t> </w:t>
      </w:r>
      <w:r>
        <w:rPr/>
        <w:t>más</w:t>
      </w:r>
      <w:r>
        <w:rPr>
          <w:spacing w:val="-9"/>
        </w:rPr>
        <w:t> </w:t>
      </w:r>
      <w:r>
        <w:rPr/>
        <w:t>de</w:t>
      </w:r>
      <w:r>
        <w:rPr>
          <w:spacing w:val="-9"/>
        </w:rPr>
        <w:t> </w:t>
      </w:r>
      <w:r>
        <w:rPr/>
        <w:t>5</w:t>
      </w:r>
      <w:r>
        <w:rPr>
          <w:spacing w:val="-9"/>
        </w:rPr>
        <w:t> </w:t>
      </w:r>
      <w:r>
        <w:rPr/>
        <w:t>años</w:t>
      </w:r>
      <w:r>
        <w:rPr>
          <w:spacing w:val="-9"/>
        </w:rPr>
        <w:t> </w:t>
      </w:r>
      <w:r>
        <w:rPr/>
        <w:t>que</w:t>
      </w:r>
      <w:r>
        <w:rPr>
          <w:spacing w:val="-9"/>
        </w:rPr>
        <w:t> </w:t>
      </w:r>
      <w:r>
        <w:rPr/>
        <w:t>no</w:t>
      </w:r>
      <w:r>
        <w:rPr>
          <w:spacing w:val="-9"/>
        </w:rPr>
        <w:t> </w:t>
      </w:r>
      <w:r>
        <w:rPr/>
        <w:t>asiste</w:t>
      </w:r>
      <w:r>
        <w:rPr>
          <w:spacing w:val="-9"/>
        </w:rPr>
        <w:t> </w:t>
      </w:r>
      <w:r>
        <w:rPr/>
        <w:t>a</w:t>
      </w:r>
      <w:r>
        <w:rPr>
          <w:spacing w:val="-9"/>
        </w:rPr>
        <w:t> </w:t>
      </w:r>
      <w:r>
        <w:rPr/>
        <w:t>la</w:t>
      </w:r>
      <w:r>
        <w:rPr>
          <w:spacing w:val="-9"/>
        </w:rPr>
        <w:t> </w:t>
      </w:r>
      <w:r>
        <w:rPr/>
        <w:t>escuela,</w:t>
      </w:r>
      <w:r>
        <w:rPr>
          <w:spacing w:val="-9"/>
        </w:rPr>
        <w:t> </w:t>
      </w:r>
      <w:r>
        <w:rPr/>
        <w:t>a</w:t>
      </w:r>
      <w:r>
        <w:rPr>
          <w:spacing w:val="-9"/>
        </w:rPr>
        <w:t> </w:t>
      </w:r>
      <w:r>
        <w:rPr/>
        <w:t>quienes será</w:t>
      </w:r>
      <w:r>
        <w:rPr>
          <w:spacing w:val="-23"/>
        </w:rPr>
        <w:t> </w:t>
      </w:r>
      <w:r>
        <w:rPr/>
        <w:t>preciso</w:t>
      </w:r>
      <w:r>
        <w:rPr>
          <w:spacing w:val="-23"/>
        </w:rPr>
        <w:t> </w:t>
      </w:r>
      <w:r>
        <w:rPr/>
        <w:t>agregar</w:t>
      </w:r>
      <w:r>
        <w:rPr>
          <w:spacing w:val="-23"/>
        </w:rPr>
        <w:t> </w:t>
      </w:r>
      <w:r>
        <w:rPr/>
        <w:t>los</w:t>
      </w:r>
      <w:r>
        <w:rPr>
          <w:spacing w:val="-23"/>
        </w:rPr>
        <w:t> </w:t>
      </w:r>
      <w:r>
        <w:rPr/>
        <w:t>niños</w:t>
      </w:r>
      <w:r>
        <w:rPr>
          <w:spacing w:val="-23"/>
        </w:rPr>
        <w:t> </w:t>
      </w:r>
      <w:r>
        <w:rPr/>
        <w:t>de</w:t>
      </w:r>
      <w:r>
        <w:rPr>
          <w:spacing w:val="-23"/>
        </w:rPr>
        <w:t> </w:t>
      </w:r>
      <w:r>
        <w:rPr/>
        <w:t>3</w:t>
      </w:r>
      <w:r>
        <w:rPr>
          <w:spacing w:val="-23"/>
        </w:rPr>
        <w:t> </w:t>
      </w:r>
      <w:r>
        <w:rPr/>
        <w:t>y</w:t>
      </w:r>
      <w:r>
        <w:rPr>
          <w:spacing w:val="-23"/>
        </w:rPr>
        <w:t> </w:t>
      </w:r>
      <w:r>
        <w:rPr/>
        <w:t>4</w:t>
      </w:r>
      <w:r>
        <w:rPr>
          <w:spacing w:val="-23"/>
        </w:rPr>
        <w:t> </w:t>
      </w:r>
      <w:r>
        <w:rPr/>
        <w:t>años,</w:t>
      </w:r>
      <w:r>
        <w:rPr>
          <w:spacing w:val="-23"/>
        </w:rPr>
        <w:t> </w:t>
      </w:r>
      <w:r>
        <w:rPr/>
        <w:t>que</w:t>
      </w:r>
      <w:r>
        <w:rPr>
          <w:spacing w:val="-23"/>
        </w:rPr>
        <w:t> </w:t>
      </w:r>
      <w:r>
        <w:rPr/>
        <w:t>para</w:t>
      </w:r>
      <w:r>
        <w:rPr>
          <w:spacing w:val="-23"/>
        </w:rPr>
        <w:t> </w:t>
      </w:r>
      <w:r>
        <w:rPr/>
        <w:t>el</w:t>
      </w:r>
      <w:r>
        <w:rPr>
          <w:spacing w:val="-23"/>
        </w:rPr>
        <w:t> </w:t>
      </w:r>
      <w:r>
        <w:rPr/>
        <w:t>año</w:t>
      </w:r>
      <w:r>
        <w:rPr>
          <w:spacing w:val="-23"/>
        </w:rPr>
        <w:t> </w:t>
      </w:r>
      <w:r>
        <w:rPr/>
        <w:t>2000</w:t>
      </w:r>
      <w:r>
        <w:rPr>
          <w:spacing w:val="-23"/>
        </w:rPr>
        <w:t> </w:t>
      </w:r>
      <w:r>
        <w:rPr/>
        <w:t>sumaban</w:t>
      </w:r>
      <w:r>
        <w:rPr>
          <w:spacing w:val="-23"/>
        </w:rPr>
        <w:t> </w:t>
      </w:r>
      <w:r>
        <w:rPr/>
        <w:t>565</w:t>
      </w:r>
      <w:r>
        <w:rPr>
          <w:spacing w:val="-23"/>
        </w:rPr>
        <w:t> </w:t>
      </w:r>
      <w:r>
        <w:rPr/>
        <w:t>mil</w:t>
      </w:r>
      <w:r>
        <w:rPr>
          <w:spacing w:val="-23"/>
        </w:rPr>
        <w:t> </w:t>
      </w:r>
      <w:r>
        <w:rPr/>
        <w:t>habitan- tes,</w:t>
      </w:r>
      <w:r>
        <w:rPr>
          <w:spacing w:val="-25"/>
        </w:rPr>
        <w:t> </w:t>
      </w:r>
      <w:r>
        <w:rPr/>
        <w:t>que</w:t>
      </w:r>
      <w:r>
        <w:rPr>
          <w:spacing w:val="-25"/>
        </w:rPr>
        <w:t> </w:t>
      </w:r>
      <w:r>
        <w:rPr/>
        <w:t>equivalen</w:t>
      </w:r>
      <w:r>
        <w:rPr>
          <w:spacing w:val="-25"/>
        </w:rPr>
        <w:t> </w:t>
      </w:r>
      <w:r>
        <w:rPr/>
        <w:t>a</w:t>
      </w:r>
      <w:r>
        <w:rPr>
          <w:spacing w:val="-25"/>
        </w:rPr>
        <w:t> </w:t>
      </w:r>
      <w:r>
        <w:rPr/>
        <w:t>alrededor</w:t>
      </w:r>
      <w:r>
        <w:rPr>
          <w:spacing w:val="-25"/>
        </w:rPr>
        <w:t> </w:t>
      </w:r>
      <w:r>
        <w:rPr/>
        <w:t>de</w:t>
      </w:r>
      <w:r>
        <w:rPr>
          <w:spacing w:val="-25"/>
        </w:rPr>
        <w:t> </w:t>
      </w:r>
      <w:r>
        <w:rPr/>
        <w:t>20%</w:t>
      </w:r>
      <w:r>
        <w:rPr>
          <w:spacing w:val="-25"/>
        </w:rPr>
        <w:t> </w:t>
      </w:r>
      <w:r>
        <w:rPr/>
        <w:t>de</w:t>
      </w:r>
      <w:r>
        <w:rPr>
          <w:spacing w:val="-25"/>
        </w:rPr>
        <w:t> </w:t>
      </w:r>
      <w:r>
        <w:rPr/>
        <w:t>la</w:t>
      </w:r>
      <w:r>
        <w:rPr>
          <w:spacing w:val="-25"/>
        </w:rPr>
        <w:t> </w:t>
      </w:r>
      <w:r>
        <w:rPr/>
        <w:t>educación</w:t>
      </w:r>
      <w:r>
        <w:rPr>
          <w:spacing w:val="-25"/>
        </w:rPr>
        <w:t> </w:t>
      </w:r>
      <w:r>
        <w:rPr/>
        <w:t>básica</w:t>
      </w:r>
      <w:r>
        <w:rPr>
          <w:spacing w:val="-25"/>
        </w:rPr>
        <w:t> </w:t>
      </w:r>
      <w:r>
        <w:rPr/>
        <w:t>en</w:t>
      </w:r>
      <w:r>
        <w:rPr>
          <w:spacing w:val="-25"/>
        </w:rPr>
        <w:t> </w:t>
      </w:r>
      <w:r>
        <w:rPr/>
        <w:t>el</w:t>
      </w:r>
      <w:r>
        <w:rPr>
          <w:spacing w:val="-25"/>
        </w:rPr>
        <w:t> </w:t>
      </w:r>
      <w:r>
        <w:rPr/>
        <w:t>2000.</w:t>
      </w:r>
      <w:r>
        <w:rPr>
          <w:spacing w:val="-25"/>
        </w:rPr>
        <w:t> </w:t>
      </w:r>
      <w:r>
        <w:rPr/>
        <w:t>Sin</w:t>
      </w:r>
      <w:r>
        <w:rPr>
          <w:spacing w:val="-25"/>
        </w:rPr>
        <w:t> </w:t>
      </w:r>
      <w:r>
        <w:rPr/>
        <w:t>duda,</w:t>
      </w:r>
      <w:r>
        <w:rPr>
          <w:spacing w:val="-25"/>
        </w:rPr>
        <w:t> </w:t>
      </w:r>
      <w:r>
        <w:rPr/>
        <w:t>será</w:t>
      </w:r>
      <w:r>
        <w:rPr>
          <w:spacing w:val="-25"/>
        </w:rPr>
        <w:t> </w:t>
      </w:r>
      <w:r>
        <w:rPr>
          <w:spacing w:val="-2"/>
        </w:rPr>
        <w:t>muy </w:t>
      </w:r>
      <w:r>
        <w:rPr>
          <w:spacing w:val="-3"/>
        </w:rPr>
        <w:t>difícil</w:t>
      </w:r>
      <w:r>
        <w:rPr>
          <w:spacing w:val="-19"/>
        </w:rPr>
        <w:t> </w:t>
      </w:r>
      <w:r>
        <w:rPr/>
        <w:t>dar</w:t>
      </w:r>
      <w:r>
        <w:rPr>
          <w:spacing w:val="-19"/>
        </w:rPr>
        <w:t> </w:t>
      </w:r>
      <w:r>
        <w:rPr>
          <w:spacing w:val="-3"/>
        </w:rPr>
        <w:t>cumplimiento</w:t>
      </w:r>
      <w:r>
        <w:rPr>
          <w:spacing w:val="-19"/>
        </w:rPr>
        <w:t> </w:t>
      </w:r>
      <w:r>
        <w:rPr/>
        <w:t>al</w:t>
      </w:r>
      <w:r>
        <w:rPr>
          <w:spacing w:val="-19"/>
        </w:rPr>
        <w:t> </w:t>
      </w:r>
      <w:r>
        <w:rPr>
          <w:spacing w:val="-3"/>
        </w:rPr>
        <w:t>mandato</w:t>
      </w:r>
      <w:r>
        <w:rPr>
          <w:spacing w:val="-19"/>
        </w:rPr>
        <w:t> </w:t>
      </w:r>
      <w:r>
        <w:rPr>
          <w:spacing w:val="-3"/>
        </w:rPr>
        <w:t>constitucional</w:t>
      </w:r>
      <w:r>
        <w:rPr>
          <w:spacing w:val="-19"/>
        </w:rPr>
        <w:t> </w:t>
      </w:r>
      <w:r>
        <w:rPr/>
        <w:t>que</w:t>
      </w:r>
      <w:r>
        <w:rPr>
          <w:spacing w:val="-19"/>
        </w:rPr>
        <w:t> </w:t>
      </w:r>
      <w:r>
        <w:rPr>
          <w:spacing w:val="-3"/>
        </w:rPr>
        <w:t>declara</w:t>
      </w:r>
      <w:r>
        <w:rPr>
          <w:spacing w:val="-19"/>
        </w:rPr>
        <w:t> </w:t>
      </w:r>
      <w:r>
        <w:rPr/>
        <w:t>al</w:t>
      </w:r>
      <w:r>
        <w:rPr>
          <w:spacing w:val="-19"/>
        </w:rPr>
        <w:t> </w:t>
      </w:r>
      <w:r>
        <w:rPr>
          <w:spacing w:val="-3"/>
        </w:rPr>
        <w:t>nivel</w:t>
      </w:r>
      <w:r>
        <w:rPr>
          <w:spacing w:val="-19"/>
        </w:rPr>
        <w:t> </w:t>
      </w:r>
      <w:r>
        <w:rPr>
          <w:spacing w:val="-3"/>
        </w:rPr>
        <w:t>preescolar</w:t>
      </w:r>
      <w:r>
        <w:rPr>
          <w:spacing w:val="-19"/>
        </w:rPr>
        <w:t> </w:t>
      </w:r>
      <w:r>
        <w:rPr>
          <w:spacing w:val="-3"/>
        </w:rPr>
        <w:t>como</w:t>
      </w:r>
      <w:r>
        <w:rPr>
          <w:spacing w:val="-19"/>
        </w:rPr>
        <w:t> </w:t>
      </w:r>
      <w:r>
        <w:rPr>
          <w:spacing w:val="-3"/>
        </w:rPr>
        <w:t>obliga- </w:t>
      </w:r>
      <w:r>
        <w:rPr/>
        <w:t>torio</w:t>
      </w:r>
      <w:r>
        <w:rPr>
          <w:spacing w:val="-20"/>
        </w:rPr>
        <w:t> </w:t>
      </w:r>
      <w:r>
        <w:rPr/>
        <w:t>si</w:t>
      </w:r>
      <w:r>
        <w:rPr>
          <w:spacing w:val="-20"/>
        </w:rPr>
        <w:t> </w:t>
      </w:r>
      <w:r>
        <w:rPr/>
        <w:t>no</w:t>
      </w:r>
      <w:r>
        <w:rPr>
          <w:spacing w:val="-20"/>
        </w:rPr>
        <w:t> </w:t>
      </w:r>
      <w:r>
        <w:rPr/>
        <w:t>se</w:t>
      </w:r>
      <w:r>
        <w:rPr>
          <w:spacing w:val="-20"/>
        </w:rPr>
        <w:t> </w:t>
      </w:r>
      <w:r>
        <w:rPr/>
        <w:t>realiza</w:t>
      </w:r>
      <w:r>
        <w:rPr>
          <w:spacing w:val="-20"/>
        </w:rPr>
        <w:t> </w:t>
      </w:r>
      <w:r>
        <w:rPr/>
        <w:t>una</w:t>
      </w:r>
      <w:r>
        <w:rPr>
          <w:spacing w:val="-20"/>
        </w:rPr>
        <w:t> </w:t>
      </w:r>
      <w:r>
        <w:rPr/>
        <w:t>política</w:t>
      </w:r>
      <w:r>
        <w:rPr>
          <w:spacing w:val="-20"/>
        </w:rPr>
        <w:t> </w:t>
      </w:r>
      <w:r>
        <w:rPr/>
        <w:t>explícita</w:t>
      </w:r>
      <w:r>
        <w:rPr>
          <w:spacing w:val="-20"/>
        </w:rPr>
        <w:t> </w:t>
      </w:r>
      <w:r>
        <w:rPr/>
        <w:t>y</w:t>
      </w:r>
      <w:r>
        <w:rPr>
          <w:spacing w:val="-20"/>
        </w:rPr>
        <w:t> </w:t>
      </w:r>
      <w:r>
        <w:rPr/>
        <w:t>clara</w:t>
      </w:r>
      <w:r>
        <w:rPr>
          <w:spacing w:val="-20"/>
        </w:rPr>
        <w:t> </w:t>
      </w:r>
      <w:r>
        <w:rPr/>
        <w:t>de</w:t>
      </w:r>
      <w:r>
        <w:rPr>
          <w:spacing w:val="-20"/>
        </w:rPr>
        <w:t> </w:t>
      </w:r>
      <w:r>
        <w:rPr/>
        <w:t>expansión</w:t>
      </w:r>
      <w:r>
        <w:rPr>
          <w:spacing w:val="-20"/>
        </w:rPr>
        <w:t> </w:t>
      </w:r>
      <w:r>
        <w:rPr/>
        <w:t>de</w:t>
      </w:r>
      <w:r>
        <w:rPr>
          <w:spacing w:val="-20"/>
        </w:rPr>
        <w:t> </w:t>
      </w:r>
      <w:r>
        <w:rPr/>
        <w:t>la</w:t>
      </w:r>
      <w:r>
        <w:rPr>
          <w:spacing w:val="-20"/>
        </w:rPr>
        <w:t> </w:t>
      </w:r>
      <w:r>
        <w:rPr/>
        <w:t>matrícula</w:t>
      </w:r>
      <w:r>
        <w:rPr>
          <w:spacing w:val="-20"/>
        </w:rPr>
        <w:t> </w:t>
      </w:r>
      <w:r>
        <w:rPr/>
        <w:t>y</w:t>
      </w:r>
      <w:r>
        <w:rPr>
          <w:spacing w:val="-20"/>
        </w:rPr>
        <w:t> </w:t>
      </w:r>
      <w:r>
        <w:rPr/>
        <w:t>formación</w:t>
      </w:r>
      <w:r>
        <w:rPr>
          <w:spacing w:val="-20"/>
        </w:rPr>
        <w:t> </w:t>
      </w:r>
      <w:r>
        <w:rPr/>
        <w:t>de cuadros</w:t>
      </w:r>
      <w:r>
        <w:rPr>
          <w:spacing w:val="-24"/>
        </w:rPr>
        <w:t> </w:t>
      </w:r>
      <w:r>
        <w:rPr/>
        <w:t>docentes</w:t>
      </w:r>
      <w:r>
        <w:rPr>
          <w:spacing w:val="-24"/>
        </w:rPr>
        <w:t> </w:t>
      </w:r>
      <w:r>
        <w:rPr/>
        <w:t>para</w:t>
      </w:r>
      <w:r>
        <w:rPr>
          <w:spacing w:val="-24"/>
        </w:rPr>
        <w:t> </w:t>
      </w:r>
      <w:r>
        <w:rPr/>
        <w:t>ese</w:t>
      </w:r>
      <w:r>
        <w:rPr>
          <w:spacing w:val="-24"/>
        </w:rPr>
        <w:t> </w:t>
      </w:r>
      <w:r>
        <w:rPr/>
        <w:t>nivel</w:t>
      </w:r>
      <w:r>
        <w:rPr>
          <w:spacing w:val="-24"/>
        </w:rPr>
        <w:t> </w:t>
      </w:r>
      <w:r>
        <w:rPr/>
        <w:t>en</w:t>
      </w:r>
      <w:r>
        <w:rPr>
          <w:spacing w:val="-24"/>
        </w:rPr>
        <w:t> </w:t>
      </w:r>
      <w:r>
        <w:rPr/>
        <w:t>particular.</w:t>
      </w:r>
    </w:p>
    <w:p>
      <w:pPr>
        <w:pStyle w:val="BodyText"/>
        <w:spacing w:line="249" w:lineRule="auto" w:before="1"/>
        <w:ind w:left="2270" w:right="129" w:firstLine="568"/>
        <w:jc w:val="both"/>
      </w:pPr>
      <w:r>
        <w:rPr/>
        <w:t>Por</w:t>
      </w:r>
      <w:r>
        <w:rPr>
          <w:spacing w:val="-19"/>
        </w:rPr>
        <w:t> </w:t>
      </w:r>
      <w:r>
        <w:rPr/>
        <w:t>otra</w:t>
      </w:r>
      <w:r>
        <w:rPr>
          <w:spacing w:val="-19"/>
        </w:rPr>
        <w:t> </w:t>
      </w:r>
      <w:r>
        <w:rPr/>
        <w:t>parte,</w:t>
      </w:r>
      <w:r>
        <w:rPr>
          <w:spacing w:val="-19"/>
        </w:rPr>
        <w:t> </w:t>
      </w:r>
      <w:r>
        <w:rPr/>
        <w:t>es</w:t>
      </w:r>
      <w:r>
        <w:rPr>
          <w:spacing w:val="-19"/>
        </w:rPr>
        <w:t> </w:t>
      </w:r>
      <w:r>
        <w:rPr/>
        <w:t>preciso</w:t>
      </w:r>
      <w:r>
        <w:rPr>
          <w:spacing w:val="-19"/>
        </w:rPr>
        <w:t> </w:t>
      </w:r>
      <w:r>
        <w:rPr/>
        <w:t>señalar</w:t>
      </w:r>
      <w:r>
        <w:rPr>
          <w:spacing w:val="-19"/>
        </w:rPr>
        <w:t> </w:t>
      </w:r>
      <w:r>
        <w:rPr/>
        <w:t>que</w:t>
      </w:r>
      <w:r>
        <w:rPr>
          <w:spacing w:val="-19"/>
        </w:rPr>
        <w:t> </w:t>
      </w:r>
      <w:r>
        <w:rPr/>
        <w:t>los</w:t>
      </w:r>
      <w:r>
        <w:rPr>
          <w:spacing w:val="-19"/>
        </w:rPr>
        <w:t> </w:t>
      </w:r>
      <w:r>
        <w:rPr/>
        <w:t>niveles</w:t>
      </w:r>
      <w:r>
        <w:rPr>
          <w:spacing w:val="-19"/>
        </w:rPr>
        <w:t> </w:t>
      </w:r>
      <w:r>
        <w:rPr/>
        <w:t>de</w:t>
      </w:r>
      <w:r>
        <w:rPr>
          <w:spacing w:val="-19"/>
        </w:rPr>
        <w:t> </w:t>
      </w:r>
      <w:r>
        <w:rPr/>
        <w:t>atención</w:t>
      </w:r>
      <w:r>
        <w:rPr>
          <w:spacing w:val="-19"/>
        </w:rPr>
        <w:t> </w:t>
      </w:r>
      <w:r>
        <w:rPr/>
        <w:t>en</w:t>
      </w:r>
      <w:r>
        <w:rPr>
          <w:spacing w:val="-19"/>
        </w:rPr>
        <w:t> </w:t>
      </w:r>
      <w:r>
        <w:rPr/>
        <w:t>educación</w:t>
      </w:r>
      <w:r>
        <w:rPr>
          <w:spacing w:val="-19"/>
        </w:rPr>
        <w:t> </w:t>
      </w:r>
      <w:r>
        <w:rPr/>
        <w:t>básica</w:t>
      </w:r>
      <w:r>
        <w:rPr>
          <w:spacing w:val="-19"/>
        </w:rPr>
        <w:t> </w:t>
      </w:r>
      <w:r>
        <w:rPr/>
        <w:t>en general (cerca de 90%), y de primaria en particular (95.6%), como todo promedio,</w:t>
      </w:r>
      <w:r>
        <w:rPr>
          <w:spacing w:val="-26"/>
        </w:rPr>
        <w:t> </w:t>
      </w:r>
      <w:r>
        <w:rPr/>
        <w:t>ocultan inequidades</w:t>
      </w:r>
      <w:r>
        <w:rPr>
          <w:spacing w:val="-27"/>
        </w:rPr>
        <w:t> </w:t>
      </w:r>
      <w:r>
        <w:rPr/>
        <w:t>e</w:t>
      </w:r>
      <w:r>
        <w:rPr>
          <w:spacing w:val="-27"/>
        </w:rPr>
        <w:t> </w:t>
      </w:r>
      <w:r>
        <w:rPr/>
        <w:t>insuficiencias</w:t>
      </w:r>
      <w:r>
        <w:rPr>
          <w:spacing w:val="-27"/>
        </w:rPr>
        <w:t> </w:t>
      </w:r>
      <w:r>
        <w:rPr/>
        <w:t>notables</w:t>
      </w:r>
      <w:r>
        <w:rPr>
          <w:spacing w:val="-27"/>
        </w:rPr>
        <w:t> </w:t>
      </w:r>
      <w:r>
        <w:rPr/>
        <w:t>a</w:t>
      </w:r>
      <w:r>
        <w:rPr>
          <w:spacing w:val="-27"/>
        </w:rPr>
        <w:t> </w:t>
      </w:r>
      <w:r>
        <w:rPr/>
        <w:t>lo</w:t>
      </w:r>
      <w:r>
        <w:rPr>
          <w:spacing w:val="-27"/>
        </w:rPr>
        <w:t> </w:t>
      </w:r>
      <w:r>
        <w:rPr/>
        <w:t>largo</w:t>
      </w:r>
      <w:r>
        <w:rPr>
          <w:spacing w:val="-27"/>
        </w:rPr>
        <w:t> </w:t>
      </w:r>
      <w:r>
        <w:rPr/>
        <w:t>del</w:t>
      </w:r>
      <w:r>
        <w:rPr>
          <w:spacing w:val="-27"/>
        </w:rPr>
        <w:t> </w:t>
      </w:r>
      <w:r>
        <w:rPr/>
        <w:t>territorio</w:t>
      </w:r>
      <w:r>
        <w:rPr>
          <w:spacing w:val="-27"/>
        </w:rPr>
        <w:t> </w:t>
      </w:r>
      <w:r>
        <w:rPr/>
        <w:t>estatal,</w:t>
      </w:r>
      <w:r>
        <w:rPr>
          <w:spacing w:val="-27"/>
        </w:rPr>
        <w:t> </w:t>
      </w:r>
      <w:r>
        <w:rPr/>
        <w:t>las</w:t>
      </w:r>
      <w:r>
        <w:rPr>
          <w:spacing w:val="-27"/>
        </w:rPr>
        <w:t> </w:t>
      </w:r>
      <w:r>
        <w:rPr/>
        <w:t>cuales</w:t>
      </w:r>
      <w:r>
        <w:rPr>
          <w:spacing w:val="-27"/>
        </w:rPr>
        <w:t> </w:t>
      </w:r>
      <w:r>
        <w:rPr/>
        <w:t>se</w:t>
      </w:r>
      <w:r>
        <w:rPr>
          <w:spacing w:val="-27"/>
        </w:rPr>
        <w:t> </w:t>
      </w:r>
      <w:r>
        <w:rPr/>
        <w:t>hacen</w:t>
      </w:r>
      <w:r>
        <w:rPr>
          <w:spacing w:val="-27"/>
        </w:rPr>
        <w:t> </w:t>
      </w:r>
      <w:r>
        <w:rPr>
          <w:spacing w:val="-2"/>
        </w:rPr>
        <w:t>más</w:t>
      </w:r>
    </w:p>
    <w:p>
      <w:pPr>
        <w:spacing w:after="0" w:line="249" w:lineRule="auto"/>
        <w:jc w:val="both"/>
        <w:sectPr>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1922"/>
      </w:pPr>
      <w:r>
        <w:rPr/>
        <w:t>evidentes</w:t>
      </w:r>
      <w:r>
        <w:rPr>
          <w:spacing w:val="-24"/>
        </w:rPr>
        <w:t> </w:t>
      </w:r>
      <w:r>
        <w:rPr/>
        <w:t>en</w:t>
      </w:r>
      <w:r>
        <w:rPr>
          <w:spacing w:val="-24"/>
        </w:rPr>
        <w:t> </w:t>
      </w:r>
      <w:r>
        <w:rPr/>
        <w:t>la</w:t>
      </w:r>
      <w:r>
        <w:rPr>
          <w:spacing w:val="-24"/>
        </w:rPr>
        <w:t> </w:t>
      </w:r>
      <w:r>
        <w:rPr/>
        <w:t>medida</w:t>
      </w:r>
      <w:r>
        <w:rPr>
          <w:spacing w:val="-24"/>
        </w:rPr>
        <w:t> </w:t>
      </w:r>
      <w:r>
        <w:rPr/>
        <w:t>en</w:t>
      </w:r>
      <w:r>
        <w:rPr>
          <w:spacing w:val="-24"/>
        </w:rPr>
        <w:t> </w:t>
      </w:r>
      <w:r>
        <w:rPr/>
        <w:t>que</w:t>
      </w:r>
      <w:r>
        <w:rPr>
          <w:spacing w:val="-24"/>
        </w:rPr>
        <w:t> </w:t>
      </w:r>
      <w:r>
        <w:rPr/>
        <w:t>desciende</w:t>
      </w:r>
      <w:r>
        <w:rPr>
          <w:spacing w:val="-24"/>
        </w:rPr>
        <w:t> </w:t>
      </w:r>
      <w:r>
        <w:rPr/>
        <w:t>el</w:t>
      </w:r>
      <w:r>
        <w:rPr>
          <w:spacing w:val="-24"/>
        </w:rPr>
        <w:t> </w:t>
      </w:r>
      <w:r>
        <w:rPr/>
        <w:t>nivel</w:t>
      </w:r>
      <w:r>
        <w:rPr>
          <w:spacing w:val="-24"/>
        </w:rPr>
        <w:t> </w:t>
      </w:r>
      <w:r>
        <w:rPr/>
        <w:t>de</w:t>
      </w:r>
      <w:r>
        <w:rPr>
          <w:spacing w:val="-24"/>
        </w:rPr>
        <w:t> </w:t>
      </w:r>
      <w:r>
        <w:rPr/>
        <w:t>análisis</w:t>
      </w:r>
      <w:r>
        <w:rPr>
          <w:spacing w:val="-24"/>
        </w:rPr>
        <w:t> </w:t>
      </w:r>
      <w:r>
        <w:rPr/>
        <w:t>de</w:t>
      </w:r>
      <w:r>
        <w:rPr>
          <w:spacing w:val="-24"/>
        </w:rPr>
        <w:t> </w:t>
      </w:r>
      <w:r>
        <w:rPr/>
        <w:t>los</w:t>
      </w:r>
      <w:r>
        <w:rPr>
          <w:spacing w:val="-24"/>
        </w:rPr>
        <w:t> </w:t>
      </w:r>
      <w:r>
        <w:rPr/>
        <w:t>promedios</w:t>
      </w:r>
      <w:r>
        <w:rPr>
          <w:spacing w:val="-24"/>
        </w:rPr>
        <w:t> </w:t>
      </w:r>
      <w:r>
        <w:rPr/>
        <w:t>estatales</w:t>
      </w:r>
      <w:r>
        <w:rPr>
          <w:spacing w:val="-24"/>
        </w:rPr>
        <w:t> </w:t>
      </w:r>
      <w:r>
        <w:rPr/>
        <w:t>a</w:t>
      </w:r>
      <w:r>
        <w:rPr>
          <w:spacing w:val="-24"/>
        </w:rPr>
        <w:t> </w:t>
      </w:r>
      <w:r>
        <w:rPr>
          <w:spacing w:val="-2"/>
        </w:rPr>
        <w:t>los </w:t>
      </w:r>
      <w:r>
        <w:rPr/>
        <w:t>municipios</w:t>
      </w:r>
      <w:r>
        <w:rPr>
          <w:spacing w:val="-13"/>
        </w:rPr>
        <w:t> </w:t>
      </w:r>
      <w:r>
        <w:rPr/>
        <w:t>e</w:t>
      </w:r>
      <w:r>
        <w:rPr>
          <w:spacing w:val="-13"/>
        </w:rPr>
        <w:t> </w:t>
      </w:r>
      <w:r>
        <w:rPr/>
        <w:t>incluso</w:t>
      </w:r>
      <w:r>
        <w:rPr>
          <w:spacing w:val="-13"/>
        </w:rPr>
        <w:t> </w:t>
      </w:r>
      <w:r>
        <w:rPr/>
        <w:t>al</w:t>
      </w:r>
      <w:r>
        <w:rPr>
          <w:spacing w:val="-13"/>
        </w:rPr>
        <w:t> </w:t>
      </w:r>
      <w:r>
        <w:rPr/>
        <w:t>nivel</w:t>
      </w:r>
      <w:r>
        <w:rPr>
          <w:spacing w:val="-13"/>
        </w:rPr>
        <w:t> </w:t>
      </w:r>
      <w:r>
        <w:rPr/>
        <w:t>de</w:t>
      </w:r>
      <w:r>
        <w:rPr>
          <w:spacing w:val="-13"/>
        </w:rPr>
        <w:t> </w:t>
      </w:r>
      <w:r>
        <w:rPr/>
        <w:t>área</w:t>
      </w:r>
      <w:r>
        <w:rPr>
          <w:spacing w:val="-13"/>
        </w:rPr>
        <w:t> </w:t>
      </w:r>
      <w:r>
        <w:rPr/>
        <w:t>geoestadística</w:t>
      </w:r>
      <w:r>
        <w:rPr>
          <w:spacing w:val="-13"/>
        </w:rPr>
        <w:t> </w:t>
      </w:r>
      <w:r>
        <w:rPr/>
        <w:t>básica.</w:t>
      </w:r>
    </w:p>
    <w:p>
      <w:pPr>
        <w:pStyle w:val="BodyText"/>
      </w:pPr>
    </w:p>
    <w:p>
      <w:pPr>
        <w:pStyle w:val="BodyText"/>
        <w:spacing w:before="7"/>
        <w:rPr>
          <w:sz w:val="21"/>
        </w:rPr>
      </w:pPr>
    </w:p>
    <w:p>
      <w:pPr>
        <w:pStyle w:val="Heading1"/>
        <w:numPr>
          <w:ilvl w:val="1"/>
          <w:numId w:val="1"/>
        </w:numPr>
        <w:tabs>
          <w:tab w:pos="370" w:val="left" w:leader="none"/>
        </w:tabs>
        <w:spacing w:line="240" w:lineRule="auto" w:before="0" w:after="0"/>
        <w:ind w:left="369" w:right="0" w:hanging="252"/>
        <w:jc w:val="both"/>
      </w:pPr>
      <w:r>
        <w:rPr/>
        <w:t>El rendimiento</w:t>
      </w:r>
      <w:r>
        <w:rPr>
          <w:spacing w:val="-4"/>
        </w:rPr>
        <w:t> </w:t>
      </w:r>
      <w:r>
        <w:rPr/>
        <w:t>escolar</w:t>
      </w:r>
    </w:p>
    <w:p>
      <w:pPr>
        <w:pStyle w:val="Heading2"/>
        <w:numPr>
          <w:ilvl w:val="2"/>
          <w:numId w:val="1"/>
        </w:numPr>
        <w:tabs>
          <w:tab w:pos="467" w:val="left" w:leader="none"/>
        </w:tabs>
        <w:spacing w:line="240" w:lineRule="auto" w:before="13" w:after="0"/>
        <w:ind w:left="467" w:right="0" w:hanging="350"/>
        <w:jc w:val="both"/>
      </w:pPr>
      <w:r>
        <w:rPr/>
        <w:t>México en el panorama </w:t>
      </w:r>
      <w:r>
        <w:rPr>
          <w:spacing w:val="4"/>
        </w:rPr>
        <w:t> </w:t>
      </w:r>
      <w:r>
        <w:rPr/>
        <w:t>internacional</w:t>
      </w:r>
    </w:p>
    <w:p>
      <w:pPr>
        <w:pStyle w:val="ListParagraph"/>
        <w:numPr>
          <w:ilvl w:val="3"/>
          <w:numId w:val="1"/>
        </w:numPr>
        <w:tabs>
          <w:tab w:pos="603" w:val="left" w:leader="none"/>
        </w:tabs>
        <w:spacing w:line="240" w:lineRule="auto" w:before="123" w:after="0"/>
        <w:ind w:left="602" w:right="0" w:hanging="485"/>
        <w:jc w:val="both"/>
        <w:rPr>
          <w:i/>
          <w:sz w:val="20"/>
        </w:rPr>
      </w:pPr>
      <w:r>
        <w:rPr>
          <w:i/>
          <w:sz w:val="20"/>
        </w:rPr>
        <w:t>La</w:t>
      </w:r>
      <w:r>
        <w:rPr>
          <w:i/>
          <w:spacing w:val="-19"/>
          <w:sz w:val="20"/>
        </w:rPr>
        <w:t> </w:t>
      </w:r>
      <w:r>
        <w:rPr>
          <w:i/>
          <w:sz w:val="20"/>
        </w:rPr>
        <w:t>evaluación</w:t>
      </w:r>
      <w:r>
        <w:rPr>
          <w:i/>
          <w:spacing w:val="-19"/>
          <w:sz w:val="20"/>
        </w:rPr>
        <w:t> </w:t>
      </w:r>
      <w:r>
        <w:rPr>
          <w:i/>
          <w:sz w:val="20"/>
        </w:rPr>
        <w:t>de</w:t>
      </w:r>
      <w:r>
        <w:rPr>
          <w:i/>
          <w:spacing w:val="-19"/>
          <w:sz w:val="20"/>
        </w:rPr>
        <w:t> </w:t>
      </w:r>
      <w:r>
        <w:rPr>
          <w:i/>
          <w:sz w:val="20"/>
        </w:rPr>
        <w:t>la</w:t>
      </w:r>
      <w:r>
        <w:rPr>
          <w:i/>
          <w:spacing w:val="-18"/>
          <w:sz w:val="20"/>
        </w:rPr>
        <w:t> </w:t>
      </w:r>
      <w:r>
        <w:rPr>
          <w:i/>
          <w:sz w:val="14"/>
        </w:rPr>
        <w:t>OCDE</w:t>
      </w:r>
      <w:r>
        <w:rPr>
          <w:i/>
          <w:sz w:val="20"/>
        </w:rPr>
        <w:t>:</w:t>
      </w:r>
      <w:r>
        <w:rPr>
          <w:i/>
          <w:spacing w:val="-17"/>
          <w:sz w:val="20"/>
        </w:rPr>
        <w:t> </w:t>
      </w:r>
      <w:r>
        <w:rPr>
          <w:i/>
          <w:sz w:val="14"/>
        </w:rPr>
        <w:t>PISA </w:t>
      </w:r>
      <w:r>
        <w:rPr>
          <w:i/>
          <w:sz w:val="20"/>
        </w:rPr>
        <w:t>2000</w:t>
      </w:r>
    </w:p>
    <w:p>
      <w:pPr>
        <w:pStyle w:val="BodyText"/>
        <w:rPr>
          <w:i/>
        </w:rPr>
      </w:pPr>
    </w:p>
    <w:p>
      <w:pPr>
        <w:spacing w:line="249" w:lineRule="auto" w:before="133"/>
        <w:ind w:left="117" w:right="2326" w:firstLine="0"/>
        <w:jc w:val="both"/>
        <w:rPr>
          <w:sz w:val="20"/>
        </w:rPr>
      </w:pPr>
      <w:r>
        <w:rPr>
          <w:sz w:val="20"/>
        </w:rPr>
        <w:t>A</w:t>
      </w:r>
      <w:r>
        <w:rPr>
          <w:spacing w:val="-26"/>
          <w:sz w:val="20"/>
        </w:rPr>
        <w:t> </w:t>
      </w:r>
      <w:r>
        <w:rPr>
          <w:sz w:val="20"/>
        </w:rPr>
        <w:t>fines</w:t>
      </w:r>
      <w:r>
        <w:rPr>
          <w:spacing w:val="-26"/>
          <w:sz w:val="20"/>
        </w:rPr>
        <w:t> </w:t>
      </w:r>
      <w:r>
        <w:rPr>
          <w:sz w:val="20"/>
        </w:rPr>
        <w:t>del</w:t>
      </w:r>
      <w:r>
        <w:rPr>
          <w:spacing w:val="-26"/>
          <w:sz w:val="20"/>
        </w:rPr>
        <w:t> </w:t>
      </w:r>
      <w:r>
        <w:rPr>
          <w:sz w:val="20"/>
        </w:rPr>
        <w:t>año</w:t>
      </w:r>
      <w:r>
        <w:rPr>
          <w:spacing w:val="-26"/>
          <w:sz w:val="20"/>
        </w:rPr>
        <w:t> </w:t>
      </w:r>
      <w:r>
        <w:rPr>
          <w:sz w:val="20"/>
        </w:rPr>
        <w:t>2000,</w:t>
      </w:r>
      <w:r>
        <w:rPr>
          <w:spacing w:val="-26"/>
          <w:sz w:val="20"/>
        </w:rPr>
        <w:t> </w:t>
      </w:r>
      <w:r>
        <w:rPr>
          <w:sz w:val="20"/>
        </w:rPr>
        <w:t>el</w:t>
      </w:r>
      <w:r>
        <w:rPr>
          <w:spacing w:val="-26"/>
          <w:sz w:val="20"/>
        </w:rPr>
        <w:t> </w:t>
      </w:r>
      <w:r>
        <w:rPr>
          <w:sz w:val="20"/>
        </w:rPr>
        <w:t>Programa</w:t>
      </w:r>
      <w:r>
        <w:rPr>
          <w:spacing w:val="-26"/>
          <w:sz w:val="20"/>
        </w:rPr>
        <w:t> </w:t>
      </w:r>
      <w:r>
        <w:rPr>
          <w:sz w:val="20"/>
        </w:rPr>
        <w:t>para</w:t>
      </w:r>
      <w:r>
        <w:rPr>
          <w:spacing w:val="-26"/>
          <w:sz w:val="20"/>
        </w:rPr>
        <w:t> </w:t>
      </w:r>
      <w:r>
        <w:rPr>
          <w:sz w:val="20"/>
        </w:rPr>
        <w:t>la</w:t>
      </w:r>
      <w:r>
        <w:rPr>
          <w:spacing w:val="-26"/>
          <w:sz w:val="20"/>
        </w:rPr>
        <w:t> </w:t>
      </w:r>
      <w:r>
        <w:rPr>
          <w:sz w:val="20"/>
        </w:rPr>
        <w:t>Evaluación</w:t>
      </w:r>
      <w:r>
        <w:rPr>
          <w:spacing w:val="-26"/>
          <w:sz w:val="20"/>
        </w:rPr>
        <w:t> </w:t>
      </w:r>
      <w:r>
        <w:rPr>
          <w:sz w:val="20"/>
        </w:rPr>
        <w:t>Internacional</w:t>
      </w:r>
      <w:r>
        <w:rPr>
          <w:spacing w:val="-26"/>
          <w:sz w:val="20"/>
        </w:rPr>
        <w:t> </w:t>
      </w:r>
      <w:r>
        <w:rPr>
          <w:sz w:val="20"/>
        </w:rPr>
        <w:t>de</w:t>
      </w:r>
      <w:r>
        <w:rPr>
          <w:spacing w:val="-26"/>
          <w:sz w:val="20"/>
        </w:rPr>
        <w:t> </w:t>
      </w:r>
      <w:r>
        <w:rPr>
          <w:sz w:val="20"/>
        </w:rPr>
        <w:t>Estudiantes</w:t>
      </w:r>
      <w:r>
        <w:rPr>
          <w:spacing w:val="-26"/>
          <w:sz w:val="20"/>
        </w:rPr>
        <w:t> </w:t>
      </w:r>
      <w:r>
        <w:rPr>
          <w:spacing w:val="-3"/>
          <w:sz w:val="20"/>
        </w:rPr>
        <w:t>(</w:t>
      </w:r>
      <w:r>
        <w:rPr>
          <w:i/>
          <w:spacing w:val="-3"/>
          <w:sz w:val="20"/>
        </w:rPr>
        <w:t>Program- </w:t>
      </w:r>
      <w:r>
        <w:rPr>
          <w:i/>
          <w:sz w:val="20"/>
        </w:rPr>
        <w:t>me</w:t>
      </w:r>
      <w:r>
        <w:rPr>
          <w:i/>
          <w:spacing w:val="-20"/>
          <w:sz w:val="20"/>
        </w:rPr>
        <w:t> </w:t>
      </w:r>
      <w:r>
        <w:rPr>
          <w:i/>
          <w:sz w:val="20"/>
        </w:rPr>
        <w:t>for</w:t>
      </w:r>
      <w:r>
        <w:rPr>
          <w:i/>
          <w:spacing w:val="-20"/>
          <w:sz w:val="20"/>
        </w:rPr>
        <w:t> </w:t>
      </w:r>
      <w:r>
        <w:rPr>
          <w:i/>
          <w:sz w:val="20"/>
        </w:rPr>
        <w:t>International</w:t>
      </w:r>
      <w:r>
        <w:rPr>
          <w:i/>
          <w:spacing w:val="-20"/>
          <w:sz w:val="20"/>
        </w:rPr>
        <w:t> </w:t>
      </w:r>
      <w:r>
        <w:rPr>
          <w:i/>
          <w:sz w:val="20"/>
        </w:rPr>
        <w:t>Student</w:t>
      </w:r>
      <w:r>
        <w:rPr>
          <w:sz w:val="20"/>
        </w:rPr>
        <w:t>,</w:t>
      </w:r>
      <w:r>
        <w:rPr>
          <w:spacing w:val="-21"/>
          <w:sz w:val="20"/>
        </w:rPr>
        <w:t> </w:t>
      </w:r>
      <w:r>
        <w:rPr>
          <w:sz w:val="14"/>
        </w:rPr>
        <w:t>PISA</w:t>
      </w:r>
      <w:r>
        <w:rPr>
          <w:sz w:val="20"/>
        </w:rPr>
        <w:t>)</w:t>
      </w:r>
      <w:r>
        <w:rPr>
          <w:spacing w:val="-20"/>
          <w:sz w:val="20"/>
        </w:rPr>
        <w:t> </w:t>
      </w:r>
      <w:r>
        <w:rPr>
          <w:sz w:val="20"/>
        </w:rPr>
        <w:t>dio</w:t>
      </w:r>
      <w:r>
        <w:rPr>
          <w:spacing w:val="-20"/>
          <w:sz w:val="20"/>
        </w:rPr>
        <w:t> </w:t>
      </w:r>
      <w:r>
        <w:rPr>
          <w:sz w:val="20"/>
        </w:rPr>
        <w:t>a</w:t>
      </w:r>
      <w:r>
        <w:rPr>
          <w:spacing w:val="-20"/>
          <w:sz w:val="20"/>
        </w:rPr>
        <w:t> </w:t>
      </w:r>
      <w:r>
        <w:rPr>
          <w:sz w:val="20"/>
        </w:rPr>
        <w:t>conocer</w:t>
      </w:r>
      <w:r>
        <w:rPr>
          <w:spacing w:val="-20"/>
          <w:sz w:val="20"/>
        </w:rPr>
        <w:t> </w:t>
      </w:r>
      <w:r>
        <w:rPr>
          <w:sz w:val="20"/>
        </w:rPr>
        <w:t>sus</w:t>
      </w:r>
      <w:r>
        <w:rPr>
          <w:spacing w:val="-20"/>
          <w:sz w:val="20"/>
        </w:rPr>
        <w:t> </w:t>
      </w:r>
      <w:r>
        <w:rPr>
          <w:sz w:val="20"/>
        </w:rPr>
        <w:t>resultados</w:t>
      </w:r>
      <w:r>
        <w:rPr>
          <w:spacing w:val="-20"/>
          <w:sz w:val="20"/>
        </w:rPr>
        <w:t> </w:t>
      </w:r>
      <w:r>
        <w:rPr>
          <w:sz w:val="20"/>
        </w:rPr>
        <w:t>en</w:t>
      </w:r>
      <w:r>
        <w:rPr>
          <w:spacing w:val="-20"/>
          <w:sz w:val="20"/>
        </w:rPr>
        <w:t> </w:t>
      </w:r>
      <w:r>
        <w:rPr>
          <w:sz w:val="20"/>
        </w:rPr>
        <w:t>el</w:t>
      </w:r>
      <w:r>
        <w:rPr>
          <w:spacing w:val="-20"/>
          <w:sz w:val="20"/>
        </w:rPr>
        <w:t> </w:t>
      </w:r>
      <w:r>
        <w:rPr>
          <w:sz w:val="20"/>
        </w:rPr>
        <w:t>documento</w:t>
      </w:r>
      <w:r>
        <w:rPr>
          <w:spacing w:val="-23"/>
          <w:sz w:val="20"/>
        </w:rPr>
        <w:t> </w:t>
      </w:r>
      <w:r>
        <w:rPr>
          <w:i/>
          <w:sz w:val="20"/>
        </w:rPr>
        <w:t>Knowledge </w:t>
      </w:r>
      <w:r>
        <w:rPr>
          <w:i/>
          <w:sz w:val="20"/>
        </w:rPr>
        <w:t>and Skills for Life. First Results from </w:t>
      </w:r>
      <w:r>
        <w:rPr>
          <w:i/>
          <w:sz w:val="14"/>
        </w:rPr>
        <w:t>PISA </w:t>
      </w:r>
      <w:r>
        <w:rPr>
          <w:i/>
          <w:sz w:val="20"/>
        </w:rPr>
        <w:t>2000, </w:t>
      </w:r>
      <w:r>
        <w:rPr>
          <w:sz w:val="20"/>
        </w:rPr>
        <w:t>de la Organización para la Cooperación y Desarrollo</w:t>
      </w:r>
      <w:r>
        <w:rPr>
          <w:spacing w:val="-20"/>
          <w:sz w:val="20"/>
        </w:rPr>
        <w:t> </w:t>
      </w:r>
      <w:r>
        <w:rPr>
          <w:sz w:val="20"/>
        </w:rPr>
        <w:t>Económico</w:t>
      </w:r>
      <w:r>
        <w:rPr>
          <w:spacing w:val="-20"/>
          <w:sz w:val="20"/>
        </w:rPr>
        <w:t> </w:t>
      </w:r>
      <w:r>
        <w:rPr>
          <w:sz w:val="20"/>
        </w:rPr>
        <w:t>(</w:t>
      </w:r>
      <w:r>
        <w:rPr>
          <w:sz w:val="14"/>
        </w:rPr>
        <w:t>OCDE</w:t>
      </w:r>
      <w:r>
        <w:rPr>
          <w:sz w:val="20"/>
        </w:rPr>
        <w:t>),</w:t>
      </w:r>
      <w:r>
        <w:rPr>
          <w:position w:val="7"/>
          <w:sz w:val="11"/>
        </w:rPr>
        <w:t>1</w:t>
      </w:r>
      <w:r>
        <w:rPr>
          <w:spacing w:val="6"/>
          <w:position w:val="7"/>
          <w:sz w:val="11"/>
        </w:rPr>
        <w:t> </w:t>
      </w:r>
      <w:r>
        <w:rPr>
          <w:sz w:val="20"/>
        </w:rPr>
        <w:t>de</w:t>
      </w:r>
      <w:r>
        <w:rPr>
          <w:spacing w:val="-20"/>
          <w:sz w:val="20"/>
        </w:rPr>
        <w:t> </w:t>
      </w:r>
      <w:r>
        <w:rPr>
          <w:sz w:val="20"/>
        </w:rPr>
        <w:t>la</w:t>
      </w:r>
      <w:r>
        <w:rPr>
          <w:spacing w:val="-20"/>
          <w:sz w:val="20"/>
        </w:rPr>
        <w:t> </w:t>
      </w:r>
      <w:r>
        <w:rPr>
          <w:sz w:val="20"/>
        </w:rPr>
        <w:t>que</w:t>
      </w:r>
      <w:r>
        <w:rPr>
          <w:spacing w:val="-20"/>
          <w:sz w:val="20"/>
        </w:rPr>
        <w:t> </w:t>
      </w:r>
      <w:r>
        <w:rPr>
          <w:sz w:val="20"/>
        </w:rPr>
        <w:t>México</w:t>
      </w:r>
      <w:r>
        <w:rPr>
          <w:spacing w:val="-20"/>
          <w:sz w:val="20"/>
        </w:rPr>
        <w:t> </w:t>
      </w:r>
      <w:r>
        <w:rPr>
          <w:sz w:val="20"/>
        </w:rPr>
        <w:t>forma</w:t>
      </w:r>
      <w:r>
        <w:rPr>
          <w:spacing w:val="-20"/>
          <w:sz w:val="20"/>
        </w:rPr>
        <w:t> </w:t>
      </w:r>
      <w:r>
        <w:rPr>
          <w:sz w:val="20"/>
        </w:rPr>
        <w:t>parte.</w:t>
      </w:r>
    </w:p>
    <w:p>
      <w:pPr>
        <w:pStyle w:val="BodyText"/>
        <w:spacing w:line="249" w:lineRule="auto" w:before="1"/>
        <w:ind w:left="117" w:right="2330" w:firstLine="566"/>
        <w:jc w:val="both"/>
      </w:pPr>
      <w:r>
        <w:rPr/>
        <w:t>El</w:t>
      </w:r>
      <w:r>
        <w:rPr>
          <w:spacing w:val="-26"/>
        </w:rPr>
        <w:t> </w:t>
      </w:r>
      <w:r>
        <w:rPr>
          <w:spacing w:val="-3"/>
          <w:sz w:val="14"/>
        </w:rPr>
        <w:t>PISA</w:t>
      </w:r>
      <w:r>
        <w:rPr>
          <w:spacing w:val="-9"/>
          <w:sz w:val="14"/>
        </w:rPr>
        <w:t> </w:t>
      </w:r>
      <w:r>
        <w:rPr/>
        <w:t>forma</w:t>
      </w:r>
      <w:r>
        <w:rPr>
          <w:spacing w:val="-26"/>
        </w:rPr>
        <w:t> </w:t>
      </w:r>
      <w:r>
        <w:rPr/>
        <w:t>parte</w:t>
      </w:r>
      <w:r>
        <w:rPr>
          <w:spacing w:val="-26"/>
        </w:rPr>
        <w:t> </w:t>
      </w:r>
      <w:r>
        <w:rPr/>
        <w:t>de</w:t>
      </w:r>
      <w:r>
        <w:rPr>
          <w:spacing w:val="-26"/>
        </w:rPr>
        <w:t> </w:t>
      </w:r>
      <w:r>
        <w:rPr/>
        <w:t>un</w:t>
      </w:r>
      <w:r>
        <w:rPr>
          <w:spacing w:val="-26"/>
        </w:rPr>
        <w:t> </w:t>
      </w:r>
      <w:r>
        <w:rPr/>
        <w:t>programa</w:t>
      </w:r>
      <w:r>
        <w:rPr>
          <w:spacing w:val="-26"/>
        </w:rPr>
        <w:t> </w:t>
      </w:r>
      <w:r>
        <w:rPr/>
        <w:t>de</w:t>
      </w:r>
      <w:r>
        <w:rPr>
          <w:spacing w:val="-26"/>
        </w:rPr>
        <w:t> </w:t>
      </w:r>
      <w:r>
        <w:rPr/>
        <w:t>evaluación</w:t>
      </w:r>
      <w:r>
        <w:rPr>
          <w:spacing w:val="-26"/>
        </w:rPr>
        <w:t> </w:t>
      </w:r>
      <w:r>
        <w:rPr/>
        <w:t>educativa</w:t>
      </w:r>
      <w:r>
        <w:rPr>
          <w:spacing w:val="-26"/>
        </w:rPr>
        <w:t> </w:t>
      </w:r>
      <w:r>
        <w:rPr/>
        <w:t>de</w:t>
      </w:r>
      <w:r>
        <w:rPr>
          <w:spacing w:val="-26"/>
        </w:rPr>
        <w:t> </w:t>
      </w:r>
      <w:r>
        <w:rPr/>
        <w:t>gran</w:t>
      </w:r>
      <w:r>
        <w:rPr>
          <w:spacing w:val="-26"/>
        </w:rPr>
        <w:t> </w:t>
      </w:r>
      <w:r>
        <w:rPr/>
        <w:t>alcance,</w:t>
      </w:r>
      <w:r>
        <w:rPr>
          <w:spacing w:val="-26"/>
        </w:rPr>
        <w:t> </w:t>
      </w:r>
      <w:r>
        <w:rPr/>
        <w:t>donde</w:t>
      </w:r>
      <w:r>
        <w:rPr>
          <w:spacing w:val="-26"/>
        </w:rPr>
        <w:t> </w:t>
      </w:r>
      <w:r>
        <w:rPr/>
        <w:t>se plantea</w:t>
      </w:r>
      <w:r>
        <w:rPr>
          <w:spacing w:val="-10"/>
        </w:rPr>
        <w:t> </w:t>
      </w:r>
      <w:r>
        <w:rPr/>
        <w:t>identificar</w:t>
      </w:r>
      <w:r>
        <w:rPr>
          <w:spacing w:val="-10"/>
        </w:rPr>
        <w:t> </w:t>
      </w:r>
      <w:r>
        <w:rPr/>
        <w:t>y</w:t>
      </w:r>
      <w:r>
        <w:rPr>
          <w:spacing w:val="-10"/>
        </w:rPr>
        <w:t> </w:t>
      </w:r>
      <w:r>
        <w:rPr/>
        <w:t>evaluar,</w:t>
      </w:r>
      <w:r>
        <w:rPr>
          <w:spacing w:val="-10"/>
        </w:rPr>
        <w:t> </w:t>
      </w:r>
      <w:r>
        <w:rPr/>
        <w:t>cada</w:t>
      </w:r>
      <w:r>
        <w:rPr>
          <w:spacing w:val="-10"/>
        </w:rPr>
        <w:t> </w:t>
      </w:r>
      <w:r>
        <w:rPr/>
        <w:t>tres</w:t>
      </w:r>
      <w:r>
        <w:rPr>
          <w:spacing w:val="-10"/>
        </w:rPr>
        <w:t> </w:t>
      </w:r>
      <w:r>
        <w:rPr/>
        <w:t>años,</w:t>
      </w:r>
      <w:r>
        <w:rPr>
          <w:spacing w:val="-10"/>
        </w:rPr>
        <w:t> </w:t>
      </w:r>
      <w:r>
        <w:rPr/>
        <w:t>los</w:t>
      </w:r>
      <w:r>
        <w:rPr>
          <w:spacing w:val="-10"/>
        </w:rPr>
        <w:t> </w:t>
      </w:r>
      <w:r>
        <w:rPr/>
        <w:t>conocimientos</w:t>
      </w:r>
      <w:r>
        <w:rPr>
          <w:spacing w:val="-10"/>
        </w:rPr>
        <w:t> </w:t>
      </w:r>
      <w:r>
        <w:rPr/>
        <w:t>en</w:t>
      </w:r>
      <w:r>
        <w:rPr>
          <w:spacing w:val="-10"/>
        </w:rPr>
        <w:t> </w:t>
      </w:r>
      <w:r>
        <w:rPr/>
        <w:t>el</w:t>
      </w:r>
      <w:r>
        <w:rPr>
          <w:spacing w:val="-10"/>
        </w:rPr>
        <w:t> </w:t>
      </w:r>
      <w:r>
        <w:rPr/>
        <w:t>área</w:t>
      </w:r>
      <w:r>
        <w:rPr>
          <w:spacing w:val="-10"/>
        </w:rPr>
        <w:t> </w:t>
      </w:r>
      <w:r>
        <w:rPr/>
        <w:t>de</w:t>
      </w:r>
      <w:r>
        <w:rPr>
          <w:spacing w:val="-10"/>
        </w:rPr>
        <w:t> </w:t>
      </w:r>
      <w:r>
        <w:rPr/>
        <w:t>lectura,</w:t>
      </w:r>
      <w:r>
        <w:rPr>
          <w:spacing w:val="-10"/>
        </w:rPr>
        <w:t> </w:t>
      </w:r>
      <w:r>
        <w:rPr/>
        <w:t>mate- máticas</w:t>
      </w:r>
      <w:r>
        <w:rPr>
          <w:spacing w:val="-26"/>
        </w:rPr>
        <w:t> </w:t>
      </w:r>
      <w:r>
        <w:rPr/>
        <w:t>y</w:t>
      </w:r>
      <w:r>
        <w:rPr>
          <w:spacing w:val="-26"/>
        </w:rPr>
        <w:t> </w:t>
      </w:r>
      <w:r>
        <w:rPr/>
        <w:t>ciencia;</w:t>
      </w:r>
      <w:r>
        <w:rPr>
          <w:spacing w:val="-26"/>
        </w:rPr>
        <w:t> </w:t>
      </w:r>
      <w:r>
        <w:rPr/>
        <w:t>particularizando</w:t>
      </w:r>
      <w:r>
        <w:rPr>
          <w:spacing w:val="-26"/>
        </w:rPr>
        <w:t> </w:t>
      </w:r>
      <w:r>
        <w:rPr/>
        <w:t>en</w:t>
      </w:r>
      <w:r>
        <w:rPr>
          <w:spacing w:val="-26"/>
        </w:rPr>
        <w:t> </w:t>
      </w:r>
      <w:r>
        <w:rPr/>
        <w:t>un</w:t>
      </w:r>
      <w:r>
        <w:rPr>
          <w:spacing w:val="-26"/>
        </w:rPr>
        <w:t> </w:t>
      </w:r>
      <w:r>
        <w:rPr/>
        <w:t>campo</w:t>
      </w:r>
      <w:r>
        <w:rPr>
          <w:spacing w:val="-26"/>
        </w:rPr>
        <w:t> </w:t>
      </w:r>
      <w:r>
        <w:rPr/>
        <w:t>específico</w:t>
      </w:r>
      <w:r>
        <w:rPr>
          <w:spacing w:val="-26"/>
        </w:rPr>
        <w:t> </w:t>
      </w:r>
      <w:r>
        <w:rPr/>
        <w:t>de</w:t>
      </w:r>
      <w:r>
        <w:rPr>
          <w:spacing w:val="-26"/>
        </w:rPr>
        <w:t> </w:t>
      </w:r>
      <w:r>
        <w:rPr/>
        <w:t>la</w:t>
      </w:r>
      <w:r>
        <w:rPr>
          <w:spacing w:val="-26"/>
        </w:rPr>
        <w:t> </w:t>
      </w:r>
      <w:r>
        <w:rPr/>
        <w:t>ciencia</w:t>
      </w:r>
      <w:r>
        <w:rPr>
          <w:spacing w:val="-26"/>
        </w:rPr>
        <w:t> </w:t>
      </w:r>
      <w:r>
        <w:rPr/>
        <w:t>en</w:t>
      </w:r>
      <w:r>
        <w:rPr>
          <w:spacing w:val="-26"/>
        </w:rPr>
        <w:t> </w:t>
      </w:r>
      <w:r>
        <w:rPr/>
        <w:t>cada</w:t>
      </w:r>
      <w:r>
        <w:rPr>
          <w:spacing w:val="-26"/>
        </w:rPr>
        <w:t> </w:t>
      </w:r>
      <w:r>
        <w:rPr/>
        <w:t>evaluación. El</w:t>
      </w:r>
      <w:r>
        <w:rPr>
          <w:spacing w:val="-21"/>
        </w:rPr>
        <w:t> </w:t>
      </w:r>
      <w:r>
        <w:rPr>
          <w:sz w:val="14"/>
        </w:rPr>
        <w:t>PISA</w:t>
      </w:r>
      <w:r>
        <w:rPr>
          <w:spacing w:val="-4"/>
          <w:sz w:val="14"/>
        </w:rPr>
        <w:t> </w:t>
      </w:r>
      <w:r>
        <w:rPr/>
        <w:t>se</w:t>
      </w:r>
      <w:r>
        <w:rPr>
          <w:spacing w:val="-21"/>
        </w:rPr>
        <w:t> </w:t>
      </w:r>
      <w:r>
        <w:rPr/>
        <w:t>aplicó</w:t>
      </w:r>
      <w:r>
        <w:rPr>
          <w:spacing w:val="-21"/>
        </w:rPr>
        <w:t> </w:t>
      </w:r>
      <w:r>
        <w:rPr/>
        <w:t>a</w:t>
      </w:r>
      <w:r>
        <w:rPr>
          <w:spacing w:val="-21"/>
        </w:rPr>
        <w:t> </w:t>
      </w:r>
      <w:r>
        <w:rPr/>
        <w:t>estudiantes</w:t>
      </w:r>
      <w:r>
        <w:rPr>
          <w:spacing w:val="-21"/>
        </w:rPr>
        <w:t> </w:t>
      </w:r>
      <w:r>
        <w:rPr/>
        <w:t>de</w:t>
      </w:r>
      <w:r>
        <w:rPr>
          <w:spacing w:val="-21"/>
        </w:rPr>
        <w:t> </w:t>
      </w:r>
      <w:r>
        <w:rPr/>
        <w:t>15</w:t>
      </w:r>
      <w:r>
        <w:rPr>
          <w:spacing w:val="-21"/>
        </w:rPr>
        <w:t> </w:t>
      </w:r>
      <w:r>
        <w:rPr/>
        <w:t>años</w:t>
      </w:r>
      <w:r>
        <w:rPr>
          <w:spacing w:val="-21"/>
        </w:rPr>
        <w:t> </w:t>
      </w:r>
      <w:r>
        <w:rPr/>
        <w:t>de</w:t>
      </w:r>
      <w:r>
        <w:rPr>
          <w:spacing w:val="-21"/>
        </w:rPr>
        <w:t> </w:t>
      </w:r>
      <w:r>
        <w:rPr/>
        <w:t>edad</w:t>
      </w:r>
      <w:r>
        <w:rPr>
          <w:spacing w:val="-21"/>
        </w:rPr>
        <w:t> </w:t>
      </w:r>
      <w:r>
        <w:rPr/>
        <w:t>inscritos</w:t>
      </w:r>
      <w:r>
        <w:rPr>
          <w:spacing w:val="-21"/>
        </w:rPr>
        <w:t> </w:t>
      </w:r>
      <w:r>
        <w:rPr/>
        <w:t>en</w:t>
      </w:r>
      <w:r>
        <w:rPr>
          <w:spacing w:val="-21"/>
        </w:rPr>
        <w:t> </w:t>
      </w:r>
      <w:r>
        <w:rPr/>
        <w:t>secundaria</w:t>
      </w:r>
      <w:r>
        <w:rPr>
          <w:spacing w:val="-21"/>
        </w:rPr>
        <w:t> </w:t>
      </w:r>
      <w:r>
        <w:rPr/>
        <w:t>o</w:t>
      </w:r>
      <w:r>
        <w:rPr>
          <w:spacing w:val="-21"/>
        </w:rPr>
        <w:t> </w:t>
      </w:r>
      <w:r>
        <w:rPr/>
        <w:t>bachillerato,</w:t>
      </w:r>
      <w:r>
        <w:rPr>
          <w:spacing w:val="-21"/>
        </w:rPr>
        <w:t> </w:t>
      </w:r>
      <w:r>
        <w:rPr/>
        <w:t>con la</w:t>
      </w:r>
      <w:r>
        <w:rPr>
          <w:spacing w:val="-7"/>
        </w:rPr>
        <w:t> </w:t>
      </w:r>
      <w:r>
        <w:rPr/>
        <w:t>intención</w:t>
      </w:r>
      <w:r>
        <w:rPr>
          <w:spacing w:val="-7"/>
        </w:rPr>
        <w:t> </w:t>
      </w:r>
      <w:r>
        <w:rPr/>
        <w:t>de</w:t>
      </w:r>
      <w:r>
        <w:rPr>
          <w:spacing w:val="-7"/>
        </w:rPr>
        <w:t> </w:t>
      </w:r>
      <w:r>
        <w:rPr/>
        <w:t>medir</w:t>
      </w:r>
      <w:r>
        <w:rPr>
          <w:spacing w:val="-7"/>
        </w:rPr>
        <w:t> </w:t>
      </w:r>
      <w:r>
        <w:rPr/>
        <w:t>sus</w:t>
      </w:r>
      <w:r>
        <w:rPr>
          <w:spacing w:val="-7"/>
        </w:rPr>
        <w:t> </w:t>
      </w:r>
      <w:r>
        <w:rPr/>
        <w:t>capacidades</w:t>
      </w:r>
      <w:r>
        <w:rPr>
          <w:spacing w:val="-7"/>
        </w:rPr>
        <w:t> </w:t>
      </w:r>
      <w:r>
        <w:rPr/>
        <w:t>de</w:t>
      </w:r>
      <w:r>
        <w:rPr>
          <w:spacing w:val="-7"/>
        </w:rPr>
        <w:t> </w:t>
      </w:r>
      <w:r>
        <w:rPr/>
        <w:t>lectura</w:t>
      </w:r>
      <w:r>
        <w:rPr>
          <w:spacing w:val="-7"/>
        </w:rPr>
        <w:t> </w:t>
      </w:r>
      <w:r>
        <w:rPr/>
        <w:t>y</w:t>
      </w:r>
      <w:r>
        <w:rPr>
          <w:spacing w:val="-7"/>
        </w:rPr>
        <w:t> </w:t>
      </w:r>
      <w:r>
        <w:rPr/>
        <w:t>su</w:t>
      </w:r>
      <w:r>
        <w:rPr>
          <w:spacing w:val="-7"/>
        </w:rPr>
        <w:t> </w:t>
      </w:r>
      <w:r>
        <w:rPr/>
        <w:t>dominio</w:t>
      </w:r>
      <w:r>
        <w:rPr>
          <w:spacing w:val="-7"/>
        </w:rPr>
        <w:t> </w:t>
      </w:r>
      <w:r>
        <w:rPr/>
        <w:t>de</w:t>
      </w:r>
      <w:r>
        <w:rPr>
          <w:spacing w:val="-7"/>
        </w:rPr>
        <w:t> </w:t>
      </w:r>
      <w:r>
        <w:rPr/>
        <w:t>las</w:t>
      </w:r>
      <w:r>
        <w:rPr>
          <w:spacing w:val="-7"/>
        </w:rPr>
        <w:t> </w:t>
      </w:r>
      <w:r>
        <w:rPr/>
        <w:t>matemáticas.</w:t>
      </w:r>
    </w:p>
    <w:p>
      <w:pPr>
        <w:pStyle w:val="BodyText"/>
        <w:spacing w:line="249" w:lineRule="auto" w:before="1"/>
        <w:ind w:left="117" w:right="2322" w:firstLine="566"/>
        <w:jc w:val="both"/>
      </w:pPr>
      <w:r>
        <w:rPr/>
        <w:t>En</w:t>
      </w:r>
      <w:r>
        <w:rPr>
          <w:spacing w:val="-13"/>
        </w:rPr>
        <w:t> </w:t>
      </w:r>
      <w:r>
        <w:rPr/>
        <w:t>el</w:t>
      </w:r>
      <w:r>
        <w:rPr>
          <w:spacing w:val="-14"/>
        </w:rPr>
        <w:t> </w:t>
      </w:r>
      <w:r>
        <w:rPr>
          <w:sz w:val="14"/>
        </w:rPr>
        <w:t>PISA</w:t>
      </w:r>
      <w:r>
        <w:rPr>
          <w:spacing w:val="5"/>
          <w:sz w:val="14"/>
        </w:rPr>
        <w:t> </w:t>
      </w:r>
      <w:r>
        <w:rPr/>
        <w:t>participaron</w:t>
      </w:r>
      <w:r>
        <w:rPr>
          <w:spacing w:val="-14"/>
        </w:rPr>
        <w:t> </w:t>
      </w:r>
      <w:r>
        <w:rPr/>
        <w:t>todos</w:t>
      </w:r>
      <w:r>
        <w:rPr>
          <w:spacing w:val="-14"/>
        </w:rPr>
        <w:t> </w:t>
      </w:r>
      <w:r>
        <w:rPr/>
        <w:t>los</w:t>
      </w:r>
      <w:r>
        <w:rPr>
          <w:spacing w:val="-14"/>
        </w:rPr>
        <w:t> </w:t>
      </w:r>
      <w:r>
        <w:rPr/>
        <w:t>países</w:t>
      </w:r>
      <w:r>
        <w:rPr>
          <w:spacing w:val="-14"/>
        </w:rPr>
        <w:t> </w:t>
      </w:r>
      <w:r>
        <w:rPr/>
        <w:t>miembros</w:t>
      </w:r>
      <w:r>
        <w:rPr>
          <w:spacing w:val="-14"/>
        </w:rPr>
        <w:t> </w:t>
      </w:r>
      <w:r>
        <w:rPr/>
        <w:t>de</w:t>
      </w:r>
      <w:r>
        <w:rPr>
          <w:spacing w:val="-14"/>
        </w:rPr>
        <w:t> </w:t>
      </w:r>
      <w:r>
        <w:rPr/>
        <w:t>la</w:t>
      </w:r>
      <w:r>
        <w:rPr>
          <w:spacing w:val="-14"/>
        </w:rPr>
        <w:t> </w:t>
      </w:r>
      <w:r>
        <w:rPr>
          <w:sz w:val="14"/>
        </w:rPr>
        <w:t>OCDE</w:t>
      </w:r>
      <w:r>
        <w:rPr/>
        <w:t>,</w:t>
      </w:r>
      <w:r>
        <w:rPr>
          <w:spacing w:val="-14"/>
        </w:rPr>
        <w:t> </w:t>
      </w:r>
      <w:r>
        <w:rPr/>
        <w:t>además</w:t>
      </w:r>
      <w:r>
        <w:rPr>
          <w:spacing w:val="-14"/>
        </w:rPr>
        <w:t> </w:t>
      </w:r>
      <w:r>
        <w:rPr/>
        <w:t>de</w:t>
      </w:r>
      <w:r>
        <w:rPr>
          <w:spacing w:val="-14"/>
        </w:rPr>
        <w:t> </w:t>
      </w:r>
      <w:r>
        <w:rPr/>
        <w:t>Brasil,</w:t>
      </w:r>
      <w:r>
        <w:rPr>
          <w:spacing w:val="-14"/>
        </w:rPr>
        <w:t> </w:t>
      </w:r>
      <w:r>
        <w:rPr/>
        <w:t>Leto- nia,</w:t>
      </w:r>
      <w:r>
        <w:rPr>
          <w:spacing w:val="-5"/>
        </w:rPr>
        <w:t> </w:t>
      </w:r>
      <w:r>
        <w:rPr/>
        <w:t>Liechtenstein</w:t>
      </w:r>
      <w:r>
        <w:rPr>
          <w:spacing w:val="-5"/>
        </w:rPr>
        <w:t> </w:t>
      </w:r>
      <w:r>
        <w:rPr/>
        <w:t>y</w:t>
      </w:r>
      <w:r>
        <w:rPr>
          <w:spacing w:val="-5"/>
        </w:rPr>
        <w:t> </w:t>
      </w:r>
      <w:r>
        <w:rPr/>
        <w:t>Rusia.</w:t>
      </w:r>
      <w:r>
        <w:rPr>
          <w:spacing w:val="-5"/>
        </w:rPr>
        <w:t> </w:t>
      </w:r>
      <w:r>
        <w:rPr/>
        <w:t>Este</w:t>
      </w:r>
      <w:r>
        <w:rPr>
          <w:spacing w:val="-5"/>
        </w:rPr>
        <w:t> </w:t>
      </w:r>
      <w:r>
        <w:rPr/>
        <w:t>instrumento</w:t>
      </w:r>
      <w:r>
        <w:rPr>
          <w:spacing w:val="-5"/>
        </w:rPr>
        <w:t> </w:t>
      </w:r>
      <w:r>
        <w:rPr/>
        <w:t>se</w:t>
      </w:r>
      <w:r>
        <w:rPr>
          <w:spacing w:val="-5"/>
        </w:rPr>
        <w:t> </w:t>
      </w:r>
      <w:r>
        <w:rPr/>
        <w:t>aplicó</w:t>
      </w:r>
      <w:r>
        <w:rPr>
          <w:spacing w:val="-5"/>
        </w:rPr>
        <w:t> </w:t>
      </w:r>
      <w:r>
        <w:rPr/>
        <w:t>a</w:t>
      </w:r>
      <w:r>
        <w:rPr>
          <w:spacing w:val="-5"/>
        </w:rPr>
        <w:t> </w:t>
      </w:r>
      <w:r>
        <w:rPr/>
        <w:t>un</w:t>
      </w:r>
      <w:r>
        <w:rPr>
          <w:spacing w:val="-5"/>
        </w:rPr>
        <w:t> </w:t>
      </w:r>
      <w:r>
        <w:rPr/>
        <w:t>total</w:t>
      </w:r>
      <w:r>
        <w:rPr>
          <w:spacing w:val="-5"/>
        </w:rPr>
        <w:t> </w:t>
      </w:r>
      <w:r>
        <w:rPr/>
        <w:t>de</w:t>
      </w:r>
      <w:r>
        <w:rPr>
          <w:spacing w:val="-5"/>
        </w:rPr>
        <w:t> </w:t>
      </w:r>
      <w:r>
        <w:rPr/>
        <w:t>260</w:t>
      </w:r>
      <w:r>
        <w:rPr>
          <w:spacing w:val="-5"/>
        </w:rPr>
        <w:t> </w:t>
      </w:r>
      <w:r>
        <w:rPr/>
        <w:t>mil</w:t>
      </w:r>
      <w:r>
        <w:rPr>
          <w:spacing w:val="-5"/>
        </w:rPr>
        <w:t> </w:t>
      </w:r>
      <w:r>
        <w:rPr/>
        <w:t>estudiantes,</w:t>
      </w:r>
      <w:r>
        <w:rPr>
          <w:spacing w:val="-5"/>
        </w:rPr>
        <w:t> </w:t>
      </w:r>
      <w:r>
        <w:rPr/>
        <w:t>de los cuales 4,500 fueron mexicanos. El ejercicio aplicado consistió en un cuestionario de opción</w:t>
      </w:r>
      <w:r>
        <w:rPr>
          <w:spacing w:val="-26"/>
        </w:rPr>
        <w:t> </w:t>
      </w:r>
      <w:r>
        <w:rPr/>
        <w:t>múltiple</w:t>
      </w:r>
      <w:r>
        <w:rPr>
          <w:spacing w:val="-26"/>
        </w:rPr>
        <w:t> </w:t>
      </w:r>
      <w:r>
        <w:rPr/>
        <w:t>y</w:t>
      </w:r>
      <w:r>
        <w:rPr>
          <w:spacing w:val="-26"/>
        </w:rPr>
        <w:t> </w:t>
      </w:r>
      <w:r>
        <w:rPr/>
        <w:t>preguntas</w:t>
      </w:r>
      <w:r>
        <w:rPr>
          <w:spacing w:val="-26"/>
        </w:rPr>
        <w:t> </w:t>
      </w:r>
      <w:r>
        <w:rPr/>
        <w:t>abiertas</w:t>
      </w:r>
      <w:r>
        <w:rPr>
          <w:spacing w:val="-26"/>
        </w:rPr>
        <w:t> </w:t>
      </w:r>
      <w:r>
        <w:rPr/>
        <w:t>donde</w:t>
      </w:r>
      <w:r>
        <w:rPr>
          <w:spacing w:val="-26"/>
        </w:rPr>
        <w:t> </w:t>
      </w:r>
      <w:r>
        <w:rPr/>
        <w:t>se</w:t>
      </w:r>
      <w:r>
        <w:rPr>
          <w:spacing w:val="-26"/>
        </w:rPr>
        <w:t> </w:t>
      </w:r>
      <w:r>
        <w:rPr/>
        <w:t>presentaba</w:t>
      </w:r>
      <w:r>
        <w:rPr>
          <w:spacing w:val="-26"/>
        </w:rPr>
        <w:t> </w:t>
      </w:r>
      <w:r>
        <w:rPr/>
        <w:t>al</w:t>
      </w:r>
      <w:r>
        <w:rPr>
          <w:spacing w:val="-26"/>
        </w:rPr>
        <w:t> </w:t>
      </w:r>
      <w:r>
        <w:rPr/>
        <w:t>estudiante</w:t>
      </w:r>
      <w:r>
        <w:rPr>
          <w:spacing w:val="-26"/>
        </w:rPr>
        <w:t> </w:t>
      </w:r>
      <w:r>
        <w:rPr/>
        <w:t>un</w:t>
      </w:r>
      <w:r>
        <w:rPr>
          <w:spacing w:val="-26"/>
        </w:rPr>
        <w:t> </w:t>
      </w:r>
      <w:r>
        <w:rPr/>
        <w:t>texto</w:t>
      </w:r>
      <w:r>
        <w:rPr>
          <w:spacing w:val="-26"/>
        </w:rPr>
        <w:t> </w:t>
      </w:r>
      <w:r>
        <w:rPr/>
        <w:t>breve</w:t>
      </w:r>
      <w:r>
        <w:rPr>
          <w:spacing w:val="-26"/>
        </w:rPr>
        <w:t> </w:t>
      </w:r>
      <w:r>
        <w:rPr/>
        <w:t>con</w:t>
      </w:r>
      <w:r>
        <w:rPr>
          <w:spacing w:val="-26"/>
        </w:rPr>
        <w:t> </w:t>
      </w:r>
      <w:r>
        <w:rPr/>
        <w:t>la intención</w:t>
      </w:r>
      <w:r>
        <w:rPr>
          <w:spacing w:val="-9"/>
        </w:rPr>
        <w:t> </w:t>
      </w:r>
      <w:r>
        <w:rPr/>
        <w:t>de</w:t>
      </w:r>
      <w:r>
        <w:rPr>
          <w:spacing w:val="-9"/>
        </w:rPr>
        <w:t> </w:t>
      </w:r>
      <w:r>
        <w:rPr/>
        <w:t>medir</w:t>
      </w:r>
      <w:r>
        <w:rPr>
          <w:spacing w:val="-9"/>
        </w:rPr>
        <w:t> </w:t>
      </w:r>
      <w:r>
        <w:rPr/>
        <w:t>la</w:t>
      </w:r>
      <w:r>
        <w:rPr>
          <w:spacing w:val="-9"/>
        </w:rPr>
        <w:t> </w:t>
      </w:r>
      <w:r>
        <w:rPr/>
        <w:t>comprensión</w:t>
      </w:r>
      <w:r>
        <w:rPr>
          <w:spacing w:val="-9"/>
        </w:rPr>
        <w:t> </w:t>
      </w:r>
      <w:r>
        <w:rPr/>
        <w:t>y</w:t>
      </w:r>
      <w:r>
        <w:rPr>
          <w:spacing w:val="-9"/>
        </w:rPr>
        <w:t> </w:t>
      </w:r>
      <w:r>
        <w:rPr/>
        <w:t>el</w:t>
      </w:r>
      <w:r>
        <w:rPr>
          <w:spacing w:val="-9"/>
        </w:rPr>
        <w:t> </w:t>
      </w:r>
      <w:r>
        <w:rPr/>
        <w:t>uso</w:t>
      </w:r>
      <w:r>
        <w:rPr>
          <w:spacing w:val="-9"/>
        </w:rPr>
        <w:t> </w:t>
      </w:r>
      <w:r>
        <w:rPr/>
        <w:t>de</w:t>
      </w:r>
      <w:r>
        <w:rPr>
          <w:spacing w:val="-9"/>
        </w:rPr>
        <w:t> </w:t>
      </w:r>
      <w:r>
        <w:rPr/>
        <w:t>conceptos.</w:t>
      </w:r>
    </w:p>
    <w:p>
      <w:pPr>
        <w:pStyle w:val="BodyText"/>
        <w:spacing w:line="249" w:lineRule="auto" w:before="1"/>
        <w:ind w:left="117" w:right="2323" w:firstLine="566"/>
        <w:jc w:val="both"/>
      </w:pPr>
      <w:r>
        <w:rPr/>
        <w:t>Los</w:t>
      </w:r>
      <w:r>
        <w:rPr>
          <w:spacing w:val="-20"/>
        </w:rPr>
        <w:t> </w:t>
      </w:r>
      <w:r>
        <w:rPr>
          <w:spacing w:val="-3"/>
        </w:rPr>
        <w:t>resultados</w:t>
      </w:r>
      <w:r>
        <w:rPr>
          <w:spacing w:val="-20"/>
        </w:rPr>
        <w:t> </w:t>
      </w:r>
      <w:r>
        <w:rPr/>
        <w:t>de</w:t>
      </w:r>
      <w:r>
        <w:rPr>
          <w:spacing w:val="-20"/>
        </w:rPr>
        <w:t> </w:t>
      </w:r>
      <w:r>
        <w:rPr>
          <w:spacing w:val="-3"/>
        </w:rPr>
        <w:t>dicha</w:t>
      </w:r>
      <w:r>
        <w:rPr>
          <w:spacing w:val="-20"/>
        </w:rPr>
        <w:t> </w:t>
      </w:r>
      <w:r>
        <w:rPr>
          <w:spacing w:val="-3"/>
        </w:rPr>
        <w:t>evaluación</w:t>
      </w:r>
      <w:r>
        <w:rPr>
          <w:spacing w:val="-20"/>
        </w:rPr>
        <w:t> </w:t>
      </w:r>
      <w:r>
        <w:rPr>
          <w:spacing w:val="-3"/>
        </w:rPr>
        <w:t>muestran</w:t>
      </w:r>
      <w:r>
        <w:rPr>
          <w:spacing w:val="-20"/>
        </w:rPr>
        <w:t> </w:t>
      </w:r>
      <w:r>
        <w:rPr/>
        <w:t>que</w:t>
      </w:r>
      <w:r>
        <w:rPr>
          <w:spacing w:val="-20"/>
        </w:rPr>
        <w:t> </w:t>
      </w:r>
      <w:r>
        <w:rPr>
          <w:spacing w:val="-3"/>
        </w:rPr>
        <w:t>México</w:t>
      </w:r>
      <w:r>
        <w:rPr>
          <w:spacing w:val="-20"/>
        </w:rPr>
        <w:t> </w:t>
      </w:r>
      <w:r>
        <w:rPr>
          <w:spacing w:val="-3"/>
        </w:rPr>
        <w:t>tiene</w:t>
      </w:r>
      <w:r>
        <w:rPr>
          <w:spacing w:val="-20"/>
        </w:rPr>
        <w:t> </w:t>
      </w:r>
      <w:r>
        <w:rPr/>
        <w:t>un</w:t>
      </w:r>
      <w:r>
        <w:rPr>
          <w:spacing w:val="-20"/>
        </w:rPr>
        <w:t> </w:t>
      </w:r>
      <w:r>
        <w:rPr>
          <w:spacing w:val="-3"/>
        </w:rPr>
        <w:t>rendimiento</w:t>
      </w:r>
      <w:r>
        <w:rPr>
          <w:spacing w:val="-20"/>
        </w:rPr>
        <w:t> </w:t>
      </w:r>
      <w:r>
        <w:rPr/>
        <w:t>muy</w:t>
      </w:r>
      <w:r>
        <w:rPr>
          <w:spacing w:val="-20"/>
        </w:rPr>
        <w:t> </w:t>
      </w:r>
      <w:r>
        <w:rPr>
          <w:spacing w:val="-3"/>
        </w:rPr>
        <w:t>por </w:t>
      </w:r>
      <w:r>
        <w:rPr/>
        <w:t>debajo del de los países integrantes de la </w:t>
      </w:r>
      <w:r>
        <w:rPr>
          <w:sz w:val="14"/>
        </w:rPr>
        <w:t>OCDE</w:t>
      </w:r>
      <w:r>
        <w:rPr/>
        <w:t>, y constituyen un importante llamado de atención porque permiten conocer que los programas educativos de la escuelas públicas distan</w:t>
      </w:r>
      <w:r>
        <w:rPr>
          <w:spacing w:val="-21"/>
        </w:rPr>
        <w:t> </w:t>
      </w:r>
      <w:r>
        <w:rPr/>
        <w:t>mucho</w:t>
      </w:r>
      <w:r>
        <w:rPr>
          <w:spacing w:val="-21"/>
        </w:rPr>
        <w:t> </w:t>
      </w:r>
      <w:r>
        <w:rPr/>
        <w:t>de</w:t>
      </w:r>
      <w:r>
        <w:rPr>
          <w:spacing w:val="-21"/>
        </w:rPr>
        <w:t> </w:t>
      </w:r>
      <w:r>
        <w:rPr/>
        <w:t>lograr</w:t>
      </w:r>
      <w:r>
        <w:rPr>
          <w:spacing w:val="-21"/>
        </w:rPr>
        <w:t> </w:t>
      </w:r>
      <w:r>
        <w:rPr/>
        <w:t>los</w:t>
      </w:r>
      <w:r>
        <w:rPr>
          <w:spacing w:val="-21"/>
        </w:rPr>
        <w:t> </w:t>
      </w:r>
      <w:r>
        <w:rPr/>
        <w:t>objetivos</w:t>
      </w:r>
      <w:r>
        <w:rPr>
          <w:spacing w:val="-21"/>
        </w:rPr>
        <w:t> </w:t>
      </w:r>
      <w:r>
        <w:rPr/>
        <w:t>de</w:t>
      </w:r>
      <w:r>
        <w:rPr>
          <w:spacing w:val="-21"/>
        </w:rPr>
        <w:t> </w:t>
      </w:r>
      <w:r>
        <w:rPr/>
        <w:t>aprendizaje</w:t>
      </w:r>
      <w:r>
        <w:rPr>
          <w:spacing w:val="-21"/>
        </w:rPr>
        <w:t> </w:t>
      </w:r>
      <w:r>
        <w:rPr/>
        <w:t>que</w:t>
      </w:r>
      <w:r>
        <w:rPr>
          <w:spacing w:val="-21"/>
        </w:rPr>
        <w:t> </w:t>
      </w:r>
      <w:r>
        <w:rPr/>
        <w:t>se</w:t>
      </w:r>
      <w:r>
        <w:rPr>
          <w:spacing w:val="-21"/>
        </w:rPr>
        <w:t> </w:t>
      </w:r>
      <w:r>
        <w:rPr/>
        <w:t>proponen</w:t>
      </w:r>
      <w:r>
        <w:rPr>
          <w:spacing w:val="-21"/>
        </w:rPr>
        <w:t> </w:t>
      </w:r>
      <w:r>
        <w:rPr/>
        <w:t>(</w:t>
      </w:r>
      <w:r>
        <w:rPr>
          <w:sz w:val="14"/>
        </w:rPr>
        <w:t>OCE</w:t>
      </w:r>
      <w:r>
        <w:rPr/>
        <w:t>,</w:t>
      </w:r>
      <w:r>
        <w:rPr>
          <w:spacing w:val="-21"/>
        </w:rPr>
        <w:t> </w:t>
      </w:r>
      <w:r>
        <w:rPr/>
        <w:t>2001).</w:t>
      </w:r>
    </w:p>
    <w:p>
      <w:pPr>
        <w:pStyle w:val="BodyText"/>
        <w:spacing w:line="244" w:lineRule="auto"/>
        <w:ind w:left="117" w:right="2325" w:firstLine="566"/>
        <w:jc w:val="both"/>
      </w:pPr>
      <w:r>
        <w:rPr/>
        <w:t>Los</w:t>
      </w:r>
      <w:r>
        <w:rPr>
          <w:spacing w:val="-20"/>
        </w:rPr>
        <w:t> </w:t>
      </w:r>
      <w:r>
        <w:rPr>
          <w:spacing w:val="-3"/>
        </w:rPr>
        <w:t>objetivos</w:t>
      </w:r>
      <w:r>
        <w:rPr>
          <w:spacing w:val="-20"/>
        </w:rPr>
        <w:t> </w:t>
      </w:r>
      <w:r>
        <w:rPr>
          <w:spacing w:val="-3"/>
        </w:rPr>
        <w:t>básicos</w:t>
      </w:r>
      <w:r>
        <w:rPr>
          <w:spacing w:val="-20"/>
        </w:rPr>
        <w:t> </w:t>
      </w:r>
      <w:r>
        <w:rPr/>
        <w:t>de</w:t>
      </w:r>
      <w:r>
        <w:rPr>
          <w:spacing w:val="-20"/>
        </w:rPr>
        <w:t> </w:t>
      </w:r>
      <w:r>
        <w:rPr>
          <w:spacing w:val="-3"/>
        </w:rPr>
        <w:t>esta</w:t>
      </w:r>
      <w:r>
        <w:rPr>
          <w:spacing w:val="-20"/>
        </w:rPr>
        <w:t> </w:t>
      </w:r>
      <w:r>
        <w:rPr>
          <w:spacing w:val="-3"/>
        </w:rPr>
        <w:t>evaluación</w:t>
      </w:r>
      <w:r>
        <w:rPr>
          <w:spacing w:val="-20"/>
        </w:rPr>
        <w:t> </w:t>
      </w:r>
      <w:r>
        <w:rPr>
          <w:spacing w:val="-3"/>
        </w:rPr>
        <w:t>son,</w:t>
      </w:r>
      <w:r>
        <w:rPr>
          <w:spacing w:val="-20"/>
        </w:rPr>
        <w:t> </w:t>
      </w:r>
      <w:r>
        <w:rPr/>
        <w:t>en</w:t>
      </w:r>
      <w:r>
        <w:rPr>
          <w:spacing w:val="-20"/>
        </w:rPr>
        <w:t> </w:t>
      </w:r>
      <w:r>
        <w:rPr>
          <w:spacing w:val="-3"/>
        </w:rPr>
        <w:t>primer</w:t>
      </w:r>
      <w:r>
        <w:rPr>
          <w:spacing w:val="-20"/>
        </w:rPr>
        <w:t> </w:t>
      </w:r>
      <w:r>
        <w:rPr>
          <w:spacing w:val="-4"/>
        </w:rPr>
        <w:t>lugar,</w:t>
      </w:r>
      <w:r>
        <w:rPr>
          <w:spacing w:val="-20"/>
        </w:rPr>
        <w:t> </w:t>
      </w:r>
      <w:r>
        <w:rPr>
          <w:spacing w:val="-3"/>
        </w:rPr>
        <w:t>proporcionar</w:t>
      </w:r>
      <w:r>
        <w:rPr>
          <w:spacing w:val="-20"/>
        </w:rPr>
        <w:t> </w:t>
      </w:r>
      <w:r>
        <w:rPr/>
        <w:t>a</w:t>
      </w:r>
      <w:r>
        <w:rPr>
          <w:spacing w:val="-20"/>
        </w:rPr>
        <w:t> </w:t>
      </w:r>
      <w:r>
        <w:rPr/>
        <w:t>los</w:t>
      </w:r>
      <w:r>
        <w:rPr>
          <w:spacing w:val="-20"/>
        </w:rPr>
        <w:t> </w:t>
      </w:r>
      <w:r>
        <w:rPr>
          <w:spacing w:val="-3"/>
        </w:rPr>
        <w:t>países miembros</w:t>
      </w:r>
      <w:r>
        <w:rPr>
          <w:spacing w:val="-20"/>
        </w:rPr>
        <w:t> </w:t>
      </w:r>
      <w:r>
        <w:rPr/>
        <w:t>de</w:t>
      </w:r>
      <w:r>
        <w:rPr>
          <w:spacing w:val="-20"/>
        </w:rPr>
        <w:t> </w:t>
      </w:r>
      <w:r>
        <w:rPr/>
        <w:t>la</w:t>
      </w:r>
      <w:r>
        <w:rPr>
          <w:spacing w:val="-20"/>
        </w:rPr>
        <w:t> </w:t>
      </w:r>
      <w:r>
        <w:rPr>
          <w:spacing w:val="-3"/>
          <w:sz w:val="14"/>
        </w:rPr>
        <w:t>OCDE </w:t>
      </w:r>
      <w:r>
        <w:rPr/>
        <w:t>un</w:t>
      </w:r>
      <w:r>
        <w:rPr>
          <w:spacing w:val="-20"/>
        </w:rPr>
        <w:t> </w:t>
      </w:r>
      <w:r>
        <w:rPr>
          <w:spacing w:val="-3"/>
        </w:rPr>
        <w:t>marco</w:t>
      </w:r>
      <w:r>
        <w:rPr>
          <w:spacing w:val="-20"/>
        </w:rPr>
        <w:t> </w:t>
      </w:r>
      <w:r>
        <w:rPr>
          <w:spacing w:val="-3"/>
        </w:rPr>
        <w:t>institucional</w:t>
      </w:r>
      <w:r>
        <w:rPr>
          <w:spacing w:val="-20"/>
        </w:rPr>
        <w:t> </w:t>
      </w:r>
      <w:r>
        <w:rPr>
          <w:spacing w:val="-3"/>
        </w:rPr>
        <w:t>para</w:t>
      </w:r>
      <w:r>
        <w:rPr>
          <w:spacing w:val="-20"/>
        </w:rPr>
        <w:t> </w:t>
      </w:r>
      <w:r>
        <w:rPr>
          <w:spacing w:val="-3"/>
        </w:rPr>
        <w:t>examinar</w:t>
      </w:r>
      <w:r>
        <w:rPr>
          <w:spacing w:val="-20"/>
        </w:rPr>
        <w:t> </w:t>
      </w:r>
      <w:r>
        <w:rPr/>
        <w:t>la</w:t>
      </w:r>
      <w:r>
        <w:rPr>
          <w:spacing w:val="-20"/>
        </w:rPr>
        <w:t> </w:t>
      </w:r>
      <w:r>
        <w:rPr>
          <w:spacing w:val="-3"/>
        </w:rPr>
        <w:t>validez</w:t>
      </w:r>
      <w:r>
        <w:rPr>
          <w:spacing w:val="-20"/>
        </w:rPr>
        <w:t> </w:t>
      </w:r>
      <w:r>
        <w:rPr/>
        <w:t>y</w:t>
      </w:r>
      <w:r>
        <w:rPr>
          <w:spacing w:val="-20"/>
        </w:rPr>
        <w:t> </w:t>
      </w:r>
      <w:r>
        <w:rPr>
          <w:spacing w:val="-3"/>
        </w:rPr>
        <w:t>relevancia</w:t>
      </w:r>
      <w:r>
        <w:rPr>
          <w:spacing w:val="-20"/>
        </w:rPr>
        <w:t> </w:t>
      </w:r>
      <w:r>
        <w:rPr/>
        <w:t>de</w:t>
      </w:r>
      <w:r>
        <w:rPr>
          <w:spacing w:val="-20"/>
        </w:rPr>
        <w:t> </w:t>
      </w:r>
      <w:r>
        <w:rPr/>
        <w:t>los</w:t>
      </w:r>
      <w:r>
        <w:rPr>
          <w:spacing w:val="-20"/>
        </w:rPr>
        <w:t> </w:t>
      </w:r>
      <w:r>
        <w:rPr>
          <w:spacing w:val="-3"/>
        </w:rPr>
        <w:t>indica- </w:t>
      </w:r>
      <w:r>
        <w:rPr>
          <w:spacing w:val="-4"/>
        </w:rPr>
        <w:t>dores</w:t>
      </w:r>
      <w:r>
        <w:rPr>
          <w:spacing w:val="-21"/>
        </w:rPr>
        <w:t> </w:t>
      </w:r>
      <w:r>
        <w:rPr>
          <w:spacing w:val="-5"/>
        </w:rPr>
        <w:t>educativos,</w:t>
      </w:r>
      <w:r>
        <w:rPr>
          <w:spacing w:val="-21"/>
        </w:rPr>
        <w:t> </w:t>
      </w:r>
      <w:r>
        <w:rPr>
          <w:spacing w:val="-5"/>
        </w:rPr>
        <w:t>definir</w:t>
      </w:r>
      <w:r>
        <w:rPr>
          <w:spacing w:val="-21"/>
        </w:rPr>
        <w:t> </w:t>
      </w:r>
      <w:r>
        <w:rPr>
          <w:spacing w:val="-4"/>
        </w:rPr>
        <w:t>los</w:t>
      </w:r>
      <w:r>
        <w:rPr>
          <w:spacing w:val="-21"/>
        </w:rPr>
        <w:t> </w:t>
      </w:r>
      <w:r>
        <w:rPr>
          <w:spacing w:val="-5"/>
        </w:rPr>
        <w:t>límites</w:t>
      </w:r>
      <w:r>
        <w:rPr>
          <w:spacing w:val="-21"/>
        </w:rPr>
        <w:t> </w:t>
      </w:r>
      <w:r>
        <w:rPr>
          <w:spacing w:val="-3"/>
        </w:rPr>
        <w:t>en</w:t>
      </w:r>
      <w:r>
        <w:rPr>
          <w:spacing w:val="-21"/>
        </w:rPr>
        <w:t> </w:t>
      </w:r>
      <w:r>
        <w:rPr>
          <w:spacing w:val="-4"/>
        </w:rPr>
        <w:t>los</w:t>
      </w:r>
      <w:r>
        <w:rPr>
          <w:spacing w:val="-21"/>
        </w:rPr>
        <w:t> </w:t>
      </w:r>
      <w:r>
        <w:rPr>
          <w:spacing w:val="-4"/>
        </w:rPr>
        <w:t>que</w:t>
      </w:r>
      <w:r>
        <w:rPr>
          <w:spacing w:val="-21"/>
        </w:rPr>
        <w:t> </w:t>
      </w:r>
      <w:r>
        <w:rPr>
          <w:spacing w:val="-3"/>
        </w:rPr>
        <w:t>se</w:t>
      </w:r>
      <w:r>
        <w:rPr>
          <w:spacing w:val="-21"/>
        </w:rPr>
        <w:t> </w:t>
      </w:r>
      <w:r>
        <w:rPr>
          <w:spacing w:val="-5"/>
        </w:rPr>
        <w:t>pueden</w:t>
      </w:r>
      <w:r>
        <w:rPr>
          <w:spacing w:val="-21"/>
        </w:rPr>
        <w:t> </w:t>
      </w:r>
      <w:r>
        <w:rPr>
          <w:spacing w:val="-6"/>
        </w:rPr>
        <w:t>desarrollar,</w:t>
      </w:r>
      <w:r>
        <w:rPr>
          <w:spacing w:val="-21"/>
        </w:rPr>
        <w:t> </w:t>
      </w:r>
      <w:r>
        <w:rPr>
          <w:spacing w:val="-5"/>
        </w:rPr>
        <w:t>comparar</w:t>
      </w:r>
      <w:r>
        <w:rPr>
          <w:spacing w:val="-21"/>
        </w:rPr>
        <w:t> </w:t>
      </w:r>
      <w:r>
        <w:rPr>
          <w:spacing w:val="-4"/>
        </w:rPr>
        <w:t>las</w:t>
      </w:r>
      <w:r>
        <w:rPr>
          <w:spacing w:val="-21"/>
        </w:rPr>
        <w:t> </w:t>
      </w:r>
      <w:r>
        <w:rPr>
          <w:spacing w:val="-5"/>
        </w:rPr>
        <w:t>experiencias </w:t>
      </w:r>
      <w:r>
        <w:rPr/>
        <w:t>nacionales</w:t>
      </w:r>
      <w:r>
        <w:rPr>
          <w:spacing w:val="-8"/>
        </w:rPr>
        <w:t> </w:t>
      </w:r>
      <w:r>
        <w:rPr/>
        <w:t>relacionadas</w:t>
      </w:r>
      <w:r>
        <w:rPr>
          <w:spacing w:val="-8"/>
        </w:rPr>
        <w:t> </w:t>
      </w:r>
      <w:r>
        <w:rPr/>
        <w:t>con</w:t>
      </w:r>
      <w:r>
        <w:rPr>
          <w:spacing w:val="-8"/>
        </w:rPr>
        <w:t> </w:t>
      </w:r>
      <w:r>
        <w:rPr/>
        <w:t>la</w:t>
      </w:r>
      <w:r>
        <w:rPr>
          <w:spacing w:val="-8"/>
        </w:rPr>
        <w:t> </w:t>
      </w:r>
      <w:r>
        <w:rPr/>
        <w:t>implantación</w:t>
      </w:r>
      <w:r>
        <w:rPr>
          <w:spacing w:val="-8"/>
        </w:rPr>
        <w:t> </w:t>
      </w:r>
      <w:r>
        <w:rPr/>
        <w:t>de</w:t>
      </w:r>
      <w:r>
        <w:rPr>
          <w:spacing w:val="-8"/>
        </w:rPr>
        <w:t> </w:t>
      </w:r>
      <w:r>
        <w:rPr/>
        <w:t>evaluaciones</w:t>
      </w:r>
      <w:r>
        <w:rPr>
          <w:spacing w:val="-8"/>
        </w:rPr>
        <w:t> </w:t>
      </w:r>
      <w:r>
        <w:rPr/>
        <w:t>a</w:t>
      </w:r>
      <w:r>
        <w:rPr>
          <w:spacing w:val="-8"/>
        </w:rPr>
        <w:t> </w:t>
      </w:r>
      <w:r>
        <w:rPr/>
        <w:t>gran</w:t>
      </w:r>
      <w:r>
        <w:rPr>
          <w:spacing w:val="-8"/>
        </w:rPr>
        <w:t> </w:t>
      </w:r>
      <w:r>
        <w:rPr/>
        <w:t>escala</w:t>
      </w:r>
      <w:r>
        <w:rPr>
          <w:spacing w:val="-8"/>
        </w:rPr>
        <w:t> </w:t>
      </w:r>
      <w:r>
        <w:rPr/>
        <w:t>y</w:t>
      </w:r>
      <w:r>
        <w:rPr>
          <w:spacing w:val="-8"/>
        </w:rPr>
        <w:t> </w:t>
      </w:r>
      <w:r>
        <w:rPr/>
        <w:t>compartir</w:t>
      </w:r>
      <w:r>
        <w:rPr>
          <w:spacing w:val="-8"/>
        </w:rPr>
        <w:t> </w:t>
      </w:r>
      <w:r>
        <w:rPr>
          <w:spacing w:val="-2"/>
        </w:rPr>
        <w:t>las </w:t>
      </w:r>
      <w:r>
        <w:rPr/>
        <w:t>experiencias</w:t>
      </w:r>
      <w:r>
        <w:rPr>
          <w:spacing w:val="-27"/>
        </w:rPr>
        <w:t> </w:t>
      </w:r>
      <w:r>
        <w:rPr/>
        <w:t>de</w:t>
      </w:r>
      <w:r>
        <w:rPr>
          <w:spacing w:val="-27"/>
        </w:rPr>
        <w:t> </w:t>
      </w:r>
      <w:r>
        <w:rPr/>
        <w:t>mejora</w:t>
      </w:r>
      <w:r>
        <w:rPr>
          <w:spacing w:val="-27"/>
        </w:rPr>
        <w:t> </w:t>
      </w:r>
      <w:r>
        <w:rPr/>
        <w:t>de</w:t>
      </w:r>
      <w:r>
        <w:rPr>
          <w:spacing w:val="-27"/>
        </w:rPr>
        <w:t> </w:t>
      </w:r>
      <w:r>
        <w:rPr/>
        <w:t>la</w:t>
      </w:r>
      <w:r>
        <w:rPr>
          <w:spacing w:val="-27"/>
        </w:rPr>
        <w:t> </w:t>
      </w:r>
      <w:r>
        <w:rPr/>
        <w:t>calidad</w:t>
      </w:r>
      <w:r>
        <w:rPr>
          <w:spacing w:val="-27"/>
        </w:rPr>
        <w:t> </w:t>
      </w:r>
      <w:r>
        <w:rPr/>
        <w:t>de</w:t>
      </w:r>
      <w:r>
        <w:rPr>
          <w:spacing w:val="-27"/>
        </w:rPr>
        <w:t> </w:t>
      </w:r>
      <w:r>
        <w:rPr/>
        <w:t>los</w:t>
      </w:r>
      <w:r>
        <w:rPr>
          <w:spacing w:val="-27"/>
        </w:rPr>
        <w:t> </w:t>
      </w:r>
      <w:r>
        <w:rPr/>
        <w:t>sistemas</w:t>
      </w:r>
      <w:r>
        <w:rPr>
          <w:spacing w:val="-27"/>
        </w:rPr>
        <w:t> </w:t>
      </w:r>
      <w:r>
        <w:rPr/>
        <w:t>educativos</w:t>
      </w:r>
      <w:r>
        <w:rPr>
          <w:spacing w:val="-27"/>
        </w:rPr>
        <w:t> </w:t>
      </w:r>
      <w:r>
        <w:rPr>
          <w:spacing w:val="-10"/>
        </w:rPr>
        <w:t>y,</w:t>
      </w:r>
      <w:r>
        <w:rPr>
          <w:spacing w:val="-27"/>
        </w:rPr>
        <w:t> </w:t>
      </w:r>
      <w:r>
        <w:rPr/>
        <w:t>en</w:t>
      </w:r>
      <w:r>
        <w:rPr>
          <w:spacing w:val="-27"/>
        </w:rPr>
        <w:t> </w:t>
      </w:r>
      <w:r>
        <w:rPr/>
        <w:t>segundo</w:t>
      </w:r>
      <w:r>
        <w:rPr>
          <w:spacing w:val="-27"/>
        </w:rPr>
        <w:t> </w:t>
      </w:r>
      <w:r>
        <w:rPr>
          <w:spacing w:val="-4"/>
        </w:rPr>
        <w:t>lugar,</w:t>
      </w:r>
      <w:r>
        <w:rPr>
          <w:spacing w:val="-27"/>
        </w:rPr>
        <w:t> </w:t>
      </w:r>
      <w:r>
        <w:rPr/>
        <w:t>producir </w:t>
      </w:r>
      <w:r>
        <w:rPr>
          <w:spacing w:val="-3"/>
        </w:rPr>
        <w:t>indicadores</w:t>
      </w:r>
      <w:r>
        <w:rPr>
          <w:spacing w:val="-18"/>
        </w:rPr>
        <w:t> </w:t>
      </w:r>
      <w:r>
        <w:rPr/>
        <w:t>que</w:t>
      </w:r>
      <w:r>
        <w:rPr>
          <w:spacing w:val="-18"/>
        </w:rPr>
        <w:t> </w:t>
      </w:r>
      <w:r>
        <w:rPr>
          <w:spacing w:val="-3"/>
        </w:rPr>
        <w:t>aporten</w:t>
      </w:r>
      <w:r>
        <w:rPr>
          <w:spacing w:val="-18"/>
        </w:rPr>
        <w:t> </w:t>
      </w:r>
      <w:r>
        <w:rPr>
          <w:spacing w:val="-3"/>
        </w:rPr>
        <w:t>información</w:t>
      </w:r>
      <w:r>
        <w:rPr>
          <w:spacing w:val="-18"/>
        </w:rPr>
        <w:t> </w:t>
      </w:r>
      <w:r>
        <w:rPr>
          <w:spacing w:val="-3"/>
        </w:rPr>
        <w:t>útil</w:t>
      </w:r>
      <w:r>
        <w:rPr>
          <w:spacing w:val="-18"/>
        </w:rPr>
        <w:t> </w:t>
      </w:r>
      <w:r>
        <w:rPr>
          <w:spacing w:val="-3"/>
        </w:rPr>
        <w:t>sobre</w:t>
      </w:r>
      <w:r>
        <w:rPr>
          <w:spacing w:val="-18"/>
        </w:rPr>
        <w:t> </w:t>
      </w:r>
      <w:r>
        <w:rPr/>
        <w:t>los</w:t>
      </w:r>
      <w:r>
        <w:rPr>
          <w:spacing w:val="-18"/>
        </w:rPr>
        <w:t> </w:t>
      </w:r>
      <w:r>
        <w:rPr>
          <w:spacing w:val="-3"/>
        </w:rPr>
        <w:t>sistemas</w:t>
      </w:r>
      <w:r>
        <w:rPr>
          <w:spacing w:val="-18"/>
        </w:rPr>
        <w:t> </w:t>
      </w:r>
      <w:r>
        <w:rPr>
          <w:spacing w:val="-3"/>
        </w:rPr>
        <w:t>educativos</w:t>
      </w:r>
      <w:r>
        <w:rPr>
          <w:spacing w:val="-18"/>
        </w:rPr>
        <w:t> </w:t>
      </w:r>
      <w:r>
        <w:rPr>
          <w:spacing w:val="-3"/>
        </w:rPr>
        <w:t>(Gil,</w:t>
      </w:r>
      <w:r>
        <w:rPr>
          <w:spacing w:val="-18"/>
        </w:rPr>
        <w:t> </w:t>
      </w:r>
      <w:r>
        <w:rPr>
          <w:spacing w:val="-3"/>
        </w:rPr>
        <w:t>s/f).</w:t>
      </w:r>
    </w:p>
    <w:p>
      <w:pPr>
        <w:pStyle w:val="BodyText"/>
        <w:spacing w:line="244" w:lineRule="auto"/>
        <w:ind w:left="117" w:right="2317" w:firstLine="566"/>
        <w:jc w:val="both"/>
      </w:pPr>
      <w:r>
        <w:rPr/>
        <w:t>Los</w:t>
      </w:r>
      <w:r>
        <w:rPr>
          <w:spacing w:val="-27"/>
        </w:rPr>
        <w:t> </w:t>
      </w:r>
      <w:r>
        <w:rPr/>
        <w:t>indicadores</w:t>
      </w:r>
      <w:r>
        <w:rPr>
          <w:spacing w:val="-27"/>
        </w:rPr>
        <w:t> </w:t>
      </w:r>
      <w:r>
        <w:rPr/>
        <w:t>del</w:t>
      </w:r>
      <w:r>
        <w:rPr>
          <w:spacing w:val="-27"/>
        </w:rPr>
        <w:t> </w:t>
      </w:r>
      <w:r>
        <w:rPr/>
        <w:t>rendimiento</w:t>
      </w:r>
      <w:r>
        <w:rPr>
          <w:spacing w:val="-27"/>
        </w:rPr>
        <w:t> </w:t>
      </w:r>
      <w:r>
        <w:rPr/>
        <w:t>de</w:t>
      </w:r>
      <w:r>
        <w:rPr>
          <w:spacing w:val="-27"/>
        </w:rPr>
        <w:t> </w:t>
      </w:r>
      <w:r>
        <w:rPr/>
        <w:t>los</w:t>
      </w:r>
      <w:r>
        <w:rPr>
          <w:spacing w:val="-27"/>
        </w:rPr>
        <w:t> </w:t>
      </w:r>
      <w:r>
        <w:rPr/>
        <w:t>alumnos</w:t>
      </w:r>
      <w:r>
        <w:rPr>
          <w:spacing w:val="-27"/>
        </w:rPr>
        <w:t> </w:t>
      </w:r>
      <w:r>
        <w:rPr/>
        <w:t>proporcionan</w:t>
      </w:r>
      <w:r>
        <w:rPr>
          <w:spacing w:val="-27"/>
        </w:rPr>
        <w:t> </w:t>
      </w:r>
      <w:r>
        <w:rPr/>
        <w:t>a</w:t>
      </w:r>
      <w:r>
        <w:rPr>
          <w:spacing w:val="-27"/>
        </w:rPr>
        <w:t> </w:t>
      </w:r>
      <w:r>
        <w:rPr/>
        <w:t>los</w:t>
      </w:r>
      <w:r>
        <w:rPr>
          <w:spacing w:val="-27"/>
        </w:rPr>
        <w:t> </w:t>
      </w:r>
      <w:r>
        <w:rPr/>
        <w:t>responsables</w:t>
      </w:r>
      <w:r>
        <w:rPr>
          <w:spacing w:val="-27"/>
        </w:rPr>
        <w:t> </w:t>
      </w:r>
      <w:r>
        <w:rPr/>
        <w:t>de</w:t>
      </w:r>
      <w:r>
        <w:rPr>
          <w:spacing w:val="-27"/>
        </w:rPr>
        <w:t> </w:t>
      </w:r>
      <w:r>
        <w:rPr/>
        <w:t>la </w:t>
      </w:r>
      <w:r>
        <w:rPr>
          <w:spacing w:val="-3"/>
        </w:rPr>
        <w:t>educación</w:t>
      </w:r>
      <w:r>
        <w:rPr>
          <w:spacing w:val="-19"/>
        </w:rPr>
        <w:t> </w:t>
      </w:r>
      <w:r>
        <w:rPr>
          <w:spacing w:val="-3"/>
        </w:rPr>
        <w:t>datos</w:t>
      </w:r>
      <w:r>
        <w:rPr>
          <w:spacing w:val="-19"/>
        </w:rPr>
        <w:t> </w:t>
      </w:r>
      <w:r>
        <w:rPr/>
        <w:t>que</w:t>
      </w:r>
      <w:r>
        <w:rPr>
          <w:spacing w:val="-19"/>
        </w:rPr>
        <w:t> </w:t>
      </w:r>
      <w:r>
        <w:rPr>
          <w:spacing w:val="-3"/>
        </w:rPr>
        <w:t>pueden</w:t>
      </w:r>
      <w:r>
        <w:rPr>
          <w:spacing w:val="-19"/>
        </w:rPr>
        <w:t> </w:t>
      </w:r>
      <w:r>
        <w:rPr>
          <w:spacing w:val="-3"/>
        </w:rPr>
        <w:t>servir</w:t>
      </w:r>
      <w:r>
        <w:rPr>
          <w:spacing w:val="-19"/>
        </w:rPr>
        <w:t> </w:t>
      </w:r>
      <w:r>
        <w:rPr/>
        <w:t>de</w:t>
      </w:r>
      <w:r>
        <w:rPr>
          <w:spacing w:val="-19"/>
        </w:rPr>
        <w:t> </w:t>
      </w:r>
      <w:r>
        <w:rPr>
          <w:spacing w:val="-3"/>
        </w:rPr>
        <w:t>base</w:t>
      </w:r>
      <w:r>
        <w:rPr>
          <w:spacing w:val="-19"/>
        </w:rPr>
        <w:t> </w:t>
      </w:r>
      <w:r>
        <w:rPr>
          <w:spacing w:val="-3"/>
        </w:rPr>
        <w:t>para</w:t>
      </w:r>
      <w:r>
        <w:rPr>
          <w:spacing w:val="-19"/>
        </w:rPr>
        <w:t> </w:t>
      </w:r>
      <w:r>
        <w:rPr/>
        <w:t>la</w:t>
      </w:r>
      <w:r>
        <w:rPr>
          <w:spacing w:val="-19"/>
        </w:rPr>
        <w:t> </w:t>
      </w:r>
      <w:r>
        <w:rPr>
          <w:spacing w:val="-3"/>
        </w:rPr>
        <w:t>reflexión</w:t>
      </w:r>
      <w:r>
        <w:rPr>
          <w:spacing w:val="-19"/>
        </w:rPr>
        <w:t> </w:t>
      </w:r>
      <w:r>
        <w:rPr>
          <w:spacing w:val="-3"/>
        </w:rPr>
        <w:t>sobre</w:t>
      </w:r>
      <w:r>
        <w:rPr>
          <w:spacing w:val="-19"/>
        </w:rPr>
        <w:t> </w:t>
      </w:r>
      <w:r>
        <w:rPr/>
        <w:t>la</w:t>
      </w:r>
      <w:r>
        <w:rPr>
          <w:spacing w:val="-19"/>
        </w:rPr>
        <w:t> </w:t>
      </w:r>
      <w:r>
        <w:rPr>
          <w:spacing w:val="-3"/>
        </w:rPr>
        <w:t>eficacia</w:t>
      </w:r>
      <w:r>
        <w:rPr>
          <w:spacing w:val="-19"/>
        </w:rPr>
        <w:t> </w:t>
      </w:r>
      <w:r>
        <w:rPr/>
        <w:t>y</w:t>
      </w:r>
      <w:r>
        <w:rPr>
          <w:spacing w:val="-19"/>
        </w:rPr>
        <w:t> </w:t>
      </w:r>
      <w:r>
        <w:rPr/>
        <w:t>la</w:t>
      </w:r>
      <w:r>
        <w:rPr>
          <w:spacing w:val="-19"/>
        </w:rPr>
        <w:t> </w:t>
      </w:r>
      <w:r>
        <w:rPr>
          <w:spacing w:val="-3"/>
        </w:rPr>
        <w:t>eficiencia</w:t>
      </w:r>
      <w:r>
        <w:rPr>
          <w:spacing w:val="-19"/>
        </w:rPr>
        <w:t> </w:t>
      </w:r>
      <w:r>
        <w:rPr>
          <w:spacing w:val="-3"/>
        </w:rPr>
        <w:t>de </w:t>
      </w:r>
      <w:r>
        <w:rPr/>
        <w:t>sus</w:t>
      </w:r>
      <w:r>
        <w:rPr>
          <w:spacing w:val="-6"/>
        </w:rPr>
        <w:t> </w:t>
      </w:r>
      <w:r>
        <w:rPr/>
        <w:t>sistemas</w:t>
      </w:r>
      <w:r>
        <w:rPr>
          <w:spacing w:val="-6"/>
        </w:rPr>
        <w:t> </w:t>
      </w:r>
      <w:r>
        <w:rPr/>
        <w:t>educativos,</w:t>
      </w:r>
      <w:r>
        <w:rPr>
          <w:spacing w:val="-6"/>
        </w:rPr>
        <w:t> </w:t>
      </w:r>
      <w:r>
        <w:rPr/>
        <w:t>y</w:t>
      </w:r>
      <w:r>
        <w:rPr>
          <w:spacing w:val="-6"/>
        </w:rPr>
        <w:t> </w:t>
      </w:r>
      <w:r>
        <w:rPr/>
        <w:t>permiten</w:t>
      </w:r>
      <w:r>
        <w:rPr>
          <w:spacing w:val="-6"/>
        </w:rPr>
        <w:t> </w:t>
      </w:r>
      <w:r>
        <w:rPr/>
        <w:t>comparar</w:t>
      </w:r>
      <w:r>
        <w:rPr>
          <w:spacing w:val="-6"/>
        </w:rPr>
        <w:t> </w:t>
      </w:r>
      <w:r>
        <w:rPr/>
        <w:t>el</w:t>
      </w:r>
      <w:r>
        <w:rPr>
          <w:spacing w:val="-6"/>
        </w:rPr>
        <w:t> </w:t>
      </w:r>
      <w:r>
        <w:rPr/>
        <w:t>grado</w:t>
      </w:r>
      <w:r>
        <w:rPr>
          <w:spacing w:val="-6"/>
        </w:rPr>
        <w:t> </w:t>
      </w:r>
      <w:r>
        <w:rPr/>
        <w:t>en</w:t>
      </w:r>
      <w:r>
        <w:rPr>
          <w:spacing w:val="-6"/>
        </w:rPr>
        <w:t> </w:t>
      </w:r>
      <w:r>
        <w:rPr/>
        <w:t>que</w:t>
      </w:r>
      <w:r>
        <w:rPr>
          <w:spacing w:val="-6"/>
        </w:rPr>
        <w:t> </w:t>
      </w:r>
      <w:r>
        <w:rPr/>
        <w:t>los</w:t>
      </w:r>
      <w:r>
        <w:rPr>
          <w:spacing w:val="-6"/>
        </w:rPr>
        <w:t> </w:t>
      </w:r>
      <w:r>
        <w:rPr/>
        <w:t>sistemas</w:t>
      </w:r>
      <w:r>
        <w:rPr>
          <w:spacing w:val="-6"/>
        </w:rPr>
        <w:t> </w:t>
      </w:r>
      <w:r>
        <w:rPr/>
        <w:t>educativos</w:t>
      </w:r>
      <w:r>
        <w:rPr>
          <w:spacing w:val="-6"/>
        </w:rPr>
        <w:t> </w:t>
      </w:r>
      <w:r>
        <w:rPr/>
        <w:t>de los</w:t>
      </w:r>
      <w:r>
        <w:rPr>
          <w:spacing w:val="-6"/>
        </w:rPr>
        <w:t> </w:t>
      </w:r>
      <w:r>
        <w:rPr/>
        <w:t>diversos</w:t>
      </w:r>
      <w:r>
        <w:rPr>
          <w:spacing w:val="-6"/>
        </w:rPr>
        <w:t> </w:t>
      </w:r>
      <w:r>
        <w:rPr/>
        <w:t>países</w:t>
      </w:r>
      <w:r>
        <w:rPr>
          <w:spacing w:val="-6"/>
        </w:rPr>
        <w:t> </w:t>
      </w:r>
      <w:r>
        <w:rPr/>
        <w:t>sirven</w:t>
      </w:r>
      <w:r>
        <w:rPr>
          <w:spacing w:val="-6"/>
        </w:rPr>
        <w:t> </w:t>
      </w:r>
      <w:r>
        <w:rPr/>
        <w:t>a</w:t>
      </w:r>
      <w:r>
        <w:rPr>
          <w:spacing w:val="-6"/>
        </w:rPr>
        <w:t> </w:t>
      </w:r>
      <w:r>
        <w:rPr/>
        <w:t>sus</w:t>
      </w:r>
      <w:r>
        <w:rPr>
          <w:spacing w:val="-6"/>
        </w:rPr>
        <w:t> </w:t>
      </w:r>
      <w:r>
        <w:rPr/>
        <w:t>estudiantes,</w:t>
      </w:r>
      <w:r>
        <w:rPr>
          <w:spacing w:val="-6"/>
        </w:rPr>
        <w:t> </w:t>
      </w:r>
      <w:r>
        <w:rPr/>
        <w:t>contribuyen</w:t>
      </w:r>
      <w:r>
        <w:rPr>
          <w:spacing w:val="-6"/>
        </w:rPr>
        <w:t> </w:t>
      </w:r>
      <w:r>
        <w:rPr/>
        <w:t>a</w:t>
      </w:r>
      <w:r>
        <w:rPr>
          <w:spacing w:val="-6"/>
        </w:rPr>
        <w:t> </w:t>
      </w:r>
      <w:r>
        <w:rPr/>
        <w:t>la</w:t>
      </w:r>
      <w:r>
        <w:rPr>
          <w:spacing w:val="-6"/>
        </w:rPr>
        <w:t> </w:t>
      </w:r>
      <w:r>
        <w:rPr/>
        <w:t>tarea</w:t>
      </w:r>
      <w:r>
        <w:rPr>
          <w:spacing w:val="-6"/>
        </w:rPr>
        <w:t> </w:t>
      </w:r>
      <w:r>
        <w:rPr/>
        <w:t>de</w:t>
      </w:r>
      <w:r>
        <w:rPr>
          <w:spacing w:val="-6"/>
        </w:rPr>
        <w:t> </w:t>
      </w:r>
      <w:r>
        <w:rPr/>
        <w:t>rendir</w:t>
      </w:r>
      <w:r>
        <w:rPr>
          <w:spacing w:val="-6"/>
        </w:rPr>
        <w:t> </w:t>
      </w:r>
      <w:r>
        <w:rPr/>
        <w:t>cuentas</w:t>
      </w:r>
      <w:r>
        <w:rPr>
          <w:spacing w:val="-6"/>
        </w:rPr>
        <w:t> </w:t>
      </w:r>
      <w:r>
        <w:rPr/>
        <w:t>a</w:t>
      </w:r>
      <w:r>
        <w:rPr>
          <w:spacing w:val="-6"/>
        </w:rPr>
        <w:t> </w:t>
      </w:r>
      <w:r>
        <w:rPr/>
        <w:t>los ciudadanos</w:t>
      </w:r>
      <w:r>
        <w:rPr>
          <w:spacing w:val="-12"/>
        </w:rPr>
        <w:t> </w:t>
      </w:r>
      <w:r>
        <w:rPr/>
        <w:t>sobre</w:t>
      </w:r>
      <w:r>
        <w:rPr>
          <w:spacing w:val="-12"/>
        </w:rPr>
        <w:t> </w:t>
      </w:r>
      <w:r>
        <w:rPr/>
        <w:t>el</w:t>
      </w:r>
      <w:r>
        <w:rPr>
          <w:spacing w:val="-12"/>
        </w:rPr>
        <w:t> </w:t>
      </w:r>
      <w:r>
        <w:rPr/>
        <w:t>estado</w:t>
      </w:r>
      <w:r>
        <w:rPr>
          <w:spacing w:val="-12"/>
        </w:rPr>
        <w:t> </w:t>
      </w:r>
      <w:r>
        <w:rPr/>
        <w:t>y</w:t>
      </w:r>
      <w:r>
        <w:rPr>
          <w:spacing w:val="-12"/>
        </w:rPr>
        <w:t> </w:t>
      </w:r>
      <w:r>
        <w:rPr/>
        <w:t>la</w:t>
      </w:r>
      <w:r>
        <w:rPr>
          <w:spacing w:val="-12"/>
        </w:rPr>
        <w:t> </w:t>
      </w:r>
      <w:r>
        <w:rPr/>
        <w:t>gestión</w:t>
      </w:r>
      <w:r>
        <w:rPr>
          <w:spacing w:val="-12"/>
        </w:rPr>
        <w:t> </w:t>
      </w:r>
      <w:r>
        <w:rPr/>
        <w:t>de</w:t>
      </w:r>
      <w:r>
        <w:rPr>
          <w:spacing w:val="-12"/>
        </w:rPr>
        <w:t> </w:t>
      </w:r>
      <w:r>
        <w:rPr/>
        <w:t>la</w:t>
      </w:r>
      <w:r>
        <w:rPr>
          <w:spacing w:val="-12"/>
        </w:rPr>
        <w:t> </w:t>
      </w:r>
      <w:r>
        <w:rPr/>
        <w:t>educación;</w:t>
      </w:r>
      <w:r>
        <w:rPr>
          <w:spacing w:val="-12"/>
        </w:rPr>
        <w:t> </w:t>
      </w:r>
      <w:r>
        <w:rPr/>
        <w:t>asimismo,</w:t>
      </w:r>
      <w:r>
        <w:rPr>
          <w:spacing w:val="-12"/>
        </w:rPr>
        <w:t> </w:t>
      </w:r>
      <w:r>
        <w:rPr/>
        <w:t>proporcionan</w:t>
      </w:r>
      <w:r>
        <w:rPr>
          <w:spacing w:val="-12"/>
        </w:rPr>
        <w:t> </w:t>
      </w:r>
      <w:r>
        <w:rPr/>
        <w:t>una</w:t>
      </w:r>
      <w:r>
        <w:rPr>
          <w:spacing w:val="-12"/>
        </w:rPr>
        <w:t> </w:t>
      </w:r>
      <w:r>
        <w:rPr/>
        <w:t>base para</w:t>
      </w:r>
      <w:r>
        <w:rPr>
          <w:spacing w:val="-27"/>
        </w:rPr>
        <w:t> </w:t>
      </w:r>
      <w:r>
        <w:rPr/>
        <w:t>la</w:t>
      </w:r>
      <w:r>
        <w:rPr>
          <w:spacing w:val="-27"/>
        </w:rPr>
        <w:t> </w:t>
      </w:r>
      <w:r>
        <w:rPr/>
        <w:t>toma</w:t>
      </w:r>
      <w:r>
        <w:rPr>
          <w:spacing w:val="-27"/>
        </w:rPr>
        <w:t> </w:t>
      </w:r>
      <w:r>
        <w:rPr/>
        <w:t>de</w:t>
      </w:r>
      <w:r>
        <w:rPr>
          <w:spacing w:val="-27"/>
        </w:rPr>
        <w:t> </w:t>
      </w:r>
      <w:r>
        <w:rPr/>
        <w:t>decisiones</w:t>
      </w:r>
      <w:r>
        <w:rPr>
          <w:spacing w:val="-27"/>
        </w:rPr>
        <w:t> </w:t>
      </w:r>
      <w:r>
        <w:rPr/>
        <w:t>en</w:t>
      </w:r>
      <w:r>
        <w:rPr>
          <w:spacing w:val="-27"/>
        </w:rPr>
        <w:t> </w:t>
      </w:r>
      <w:r>
        <w:rPr/>
        <w:t>materia</w:t>
      </w:r>
      <w:r>
        <w:rPr>
          <w:spacing w:val="-27"/>
        </w:rPr>
        <w:t> </w:t>
      </w:r>
      <w:r>
        <w:rPr/>
        <w:t>de</w:t>
      </w:r>
      <w:r>
        <w:rPr>
          <w:spacing w:val="-27"/>
        </w:rPr>
        <w:t> </w:t>
      </w:r>
      <w:r>
        <w:rPr/>
        <w:t>política</w:t>
      </w:r>
      <w:r>
        <w:rPr>
          <w:spacing w:val="-27"/>
        </w:rPr>
        <w:t> </w:t>
      </w:r>
      <w:r>
        <w:rPr/>
        <w:t>educativa,</w:t>
      </w:r>
      <w:r>
        <w:rPr>
          <w:spacing w:val="-27"/>
        </w:rPr>
        <w:t> </w:t>
      </w:r>
      <w:r>
        <w:rPr/>
        <w:t>para</w:t>
      </w:r>
      <w:r>
        <w:rPr>
          <w:spacing w:val="-27"/>
        </w:rPr>
        <w:t> </w:t>
      </w:r>
      <w:r>
        <w:rPr/>
        <w:t>supervisar</w:t>
      </w:r>
      <w:r>
        <w:rPr>
          <w:spacing w:val="-27"/>
        </w:rPr>
        <w:t> </w:t>
      </w:r>
      <w:r>
        <w:rPr/>
        <w:t>con</w:t>
      </w:r>
      <w:r>
        <w:rPr>
          <w:spacing w:val="-27"/>
        </w:rPr>
        <w:t> </w:t>
      </w:r>
      <w:r>
        <w:rPr/>
        <w:t>un</w:t>
      </w:r>
      <w:r>
        <w:rPr>
          <w:spacing w:val="-27"/>
        </w:rPr>
        <w:t> </w:t>
      </w:r>
      <w:r>
        <w:rPr/>
        <w:t>mecanis- mo</w:t>
      </w:r>
      <w:r>
        <w:rPr>
          <w:spacing w:val="-19"/>
        </w:rPr>
        <w:t> </w:t>
      </w:r>
      <w:r>
        <w:rPr>
          <w:spacing w:val="-3"/>
        </w:rPr>
        <w:t>común</w:t>
      </w:r>
      <w:r>
        <w:rPr>
          <w:spacing w:val="-19"/>
        </w:rPr>
        <w:t> </w:t>
      </w:r>
      <w:r>
        <w:rPr/>
        <w:t>los</w:t>
      </w:r>
      <w:r>
        <w:rPr>
          <w:spacing w:val="-19"/>
        </w:rPr>
        <w:t> </w:t>
      </w:r>
      <w:r>
        <w:rPr>
          <w:spacing w:val="-3"/>
        </w:rPr>
        <w:t>sistemas</w:t>
      </w:r>
      <w:r>
        <w:rPr>
          <w:spacing w:val="-19"/>
        </w:rPr>
        <w:t> </w:t>
      </w:r>
      <w:r>
        <w:rPr>
          <w:spacing w:val="-3"/>
        </w:rPr>
        <w:t>educativos</w:t>
      </w:r>
      <w:r>
        <w:rPr>
          <w:spacing w:val="-19"/>
        </w:rPr>
        <w:t> </w:t>
      </w:r>
      <w:r>
        <w:rPr>
          <w:spacing w:val="-3"/>
        </w:rPr>
        <w:t>descentralizados</w:t>
      </w:r>
      <w:r>
        <w:rPr>
          <w:spacing w:val="-19"/>
        </w:rPr>
        <w:t> </w:t>
      </w:r>
      <w:r>
        <w:rPr/>
        <w:t>y</w:t>
      </w:r>
      <w:r>
        <w:rPr>
          <w:spacing w:val="-19"/>
        </w:rPr>
        <w:t> </w:t>
      </w:r>
      <w:r>
        <w:rPr>
          <w:spacing w:val="-3"/>
        </w:rPr>
        <w:t>para</w:t>
      </w:r>
      <w:r>
        <w:rPr>
          <w:spacing w:val="-19"/>
        </w:rPr>
        <w:t> </w:t>
      </w:r>
      <w:r>
        <w:rPr>
          <w:spacing w:val="-3"/>
        </w:rPr>
        <w:t>fundamentar</w:t>
      </w:r>
      <w:r>
        <w:rPr>
          <w:spacing w:val="-19"/>
        </w:rPr>
        <w:t> </w:t>
      </w:r>
      <w:r>
        <w:rPr/>
        <w:t>las</w:t>
      </w:r>
      <w:r>
        <w:rPr>
          <w:spacing w:val="-19"/>
        </w:rPr>
        <w:t> </w:t>
      </w:r>
      <w:r>
        <w:rPr>
          <w:spacing w:val="-3"/>
        </w:rPr>
        <w:t>reformas</w:t>
      </w:r>
      <w:r>
        <w:rPr>
          <w:spacing w:val="-19"/>
        </w:rPr>
        <w:t> </w:t>
      </w:r>
      <w:r>
        <w:rPr>
          <w:spacing w:val="-3"/>
        </w:rPr>
        <w:t>educa- </w:t>
      </w:r>
      <w:r>
        <w:rPr/>
        <w:t>tivas</w:t>
      </w:r>
      <w:r>
        <w:rPr>
          <w:spacing w:val="-20"/>
        </w:rPr>
        <w:t> </w:t>
      </w:r>
      <w:r>
        <w:rPr/>
        <w:t>y</w:t>
      </w:r>
      <w:r>
        <w:rPr>
          <w:spacing w:val="-20"/>
        </w:rPr>
        <w:t> </w:t>
      </w:r>
      <w:r>
        <w:rPr/>
        <w:t>la</w:t>
      </w:r>
      <w:r>
        <w:rPr>
          <w:spacing w:val="-20"/>
        </w:rPr>
        <w:t> </w:t>
      </w:r>
      <w:r>
        <w:rPr/>
        <w:t>mejora</w:t>
      </w:r>
      <w:r>
        <w:rPr>
          <w:spacing w:val="-20"/>
        </w:rPr>
        <w:t> </w:t>
      </w:r>
      <w:r>
        <w:rPr/>
        <w:t>de</w:t>
      </w:r>
      <w:r>
        <w:rPr>
          <w:spacing w:val="-20"/>
        </w:rPr>
        <w:t> </w:t>
      </w:r>
      <w:r>
        <w:rPr/>
        <w:t>las</w:t>
      </w:r>
      <w:r>
        <w:rPr>
          <w:spacing w:val="-20"/>
        </w:rPr>
        <w:t> </w:t>
      </w:r>
      <w:r>
        <w:rPr/>
        <w:t>escuelas,</w:t>
      </w:r>
      <w:r>
        <w:rPr>
          <w:spacing w:val="-20"/>
        </w:rPr>
        <w:t> </w:t>
      </w:r>
      <w:r>
        <w:rPr/>
        <w:t>especialmente</w:t>
      </w:r>
      <w:r>
        <w:rPr>
          <w:spacing w:val="-20"/>
        </w:rPr>
        <w:t> </w:t>
      </w:r>
      <w:r>
        <w:rPr/>
        <w:t>en</w:t>
      </w:r>
      <w:r>
        <w:rPr>
          <w:spacing w:val="-20"/>
        </w:rPr>
        <w:t> </w:t>
      </w:r>
      <w:r>
        <w:rPr/>
        <w:t>aquellos</w:t>
      </w:r>
      <w:r>
        <w:rPr>
          <w:spacing w:val="-20"/>
        </w:rPr>
        <w:t> </w:t>
      </w:r>
      <w:r>
        <w:rPr/>
        <w:t>casos</w:t>
      </w:r>
      <w:r>
        <w:rPr>
          <w:spacing w:val="-20"/>
        </w:rPr>
        <w:t> </w:t>
      </w:r>
      <w:r>
        <w:rPr/>
        <w:t>en</w:t>
      </w:r>
      <w:r>
        <w:rPr>
          <w:spacing w:val="-20"/>
        </w:rPr>
        <w:t> </w:t>
      </w:r>
      <w:r>
        <w:rPr/>
        <w:t>que</w:t>
      </w:r>
      <w:r>
        <w:rPr>
          <w:spacing w:val="-20"/>
        </w:rPr>
        <w:t> </w:t>
      </w:r>
      <w:r>
        <w:rPr/>
        <w:t>las</w:t>
      </w:r>
      <w:r>
        <w:rPr>
          <w:spacing w:val="-20"/>
        </w:rPr>
        <w:t> </w:t>
      </w:r>
      <w:r>
        <w:rPr/>
        <w:t>escuelas</w:t>
      </w:r>
      <w:r>
        <w:rPr>
          <w:spacing w:val="-20"/>
        </w:rPr>
        <w:t> </w:t>
      </w:r>
      <w:r>
        <w:rPr/>
        <w:t>o</w:t>
      </w:r>
      <w:r>
        <w:rPr>
          <w:spacing w:val="-20"/>
        </w:rPr>
        <w:t> </w:t>
      </w:r>
      <w:r>
        <w:rPr/>
        <w:t>los sistemas</w:t>
      </w:r>
      <w:r>
        <w:rPr>
          <w:spacing w:val="-13"/>
        </w:rPr>
        <w:t> </w:t>
      </w:r>
      <w:r>
        <w:rPr/>
        <w:t>educativos</w:t>
      </w:r>
      <w:r>
        <w:rPr>
          <w:spacing w:val="-13"/>
        </w:rPr>
        <w:t> </w:t>
      </w:r>
      <w:r>
        <w:rPr/>
        <w:t>con</w:t>
      </w:r>
      <w:r>
        <w:rPr>
          <w:spacing w:val="-13"/>
        </w:rPr>
        <w:t> </w:t>
      </w:r>
      <w:r>
        <w:rPr/>
        <w:t>recursos</w:t>
      </w:r>
      <w:r>
        <w:rPr>
          <w:spacing w:val="-13"/>
        </w:rPr>
        <w:t> </w:t>
      </w:r>
      <w:r>
        <w:rPr/>
        <w:t>similares</w:t>
      </w:r>
      <w:r>
        <w:rPr>
          <w:spacing w:val="-13"/>
        </w:rPr>
        <w:t> </w:t>
      </w:r>
      <w:r>
        <w:rPr/>
        <w:t>logran</w:t>
      </w:r>
      <w:r>
        <w:rPr>
          <w:spacing w:val="-13"/>
        </w:rPr>
        <w:t> </w:t>
      </w:r>
      <w:r>
        <w:rPr/>
        <w:t>resultados</w:t>
      </w:r>
      <w:r>
        <w:rPr>
          <w:spacing w:val="-13"/>
        </w:rPr>
        <w:t> </w:t>
      </w:r>
      <w:r>
        <w:rPr/>
        <w:t>muy</w:t>
      </w:r>
      <w:r>
        <w:rPr>
          <w:spacing w:val="-13"/>
        </w:rPr>
        <w:t> </w:t>
      </w:r>
      <w:r>
        <w:rPr/>
        <w:t>diferentes</w:t>
      </w:r>
      <w:r>
        <w:rPr>
          <w:spacing w:val="-13"/>
        </w:rPr>
        <w:t> </w:t>
      </w:r>
      <w:r>
        <w:rPr/>
        <w:t>(Gil,</w:t>
      </w:r>
      <w:r>
        <w:rPr>
          <w:spacing w:val="-13"/>
        </w:rPr>
        <w:t> </w:t>
      </w:r>
      <w:r>
        <w:rPr/>
        <w:t>s/f).</w:t>
      </w:r>
    </w:p>
    <w:p>
      <w:pPr>
        <w:pStyle w:val="BodyText"/>
        <w:spacing w:line="244" w:lineRule="auto"/>
        <w:ind w:left="117" w:right="2326" w:firstLine="566"/>
        <w:jc w:val="both"/>
      </w:pPr>
      <w:r>
        <w:rPr/>
        <w:t>Como puede observarse en el Cuadro 3, los 16 países que están por encima de la media</w:t>
      </w:r>
      <w:r>
        <w:rPr>
          <w:spacing w:val="-10"/>
        </w:rPr>
        <w:t> </w:t>
      </w:r>
      <w:r>
        <w:rPr/>
        <w:t>(500</w:t>
      </w:r>
      <w:r>
        <w:rPr>
          <w:spacing w:val="-10"/>
        </w:rPr>
        <w:t> </w:t>
      </w:r>
      <w:r>
        <w:rPr/>
        <w:t>puntos)</w:t>
      </w:r>
      <w:r>
        <w:rPr>
          <w:spacing w:val="-10"/>
        </w:rPr>
        <w:t> </w:t>
      </w:r>
      <w:r>
        <w:rPr/>
        <w:t>oscilan</w:t>
      </w:r>
      <w:r>
        <w:rPr>
          <w:spacing w:val="-10"/>
        </w:rPr>
        <w:t> </w:t>
      </w:r>
      <w:r>
        <w:rPr/>
        <w:t>entre</w:t>
      </w:r>
      <w:r>
        <w:rPr>
          <w:spacing w:val="-10"/>
        </w:rPr>
        <w:t> </w:t>
      </w:r>
      <w:r>
        <w:rPr/>
        <w:t>los</w:t>
      </w:r>
      <w:r>
        <w:rPr>
          <w:spacing w:val="-10"/>
        </w:rPr>
        <w:t> </w:t>
      </w:r>
      <w:r>
        <w:rPr/>
        <w:t>504</w:t>
      </w:r>
      <w:r>
        <w:rPr>
          <w:spacing w:val="-10"/>
        </w:rPr>
        <w:t> </w:t>
      </w:r>
      <w:r>
        <w:rPr/>
        <w:t>puntos</w:t>
      </w:r>
      <w:r>
        <w:rPr>
          <w:spacing w:val="-10"/>
        </w:rPr>
        <w:t> </w:t>
      </w:r>
      <w:r>
        <w:rPr/>
        <w:t>en</w:t>
      </w:r>
      <w:r>
        <w:rPr>
          <w:spacing w:val="-10"/>
        </w:rPr>
        <w:t> </w:t>
      </w:r>
      <w:r>
        <w:rPr/>
        <w:t>el</w:t>
      </w:r>
      <w:r>
        <w:rPr>
          <w:spacing w:val="-10"/>
        </w:rPr>
        <w:t> </w:t>
      </w:r>
      <w:r>
        <w:rPr/>
        <w:t>caso</w:t>
      </w:r>
      <w:r>
        <w:rPr>
          <w:spacing w:val="-10"/>
        </w:rPr>
        <w:t> </w:t>
      </w:r>
      <w:r>
        <w:rPr/>
        <w:t>de</w:t>
      </w:r>
      <w:r>
        <w:rPr>
          <w:spacing w:val="-10"/>
        </w:rPr>
        <w:t> </w:t>
      </w:r>
      <w:r>
        <w:rPr/>
        <w:t>los</w:t>
      </w:r>
      <w:r>
        <w:rPr>
          <w:spacing w:val="-10"/>
        </w:rPr>
        <w:t> </w:t>
      </w:r>
      <w:r>
        <w:rPr/>
        <w:t>Estados</w:t>
      </w:r>
      <w:r>
        <w:rPr>
          <w:spacing w:val="-10"/>
        </w:rPr>
        <w:t> </w:t>
      </w:r>
      <w:r>
        <w:rPr/>
        <w:t>Unidos</w:t>
      </w:r>
      <w:r>
        <w:rPr>
          <w:spacing w:val="-10"/>
        </w:rPr>
        <w:t> </w:t>
      </w:r>
      <w:r>
        <w:rPr/>
        <w:t>de</w:t>
      </w:r>
      <w:r>
        <w:rPr>
          <w:spacing w:val="-10"/>
        </w:rPr>
        <w:t> </w:t>
      </w:r>
      <w:r>
        <w:rPr/>
        <w:t>Amé- rica,</w:t>
      </w:r>
      <w:r>
        <w:rPr>
          <w:spacing w:val="-6"/>
        </w:rPr>
        <w:t> </w:t>
      </w:r>
      <w:r>
        <w:rPr/>
        <w:t>y</w:t>
      </w:r>
      <w:r>
        <w:rPr>
          <w:spacing w:val="-6"/>
        </w:rPr>
        <w:t> </w:t>
      </w:r>
      <w:r>
        <w:rPr/>
        <w:t>los</w:t>
      </w:r>
      <w:r>
        <w:rPr>
          <w:spacing w:val="-6"/>
        </w:rPr>
        <w:t> </w:t>
      </w:r>
      <w:r>
        <w:rPr/>
        <w:t>546</w:t>
      </w:r>
      <w:r>
        <w:rPr>
          <w:spacing w:val="-6"/>
        </w:rPr>
        <w:t> </w:t>
      </w:r>
      <w:r>
        <w:rPr/>
        <w:t>de</w:t>
      </w:r>
      <w:r>
        <w:rPr>
          <w:spacing w:val="-6"/>
        </w:rPr>
        <w:t> </w:t>
      </w:r>
      <w:r>
        <w:rPr/>
        <w:t>Finlandia,</w:t>
      </w:r>
      <w:r>
        <w:rPr>
          <w:spacing w:val="-6"/>
        </w:rPr>
        <w:t> </w:t>
      </w:r>
      <w:r>
        <w:rPr/>
        <w:t>con</w:t>
      </w:r>
      <w:r>
        <w:rPr>
          <w:spacing w:val="-6"/>
        </w:rPr>
        <w:t> </w:t>
      </w:r>
      <w:r>
        <w:rPr/>
        <w:t>el</w:t>
      </w:r>
      <w:r>
        <w:rPr>
          <w:spacing w:val="-6"/>
        </w:rPr>
        <w:t> </w:t>
      </w:r>
      <w:r>
        <w:rPr/>
        <w:t>puntaje</w:t>
      </w:r>
      <w:r>
        <w:rPr>
          <w:spacing w:val="-6"/>
        </w:rPr>
        <w:t> </w:t>
      </w:r>
      <w:r>
        <w:rPr/>
        <w:t>más</w:t>
      </w:r>
      <w:r>
        <w:rPr>
          <w:spacing w:val="-6"/>
        </w:rPr>
        <w:t> </w:t>
      </w:r>
      <w:r>
        <w:rPr/>
        <w:t>alto;</w:t>
      </w:r>
      <w:r>
        <w:rPr>
          <w:spacing w:val="-6"/>
        </w:rPr>
        <w:t> </w:t>
      </w:r>
      <w:r>
        <w:rPr/>
        <w:t>en</w:t>
      </w:r>
      <w:r>
        <w:rPr>
          <w:spacing w:val="-6"/>
        </w:rPr>
        <w:t> </w:t>
      </w:r>
      <w:r>
        <w:rPr/>
        <w:t>este</w:t>
      </w:r>
      <w:r>
        <w:rPr>
          <w:spacing w:val="-6"/>
        </w:rPr>
        <w:t> </w:t>
      </w:r>
      <w:r>
        <w:rPr/>
        <w:t>sentido,</w:t>
      </w:r>
      <w:r>
        <w:rPr>
          <w:spacing w:val="-6"/>
        </w:rPr>
        <w:t> </w:t>
      </w:r>
      <w:r>
        <w:rPr/>
        <w:t>es</w:t>
      </w:r>
      <w:r>
        <w:rPr>
          <w:spacing w:val="-6"/>
        </w:rPr>
        <w:t> </w:t>
      </w:r>
      <w:r>
        <w:rPr/>
        <w:t>preciso</w:t>
      </w:r>
      <w:r>
        <w:rPr>
          <w:spacing w:val="-6"/>
        </w:rPr>
        <w:t> </w:t>
      </w:r>
      <w:r>
        <w:rPr/>
        <w:t>mencionar que</w:t>
      </w:r>
      <w:r>
        <w:rPr>
          <w:spacing w:val="-8"/>
        </w:rPr>
        <w:t> </w:t>
      </w:r>
      <w:r>
        <w:rPr/>
        <w:t>si</w:t>
      </w:r>
      <w:r>
        <w:rPr>
          <w:spacing w:val="-8"/>
        </w:rPr>
        <w:t> </w:t>
      </w:r>
      <w:r>
        <w:rPr/>
        <w:t>bien</w:t>
      </w:r>
      <w:r>
        <w:rPr>
          <w:spacing w:val="-8"/>
        </w:rPr>
        <w:t> </w:t>
      </w:r>
      <w:r>
        <w:rPr/>
        <w:t>diversos</w:t>
      </w:r>
      <w:r>
        <w:rPr>
          <w:spacing w:val="-8"/>
        </w:rPr>
        <w:t> </w:t>
      </w:r>
      <w:r>
        <w:rPr/>
        <w:t>países</w:t>
      </w:r>
      <w:r>
        <w:rPr>
          <w:spacing w:val="-8"/>
        </w:rPr>
        <w:t> </w:t>
      </w:r>
      <w:r>
        <w:rPr/>
        <w:t>están</w:t>
      </w:r>
      <w:r>
        <w:rPr>
          <w:spacing w:val="-8"/>
        </w:rPr>
        <w:t> </w:t>
      </w:r>
      <w:r>
        <w:rPr/>
        <w:t>por</w:t>
      </w:r>
      <w:r>
        <w:rPr>
          <w:spacing w:val="-8"/>
        </w:rPr>
        <w:t> </w:t>
      </w:r>
      <w:r>
        <w:rPr/>
        <w:t>arriba</w:t>
      </w:r>
      <w:r>
        <w:rPr>
          <w:spacing w:val="-8"/>
        </w:rPr>
        <w:t> </w:t>
      </w:r>
      <w:r>
        <w:rPr/>
        <w:t>de</w:t>
      </w:r>
      <w:r>
        <w:rPr>
          <w:spacing w:val="-8"/>
        </w:rPr>
        <w:t> </w:t>
      </w:r>
      <w:r>
        <w:rPr/>
        <w:t>la</w:t>
      </w:r>
      <w:r>
        <w:rPr>
          <w:spacing w:val="-8"/>
        </w:rPr>
        <w:t> </w:t>
      </w:r>
      <w:r>
        <w:rPr/>
        <w:t>media,</w:t>
      </w:r>
      <w:r>
        <w:rPr>
          <w:spacing w:val="-8"/>
        </w:rPr>
        <w:t> </w:t>
      </w:r>
      <w:r>
        <w:rPr/>
        <w:t>sus</w:t>
      </w:r>
      <w:r>
        <w:rPr>
          <w:spacing w:val="-8"/>
        </w:rPr>
        <w:t> </w:t>
      </w:r>
      <w:r>
        <w:rPr/>
        <w:t>puntajes</w:t>
      </w:r>
      <w:r>
        <w:rPr>
          <w:spacing w:val="-8"/>
        </w:rPr>
        <w:t> </w:t>
      </w:r>
      <w:r>
        <w:rPr/>
        <w:t>no</w:t>
      </w:r>
      <w:r>
        <w:rPr>
          <w:spacing w:val="-8"/>
        </w:rPr>
        <w:t> </w:t>
      </w:r>
      <w:r>
        <w:rPr/>
        <w:t>están</w:t>
      </w:r>
      <w:r>
        <w:rPr>
          <w:spacing w:val="-8"/>
        </w:rPr>
        <w:t> </w:t>
      </w:r>
      <w:r>
        <w:rPr/>
        <w:t>demasiado alejados</w:t>
      </w:r>
      <w:r>
        <w:rPr>
          <w:spacing w:val="-23"/>
        </w:rPr>
        <w:t> </w:t>
      </w:r>
      <w:r>
        <w:rPr/>
        <w:t>de</w:t>
      </w:r>
      <w:r>
        <w:rPr>
          <w:spacing w:val="-23"/>
        </w:rPr>
        <w:t> </w:t>
      </w:r>
      <w:r>
        <w:rPr/>
        <w:t>ella.</w:t>
      </w:r>
    </w:p>
    <w:p>
      <w:pPr>
        <w:pStyle w:val="BodyText"/>
        <w:spacing w:line="244" w:lineRule="auto"/>
        <w:ind w:left="117" w:right="2326" w:firstLine="566"/>
        <w:jc w:val="both"/>
      </w:pPr>
      <w:r>
        <w:rPr/>
        <w:t>Por su parte, los países que se encuentran en los tres últimos lugares —entre</w:t>
      </w:r>
      <w:r>
        <w:rPr>
          <w:spacing w:val="-14"/>
        </w:rPr>
        <w:t> </w:t>
      </w:r>
      <w:r>
        <w:rPr/>
        <w:t>ellos México—</w:t>
      </w:r>
      <w:r>
        <w:rPr>
          <w:spacing w:val="-3"/>
        </w:rPr>
        <w:t> </w:t>
      </w:r>
      <w:r>
        <w:rPr/>
        <w:t>están</w:t>
      </w:r>
      <w:r>
        <w:rPr>
          <w:spacing w:val="-3"/>
        </w:rPr>
        <w:t> </w:t>
      </w:r>
      <w:r>
        <w:rPr/>
        <w:t>muy</w:t>
      </w:r>
      <w:r>
        <w:rPr>
          <w:spacing w:val="-3"/>
        </w:rPr>
        <w:t> </w:t>
      </w:r>
      <w:r>
        <w:rPr/>
        <w:t>por</w:t>
      </w:r>
      <w:r>
        <w:rPr>
          <w:spacing w:val="-3"/>
        </w:rPr>
        <w:t> </w:t>
      </w:r>
      <w:r>
        <w:rPr/>
        <w:t>debajo</w:t>
      </w:r>
      <w:r>
        <w:rPr>
          <w:spacing w:val="-3"/>
        </w:rPr>
        <w:t> </w:t>
      </w:r>
      <w:r>
        <w:rPr/>
        <w:t>de</w:t>
      </w:r>
      <w:r>
        <w:rPr>
          <w:spacing w:val="-3"/>
        </w:rPr>
        <w:t> </w:t>
      </w:r>
      <w:r>
        <w:rPr/>
        <w:t>la</w:t>
      </w:r>
      <w:r>
        <w:rPr>
          <w:spacing w:val="-3"/>
        </w:rPr>
        <w:t> </w:t>
      </w:r>
      <w:r>
        <w:rPr/>
        <w:t>media:</w:t>
      </w:r>
      <w:r>
        <w:rPr>
          <w:spacing w:val="-3"/>
        </w:rPr>
        <w:t> </w:t>
      </w:r>
      <w:r>
        <w:rPr/>
        <w:t>Luxembugo</w:t>
      </w:r>
      <w:r>
        <w:rPr>
          <w:spacing w:val="-3"/>
        </w:rPr>
        <w:t> </w:t>
      </w:r>
      <w:r>
        <w:rPr/>
        <w:t>está</w:t>
      </w:r>
      <w:r>
        <w:rPr>
          <w:spacing w:val="-3"/>
        </w:rPr>
        <w:t> </w:t>
      </w:r>
      <w:r>
        <w:rPr/>
        <w:t>59</w:t>
      </w:r>
      <w:r>
        <w:rPr>
          <w:spacing w:val="-3"/>
        </w:rPr>
        <w:t> </w:t>
      </w:r>
      <w:r>
        <w:rPr/>
        <w:t>puntos</w:t>
      </w:r>
      <w:r>
        <w:rPr>
          <w:spacing w:val="-3"/>
        </w:rPr>
        <w:t> </w:t>
      </w:r>
      <w:r>
        <w:rPr/>
        <w:t>abajo,</w:t>
      </w:r>
      <w:r>
        <w:rPr>
          <w:spacing w:val="-3"/>
        </w:rPr>
        <w:t> </w:t>
      </w:r>
      <w:r>
        <w:rPr/>
        <w:t>al</w:t>
      </w:r>
      <w:r>
        <w:rPr>
          <w:spacing w:val="-3"/>
        </w:rPr>
        <w:t> </w:t>
      </w:r>
      <w:r>
        <w:rPr/>
        <w:t>obtener 441</w:t>
      </w:r>
      <w:r>
        <w:rPr>
          <w:spacing w:val="-13"/>
        </w:rPr>
        <w:t> </w:t>
      </w:r>
      <w:r>
        <w:rPr/>
        <w:t>puntos;</w:t>
      </w:r>
      <w:r>
        <w:rPr>
          <w:spacing w:val="-13"/>
        </w:rPr>
        <w:t> </w:t>
      </w:r>
      <w:r>
        <w:rPr/>
        <w:t>por</w:t>
      </w:r>
      <w:r>
        <w:rPr>
          <w:spacing w:val="-13"/>
        </w:rPr>
        <w:t> </w:t>
      </w:r>
      <w:r>
        <w:rPr/>
        <w:t>su</w:t>
      </w:r>
      <w:r>
        <w:rPr>
          <w:spacing w:val="-13"/>
        </w:rPr>
        <w:t> </w:t>
      </w:r>
      <w:r>
        <w:rPr/>
        <w:t>parte,</w:t>
      </w:r>
      <w:r>
        <w:rPr>
          <w:spacing w:val="-13"/>
        </w:rPr>
        <w:t> </w:t>
      </w:r>
      <w:r>
        <w:rPr/>
        <w:t>México</w:t>
      </w:r>
      <w:r>
        <w:rPr>
          <w:spacing w:val="-13"/>
        </w:rPr>
        <w:t> </w:t>
      </w:r>
      <w:r>
        <w:rPr/>
        <w:t>se</w:t>
      </w:r>
      <w:r>
        <w:rPr>
          <w:spacing w:val="-13"/>
        </w:rPr>
        <w:t> </w:t>
      </w:r>
      <w:r>
        <w:rPr/>
        <w:t>encuentra</w:t>
      </w:r>
      <w:r>
        <w:rPr>
          <w:spacing w:val="-13"/>
        </w:rPr>
        <w:t> </w:t>
      </w:r>
      <w:r>
        <w:rPr/>
        <w:t>78</w:t>
      </w:r>
      <w:r>
        <w:rPr>
          <w:spacing w:val="-13"/>
        </w:rPr>
        <w:t> </w:t>
      </w:r>
      <w:r>
        <w:rPr/>
        <w:t>puntos</w:t>
      </w:r>
      <w:r>
        <w:rPr>
          <w:spacing w:val="-13"/>
        </w:rPr>
        <w:t> </w:t>
      </w:r>
      <w:r>
        <w:rPr/>
        <w:t>debajo</w:t>
      </w:r>
      <w:r>
        <w:rPr>
          <w:spacing w:val="-13"/>
        </w:rPr>
        <w:t> </w:t>
      </w:r>
      <w:r>
        <w:rPr/>
        <w:t>de</w:t>
      </w:r>
      <w:r>
        <w:rPr>
          <w:spacing w:val="-13"/>
        </w:rPr>
        <w:t> </w:t>
      </w:r>
      <w:r>
        <w:rPr/>
        <w:t>la</w:t>
      </w:r>
      <w:r>
        <w:rPr>
          <w:spacing w:val="-13"/>
        </w:rPr>
        <w:t> </w:t>
      </w:r>
      <w:r>
        <w:rPr/>
        <w:t>media,</w:t>
      </w:r>
      <w:r>
        <w:rPr>
          <w:spacing w:val="-13"/>
        </w:rPr>
        <w:t> </w:t>
      </w:r>
      <w:r>
        <w:rPr/>
        <w:t>al</w:t>
      </w:r>
      <w:r>
        <w:rPr>
          <w:spacing w:val="-13"/>
        </w:rPr>
        <w:t> </w:t>
      </w:r>
      <w:r>
        <w:rPr/>
        <w:t>obtener</w:t>
      </w:r>
      <w:r>
        <w:rPr>
          <w:spacing w:val="-13"/>
        </w:rPr>
        <w:t> </w:t>
      </w:r>
      <w:r>
        <w:rPr/>
        <w:t>tan sólo</w:t>
      </w:r>
      <w:r>
        <w:rPr>
          <w:spacing w:val="-10"/>
        </w:rPr>
        <w:t> </w:t>
      </w:r>
      <w:r>
        <w:rPr/>
        <w:t>422</w:t>
      </w:r>
      <w:r>
        <w:rPr>
          <w:spacing w:val="-10"/>
        </w:rPr>
        <w:t> </w:t>
      </w:r>
      <w:r>
        <w:rPr/>
        <w:t>puntos,</w:t>
      </w:r>
      <w:r>
        <w:rPr>
          <w:spacing w:val="-10"/>
        </w:rPr>
        <w:t> </w:t>
      </w:r>
      <w:r>
        <w:rPr/>
        <w:t>y</w:t>
      </w:r>
      <w:r>
        <w:rPr>
          <w:spacing w:val="-10"/>
        </w:rPr>
        <w:t> </w:t>
      </w:r>
      <w:r>
        <w:rPr/>
        <w:t>Brasil,</w:t>
      </w:r>
      <w:r>
        <w:rPr>
          <w:spacing w:val="-10"/>
        </w:rPr>
        <w:t> </w:t>
      </w:r>
      <w:r>
        <w:rPr/>
        <w:t>país</w:t>
      </w:r>
      <w:r>
        <w:rPr>
          <w:spacing w:val="-10"/>
        </w:rPr>
        <w:t> </w:t>
      </w:r>
      <w:r>
        <w:rPr/>
        <w:t>que</w:t>
      </w:r>
      <w:r>
        <w:rPr>
          <w:spacing w:val="-10"/>
        </w:rPr>
        <w:t> </w:t>
      </w:r>
      <w:r>
        <w:rPr/>
        <w:t>obtuvo</w:t>
      </w:r>
      <w:r>
        <w:rPr>
          <w:spacing w:val="-10"/>
        </w:rPr>
        <w:t> </w:t>
      </w:r>
      <w:r>
        <w:rPr/>
        <w:t>el</w:t>
      </w:r>
      <w:r>
        <w:rPr>
          <w:spacing w:val="-10"/>
        </w:rPr>
        <w:t> </w:t>
      </w:r>
      <w:r>
        <w:rPr/>
        <w:t>último</w:t>
      </w:r>
      <w:r>
        <w:rPr>
          <w:spacing w:val="-10"/>
        </w:rPr>
        <w:t> </w:t>
      </w:r>
      <w:r>
        <w:rPr/>
        <w:t>lugar</w:t>
      </w:r>
      <w:r>
        <w:rPr>
          <w:spacing w:val="-10"/>
        </w:rPr>
        <w:t> </w:t>
      </w:r>
      <w:r>
        <w:rPr/>
        <w:t>con</w:t>
      </w:r>
      <w:r>
        <w:rPr>
          <w:spacing w:val="-10"/>
        </w:rPr>
        <w:t> </w:t>
      </w:r>
      <w:r>
        <w:rPr/>
        <w:t>396,</w:t>
      </w:r>
      <w:r>
        <w:rPr>
          <w:spacing w:val="-10"/>
        </w:rPr>
        <w:t> </w:t>
      </w:r>
      <w:r>
        <w:rPr/>
        <w:t>se</w:t>
      </w:r>
      <w:r>
        <w:rPr>
          <w:spacing w:val="-10"/>
        </w:rPr>
        <w:t> </w:t>
      </w:r>
      <w:r>
        <w:rPr/>
        <w:t>encuentra</w:t>
      </w:r>
      <w:r>
        <w:rPr>
          <w:spacing w:val="-10"/>
        </w:rPr>
        <w:t> </w:t>
      </w:r>
      <w:r>
        <w:rPr/>
        <w:t>104</w:t>
      </w:r>
      <w:r>
        <w:rPr>
          <w:spacing w:val="-10"/>
        </w:rPr>
        <w:t> </w:t>
      </w:r>
      <w:r>
        <w:rPr/>
        <w:t>puntos por</w:t>
      </w:r>
      <w:r>
        <w:rPr>
          <w:spacing w:val="-24"/>
        </w:rPr>
        <w:t> </w:t>
      </w:r>
      <w:r>
        <w:rPr/>
        <w:t>debajo</w:t>
      </w:r>
      <w:r>
        <w:rPr>
          <w:spacing w:val="-24"/>
        </w:rPr>
        <w:t> </w:t>
      </w:r>
      <w:r>
        <w:rPr/>
        <w:t>de</w:t>
      </w:r>
      <w:r>
        <w:rPr>
          <w:spacing w:val="-24"/>
        </w:rPr>
        <w:t> </w:t>
      </w:r>
      <w:r>
        <w:rPr/>
        <w:t>la</w:t>
      </w:r>
      <w:r>
        <w:rPr>
          <w:spacing w:val="-24"/>
        </w:rPr>
        <w:t> </w:t>
      </w:r>
      <w:r>
        <w:rPr/>
        <w:t>media</w:t>
      </w:r>
      <w:r>
        <w:rPr>
          <w:spacing w:val="-24"/>
        </w:rPr>
        <w:t> </w:t>
      </w:r>
      <w:r>
        <w:rPr/>
        <w:t>(véase</w:t>
      </w:r>
      <w:r>
        <w:rPr>
          <w:spacing w:val="-24"/>
        </w:rPr>
        <w:t> </w:t>
      </w:r>
      <w:r>
        <w:rPr/>
        <w:t>Cuadro</w:t>
      </w:r>
      <w:r>
        <w:rPr>
          <w:spacing w:val="-24"/>
        </w:rPr>
        <w:t> </w:t>
      </w:r>
      <w:r>
        <w:rPr>
          <w:spacing w:val="-2"/>
        </w:rPr>
        <w:t>3).</w:t>
      </w:r>
    </w:p>
    <w:p>
      <w:pPr>
        <w:pStyle w:val="BodyText"/>
        <w:spacing w:line="249" w:lineRule="auto" w:before="5"/>
        <w:ind w:left="117" w:right="2321" w:firstLine="566"/>
        <w:jc w:val="both"/>
      </w:pPr>
      <w:r>
        <w:rPr/>
        <w:t>Estos</w:t>
      </w:r>
      <w:r>
        <w:rPr>
          <w:spacing w:val="-25"/>
        </w:rPr>
        <w:t> </w:t>
      </w:r>
      <w:r>
        <w:rPr/>
        <w:t>resultados</w:t>
      </w:r>
      <w:r>
        <w:rPr>
          <w:spacing w:val="-25"/>
        </w:rPr>
        <w:t> </w:t>
      </w:r>
      <w:r>
        <w:rPr/>
        <w:t>confirman</w:t>
      </w:r>
      <w:r>
        <w:rPr>
          <w:spacing w:val="-25"/>
        </w:rPr>
        <w:t> </w:t>
      </w:r>
      <w:r>
        <w:rPr/>
        <w:t>la</w:t>
      </w:r>
      <w:r>
        <w:rPr>
          <w:spacing w:val="-25"/>
        </w:rPr>
        <w:t> </w:t>
      </w:r>
      <w:r>
        <w:rPr/>
        <w:t>percepción</w:t>
      </w:r>
      <w:r>
        <w:rPr>
          <w:spacing w:val="-25"/>
        </w:rPr>
        <w:t> </w:t>
      </w:r>
      <w:r>
        <w:rPr/>
        <w:t>de</w:t>
      </w:r>
      <w:r>
        <w:rPr>
          <w:spacing w:val="-25"/>
        </w:rPr>
        <w:t> </w:t>
      </w:r>
      <w:r>
        <w:rPr/>
        <w:t>que</w:t>
      </w:r>
      <w:r>
        <w:rPr>
          <w:spacing w:val="-25"/>
        </w:rPr>
        <w:t> </w:t>
      </w:r>
      <w:r>
        <w:rPr/>
        <w:t>la</w:t>
      </w:r>
      <w:r>
        <w:rPr>
          <w:spacing w:val="-25"/>
        </w:rPr>
        <w:t> </w:t>
      </w:r>
      <w:r>
        <w:rPr/>
        <w:t>calidad</w:t>
      </w:r>
      <w:r>
        <w:rPr>
          <w:spacing w:val="-25"/>
        </w:rPr>
        <w:t> </w:t>
      </w:r>
      <w:r>
        <w:rPr/>
        <w:t>educativa</w:t>
      </w:r>
      <w:r>
        <w:rPr>
          <w:spacing w:val="-25"/>
        </w:rPr>
        <w:t> </w:t>
      </w:r>
      <w:r>
        <w:rPr/>
        <w:t>en</w:t>
      </w:r>
      <w:r>
        <w:rPr>
          <w:spacing w:val="-25"/>
        </w:rPr>
        <w:t> </w:t>
      </w:r>
      <w:r>
        <w:rPr/>
        <w:t>los</w:t>
      </w:r>
      <w:r>
        <w:rPr>
          <w:spacing w:val="-25"/>
        </w:rPr>
        <w:t> </w:t>
      </w:r>
      <w:r>
        <w:rPr/>
        <w:t>países</w:t>
      </w:r>
      <w:r>
        <w:rPr>
          <w:spacing w:val="-25"/>
        </w:rPr>
        <w:t> </w:t>
      </w:r>
      <w:r>
        <w:rPr/>
        <w:t>de la</w:t>
      </w:r>
      <w:r>
        <w:rPr>
          <w:spacing w:val="-20"/>
        </w:rPr>
        <w:t> </w:t>
      </w:r>
      <w:r>
        <w:rPr/>
        <w:t>región</w:t>
      </w:r>
      <w:r>
        <w:rPr>
          <w:spacing w:val="-20"/>
        </w:rPr>
        <w:t> </w:t>
      </w:r>
      <w:r>
        <w:rPr/>
        <w:t>latinoamericana</w:t>
      </w:r>
      <w:r>
        <w:rPr>
          <w:spacing w:val="-20"/>
        </w:rPr>
        <w:t> </w:t>
      </w:r>
      <w:r>
        <w:rPr/>
        <w:t>no</w:t>
      </w:r>
      <w:r>
        <w:rPr>
          <w:spacing w:val="-20"/>
        </w:rPr>
        <w:t> </w:t>
      </w:r>
      <w:r>
        <w:rPr/>
        <w:t>pasa</w:t>
      </w:r>
      <w:r>
        <w:rPr>
          <w:spacing w:val="-20"/>
        </w:rPr>
        <w:t> </w:t>
      </w:r>
      <w:r>
        <w:rPr/>
        <w:t>por</w:t>
      </w:r>
      <w:r>
        <w:rPr>
          <w:spacing w:val="-20"/>
        </w:rPr>
        <w:t> </w:t>
      </w:r>
      <w:r>
        <w:rPr/>
        <w:t>su</w:t>
      </w:r>
      <w:r>
        <w:rPr>
          <w:spacing w:val="-20"/>
        </w:rPr>
        <w:t> </w:t>
      </w:r>
      <w:r>
        <w:rPr/>
        <w:t>mejor</w:t>
      </w:r>
      <w:r>
        <w:rPr>
          <w:spacing w:val="-20"/>
        </w:rPr>
        <w:t> </w:t>
      </w:r>
      <w:r>
        <w:rPr/>
        <w:t>momento,</w:t>
      </w:r>
      <w:r>
        <w:rPr>
          <w:spacing w:val="-20"/>
        </w:rPr>
        <w:t> </w:t>
      </w:r>
      <w:r>
        <w:rPr/>
        <w:t>y</w:t>
      </w:r>
      <w:r>
        <w:rPr>
          <w:spacing w:val="-20"/>
        </w:rPr>
        <w:t> </w:t>
      </w:r>
      <w:r>
        <w:rPr/>
        <w:t>permiten</w:t>
      </w:r>
      <w:r>
        <w:rPr>
          <w:spacing w:val="-20"/>
        </w:rPr>
        <w:t> </w:t>
      </w:r>
      <w:r>
        <w:rPr/>
        <w:t>identificar</w:t>
      </w:r>
      <w:r>
        <w:rPr>
          <w:spacing w:val="-20"/>
        </w:rPr>
        <w:t> </w:t>
      </w:r>
      <w:r>
        <w:rPr/>
        <w:t>la</w:t>
      </w:r>
      <w:r>
        <w:rPr>
          <w:spacing w:val="-20"/>
        </w:rPr>
        <w:t> </w:t>
      </w:r>
      <w:r>
        <w:rPr/>
        <w:t>brecha</w:t>
      </w:r>
      <w:r>
        <w:rPr>
          <w:spacing w:val="-20"/>
        </w:rPr>
        <w:t> </w:t>
      </w:r>
      <w:r>
        <w:rPr/>
        <w:t>de</w:t>
      </w:r>
    </w:p>
    <w:p>
      <w:pPr>
        <w:spacing w:after="0" w:line="249" w:lineRule="auto"/>
        <w:jc w:val="both"/>
        <w:sectPr>
          <w:pgSz w:w="12240" w:h="15840"/>
          <w:pgMar w:header="509" w:footer="0" w:top="700" w:bottom="280" w:left="960" w:right="900"/>
        </w:sectPr>
      </w:pPr>
    </w:p>
    <w:p>
      <w:pPr>
        <w:pStyle w:val="BodyText"/>
      </w:pPr>
    </w:p>
    <w:p>
      <w:pPr>
        <w:pStyle w:val="BodyText"/>
        <w:spacing w:before="8"/>
        <w:rPr>
          <w:sz w:val="22"/>
        </w:rPr>
      </w:pPr>
    </w:p>
    <w:p>
      <w:pPr>
        <w:pStyle w:val="Heading2"/>
        <w:spacing w:before="75"/>
        <w:ind w:left="3289"/>
      </w:pPr>
      <w:r>
        <w:rPr/>
        <w:t>Cuadro 3</w:t>
      </w:r>
    </w:p>
    <w:p>
      <w:pPr>
        <w:spacing w:line="249" w:lineRule="auto" w:before="10"/>
        <w:ind w:left="3292" w:right="1226" w:firstLine="0"/>
        <w:jc w:val="center"/>
        <w:rPr>
          <w:b/>
          <w:sz w:val="20"/>
        </w:rPr>
      </w:pPr>
      <w:r>
        <w:rPr>
          <w:b/>
          <w:sz w:val="20"/>
        </w:rPr>
        <w:t>Programa de Evaluación Internacional de Estudiantes: promedio general de las tres pruebas</w:t>
      </w:r>
    </w:p>
    <w:tbl>
      <w:tblPr>
        <w:tblW w:w="0" w:type="auto"/>
        <w:jc w:val="left"/>
        <w:tblInd w:w="3044" w:type="dxa"/>
        <w:tblBorders>
          <w:top w:val="double" w:sz="8" w:space="0" w:color="808080"/>
          <w:left w:val="double" w:sz="8" w:space="0" w:color="808080"/>
          <w:bottom w:val="double" w:sz="8" w:space="0" w:color="808080"/>
          <w:right w:val="double" w:sz="8" w:space="0" w:color="808080"/>
          <w:insideH w:val="double" w:sz="8" w:space="0" w:color="808080"/>
          <w:insideV w:val="double" w:sz="8" w:space="0" w:color="808080"/>
        </w:tblBorders>
        <w:tblLayout w:type="fixed"/>
        <w:tblCellMar>
          <w:top w:w="0" w:type="dxa"/>
          <w:left w:w="0" w:type="dxa"/>
          <w:bottom w:w="0" w:type="dxa"/>
          <w:right w:w="0" w:type="dxa"/>
        </w:tblCellMar>
        <w:tblLook w:val="01E0"/>
      </w:tblPr>
      <w:tblGrid>
        <w:gridCol w:w="496"/>
        <w:gridCol w:w="767"/>
        <w:gridCol w:w="633"/>
        <w:gridCol w:w="627"/>
        <w:gridCol w:w="863"/>
        <w:gridCol w:w="670"/>
        <w:gridCol w:w="499"/>
        <w:gridCol w:w="1076"/>
        <w:gridCol w:w="628"/>
      </w:tblGrid>
      <w:tr>
        <w:trPr>
          <w:trHeight w:val="280" w:hRule="exact"/>
        </w:trPr>
        <w:tc>
          <w:tcPr>
            <w:tcW w:w="496" w:type="dxa"/>
            <w:tcBorders>
              <w:top w:val="double" w:sz="8" w:space="0" w:color="808080"/>
              <w:left w:val="double" w:sz="7" w:space="0" w:color="C0C0C0"/>
              <w:right w:val="double" w:sz="8" w:space="0" w:color="808080"/>
            </w:tcBorders>
          </w:tcPr>
          <w:p>
            <w:pPr>
              <w:pStyle w:val="TableParagraph"/>
              <w:spacing w:before="37"/>
              <w:ind w:right="1"/>
              <w:rPr>
                <w:i/>
                <w:sz w:val="16"/>
              </w:rPr>
            </w:pPr>
            <w:r>
              <w:rPr>
                <w:i/>
                <w:sz w:val="16"/>
              </w:rPr>
              <w:t>Lugar</w:t>
            </w:r>
          </w:p>
        </w:tc>
        <w:tc>
          <w:tcPr>
            <w:tcW w:w="767" w:type="dxa"/>
            <w:tcBorders>
              <w:top w:val="double" w:sz="8" w:space="0" w:color="808080"/>
              <w:left w:val="double" w:sz="8" w:space="0" w:color="808080"/>
            </w:tcBorders>
          </w:tcPr>
          <w:p>
            <w:pPr>
              <w:pStyle w:val="TableParagraph"/>
              <w:spacing w:before="37"/>
              <w:ind w:left="192"/>
              <w:jc w:val="left"/>
              <w:rPr>
                <w:i/>
                <w:sz w:val="16"/>
              </w:rPr>
            </w:pPr>
            <w:r>
              <w:rPr>
                <w:i/>
                <w:sz w:val="16"/>
              </w:rPr>
              <w:t>País</w:t>
            </w:r>
          </w:p>
        </w:tc>
        <w:tc>
          <w:tcPr>
            <w:tcW w:w="633" w:type="dxa"/>
            <w:tcBorders>
              <w:top w:val="double" w:sz="8" w:space="0" w:color="808080"/>
            </w:tcBorders>
          </w:tcPr>
          <w:p>
            <w:pPr>
              <w:pStyle w:val="TableParagraph"/>
              <w:spacing w:before="37"/>
              <w:ind w:left="4"/>
              <w:rPr>
                <w:i/>
                <w:sz w:val="16"/>
              </w:rPr>
            </w:pPr>
            <w:r>
              <w:rPr>
                <w:i/>
                <w:sz w:val="16"/>
              </w:rPr>
              <w:t>Puntaje</w:t>
            </w:r>
          </w:p>
        </w:tc>
        <w:tc>
          <w:tcPr>
            <w:tcW w:w="627" w:type="dxa"/>
            <w:tcBorders>
              <w:top w:val="double" w:sz="8" w:space="0" w:color="808080"/>
            </w:tcBorders>
          </w:tcPr>
          <w:p>
            <w:pPr>
              <w:pStyle w:val="TableParagraph"/>
              <w:spacing w:before="37"/>
              <w:ind w:left="58" w:right="55"/>
              <w:rPr>
                <w:i/>
                <w:sz w:val="16"/>
              </w:rPr>
            </w:pPr>
            <w:r>
              <w:rPr>
                <w:i/>
                <w:sz w:val="16"/>
              </w:rPr>
              <w:t>Lugar</w:t>
            </w:r>
          </w:p>
        </w:tc>
        <w:tc>
          <w:tcPr>
            <w:tcW w:w="863" w:type="dxa"/>
            <w:tcBorders>
              <w:top w:val="double" w:sz="8" w:space="0" w:color="808080"/>
            </w:tcBorders>
          </w:tcPr>
          <w:p>
            <w:pPr>
              <w:pStyle w:val="TableParagraph"/>
              <w:spacing w:before="37"/>
              <w:ind w:left="237" w:right="-7"/>
              <w:jc w:val="left"/>
              <w:rPr>
                <w:i/>
                <w:sz w:val="16"/>
              </w:rPr>
            </w:pPr>
            <w:r>
              <w:rPr>
                <w:i/>
                <w:sz w:val="16"/>
              </w:rPr>
              <w:t>País</w:t>
            </w:r>
          </w:p>
        </w:tc>
        <w:tc>
          <w:tcPr>
            <w:tcW w:w="670" w:type="dxa"/>
            <w:tcBorders>
              <w:top w:val="double" w:sz="8" w:space="0" w:color="808080"/>
            </w:tcBorders>
          </w:tcPr>
          <w:p>
            <w:pPr>
              <w:pStyle w:val="TableParagraph"/>
              <w:spacing w:before="37"/>
              <w:ind w:left="12" w:right="11"/>
              <w:rPr>
                <w:i/>
                <w:sz w:val="16"/>
              </w:rPr>
            </w:pPr>
            <w:r>
              <w:rPr>
                <w:i/>
                <w:sz w:val="16"/>
              </w:rPr>
              <w:t>Puntaje</w:t>
            </w:r>
          </w:p>
        </w:tc>
        <w:tc>
          <w:tcPr>
            <w:tcW w:w="499" w:type="dxa"/>
            <w:tcBorders>
              <w:top w:val="double" w:sz="8" w:space="0" w:color="808080"/>
            </w:tcBorders>
          </w:tcPr>
          <w:p>
            <w:pPr>
              <w:pStyle w:val="TableParagraph"/>
              <w:spacing w:before="37"/>
              <w:ind w:left="1"/>
              <w:rPr>
                <w:i/>
                <w:sz w:val="16"/>
              </w:rPr>
            </w:pPr>
            <w:r>
              <w:rPr>
                <w:i/>
                <w:sz w:val="16"/>
              </w:rPr>
              <w:t>Lugar</w:t>
            </w:r>
          </w:p>
        </w:tc>
        <w:tc>
          <w:tcPr>
            <w:tcW w:w="1076" w:type="dxa"/>
            <w:tcBorders>
              <w:top w:val="double" w:sz="8" w:space="0" w:color="808080"/>
              <w:right w:val="double" w:sz="8" w:space="0" w:color="808080"/>
            </w:tcBorders>
          </w:tcPr>
          <w:p>
            <w:pPr>
              <w:pStyle w:val="TableParagraph"/>
              <w:spacing w:before="37"/>
              <w:ind w:left="327" w:right="326"/>
              <w:rPr>
                <w:i/>
                <w:sz w:val="16"/>
              </w:rPr>
            </w:pPr>
            <w:r>
              <w:rPr>
                <w:i/>
                <w:sz w:val="16"/>
              </w:rPr>
              <w:t>País</w:t>
            </w:r>
          </w:p>
        </w:tc>
        <w:tc>
          <w:tcPr>
            <w:tcW w:w="628" w:type="dxa"/>
            <w:tcBorders>
              <w:top w:val="double" w:sz="8" w:space="0" w:color="808080"/>
              <w:left w:val="double" w:sz="8" w:space="0" w:color="808080"/>
              <w:right w:val="double" w:sz="7" w:space="0" w:color="808080"/>
            </w:tcBorders>
          </w:tcPr>
          <w:p>
            <w:pPr>
              <w:pStyle w:val="TableParagraph"/>
              <w:spacing w:before="37"/>
              <w:ind w:left="5"/>
              <w:rPr>
                <w:i/>
                <w:sz w:val="16"/>
              </w:rPr>
            </w:pPr>
            <w:r>
              <w:rPr>
                <w:i/>
                <w:sz w:val="16"/>
              </w:rPr>
              <w:t>Puntaje</w:t>
            </w:r>
          </w:p>
        </w:tc>
      </w:tr>
      <w:tr>
        <w:trPr>
          <w:trHeight w:val="276" w:hRule="exact"/>
        </w:trPr>
        <w:tc>
          <w:tcPr>
            <w:tcW w:w="496" w:type="dxa"/>
            <w:tcBorders>
              <w:left w:val="double" w:sz="7" w:space="0" w:color="C0C0C0"/>
              <w:right w:val="double" w:sz="8" w:space="0" w:color="808080"/>
            </w:tcBorders>
          </w:tcPr>
          <w:p>
            <w:pPr>
              <w:pStyle w:val="TableParagraph"/>
              <w:spacing w:before="34"/>
              <w:ind w:left="1"/>
              <w:rPr>
                <w:i/>
                <w:sz w:val="16"/>
              </w:rPr>
            </w:pPr>
            <w:r>
              <w:rPr>
                <w:i/>
                <w:w w:val="100"/>
                <w:sz w:val="16"/>
              </w:rPr>
              <w:t>1</w:t>
            </w:r>
          </w:p>
        </w:tc>
        <w:tc>
          <w:tcPr>
            <w:tcW w:w="767" w:type="dxa"/>
            <w:tcBorders>
              <w:left w:val="double" w:sz="8" w:space="0" w:color="808080"/>
            </w:tcBorders>
          </w:tcPr>
          <w:p>
            <w:pPr>
              <w:pStyle w:val="TableParagraph"/>
              <w:spacing w:before="34"/>
              <w:ind w:left="14"/>
              <w:jc w:val="left"/>
              <w:rPr>
                <w:sz w:val="16"/>
              </w:rPr>
            </w:pPr>
            <w:r>
              <w:rPr>
                <w:sz w:val="16"/>
              </w:rPr>
              <w:t>Finlandia</w:t>
            </w:r>
          </w:p>
        </w:tc>
        <w:tc>
          <w:tcPr>
            <w:tcW w:w="633" w:type="dxa"/>
          </w:tcPr>
          <w:p>
            <w:pPr>
              <w:pStyle w:val="TableParagraph"/>
              <w:spacing w:before="34"/>
              <w:rPr>
                <w:sz w:val="16"/>
              </w:rPr>
            </w:pPr>
            <w:r>
              <w:rPr>
                <w:sz w:val="16"/>
              </w:rPr>
              <w:t>546</w:t>
            </w:r>
          </w:p>
        </w:tc>
        <w:tc>
          <w:tcPr>
            <w:tcW w:w="627" w:type="dxa"/>
          </w:tcPr>
          <w:p>
            <w:pPr>
              <w:pStyle w:val="TableParagraph"/>
              <w:spacing w:before="34"/>
              <w:ind w:left="57" w:right="55"/>
              <w:rPr>
                <w:i/>
                <w:sz w:val="16"/>
              </w:rPr>
            </w:pPr>
            <w:r>
              <w:rPr>
                <w:i/>
                <w:sz w:val="16"/>
              </w:rPr>
              <w:t>12</w:t>
            </w:r>
          </w:p>
        </w:tc>
        <w:tc>
          <w:tcPr>
            <w:tcW w:w="863" w:type="dxa"/>
          </w:tcPr>
          <w:p>
            <w:pPr>
              <w:pStyle w:val="TableParagraph"/>
              <w:spacing w:before="34"/>
              <w:ind w:left="13" w:right="-7"/>
              <w:jc w:val="left"/>
              <w:rPr>
                <w:sz w:val="16"/>
              </w:rPr>
            </w:pPr>
            <w:r>
              <w:rPr>
                <w:sz w:val="16"/>
              </w:rPr>
              <w:t>Bélgica</w:t>
            </w:r>
          </w:p>
        </w:tc>
        <w:tc>
          <w:tcPr>
            <w:tcW w:w="670" w:type="dxa"/>
          </w:tcPr>
          <w:p>
            <w:pPr>
              <w:pStyle w:val="TableParagraph"/>
              <w:spacing w:before="34"/>
              <w:ind w:left="11" w:right="11"/>
              <w:rPr>
                <w:sz w:val="16"/>
              </w:rPr>
            </w:pPr>
            <w:r>
              <w:rPr>
                <w:sz w:val="16"/>
              </w:rPr>
              <w:t>507</w:t>
            </w:r>
          </w:p>
        </w:tc>
        <w:tc>
          <w:tcPr>
            <w:tcW w:w="499" w:type="dxa"/>
          </w:tcPr>
          <w:p>
            <w:pPr>
              <w:pStyle w:val="TableParagraph"/>
              <w:spacing w:before="34"/>
              <w:rPr>
                <w:i/>
                <w:sz w:val="16"/>
              </w:rPr>
            </w:pPr>
            <w:r>
              <w:rPr>
                <w:i/>
                <w:sz w:val="16"/>
              </w:rPr>
              <w:t>23</w:t>
            </w:r>
          </w:p>
        </w:tc>
        <w:tc>
          <w:tcPr>
            <w:tcW w:w="1076" w:type="dxa"/>
            <w:tcBorders>
              <w:right w:val="double" w:sz="8" w:space="0" w:color="808080"/>
            </w:tcBorders>
          </w:tcPr>
          <w:p>
            <w:pPr>
              <w:pStyle w:val="TableParagraph"/>
              <w:spacing w:before="34"/>
              <w:ind w:left="14" w:right="-8"/>
              <w:jc w:val="left"/>
              <w:rPr>
                <w:sz w:val="16"/>
              </w:rPr>
            </w:pPr>
            <w:r>
              <w:rPr>
                <w:sz w:val="16"/>
              </w:rPr>
              <w:t>Liechtentstein</w:t>
            </w:r>
          </w:p>
        </w:tc>
        <w:tc>
          <w:tcPr>
            <w:tcW w:w="628" w:type="dxa"/>
            <w:tcBorders>
              <w:left w:val="double" w:sz="8" w:space="0" w:color="808080"/>
              <w:right w:val="double" w:sz="7" w:space="0" w:color="808080"/>
            </w:tcBorders>
          </w:tcPr>
          <w:p>
            <w:pPr>
              <w:pStyle w:val="TableParagraph"/>
              <w:spacing w:before="34"/>
              <w:ind w:left="5" w:right="6"/>
              <w:rPr>
                <w:sz w:val="16"/>
              </w:rPr>
            </w:pPr>
            <w:r>
              <w:rPr>
                <w:sz w:val="16"/>
              </w:rPr>
              <w:t>483</w:t>
            </w:r>
          </w:p>
        </w:tc>
      </w:tr>
      <w:tr>
        <w:trPr>
          <w:trHeight w:val="274" w:hRule="exact"/>
        </w:trPr>
        <w:tc>
          <w:tcPr>
            <w:tcW w:w="496" w:type="dxa"/>
            <w:tcBorders>
              <w:left w:val="double" w:sz="7" w:space="0" w:color="C0C0C0"/>
              <w:right w:val="double" w:sz="8" w:space="0" w:color="808080"/>
            </w:tcBorders>
          </w:tcPr>
          <w:p>
            <w:pPr>
              <w:pStyle w:val="TableParagraph"/>
              <w:spacing w:before="32"/>
              <w:ind w:left="1"/>
              <w:rPr>
                <w:i/>
                <w:sz w:val="16"/>
              </w:rPr>
            </w:pPr>
            <w:r>
              <w:rPr>
                <w:i/>
                <w:w w:val="100"/>
                <w:sz w:val="16"/>
              </w:rPr>
              <w:t>2</w:t>
            </w:r>
          </w:p>
        </w:tc>
        <w:tc>
          <w:tcPr>
            <w:tcW w:w="767" w:type="dxa"/>
            <w:tcBorders>
              <w:left w:val="double" w:sz="8" w:space="0" w:color="808080"/>
            </w:tcBorders>
          </w:tcPr>
          <w:p>
            <w:pPr>
              <w:pStyle w:val="TableParagraph"/>
              <w:spacing w:before="32"/>
              <w:ind w:left="14"/>
              <w:jc w:val="left"/>
              <w:rPr>
                <w:sz w:val="16"/>
              </w:rPr>
            </w:pPr>
            <w:r>
              <w:rPr>
                <w:sz w:val="16"/>
              </w:rPr>
              <w:t>Canadá</w:t>
            </w:r>
          </w:p>
        </w:tc>
        <w:tc>
          <w:tcPr>
            <w:tcW w:w="633" w:type="dxa"/>
          </w:tcPr>
          <w:p>
            <w:pPr>
              <w:pStyle w:val="TableParagraph"/>
              <w:spacing w:before="32"/>
              <w:ind w:left="4" w:right="5"/>
              <w:rPr>
                <w:sz w:val="16"/>
              </w:rPr>
            </w:pPr>
            <w:r>
              <w:rPr>
                <w:sz w:val="16"/>
              </w:rPr>
              <w:t>534</w:t>
            </w:r>
          </w:p>
        </w:tc>
        <w:tc>
          <w:tcPr>
            <w:tcW w:w="627" w:type="dxa"/>
          </w:tcPr>
          <w:p>
            <w:pPr>
              <w:pStyle w:val="TableParagraph"/>
              <w:spacing w:before="32"/>
              <w:ind w:left="57" w:right="55"/>
              <w:rPr>
                <w:i/>
                <w:sz w:val="16"/>
              </w:rPr>
            </w:pPr>
            <w:r>
              <w:rPr>
                <w:i/>
                <w:sz w:val="16"/>
              </w:rPr>
              <w:t>13</w:t>
            </w:r>
          </w:p>
        </w:tc>
        <w:tc>
          <w:tcPr>
            <w:tcW w:w="863" w:type="dxa"/>
          </w:tcPr>
          <w:p>
            <w:pPr>
              <w:pStyle w:val="TableParagraph"/>
              <w:spacing w:before="32"/>
              <w:ind w:left="13" w:right="-7"/>
              <w:jc w:val="left"/>
              <w:rPr>
                <w:sz w:val="16"/>
              </w:rPr>
            </w:pPr>
            <w:r>
              <w:rPr>
                <w:sz w:val="16"/>
              </w:rPr>
              <w:t>Islandia</w:t>
            </w:r>
          </w:p>
        </w:tc>
        <w:tc>
          <w:tcPr>
            <w:tcW w:w="670" w:type="dxa"/>
          </w:tcPr>
          <w:p>
            <w:pPr>
              <w:pStyle w:val="TableParagraph"/>
              <w:spacing w:before="32"/>
              <w:ind w:left="11" w:right="11"/>
              <w:rPr>
                <w:sz w:val="16"/>
              </w:rPr>
            </w:pPr>
            <w:r>
              <w:rPr>
                <w:sz w:val="16"/>
              </w:rPr>
              <w:t>507</w:t>
            </w:r>
          </w:p>
        </w:tc>
        <w:tc>
          <w:tcPr>
            <w:tcW w:w="499" w:type="dxa"/>
          </w:tcPr>
          <w:p>
            <w:pPr>
              <w:pStyle w:val="TableParagraph"/>
              <w:spacing w:before="32"/>
              <w:rPr>
                <w:i/>
                <w:sz w:val="16"/>
              </w:rPr>
            </w:pPr>
            <w:r>
              <w:rPr>
                <w:i/>
                <w:sz w:val="16"/>
              </w:rPr>
              <w:t>24</w:t>
            </w:r>
          </w:p>
        </w:tc>
        <w:tc>
          <w:tcPr>
            <w:tcW w:w="1076" w:type="dxa"/>
            <w:tcBorders>
              <w:right w:val="double" w:sz="8" w:space="0" w:color="808080"/>
            </w:tcBorders>
          </w:tcPr>
          <w:p>
            <w:pPr>
              <w:pStyle w:val="TableParagraph"/>
              <w:spacing w:before="32"/>
              <w:ind w:left="14" w:right="-8"/>
              <w:jc w:val="left"/>
              <w:rPr>
                <w:sz w:val="16"/>
              </w:rPr>
            </w:pPr>
            <w:r>
              <w:rPr>
                <w:sz w:val="16"/>
              </w:rPr>
              <w:t>Hungría</w:t>
            </w:r>
          </w:p>
        </w:tc>
        <w:tc>
          <w:tcPr>
            <w:tcW w:w="628" w:type="dxa"/>
            <w:tcBorders>
              <w:left w:val="double" w:sz="8" w:space="0" w:color="808080"/>
              <w:right w:val="double" w:sz="7" w:space="0" w:color="808080"/>
            </w:tcBorders>
          </w:tcPr>
          <w:p>
            <w:pPr>
              <w:pStyle w:val="TableParagraph"/>
              <w:spacing w:before="32"/>
              <w:ind w:left="5" w:right="6"/>
              <w:rPr>
                <w:sz w:val="16"/>
              </w:rPr>
            </w:pPr>
            <w:r>
              <w:rPr>
                <w:sz w:val="16"/>
              </w:rPr>
              <w:t>480</w:t>
            </w:r>
          </w:p>
        </w:tc>
      </w:tr>
      <w:tr>
        <w:trPr>
          <w:trHeight w:val="278" w:hRule="exact"/>
        </w:trPr>
        <w:tc>
          <w:tcPr>
            <w:tcW w:w="496" w:type="dxa"/>
            <w:tcBorders>
              <w:left w:val="double" w:sz="7" w:space="0" w:color="C0C0C0"/>
              <w:right w:val="double" w:sz="8" w:space="0" w:color="808080"/>
            </w:tcBorders>
          </w:tcPr>
          <w:p>
            <w:pPr>
              <w:pStyle w:val="TableParagraph"/>
              <w:spacing w:before="32"/>
              <w:ind w:left="1"/>
              <w:rPr>
                <w:i/>
                <w:sz w:val="16"/>
              </w:rPr>
            </w:pPr>
            <w:r>
              <w:rPr>
                <w:i/>
                <w:w w:val="100"/>
                <w:sz w:val="16"/>
              </w:rPr>
              <w:t>3</w:t>
            </w:r>
          </w:p>
        </w:tc>
        <w:tc>
          <w:tcPr>
            <w:tcW w:w="767" w:type="dxa"/>
            <w:tcBorders>
              <w:left w:val="double" w:sz="8" w:space="0" w:color="808080"/>
            </w:tcBorders>
          </w:tcPr>
          <w:p>
            <w:pPr>
              <w:pStyle w:val="TableParagraph"/>
              <w:spacing w:before="32"/>
              <w:ind w:left="14"/>
              <w:jc w:val="left"/>
              <w:rPr>
                <w:sz w:val="16"/>
              </w:rPr>
            </w:pPr>
            <w:r>
              <w:rPr>
                <w:sz w:val="16"/>
              </w:rPr>
              <w:t>Holanda</w:t>
            </w:r>
          </w:p>
        </w:tc>
        <w:tc>
          <w:tcPr>
            <w:tcW w:w="633" w:type="dxa"/>
          </w:tcPr>
          <w:p>
            <w:pPr>
              <w:pStyle w:val="TableParagraph"/>
              <w:spacing w:before="32"/>
              <w:ind w:left="4" w:right="5"/>
              <w:rPr>
                <w:sz w:val="16"/>
              </w:rPr>
            </w:pPr>
            <w:r>
              <w:rPr>
                <w:sz w:val="16"/>
              </w:rPr>
              <w:t>532</w:t>
            </w:r>
          </w:p>
        </w:tc>
        <w:tc>
          <w:tcPr>
            <w:tcW w:w="627" w:type="dxa"/>
          </w:tcPr>
          <w:p>
            <w:pPr>
              <w:pStyle w:val="TableParagraph"/>
              <w:spacing w:before="32"/>
              <w:ind w:left="57" w:right="55"/>
              <w:rPr>
                <w:i/>
                <w:sz w:val="16"/>
              </w:rPr>
            </w:pPr>
            <w:r>
              <w:rPr>
                <w:i/>
                <w:sz w:val="16"/>
              </w:rPr>
              <w:t>14</w:t>
            </w:r>
          </w:p>
        </w:tc>
        <w:tc>
          <w:tcPr>
            <w:tcW w:w="863" w:type="dxa"/>
          </w:tcPr>
          <w:p>
            <w:pPr>
              <w:pStyle w:val="TableParagraph"/>
              <w:spacing w:before="32"/>
              <w:ind w:left="13" w:right="-7"/>
              <w:jc w:val="left"/>
              <w:rPr>
                <w:sz w:val="16"/>
              </w:rPr>
            </w:pPr>
            <w:r>
              <w:rPr>
                <w:sz w:val="16"/>
              </w:rPr>
              <w:t>Noruega</w:t>
            </w:r>
          </w:p>
        </w:tc>
        <w:tc>
          <w:tcPr>
            <w:tcW w:w="670" w:type="dxa"/>
          </w:tcPr>
          <w:p>
            <w:pPr>
              <w:pStyle w:val="TableParagraph"/>
              <w:spacing w:before="32"/>
              <w:ind w:left="12" w:right="11"/>
              <w:rPr>
                <w:sz w:val="16"/>
              </w:rPr>
            </w:pPr>
            <w:r>
              <w:rPr>
                <w:sz w:val="16"/>
              </w:rPr>
              <w:t>505</w:t>
            </w:r>
          </w:p>
        </w:tc>
        <w:tc>
          <w:tcPr>
            <w:tcW w:w="499" w:type="dxa"/>
          </w:tcPr>
          <w:p>
            <w:pPr>
              <w:pStyle w:val="TableParagraph"/>
              <w:spacing w:before="32"/>
              <w:rPr>
                <w:i/>
                <w:sz w:val="16"/>
              </w:rPr>
            </w:pPr>
            <w:r>
              <w:rPr>
                <w:i/>
                <w:sz w:val="16"/>
              </w:rPr>
              <w:t>25</w:t>
            </w:r>
          </w:p>
        </w:tc>
        <w:tc>
          <w:tcPr>
            <w:tcW w:w="1076" w:type="dxa"/>
            <w:tcBorders>
              <w:right w:val="double" w:sz="8" w:space="0" w:color="808080"/>
            </w:tcBorders>
          </w:tcPr>
          <w:p>
            <w:pPr>
              <w:pStyle w:val="TableParagraph"/>
              <w:spacing w:before="32"/>
              <w:ind w:left="14" w:right="-8"/>
              <w:jc w:val="left"/>
              <w:rPr>
                <w:sz w:val="16"/>
              </w:rPr>
            </w:pPr>
            <w:r>
              <w:rPr>
                <w:sz w:val="16"/>
              </w:rPr>
              <w:t>Polonia</w:t>
            </w:r>
          </w:p>
        </w:tc>
        <w:tc>
          <w:tcPr>
            <w:tcW w:w="628" w:type="dxa"/>
            <w:tcBorders>
              <w:left w:val="double" w:sz="8" w:space="0" w:color="808080"/>
              <w:right w:val="double" w:sz="7" w:space="0" w:color="808080"/>
            </w:tcBorders>
          </w:tcPr>
          <w:p>
            <w:pPr>
              <w:pStyle w:val="TableParagraph"/>
              <w:spacing w:before="32"/>
              <w:ind w:left="5" w:right="6"/>
              <w:rPr>
                <w:sz w:val="16"/>
              </w:rPr>
            </w:pPr>
            <w:r>
              <w:rPr>
                <w:sz w:val="16"/>
              </w:rPr>
              <w:t>479</w:t>
            </w:r>
          </w:p>
        </w:tc>
      </w:tr>
      <w:tr>
        <w:trPr>
          <w:trHeight w:val="456" w:hRule="exact"/>
        </w:trPr>
        <w:tc>
          <w:tcPr>
            <w:tcW w:w="496" w:type="dxa"/>
            <w:tcBorders>
              <w:left w:val="double" w:sz="7" w:space="0" w:color="C0C0C0"/>
              <w:right w:val="double" w:sz="8" w:space="0" w:color="808080"/>
            </w:tcBorders>
          </w:tcPr>
          <w:p>
            <w:pPr>
              <w:pStyle w:val="TableParagraph"/>
              <w:spacing w:before="123"/>
              <w:ind w:left="1"/>
              <w:rPr>
                <w:i/>
                <w:sz w:val="16"/>
              </w:rPr>
            </w:pPr>
            <w:r>
              <w:rPr>
                <w:i/>
                <w:w w:val="100"/>
                <w:sz w:val="16"/>
              </w:rPr>
              <w:t>4</w:t>
            </w:r>
          </w:p>
        </w:tc>
        <w:tc>
          <w:tcPr>
            <w:tcW w:w="767" w:type="dxa"/>
            <w:tcBorders>
              <w:left w:val="double" w:sz="8" w:space="0" w:color="808080"/>
            </w:tcBorders>
          </w:tcPr>
          <w:p>
            <w:pPr>
              <w:pStyle w:val="TableParagraph"/>
              <w:spacing w:line="183" w:lineRule="exact" w:before="32"/>
              <w:ind w:left="14"/>
              <w:jc w:val="left"/>
              <w:rPr>
                <w:sz w:val="16"/>
              </w:rPr>
            </w:pPr>
            <w:r>
              <w:rPr>
                <w:sz w:val="16"/>
              </w:rPr>
              <w:t>N.</w:t>
            </w:r>
          </w:p>
          <w:p>
            <w:pPr>
              <w:pStyle w:val="TableParagraph"/>
              <w:spacing w:line="183" w:lineRule="exact" w:before="0"/>
              <w:ind w:left="14"/>
              <w:jc w:val="left"/>
              <w:rPr>
                <w:sz w:val="16"/>
              </w:rPr>
            </w:pPr>
            <w:r>
              <w:rPr>
                <w:sz w:val="16"/>
              </w:rPr>
              <w:t>Zelanda</w:t>
            </w:r>
          </w:p>
        </w:tc>
        <w:tc>
          <w:tcPr>
            <w:tcW w:w="633" w:type="dxa"/>
          </w:tcPr>
          <w:p>
            <w:pPr>
              <w:pStyle w:val="TableParagraph"/>
              <w:spacing w:before="123"/>
              <w:ind w:left="4" w:right="5"/>
              <w:rPr>
                <w:sz w:val="16"/>
              </w:rPr>
            </w:pPr>
            <w:r>
              <w:rPr>
                <w:sz w:val="16"/>
              </w:rPr>
              <w:t>529</w:t>
            </w:r>
          </w:p>
        </w:tc>
        <w:tc>
          <w:tcPr>
            <w:tcW w:w="627" w:type="dxa"/>
          </w:tcPr>
          <w:p>
            <w:pPr>
              <w:pStyle w:val="TableParagraph"/>
              <w:spacing w:before="123"/>
              <w:ind w:left="57" w:right="55"/>
              <w:rPr>
                <w:i/>
                <w:sz w:val="16"/>
              </w:rPr>
            </w:pPr>
            <w:r>
              <w:rPr>
                <w:i/>
                <w:sz w:val="16"/>
              </w:rPr>
              <w:t>15</w:t>
            </w:r>
          </w:p>
        </w:tc>
        <w:tc>
          <w:tcPr>
            <w:tcW w:w="863" w:type="dxa"/>
          </w:tcPr>
          <w:p>
            <w:pPr>
              <w:pStyle w:val="TableParagraph"/>
              <w:spacing w:before="123"/>
              <w:ind w:left="13" w:right="-7"/>
              <w:jc w:val="left"/>
              <w:rPr>
                <w:sz w:val="16"/>
              </w:rPr>
            </w:pPr>
            <w:r>
              <w:rPr>
                <w:sz w:val="16"/>
              </w:rPr>
              <w:t>Francia</w:t>
            </w:r>
          </w:p>
        </w:tc>
        <w:tc>
          <w:tcPr>
            <w:tcW w:w="670" w:type="dxa"/>
          </w:tcPr>
          <w:p>
            <w:pPr>
              <w:pStyle w:val="TableParagraph"/>
              <w:spacing w:before="123"/>
              <w:ind w:left="10" w:right="11"/>
              <w:rPr>
                <w:sz w:val="16"/>
              </w:rPr>
            </w:pPr>
            <w:r>
              <w:rPr>
                <w:sz w:val="16"/>
              </w:rPr>
              <w:t>505</w:t>
            </w:r>
          </w:p>
        </w:tc>
        <w:tc>
          <w:tcPr>
            <w:tcW w:w="499" w:type="dxa"/>
          </w:tcPr>
          <w:p>
            <w:pPr>
              <w:pStyle w:val="TableParagraph"/>
              <w:spacing w:before="123"/>
              <w:rPr>
                <w:i/>
                <w:sz w:val="16"/>
              </w:rPr>
            </w:pPr>
            <w:r>
              <w:rPr>
                <w:i/>
                <w:sz w:val="16"/>
              </w:rPr>
              <w:t>26</w:t>
            </w:r>
          </w:p>
        </w:tc>
        <w:tc>
          <w:tcPr>
            <w:tcW w:w="1076" w:type="dxa"/>
            <w:tcBorders>
              <w:right w:val="double" w:sz="8" w:space="0" w:color="808080"/>
            </w:tcBorders>
          </w:tcPr>
          <w:p>
            <w:pPr>
              <w:pStyle w:val="TableParagraph"/>
              <w:spacing w:before="123"/>
              <w:ind w:left="14" w:right="-8"/>
              <w:jc w:val="left"/>
              <w:rPr>
                <w:sz w:val="16"/>
              </w:rPr>
            </w:pPr>
            <w:r>
              <w:rPr>
                <w:sz w:val="16"/>
              </w:rPr>
              <w:t>Grecia</w:t>
            </w:r>
          </w:p>
        </w:tc>
        <w:tc>
          <w:tcPr>
            <w:tcW w:w="628" w:type="dxa"/>
            <w:tcBorders>
              <w:left w:val="double" w:sz="8" w:space="0" w:color="808080"/>
              <w:right w:val="double" w:sz="7" w:space="0" w:color="808080"/>
            </w:tcBorders>
          </w:tcPr>
          <w:p>
            <w:pPr>
              <w:pStyle w:val="TableParagraph"/>
              <w:spacing w:before="123"/>
              <w:ind w:left="5" w:right="6"/>
              <w:rPr>
                <w:sz w:val="16"/>
              </w:rPr>
            </w:pPr>
            <w:r>
              <w:rPr>
                <w:sz w:val="16"/>
              </w:rPr>
              <w:t>474</w:t>
            </w:r>
          </w:p>
        </w:tc>
      </w:tr>
      <w:tr>
        <w:trPr>
          <w:trHeight w:val="278" w:hRule="exact"/>
        </w:trPr>
        <w:tc>
          <w:tcPr>
            <w:tcW w:w="496" w:type="dxa"/>
            <w:tcBorders>
              <w:left w:val="double" w:sz="7" w:space="0" w:color="C0C0C0"/>
              <w:right w:val="double" w:sz="8" w:space="0" w:color="808080"/>
            </w:tcBorders>
          </w:tcPr>
          <w:p>
            <w:pPr>
              <w:pStyle w:val="TableParagraph"/>
              <w:spacing w:before="32"/>
              <w:ind w:left="1"/>
              <w:rPr>
                <w:i/>
                <w:sz w:val="16"/>
              </w:rPr>
            </w:pPr>
            <w:r>
              <w:rPr>
                <w:i/>
                <w:w w:val="100"/>
                <w:sz w:val="16"/>
              </w:rPr>
              <w:t>5</w:t>
            </w:r>
          </w:p>
        </w:tc>
        <w:tc>
          <w:tcPr>
            <w:tcW w:w="767" w:type="dxa"/>
            <w:tcBorders>
              <w:left w:val="double" w:sz="8" w:space="0" w:color="808080"/>
            </w:tcBorders>
          </w:tcPr>
          <w:p>
            <w:pPr>
              <w:pStyle w:val="TableParagraph"/>
              <w:spacing w:before="32"/>
              <w:ind w:left="14"/>
              <w:jc w:val="left"/>
              <w:rPr>
                <w:sz w:val="16"/>
              </w:rPr>
            </w:pPr>
            <w:r>
              <w:rPr>
                <w:sz w:val="16"/>
              </w:rPr>
              <w:t>Australia</w:t>
            </w:r>
          </w:p>
        </w:tc>
        <w:tc>
          <w:tcPr>
            <w:tcW w:w="633" w:type="dxa"/>
          </w:tcPr>
          <w:p>
            <w:pPr>
              <w:pStyle w:val="TableParagraph"/>
              <w:spacing w:before="32"/>
              <w:ind w:left="4" w:right="5"/>
              <w:rPr>
                <w:sz w:val="16"/>
              </w:rPr>
            </w:pPr>
            <w:r>
              <w:rPr>
                <w:sz w:val="16"/>
              </w:rPr>
              <w:t>528</w:t>
            </w:r>
          </w:p>
        </w:tc>
        <w:tc>
          <w:tcPr>
            <w:tcW w:w="627" w:type="dxa"/>
          </w:tcPr>
          <w:p>
            <w:pPr>
              <w:pStyle w:val="TableParagraph"/>
              <w:spacing w:before="32"/>
              <w:ind w:left="57" w:right="55"/>
              <w:rPr>
                <w:i/>
                <w:sz w:val="16"/>
              </w:rPr>
            </w:pPr>
            <w:r>
              <w:rPr>
                <w:i/>
                <w:sz w:val="16"/>
              </w:rPr>
              <w:t>16</w:t>
            </w:r>
          </w:p>
        </w:tc>
        <w:tc>
          <w:tcPr>
            <w:tcW w:w="863" w:type="dxa"/>
          </w:tcPr>
          <w:p>
            <w:pPr>
              <w:pStyle w:val="TableParagraph"/>
              <w:spacing w:before="58"/>
              <w:ind w:left="13" w:right="-7"/>
              <w:jc w:val="left"/>
              <w:rPr>
                <w:sz w:val="13"/>
              </w:rPr>
            </w:pPr>
            <w:r>
              <w:rPr>
                <w:sz w:val="13"/>
              </w:rPr>
              <w:t>EUA</w:t>
            </w:r>
          </w:p>
        </w:tc>
        <w:tc>
          <w:tcPr>
            <w:tcW w:w="670" w:type="dxa"/>
          </w:tcPr>
          <w:p>
            <w:pPr>
              <w:pStyle w:val="TableParagraph"/>
              <w:spacing w:before="32"/>
              <w:ind w:left="11" w:right="11"/>
              <w:rPr>
                <w:sz w:val="16"/>
              </w:rPr>
            </w:pPr>
            <w:r>
              <w:rPr>
                <w:sz w:val="16"/>
              </w:rPr>
              <w:t>504</w:t>
            </w:r>
          </w:p>
        </w:tc>
        <w:tc>
          <w:tcPr>
            <w:tcW w:w="499" w:type="dxa"/>
          </w:tcPr>
          <w:p>
            <w:pPr>
              <w:pStyle w:val="TableParagraph"/>
              <w:spacing w:before="32"/>
              <w:rPr>
                <w:i/>
                <w:sz w:val="16"/>
              </w:rPr>
            </w:pPr>
            <w:r>
              <w:rPr>
                <w:i/>
                <w:sz w:val="16"/>
              </w:rPr>
              <w:t>27</w:t>
            </w:r>
          </w:p>
        </w:tc>
        <w:tc>
          <w:tcPr>
            <w:tcW w:w="1076" w:type="dxa"/>
            <w:tcBorders>
              <w:right w:val="double" w:sz="8" w:space="0" w:color="808080"/>
            </w:tcBorders>
          </w:tcPr>
          <w:p>
            <w:pPr>
              <w:pStyle w:val="TableParagraph"/>
              <w:spacing w:before="32"/>
              <w:ind w:left="14" w:right="-8"/>
              <w:jc w:val="left"/>
              <w:rPr>
                <w:sz w:val="16"/>
              </w:rPr>
            </w:pPr>
            <w:r>
              <w:rPr>
                <w:sz w:val="16"/>
              </w:rPr>
              <w:t>Portugal</w:t>
            </w:r>
          </w:p>
        </w:tc>
        <w:tc>
          <w:tcPr>
            <w:tcW w:w="628" w:type="dxa"/>
            <w:tcBorders>
              <w:left w:val="double" w:sz="8" w:space="0" w:color="808080"/>
              <w:right w:val="double" w:sz="7" w:space="0" w:color="808080"/>
            </w:tcBorders>
          </w:tcPr>
          <w:p>
            <w:pPr>
              <w:pStyle w:val="TableParagraph"/>
              <w:spacing w:before="32"/>
              <w:rPr>
                <w:sz w:val="16"/>
              </w:rPr>
            </w:pPr>
            <w:r>
              <w:rPr>
                <w:sz w:val="16"/>
              </w:rPr>
              <w:t>470</w:t>
            </w:r>
          </w:p>
        </w:tc>
      </w:tr>
      <w:tr>
        <w:trPr>
          <w:trHeight w:val="274" w:hRule="exact"/>
        </w:trPr>
        <w:tc>
          <w:tcPr>
            <w:tcW w:w="496" w:type="dxa"/>
            <w:tcBorders>
              <w:left w:val="double" w:sz="7" w:space="0" w:color="C0C0C0"/>
              <w:right w:val="double" w:sz="8" w:space="0" w:color="808080"/>
            </w:tcBorders>
          </w:tcPr>
          <w:p>
            <w:pPr>
              <w:pStyle w:val="TableParagraph"/>
              <w:spacing w:before="32"/>
              <w:ind w:left="1"/>
              <w:rPr>
                <w:i/>
                <w:sz w:val="16"/>
              </w:rPr>
            </w:pPr>
            <w:r>
              <w:rPr>
                <w:i/>
                <w:w w:val="100"/>
                <w:sz w:val="16"/>
              </w:rPr>
              <w:t>6</w:t>
            </w:r>
          </w:p>
        </w:tc>
        <w:tc>
          <w:tcPr>
            <w:tcW w:w="767" w:type="dxa"/>
            <w:tcBorders>
              <w:left w:val="double" w:sz="8" w:space="0" w:color="808080"/>
            </w:tcBorders>
          </w:tcPr>
          <w:p>
            <w:pPr>
              <w:pStyle w:val="TableParagraph"/>
              <w:spacing w:before="32"/>
              <w:ind w:left="14"/>
              <w:jc w:val="left"/>
              <w:rPr>
                <w:sz w:val="16"/>
              </w:rPr>
            </w:pPr>
            <w:r>
              <w:rPr>
                <w:sz w:val="16"/>
              </w:rPr>
              <w:t>Irlanda</w:t>
            </w:r>
          </w:p>
        </w:tc>
        <w:tc>
          <w:tcPr>
            <w:tcW w:w="633" w:type="dxa"/>
          </w:tcPr>
          <w:p>
            <w:pPr>
              <w:pStyle w:val="TableParagraph"/>
              <w:spacing w:before="32"/>
              <w:ind w:left="4" w:right="5"/>
              <w:rPr>
                <w:sz w:val="16"/>
              </w:rPr>
            </w:pPr>
            <w:r>
              <w:rPr>
                <w:sz w:val="16"/>
              </w:rPr>
              <w:t>527</w:t>
            </w:r>
          </w:p>
        </w:tc>
        <w:tc>
          <w:tcPr>
            <w:tcW w:w="627" w:type="dxa"/>
          </w:tcPr>
          <w:p>
            <w:pPr>
              <w:pStyle w:val="TableParagraph"/>
              <w:spacing w:before="32"/>
              <w:ind w:left="57" w:right="55"/>
              <w:rPr>
                <w:i/>
                <w:sz w:val="16"/>
              </w:rPr>
            </w:pPr>
            <w:r>
              <w:rPr>
                <w:i/>
                <w:sz w:val="16"/>
              </w:rPr>
              <w:t>17</w:t>
            </w:r>
          </w:p>
        </w:tc>
        <w:tc>
          <w:tcPr>
            <w:tcW w:w="863" w:type="dxa"/>
          </w:tcPr>
          <w:p>
            <w:pPr>
              <w:pStyle w:val="TableParagraph"/>
              <w:spacing w:before="32"/>
              <w:ind w:left="13" w:right="-7"/>
              <w:jc w:val="left"/>
              <w:rPr>
                <w:sz w:val="16"/>
              </w:rPr>
            </w:pPr>
            <w:r>
              <w:rPr>
                <w:sz w:val="16"/>
              </w:rPr>
              <w:t>Dinamarca</w:t>
            </w:r>
          </w:p>
        </w:tc>
        <w:tc>
          <w:tcPr>
            <w:tcW w:w="670" w:type="dxa"/>
          </w:tcPr>
          <w:p>
            <w:pPr>
              <w:pStyle w:val="TableParagraph"/>
              <w:spacing w:before="32"/>
              <w:ind w:left="11" w:right="11"/>
              <w:rPr>
                <w:sz w:val="16"/>
              </w:rPr>
            </w:pPr>
            <w:r>
              <w:rPr>
                <w:sz w:val="16"/>
              </w:rPr>
              <w:t>497</w:t>
            </w:r>
          </w:p>
        </w:tc>
        <w:tc>
          <w:tcPr>
            <w:tcW w:w="499" w:type="dxa"/>
          </w:tcPr>
          <w:p>
            <w:pPr>
              <w:pStyle w:val="TableParagraph"/>
              <w:spacing w:before="32"/>
              <w:rPr>
                <w:i/>
                <w:sz w:val="16"/>
              </w:rPr>
            </w:pPr>
            <w:r>
              <w:rPr>
                <w:i/>
                <w:sz w:val="16"/>
              </w:rPr>
              <w:t>28</w:t>
            </w:r>
          </w:p>
        </w:tc>
        <w:tc>
          <w:tcPr>
            <w:tcW w:w="1076" w:type="dxa"/>
            <w:tcBorders>
              <w:right w:val="double" w:sz="8" w:space="0" w:color="808080"/>
            </w:tcBorders>
          </w:tcPr>
          <w:p>
            <w:pPr>
              <w:pStyle w:val="TableParagraph"/>
              <w:spacing w:before="32"/>
              <w:ind w:left="14" w:right="-8"/>
              <w:jc w:val="left"/>
              <w:rPr>
                <w:sz w:val="16"/>
              </w:rPr>
            </w:pPr>
            <w:r>
              <w:rPr>
                <w:sz w:val="16"/>
              </w:rPr>
              <w:t>Rusia</w:t>
            </w:r>
          </w:p>
        </w:tc>
        <w:tc>
          <w:tcPr>
            <w:tcW w:w="628" w:type="dxa"/>
            <w:tcBorders>
              <w:left w:val="double" w:sz="8" w:space="0" w:color="808080"/>
              <w:right w:val="double" w:sz="7" w:space="0" w:color="808080"/>
            </w:tcBorders>
          </w:tcPr>
          <w:p>
            <w:pPr>
              <w:pStyle w:val="TableParagraph"/>
              <w:spacing w:before="32"/>
              <w:rPr>
                <w:sz w:val="16"/>
              </w:rPr>
            </w:pPr>
            <w:r>
              <w:rPr>
                <w:sz w:val="16"/>
              </w:rPr>
              <w:t>462</w:t>
            </w:r>
          </w:p>
        </w:tc>
      </w:tr>
      <w:tr>
        <w:trPr>
          <w:trHeight w:val="274" w:hRule="exact"/>
        </w:trPr>
        <w:tc>
          <w:tcPr>
            <w:tcW w:w="496" w:type="dxa"/>
            <w:tcBorders>
              <w:left w:val="double" w:sz="7" w:space="0" w:color="C0C0C0"/>
              <w:bottom w:val="double" w:sz="9" w:space="0" w:color="808080"/>
              <w:right w:val="double" w:sz="8" w:space="0" w:color="808080"/>
            </w:tcBorders>
          </w:tcPr>
          <w:p>
            <w:pPr>
              <w:pStyle w:val="TableParagraph"/>
              <w:spacing w:before="32"/>
              <w:ind w:left="1"/>
              <w:rPr>
                <w:i/>
                <w:sz w:val="16"/>
              </w:rPr>
            </w:pPr>
            <w:r>
              <w:rPr>
                <w:i/>
                <w:w w:val="100"/>
                <w:sz w:val="16"/>
              </w:rPr>
              <w:t>7</w:t>
            </w:r>
          </w:p>
        </w:tc>
        <w:tc>
          <w:tcPr>
            <w:tcW w:w="767" w:type="dxa"/>
            <w:tcBorders>
              <w:left w:val="double" w:sz="8" w:space="0" w:color="808080"/>
              <w:bottom w:val="double" w:sz="9" w:space="0" w:color="808080"/>
            </w:tcBorders>
          </w:tcPr>
          <w:p>
            <w:pPr>
              <w:pStyle w:val="TableParagraph"/>
              <w:spacing w:before="32"/>
              <w:ind w:left="14"/>
              <w:jc w:val="left"/>
              <w:rPr>
                <w:sz w:val="16"/>
              </w:rPr>
            </w:pPr>
            <w:r>
              <w:rPr>
                <w:sz w:val="16"/>
              </w:rPr>
              <w:t>Corea S.</w:t>
            </w:r>
          </w:p>
        </w:tc>
        <w:tc>
          <w:tcPr>
            <w:tcW w:w="633" w:type="dxa"/>
            <w:tcBorders>
              <w:bottom w:val="double" w:sz="9" w:space="0" w:color="808080"/>
            </w:tcBorders>
          </w:tcPr>
          <w:p>
            <w:pPr>
              <w:pStyle w:val="TableParagraph"/>
              <w:spacing w:before="32"/>
              <w:ind w:left="4" w:right="5"/>
              <w:rPr>
                <w:sz w:val="16"/>
              </w:rPr>
            </w:pPr>
            <w:r>
              <w:rPr>
                <w:sz w:val="16"/>
              </w:rPr>
              <w:t>525</w:t>
            </w:r>
          </w:p>
        </w:tc>
        <w:tc>
          <w:tcPr>
            <w:tcW w:w="627" w:type="dxa"/>
            <w:tcBorders>
              <w:bottom w:val="double" w:sz="9" w:space="0" w:color="808080"/>
            </w:tcBorders>
          </w:tcPr>
          <w:p>
            <w:pPr>
              <w:pStyle w:val="TableParagraph"/>
              <w:spacing w:before="32"/>
              <w:ind w:left="57" w:right="55"/>
              <w:rPr>
                <w:i/>
                <w:sz w:val="16"/>
              </w:rPr>
            </w:pPr>
            <w:r>
              <w:rPr>
                <w:i/>
                <w:sz w:val="16"/>
              </w:rPr>
              <w:t>18</w:t>
            </w:r>
          </w:p>
        </w:tc>
        <w:tc>
          <w:tcPr>
            <w:tcW w:w="863" w:type="dxa"/>
            <w:tcBorders>
              <w:bottom w:val="double" w:sz="9" w:space="0" w:color="808080"/>
            </w:tcBorders>
          </w:tcPr>
          <w:p>
            <w:pPr>
              <w:pStyle w:val="TableParagraph"/>
              <w:spacing w:before="32"/>
              <w:ind w:left="13" w:right="-7"/>
              <w:jc w:val="left"/>
              <w:rPr>
                <w:sz w:val="16"/>
              </w:rPr>
            </w:pPr>
            <w:r>
              <w:rPr>
                <w:sz w:val="16"/>
              </w:rPr>
              <w:t>Suiza</w:t>
            </w:r>
          </w:p>
        </w:tc>
        <w:tc>
          <w:tcPr>
            <w:tcW w:w="670" w:type="dxa"/>
            <w:tcBorders>
              <w:bottom w:val="double" w:sz="9" w:space="0" w:color="808080"/>
            </w:tcBorders>
          </w:tcPr>
          <w:p>
            <w:pPr>
              <w:pStyle w:val="TableParagraph"/>
              <w:spacing w:before="32"/>
              <w:ind w:left="11" w:right="11"/>
              <w:rPr>
                <w:sz w:val="16"/>
              </w:rPr>
            </w:pPr>
            <w:r>
              <w:rPr>
                <w:sz w:val="16"/>
              </w:rPr>
              <w:t>494</w:t>
            </w:r>
          </w:p>
        </w:tc>
        <w:tc>
          <w:tcPr>
            <w:tcW w:w="499" w:type="dxa"/>
            <w:tcBorders>
              <w:bottom w:val="double" w:sz="9" w:space="0" w:color="808080"/>
            </w:tcBorders>
          </w:tcPr>
          <w:p>
            <w:pPr>
              <w:pStyle w:val="TableParagraph"/>
              <w:spacing w:before="32"/>
              <w:rPr>
                <w:i/>
                <w:sz w:val="16"/>
              </w:rPr>
            </w:pPr>
            <w:r>
              <w:rPr>
                <w:i/>
                <w:sz w:val="16"/>
              </w:rPr>
              <w:t>29</w:t>
            </w:r>
          </w:p>
        </w:tc>
        <w:tc>
          <w:tcPr>
            <w:tcW w:w="1076" w:type="dxa"/>
            <w:tcBorders>
              <w:bottom w:val="double" w:sz="9" w:space="0" w:color="808080"/>
              <w:right w:val="double" w:sz="8" w:space="0" w:color="808080"/>
            </w:tcBorders>
          </w:tcPr>
          <w:p>
            <w:pPr>
              <w:pStyle w:val="TableParagraph"/>
              <w:spacing w:before="32"/>
              <w:ind w:left="14" w:right="-8"/>
              <w:jc w:val="left"/>
              <w:rPr>
                <w:sz w:val="16"/>
              </w:rPr>
            </w:pPr>
            <w:r>
              <w:rPr>
                <w:sz w:val="16"/>
              </w:rPr>
              <w:t>Letonia</w:t>
            </w:r>
          </w:p>
        </w:tc>
        <w:tc>
          <w:tcPr>
            <w:tcW w:w="628" w:type="dxa"/>
            <w:tcBorders>
              <w:left w:val="double" w:sz="8" w:space="0" w:color="808080"/>
              <w:bottom w:val="double" w:sz="9" w:space="0" w:color="808080"/>
              <w:right w:val="double" w:sz="7" w:space="0" w:color="808080"/>
            </w:tcBorders>
          </w:tcPr>
          <w:p>
            <w:pPr>
              <w:pStyle w:val="TableParagraph"/>
              <w:spacing w:before="32"/>
              <w:ind w:left="5" w:right="6"/>
              <w:rPr>
                <w:sz w:val="16"/>
              </w:rPr>
            </w:pPr>
            <w:r>
              <w:rPr>
                <w:sz w:val="16"/>
              </w:rPr>
              <w:t>458</w:t>
            </w:r>
          </w:p>
        </w:tc>
      </w:tr>
      <w:tr>
        <w:trPr>
          <w:trHeight w:val="461" w:hRule="exact"/>
        </w:trPr>
        <w:tc>
          <w:tcPr>
            <w:tcW w:w="496" w:type="dxa"/>
            <w:tcBorders>
              <w:top w:val="double" w:sz="9" w:space="0" w:color="808080"/>
              <w:left w:val="double" w:sz="7" w:space="0" w:color="C0C0C0"/>
              <w:right w:val="double" w:sz="8" w:space="0" w:color="808080"/>
            </w:tcBorders>
          </w:tcPr>
          <w:p>
            <w:pPr>
              <w:pStyle w:val="TableParagraph"/>
              <w:spacing w:before="124"/>
              <w:ind w:left="1"/>
              <w:rPr>
                <w:i/>
                <w:sz w:val="16"/>
              </w:rPr>
            </w:pPr>
            <w:r>
              <w:rPr>
                <w:i/>
                <w:w w:val="100"/>
                <w:sz w:val="16"/>
              </w:rPr>
              <w:t>8</w:t>
            </w:r>
          </w:p>
        </w:tc>
        <w:tc>
          <w:tcPr>
            <w:tcW w:w="767" w:type="dxa"/>
            <w:tcBorders>
              <w:top w:val="double" w:sz="9" w:space="0" w:color="808080"/>
              <w:left w:val="double" w:sz="8" w:space="0" w:color="808080"/>
            </w:tcBorders>
          </w:tcPr>
          <w:p>
            <w:pPr>
              <w:pStyle w:val="TableParagraph"/>
              <w:spacing w:before="33"/>
              <w:ind w:left="14" w:right="252"/>
              <w:jc w:val="left"/>
              <w:rPr>
                <w:sz w:val="16"/>
              </w:rPr>
            </w:pPr>
            <w:r>
              <w:rPr>
                <w:sz w:val="16"/>
              </w:rPr>
              <w:t>Reino Unido</w:t>
            </w:r>
          </w:p>
        </w:tc>
        <w:tc>
          <w:tcPr>
            <w:tcW w:w="633" w:type="dxa"/>
            <w:tcBorders>
              <w:top w:val="double" w:sz="9" w:space="0" w:color="808080"/>
            </w:tcBorders>
          </w:tcPr>
          <w:p>
            <w:pPr>
              <w:pStyle w:val="TableParagraph"/>
              <w:spacing w:before="124"/>
              <w:ind w:left="4" w:right="5"/>
              <w:rPr>
                <w:sz w:val="16"/>
              </w:rPr>
            </w:pPr>
            <w:r>
              <w:rPr>
                <w:sz w:val="16"/>
              </w:rPr>
              <w:t>523</w:t>
            </w:r>
          </w:p>
        </w:tc>
        <w:tc>
          <w:tcPr>
            <w:tcW w:w="627" w:type="dxa"/>
            <w:tcBorders>
              <w:top w:val="double" w:sz="9" w:space="0" w:color="808080"/>
            </w:tcBorders>
          </w:tcPr>
          <w:p>
            <w:pPr>
              <w:pStyle w:val="TableParagraph"/>
              <w:spacing w:before="124"/>
              <w:ind w:left="57" w:right="55"/>
              <w:rPr>
                <w:i/>
                <w:sz w:val="16"/>
              </w:rPr>
            </w:pPr>
            <w:r>
              <w:rPr>
                <w:i/>
                <w:sz w:val="16"/>
              </w:rPr>
              <w:t>19</w:t>
            </w:r>
          </w:p>
        </w:tc>
        <w:tc>
          <w:tcPr>
            <w:tcW w:w="863" w:type="dxa"/>
            <w:tcBorders>
              <w:top w:val="double" w:sz="9" w:space="0" w:color="808080"/>
            </w:tcBorders>
          </w:tcPr>
          <w:p>
            <w:pPr>
              <w:pStyle w:val="TableParagraph"/>
              <w:spacing w:before="124"/>
              <w:ind w:left="13" w:right="-7"/>
              <w:jc w:val="left"/>
              <w:rPr>
                <w:sz w:val="16"/>
              </w:rPr>
            </w:pPr>
            <w:r>
              <w:rPr>
                <w:sz w:val="16"/>
              </w:rPr>
              <w:t>España</w:t>
            </w:r>
          </w:p>
        </w:tc>
        <w:tc>
          <w:tcPr>
            <w:tcW w:w="670" w:type="dxa"/>
            <w:tcBorders>
              <w:top w:val="double" w:sz="9" w:space="0" w:color="808080"/>
            </w:tcBorders>
          </w:tcPr>
          <w:p>
            <w:pPr>
              <w:pStyle w:val="TableParagraph"/>
              <w:spacing w:before="124"/>
              <w:ind w:left="11" w:right="11"/>
              <w:rPr>
                <w:sz w:val="16"/>
              </w:rPr>
            </w:pPr>
            <w:r>
              <w:rPr>
                <w:sz w:val="16"/>
              </w:rPr>
              <w:t>493</w:t>
            </w:r>
          </w:p>
        </w:tc>
        <w:tc>
          <w:tcPr>
            <w:tcW w:w="499" w:type="dxa"/>
            <w:tcBorders>
              <w:top w:val="double" w:sz="9" w:space="0" w:color="808080"/>
            </w:tcBorders>
          </w:tcPr>
          <w:p>
            <w:pPr>
              <w:pStyle w:val="TableParagraph"/>
              <w:spacing w:before="124"/>
              <w:rPr>
                <w:i/>
                <w:sz w:val="16"/>
              </w:rPr>
            </w:pPr>
            <w:r>
              <w:rPr>
                <w:i/>
                <w:sz w:val="16"/>
              </w:rPr>
              <w:t>30</w:t>
            </w:r>
          </w:p>
        </w:tc>
        <w:tc>
          <w:tcPr>
            <w:tcW w:w="1076" w:type="dxa"/>
            <w:tcBorders>
              <w:top w:val="double" w:sz="9" w:space="0" w:color="808080"/>
              <w:right w:val="double" w:sz="8" w:space="0" w:color="808080"/>
            </w:tcBorders>
          </w:tcPr>
          <w:p>
            <w:pPr>
              <w:pStyle w:val="TableParagraph"/>
              <w:spacing w:before="124"/>
              <w:ind w:left="14" w:right="-8"/>
              <w:jc w:val="left"/>
              <w:rPr>
                <w:sz w:val="16"/>
              </w:rPr>
            </w:pPr>
            <w:r>
              <w:rPr>
                <w:sz w:val="16"/>
              </w:rPr>
              <w:t>Luxemburgo</w:t>
            </w:r>
          </w:p>
        </w:tc>
        <w:tc>
          <w:tcPr>
            <w:tcW w:w="628" w:type="dxa"/>
            <w:tcBorders>
              <w:top w:val="double" w:sz="9" w:space="0" w:color="808080"/>
              <w:left w:val="double" w:sz="8" w:space="0" w:color="808080"/>
              <w:right w:val="double" w:sz="7" w:space="0" w:color="808080"/>
            </w:tcBorders>
          </w:tcPr>
          <w:p>
            <w:pPr>
              <w:pStyle w:val="TableParagraph"/>
              <w:spacing w:before="124"/>
              <w:ind w:left="5" w:right="6"/>
              <w:rPr>
                <w:sz w:val="16"/>
              </w:rPr>
            </w:pPr>
            <w:r>
              <w:rPr>
                <w:sz w:val="16"/>
              </w:rPr>
              <w:t>441</w:t>
            </w:r>
          </w:p>
        </w:tc>
      </w:tr>
      <w:tr>
        <w:trPr>
          <w:trHeight w:val="275" w:hRule="exact"/>
        </w:trPr>
        <w:tc>
          <w:tcPr>
            <w:tcW w:w="496" w:type="dxa"/>
            <w:tcBorders>
              <w:left w:val="double" w:sz="7" w:space="0" w:color="C0C0C0"/>
              <w:bottom w:val="thinThickMediumGap" w:sz="13" w:space="0" w:color="C0C0C0"/>
              <w:right w:val="double" w:sz="8" w:space="0" w:color="808080"/>
            </w:tcBorders>
          </w:tcPr>
          <w:p>
            <w:pPr>
              <w:pStyle w:val="TableParagraph"/>
              <w:spacing w:before="32"/>
              <w:ind w:left="1"/>
              <w:rPr>
                <w:i/>
                <w:sz w:val="16"/>
              </w:rPr>
            </w:pPr>
            <w:r>
              <w:rPr>
                <w:i/>
                <w:w w:val="100"/>
                <w:sz w:val="16"/>
              </w:rPr>
              <w:t>9</w:t>
            </w:r>
          </w:p>
        </w:tc>
        <w:tc>
          <w:tcPr>
            <w:tcW w:w="767" w:type="dxa"/>
            <w:tcBorders>
              <w:left w:val="double" w:sz="8" w:space="0" w:color="808080"/>
              <w:bottom w:val="thinThickMediumGap" w:sz="13" w:space="0" w:color="C0C0C0"/>
            </w:tcBorders>
          </w:tcPr>
          <w:p>
            <w:pPr>
              <w:pStyle w:val="TableParagraph"/>
              <w:spacing w:before="32"/>
              <w:ind w:left="14"/>
              <w:jc w:val="left"/>
              <w:rPr>
                <w:sz w:val="16"/>
              </w:rPr>
            </w:pPr>
            <w:r>
              <w:rPr>
                <w:sz w:val="16"/>
              </w:rPr>
              <w:t>Japón</w:t>
            </w:r>
          </w:p>
        </w:tc>
        <w:tc>
          <w:tcPr>
            <w:tcW w:w="633" w:type="dxa"/>
            <w:tcBorders>
              <w:bottom w:val="thinThickMediumGap" w:sz="13" w:space="0" w:color="C0C0C0"/>
            </w:tcBorders>
          </w:tcPr>
          <w:p>
            <w:pPr>
              <w:pStyle w:val="TableParagraph"/>
              <w:spacing w:before="32"/>
              <w:rPr>
                <w:sz w:val="16"/>
              </w:rPr>
            </w:pPr>
            <w:r>
              <w:rPr>
                <w:sz w:val="16"/>
              </w:rPr>
              <w:t>522</w:t>
            </w:r>
          </w:p>
        </w:tc>
        <w:tc>
          <w:tcPr>
            <w:tcW w:w="627" w:type="dxa"/>
            <w:tcBorders>
              <w:bottom w:val="thinThickMediumGap" w:sz="13" w:space="0" w:color="C0C0C0"/>
            </w:tcBorders>
          </w:tcPr>
          <w:p>
            <w:pPr>
              <w:pStyle w:val="TableParagraph"/>
              <w:spacing w:before="32"/>
              <w:ind w:left="57" w:right="55"/>
              <w:rPr>
                <w:i/>
                <w:sz w:val="16"/>
              </w:rPr>
            </w:pPr>
            <w:r>
              <w:rPr>
                <w:i/>
                <w:sz w:val="16"/>
              </w:rPr>
              <w:t>20</w:t>
            </w:r>
          </w:p>
        </w:tc>
        <w:tc>
          <w:tcPr>
            <w:tcW w:w="863" w:type="dxa"/>
            <w:tcBorders>
              <w:bottom w:val="thinThickMediumGap" w:sz="13" w:space="0" w:color="C0C0C0"/>
            </w:tcBorders>
          </w:tcPr>
          <w:p>
            <w:pPr>
              <w:pStyle w:val="TableParagraph"/>
              <w:spacing w:before="32"/>
              <w:ind w:left="13" w:right="-7"/>
              <w:jc w:val="left"/>
              <w:rPr>
                <w:sz w:val="16"/>
              </w:rPr>
            </w:pPr>
            <w:r>
              <w:rPr>
                <w:sz w:val="16"/>
              </w:rPr>
              <w:t>R. Checa</w:t>
            </w:r>
          </w:p>
        </w:tc>
        <w:tc>
          <w:tcPr>
            <w:tcW w:w="670" w:type="dxa"/>
            <w:tcBorders>
              <w:bottom w:val="thinThickMediumGap" w:sz="13" w:space="0" w:color="C0C0C0"/>
            </w:tcBorders>
          </w:tcPr>
          <w:p>
            <w:pPr>
              <w:pStyle w:val="TableParagraph"/>
              <w:spacing w:before="32"/>
              <w:ind w:left="11" w:right="11"/>
              <w:rPr>
                <w:sz w:val="16"/>
              </w:rPr>
            </w:pPr>
            <w:r>
              <w:rPr>
                <w:sz w:val="16"/>
              </w:rPr>
              <w:t>480</w:t>
            </w:r>
          </w:p>
        </w:tc>
        <w:tc>
          <w:tcPr>
            <w:tcW w:w="499" w:type="dxa"/>
            <w:tcBorders>
              <w:bottom w:val="thinThickMediumGap" w:sz="13" w:space="0" w:color="C0C0C0"/>
            </w:tcBorders>
            <w:shd w:val="clear" w:color="auto" w:fill="FFFFCC"/>
          </w:tcPr>
          <w:p>
            <w:pPr>
              <w:pStyle w:val="TableParagraph"/>
              <w:spacing w:before="32"/>
              <w:rPr>
                <w:i/>
                <w:sz w:val="16"/>
              </w:rPr>
            </w:pPr>
            <w:r>
              <w:rPr>
                <w:i/>
                <w:color w:val="010000"/>
                <w:sz w:val="16"/>
              </w:rPr>
              <w:t>31</w:t>
            </w:r>
          </w:p>
        </w:tc>
        <w:tc>
          <w:tcPr>
            <w:tcW w:w="1076" w:type="dxa"/>
            <w:tcBorders>
              <w:bottom w:val="thinThickMediumGap" w:sz="13" w:space="0" w:color="C0C0C0"/>
              <w:right w:val="double" w:sz="8" w:space="0" w:color="808080"/>
            </w:tcBorders>
            <w:shd w:val="clear" w:color="auto" w:fill="FFFFCC"/>
          </w:tcPr>
          <w:p>
            <w:pPr>
              <w:pStyle w:val="TableParagraph"/>
              <w:spacing w:before="32"/>
              <w:ind w:left="14" w:right="-8"/>
              <w:jc w:val="left"/>
              <w:rPr>
                <w:sz w:val="16"/>
              </w:rPr>
            </w:pPr>
            <w:r>
              <w:rPr>
                <w:color w:val="010000"/>
                <w:sz w:val="16"/>
              </w:rPr>
              <w:t>México</w:t>
            </w:r>
          </w:p>
        </w:tc>
        <w:tc>
          <w:tcPr>
            <w:tcW w:w="628" w:type="dxa"/>
            <w:tcBorders>
              <w:left w:val="double" w:sz="8" w:space="0" w:color="808080"/>
              <w:bottom w:val="thinThickMediumGap" w:sz="13" w:space="0" w:color="C0C0C0"/>
              <w:right w:val="double" w:sz="7" w:space="0" w:color="808080"/>
            </w:tcBorders>
            <w:shd w:val="clear" w:color="auto" w:fill="FFFFCC"/>
          </w:tcPr>
          <w:p>
            <w:pPr>
              <w:pStyle w:val="TableParagraph"/>
              <w:spacing w:before="32"/>
              <w:ind w:left="5" w:right="6"/>
              <w:rPr>
                <w:sz w:val="16"/>
              </w:rPr>
            </w:pPr>
            <w:r>
              <w:rPr>
                <w:color w:val="010000"/>
                <w:sz w:val="16"/>
              </w:rPr>
              <w:t>422</w:t>
            </w:r>
          </w:p>
        </w:tc>
      </w:tr>
      <w:tr>
        <w:trPr>
          <w:trHeight w:val="275" w:hRule="exact"/>
        </w:trPr>
        <w:tc>
          <w:tcPr>
            <w:tcW w:w="496" w:type="dxa"/>
            <w:tcBorders>
              <w:top w:val="thickThinMediumGap" w:sz="13" w:space="0" w:color="C0C0C0"/>
              <w:left w:val="double" w:sz="7" w:space="0" w:color="C0C0C0"/>
              <w:right w:val="double" w:sz="8" w:space="0" w:color="808080"/>
            </w:tcBorders>
          </w:tcPr>
          <w:p>
            <w:pPr>
              <w:pStyle w:val="TableParagraph"/>
              <w:spacing w:before="32"/>
              <w:ind w:right="1"/>
              <w:rPr>
                <w:i/>
                <w:sz w:val="16"/>
              </w:rPr>
            </w:pPr>
            <w:r>
              <w:rPr>
                <w:i/>
                <w:color w:val="010000"/>
                <w:sz w:val="16"/>
              </w:rPr>
              <w:t>10</w:t>
            </w:r>
          </w:p>
        </w:tc>
        <w:tc>
          <w:tcPr>
            <w:tcW w:w="767" w:type="dxa"/>
            <w:tcBorders>
              <w:top w:val="thickThinMediumGap" w:sz="13" w:space="0" w:color="C0C0C0"/>
              <w:left w:val="double" w:sz="8" w:space="0" w:color="808080"/>
            </w:tcBorders>
          </w:tcPr>
          <w:p>
            <w:pPr>
              <w:pStyle w:val="TableParagraph"/>
              <w:spacing w:before="32"/>
              <w:ind w:left="14"/>
              <w:jc w:val="left"/>
              <w:rPr>
                <w:sz w:val="16"/>
              </w:rPr>
            </w:pPr>
            <w:r>
              <w:rPr>
                <w:color w:val="010000"/>
                <w:sz w:val="16"/>
              </w:rPr>
              <w:t>Suecia</w:t>
            </w:r>
          </w:p>
        </w:tc>
        <w:tc>
          <w:tcPr>
            <w:tcW w:w="633" w:type="dxa"/>
            <w:tcBorders>
              <w:top w:val="thickThinMediumGap" w:sz="13" w:space="0" w:color="C0C0C0"/>
            </w:tcBorders>
          </w:tcPr>
          <w:p>
            <w:pPr>
              <w:pStyle w:val="TableParagraph"/>
              <w:spacing w:before="32"/>
              <w:ind w:left="4" w:right="5"/>
              <w:rPr>
                <w:sz w:val="16"/>
              </w:rPr>
            </w:pPr>
            <w:r>
              <w:rPr>
                <w:color w:val="010000"/>
                <w:sz w:val="16"/>
              </w:rPr>
              <w:t>516</w:t>
            </w:r>
          </w:p>
        </w:tc>
        <w:tc>
          <w:tcPr>
            <w:tcW w:w="627" w:type="dxa"/>
            <w:tcBorders>
              <w:top w:val="thickThinMediumGap" w:sz="13" w:space="0" w:color="C0C0C0"/>
            </w:tcBorders>
          </w:tcPr>
          <w:p>
            <w:pPr>
              <w:pStyle w:val="TableParagraph"/>
              <w:spacing w:before="32"/>
              <w:ind w:left="57" w:right="55"/>
              <w:rPr>
                <w:i/>
                <w:sz w:val="16"/>
              </w:rPr>
            </w:pPr>
            <w:r>
              <w:rPr>
                <w:i/>
                <w:color w:val="010000"/>
                <w:sz w:val="16"/>
              </w:rPr>
              <w:t>21</w:t>
            </w:r>
          </w:p>
        </w:tc>
        <w:tc>
          <w:tcPr>
            <w:tcW w:w="863" w:type="dxa"/>
            <w:tcBorders>
              <w:top w:val="thickThinMediumGap" w:sz="13" w:space="0" w:color="C0C0C0"/>
            </w:tcBorders>
          </w:tcPr>
          <w:p>
            <w:pPr>
              <w:pStyle w:val="TableParagraph"/>
              <w:spacing w:before="32"/>
              <w:ind w:left="13" w:right="-7"/>
              <w:jc w:val="left"/>
              <w:rPr>
                <w:sz w:val="16"/>
              </w:rPr>
            </w:pPr>
            <w:r>
              <w:rPr>
                <w:color w:val="010000"/>
                <w:sz w:val="16"/>
              </w:rPr>
              <w:t>Italia</w:t>
            </w:r>
          </w:p>
        </w:tc>
        <w:tc>
          <w:tcPr>
            <w:tcW w:w="670" w:type="dxa"/>
            <w:tcBorders>
              <w:top w:val="thickThinMediumGap" w:sz="13" w:space="0" w:color="C0C0C0"/>
            </w:tcBorders>
          </w:tcPr>
          <w:p>
            <w:pPr>
              <w:pStyle w:val="TableParagraph"/>
              <w:spacing w:before="32"/>
              <w:ind w:left="11" w:right="11"/>
              <w:rPr>
                <w:sz w:val="16"/>
              </w:rPr>
            </w:pPr>
            <w:r>
              <w:rPr>
                <w:color w:val="010000"/>
                <w:sz w:val="16"/>
              </w:rPr>
              <w:t>479</w:t>
            </w:r>
          </w:p>
        </w:tc>
        <w:tc>
          <w:tcPr>
            <w:tcW w:w="499" w:type="dxa"/>
            <w:tcBorders>
              <w:top w:val="thickThinMediumGap" w:sz="13" w:space="0" w:color="C0C0C0"/>
            </w:tcBorders>
          </w:tcPr>
          <w:p>
            <w:pPr>
              <w:pStyle w:val="TableParagraph"/>
              <w:spacing w:before="32"/>
              <w:rPr>
                <w:i/>
                <w:sz w:val="16"/>
              </w:rPr>
            </w:pPr>
            <w:r>
              <w:rPr>
                <w:i/>
                <w:color w:val="010000"/>
                <w:sz w:val="16"/>
              </w:rPr>
              <w:t>32</w:t>
            </w:r>
          </w:p>
        </w:tc>
        <w:tc>
          <w:tcPr>
            <w:tcW w:w="1076" w:type="dxa"/>
            <w:tcBorders>
              <w:top w:val="thickThinMediumGap" w:sz="13" w:space="0" w:color="C0C0C0"/>
              <w:right w:val="double" w:sz="8" w:space="0" w:color="808080"/>
            </w:tcBorders>
          </w:tcPr>
          <w:p>
            <w:pPr>
              <w:pStyle w:val="TableParagraph"/>
              <w:spacing w:before="32"/>
              <w:ind w:left="14" w:right="-8"/>
              <w:jc w:val="left"/>
              <w:rPr>
                <w:sz w:val="16"/>
              </w:rPr>
            </w:pPr>
            <w:r>
              <w:rPr>
                <w:color w:val="010000"/>
                <w:sz w:val="16"/>
              </w:rPr>
              <w:t>Brasil</w:t>
            </w:r>
          </w:p>
        </w:tc>
        <w:tc>
          <w:tcPr>
            <w:tcW w:w="628" w:type="dxa"/>
            <w:tcBorders>
              <w:top w:val="thickThinMediumGap" w:sz="13" w:space="0" w:color="C0C0C0"/>
              <w:left w:val="double" w:sz="8" w:space="0" w:color="808080"/>
              <w:right w:val="double" w:sz="7" w:space="0" w:color="808080"/>
            </w:tcBorders>
          </w:tcPr>
          <w:p>
            <w:pPr>
              <w:pStyle w:val="TableParagraph"/>
              <w:spacing w:before="32"/>
              <w:ind w:left="5" w:right="6"/>
              <w:rPr>
                <w:sz w:val="16"/>
              </w:rPr>
            </w:pPr>
            <w:r>
              <w:rPr>
                <w:color w:val="010000"/>
                <w:sz w:val="16"/>
              </w:rPr>
              <w:t>396</w:t>
            </w:r>
          </w:p>
        </w:tc>
      </w:tr>
      <w:tr>
        <w:trPr>
          <w:trHeight w:val="299" w:hRule="exact"/>
        </w:trPr>
        <w:tc>
          <w:tcPr>
            <w:tcW w:w="496" w:type="dxa"/>
            <w:tcBorders>
              <w:left w:val="double" w:sz="7" w:space="0" w:color="C0C0C0"/>
              <w:bottom w:val="double" w:sz="8" w:space="0" w:color="808080"/>
              <w:right w:val="double" w:sz="8" w:space="0" w:color="808080"/>
            </w:tcBorders>
          </w:tcPr>
          <w:p>
            <w:pPr>
              <w:pStyle w:val="TableParagraph"/>
              <w:spacing w:before="32"/>
              <w:ind w:right="1"/>
              <w:rPr>
                <w:i/>
                <w:sz w:val="16"/>
              </w:rPr>
            </w:pPr>
            <w:r>
              <w:rPr>
                <w:i/>
                <w:color w:val="010000"/>
                <w:sz w:val="16"/>
              </w:rPr>
              <w:t>11</w:t>
            </w:r>
          </w:p>
        </w:tc>
        <w:tc>
          <w:tcPr>
            <w:tcW w:w="767" w:type="dxa"/>
            <w:tcBorders>
              <w:left w:val="double" w:sz="8" w:space="0" w:color="808080"/>
              <w:bottom w:val="double" w:sz="8" w:space="0" w:color="808080"/>
            </w:tcBorders>
          </w:tcPr>
          <w:p>
            <w:pPr>
              <w:pStyle w:val="TableParagraph"/>
              <w:spacing w:before="32"/>
              <w:ind w:left="14"/>
              <w:jc w:val="left"/>
              <w:rPr>
                <w:sz w:val="16"/>
              </w:rPr>
            </w:pPr>
            <w:r>
              <w:rPr>
                <w:color w:val="010000"/>
                <w:sz w:val="16"/>
              </w:rPr>
              <w:t>Austria</w:t>
            </w:r>
          </w:p>
        </w:tc>
        <w:tc>
          <w:tcPr>
            <w:tcW w:w="633" w:type="dxa"/>
            <w:tcBorders>
              <w:bottom w:val="double" w:sz="8" w:space="0" w:color="808080"/>
            </w:tcBorders>
          </w:tcPr>
          <w:p>
            <w:pPr>
              <w:pStyle w:val="TableParagraph"/>
              <w:spacing w:before="32"/>
              <w:ind w:left="4" w:right="5"/>
              <w:rPr>
                <w:sz w:val="16"/>
              </w:rPr>
            </w:pPr>
            <w:r>
              <w:rPr>
                <w:color w:val="010000"/>
                <w:sz w:val="16"/>
              </w:rPr>
              <w:t>507</w:t>
            </w:r>
          </w:p>
        </w:tc>
        <w:tc>
          <w:tcPr>
            <w:tcW w:w="627" w:type="dxa"/>
            <w:tcBorders>
              <w:bottom w:val="double" w:sz="8" w:space="0" w:color="808080"/>
            </w:tcBorders>
          </w:tcPr>
          <w:p>
            <w:pPr>
              <w:pStyle w:val="TableParagraph"/>
              <w:spacing w:before="32"/>
              <w:ind w:left="57" w:right="55"/>
              <w:rPr>
                <w:i/>
                <w:sz w:val="16"/>
              </w:rPr>
            </w:pPr>
            <w:r>
              <w:rPr>
                <w:i/>
                <w:color w:val="010000"/>
                <w:sz w:val="16"/>
              </w:rPr>
              <w:t>22</w:t>
            </w:r>
          </w:p>
        </w:tc>
        <w:tc>
          <w:tcPr>
            <w:tcW w:w="863" w:type="dxa"/>
            <w:tcBorders>
              <w:bottom w:val="double" w:sz="8" w:space="0" w:color="808080"/>
            </w:tcBorders>
          </w:tcPr>
          <w:p>
            <w:pPr>
              <w:pStyle w:val="TableParagraph"/>
              <w:spacing w:before="32"/>
              <w:ind w:left="13" w:right="-7"/>
              <w:jc w:val="left"/>
              <w:rPr>
                <w:sz w:val="16"/>
              </w:rPr>
            </w:pPr>
            <w:r>
              <w:rPr>
                <w:color w:val="010000"/>
                <w:sz w:val="16"/>
              </w:rPr>
              <w:t>Alemania</w:t>
            </w:r>
          </w:p>
        </w:tc>
        <w:tc>
          <w:tcPr>
            <w:tcW w:w="670" w:type="dxa"/>
            <w:tcBorders>
              <w:bottom w:val="double" w:sz="8" w:space="0" w:color="808080"/>
            </w:tcBorders>
          </w:tcPr>
          <w:p>
            <w:pPr>
              <w:pStyle w:val="TableParagraph"/>
              <w:spacing w:before="32"/>
              <w:ind w:left="11" w:right="11"/>
              <w:rPr>
                <w:sz w:val="16"/>
              </w:rPr>
            </w:pPr>
            <w:r>
              <w:rPr>
                <w:color w:val="010000"/>
                <w:sz w:val="16"/>
              </w:rPr>
              <w:t>474</w:t>
            </w:r>
          </w:p>
        </w:tc>
        <w:tc>
          <w:tcPr>
            <w:tcW w:w="499" w:type="dxa"/>
            <w:tcBorders>
              <w:bottom w:val="double" w:sz="8" w:space="0" w:color="808080"/>
            </w:tcBorders>
          </w:tcPr>
          <w:p>
            <w:pPr/>
          </w:p>
        </w:tc>
        <w:tc>
          <w:tcPr>
            <w:tcW w:w="1076" w:type="dxa"/>
            <w:tcBorders>
              <w:bottom w:val="double" w:sz="8" w:space="0" w:color="808080"/>
              <w:right w:val="double" w:sz="8" w:space="0" w:color="808080"/>
            </w:tcBorders>
          </w:tcPr>
          <w:p>
            <w:pPr/>
          </w:p>
        </w:tc>
        <w:tc>
          <w:tcPr>
            <w:tcW w:w="628" w:type="dxa"/>
            <w:tcBorders>
              <w:left w:val="double" w:sz="8" w:space="0" w:color="808080"/>
              <w:bottom w:val="double" w:sz="8" w:space="0" w:color="808080"/>
              <w:right w:val="double" w:sz="7" w:space="0" w:color="808080"/>
            </w:tcBorders>
          </w:tcPr>
          <w:p>
            <w:pPr/>
          </w:p>
        </w:tc>
      </w:tr>
    </w:tbl>
    <w:p>
      <w:pPr>
        <w:spacing w:line="249" w:lineRule="auto" w:before="73"/>
        <w:ind w:left="3338" w:right="971" w:hanging="284"/>
        <w:jc w:val="left"/>
        <w:rPr>
          <w:sz w:val="16"/>
        </w:rPr>
      </w:pPr>
      <w:r>
        <w:rPr>
          <w:sz w:val="16"/>
        </w:rPr>
        <w:t>Nota:</w:t>
      </w:r>
      <w:r>
        <w:rPr>
          <w:spacing w:val="-8"/>
          <w:sz w:val="16"/>
        </w:rPr>
        <w:t> </w:t>
      </w:r>
      <w:r>
        <w:rPr>
          <w:sz w:val="16"/>
        </w:rPr>
        <w:t>el</w:t>
      </w:r>
      <w:r>
        <w:rPr>
          <w:spacing w:val="-8"/>
          <w:sz w:val="16"/>
        </w:rPr>
        <w:t> </w:t>
      </w:r>
      <w:r>
        <w:rPr>
          <w:sz w:val="16"/>
        </w:rPr>
        <w:t>puntaje</w:t>
      </w:r>
      <w:r>
        <w:rPr>
          <w:spacing w:val="-8"/>
          <w:sz w:val="16"/>
        </w:rPr>
        <w:t> </w:t>
      </w:r>
      <w:r>
        <w:rPr>
          <w:sz w:val="16"/>
        </w:rPr>
        <w:t>medio</w:t>
      </w:r>
      <w:r>
        <w:rPr>
          <w:spacing w:val="-8"/>
          <w:sz w:val="16"/>
        </w:rPr>
        <w:t> </w:t>
      </w:r>
      <w:r>
        <w:rPr>
          <w:sz w:val="16"/>
        </w:rPr>
        <w:t>de</w:t>
      </w:r>
      <w:r>
        <w:rPr>
          <w:spacing w:val="-8"/>
          <w:sz w:val="16"/>
        </w:rPr>
        <w:t> </w:t>
      </w:r>
      <w:r>
        <w:rPr>
          <w:sz w:val="16"/>
        </w:rPr>
        <w:t>la</w:t>
      </w:r>
      <w:r>
        <w:rPr>
          <w:spacing w:val="-8"/>
          <w:sz w:val="16"/>
        </w:rPr>
        <w:t> </w:t>
      </w:r>
      <w:r>
        <w:rPr>
          <w:sz w:val="16"/>
        </w:rPr>
        <w:t>prueba</w:t>
      </w:r>
      <w:r>
        <w:rPr>
          <w:spacing w:val="-8"/>
          <w:sz w:val="16"/>
        </w:rPr>
        <w:t> </w:t>
      </w:r>
      <w:r>
        <w:rPr>
          <w:sz w:val="16"/>
        </w:rPr>
        <w:t>es</w:t>
      </w:r>
      <w:r>
        <w:rPr>
          <w:spacing w:val="-8"/>
          <w:sz w:val="16"/>
        </w:rPr>
        <w:t> </w:t>
      </w:r>
      <w:r>
        <w:rPr>
          <w:sz w:val="16"/>
        </w:rPr>
        <w:t>de</w:t>
      </w:r>
      <w:r>
        <w:rPr>
          <w:spacing w:val="-8"/>
          <w:sz w:val="16"/>
        </w:rPr>
        <w:t> </w:t>
      </w:r>
      <w:r>
        <w:rPr>
          <w:sz w:val="16"/>
        </w:rPr>
        <w:t>500</w:t>
      </w:r>
      <w:r>
        <w:rPr>
          <w:spacing w:val="-8"/>
          <w:sz w:val="16"/>
        </w:rPr>
        <w:t> </w:t>
      </w:r>
      <w:r>
        <w:rPr>
          <w:sz w:val="16"/>
        </w:rPr>
        <w:t>puntos</w:t>
      </w:r>
      <w:r>
        <w:rPr>
          <w:spacing w:val="-8"/>
          <w:sz w:val="16"/>
        </w:rPr>
        <w:t> </w:t>
      </w:r>
      <w:r>
        <w:rPr>
          <w:sz w:val="16"/>
        </w:rPr>
        <w:t>con</w:t>
      </w:r>
      <w:r>
        <w:rPr>
          <w:spacing w:val="-8"/>
          <w:sz w:val="16"/>
        </w:rPr>
        <w:t> </w:t>
      </w:r>
      <w:r>
        <w:rPr>
          <w:sz w:val="16"/>
        </w:rPr>
        <w:t>una</w:t>
      </w:r>
      <w:r>
        <w:rPr>
          <w:spacing w:val="-8"/>
          <w:sz w:val="16"/>
        </w:rPr>
        <w:t> </w:t>
      </w:r>
      <w:r>
        <w:rPr>
          <w:sz w:val="16"/>
        </w:rPr>
        <w:t>desviación</w:t>
      </w:r>
      <w:r>
        <w:rPr>
          <w:spacing w:val="-8"/>
          <w:sz w:val="16"/>
        </w:rPr>
        <w:t> </w:t>
      </w:r>
      <w:r>
        <w:rPr>
          <w:sz w:val="16"/>
        </w:rPr>
        <w:t>estándar</w:t>
      </w:r>
      <w:r>
        <w:rPr>
          <w:spacing w:val="-8"/>
          <w:sz w:val="16"/>
        </w:rPr>
        <w:t> </w:t>
      </w:r>
      <w:r>
        <w:rPr>
          <w:sz w:val="16"/>
        </w:rPr>
        <w:t>de</w:t>
      </w:r>
      <w:r>
        <w:rPr>
          <w:spacing w:val="-8"/>
          <w:sz w:val="16"/>
        </w:rPr>
        <w:t> </w:t>
      </w:r>
      <w:r>
        <w:rPr>
          <w:sz w:val="16"/>
        </w:rPr>
        <w:t>100 puntos.</w:t>
      </w:r>
    </w:p>
    <w:p>
      <w:pPr>
        <w:spacing w:line="249" w:lineRule="auto" w:before="113"/>
        <w:ind w:left="3338" w:right="971" w:hanging="284"/>
        <w:jc w:val="left"/>
        <w:rPr>
          <w:sz w:val="16"/>
        </w:rPr>
      </w:pPr>
      <w:r>
        <w:rPr>
          <w:sz w:val="16"/>
        </w:rPr>
        <w:t>F</w:t>
      </w:r>
      <w:r>
        <w:rPr>
          <w:sz w:val="11"/>
        </w:rPr>
        <w:t>UENTE</w:t>
      </w:r>
      <w:r>
        <w:rPr>
          <w:sz w:val="16"/>
        </w:rPr>
        <w:t>: </w:t>
      </w:r>
      <w:r>
        <w:rPr>
          <w:sz w:val="11"/>
        </w:rPr>
        <w:t>OECD</w:t>
      </w:r>
      <w:r>
        <w:rPr>
          <w:sz w:val="16"/>
        </w:rPr>
        <w:t>, </w:t>
      </w:r>
      <w:r>
        <w:rPr>
          <w:i/>
          <w:sz w:val="16"/>
        </w:rPr>
        <w:t>Knowdlege and Skills for Life. First Results from P</w:t>
      </w:r>
      <w:r>
        <w:rPr>
          <w:i/>
          <w:sz w:val="11"/>
        </w:rPr>
        <w:t>ISA </w:t>
      </w:r>
      <w:r>
        <w:rPr>
          <w:i/>
          <w:sz w:val="16"/>
        </w:rPr>
        <w:t>2000 </w:t>
      </w:r>
      <w:r>
        <w:rPr>
          <w:sz w:val="16"/>
        </w:rPr>
        <w:t>(2001), tomado de </w:t>
      </w:r>
      <w:r>
        <w:rPr>
          <w:sz w:val="11"/>
        </w:rPr>
        <w:t>OCE</w:t>
      </w:r>
      <w:r>
        <w:rPr>
          <w:sz w:val="16"/>
        </w:rPr>
        <w:t>, 2001.</w:t>
      </w:r>
    </w:p>
    <w:p>
      <w:pPr>
        <w:pStyle w:val="BodyText"/>
        <w:spacing w:before="10"/>
        <w:rPr>
          <w:sz w:val="12"/>
        </w:rPr>
      </w:pPr>
    </w:p>
    <w:p>
      <w:pPr>
        <w:pStyle w:val="BodyText"/>
        <w:spacing w:line="249" w:lineRule="auto" w:before="74"/>
        <w:ind w:left="2270" w:right="134"/>
        <w:jc w:val="both"/>
      </w:pPr>
      <w:r>
        <w:rPr/>
        <w:t>conocimiento</w:t>
      </w:r>
      <w:r>
        <w:rPr>
          <w:spacing w:val="-26"/>
        </w:rPr>
        <w:t> </w:t>
      </w:r>
      <w:r>
        <w:rPr/>
        <w:t>que</w:t>
      </w:r>
      <w:r>
        <w:rPr>
          <w:spacing w:val="-26"/>
        </w:rPr>
        <w:t> </w:t>
      </w:r>
      <w:r>
        <w:rPr/>
        <w:t>separa</w:t>
      </w:r>
      <w:r>
        <w:rPr>
          <w:spacing w:val="-26"/>
        </w:rPr>
        <w:t> </w:t>
      </w:r>
      <w:r>
        <w:rPr/>
        <w:t>a</w:t>
      </w:r>
      <w:r>
        <w:rPr>
          <w:spacing w:val="-26"/>
        </w:rPr>
        <w:t> </w:t>
      </w:r>
      <w:r>
        <w:rPr/>
        <w:t>México</w:t>
      </w:r>
      <w:r>
        <w:rPr>
          <w:spacing w:val="-26"/>
        </w:rPr>
        <w:t> </w:t>
      </w:r>
      <w:r>
        <w:rPr/>
        <w:t>de</w:t>
      </w:r>
      <w:r>
        <w:rPr>
          <w:spacing w:val="-26"/>
        </w:rPr>
        <w:t> </w:t>
      </w:r>
      <w:r>
        <w:rPr/>
        <w:t>sus</w:t>
      </w:r>
      <w:r>
        <w:rPr>
          <w:spacing w:val="-26"/>
        </w:rPr>
        <w:t> </w:t>
      </w:r>
      <w:r>
        <w:rPr/>
        <w:t>socios</w:t>
      </w:r>
      <w:r>
        <w:rPr>
          <w:spacing w:val="-26"/>
        </w:rPr>
        <w:t> </w:t>
      </w:r>
      <w:r>
        <w:rPr/>
        <w:t>comerciales</w:t>
      </w:r>
      <w:r>
        <w:rPr>
          <w:spacing w:val="-26"/>
        </w:rPr>
        <w:t> </w:t>
      </w:r>
      <w:r>
        <w:rPr/>
        <w:t>por</w:t>
      </w:r>
      <w:r>
        <w:rPr>
          <w:spacing w:val="-26"/>
        </w:rPr>
        <w:t> </w:t>
      </w:r>
      <w:r>
        <w:rPr/>
        <w:t>el</w:t>
      </w:r>
      <w:r>
        <w:rPr>
          <w:spacing w:val="-26"/>
        </w:rPr>
        <w:t> </w:t>
      </w:r>
      <w:r>
        <w:rPr/>
        <w:t>Tratado</w:t>
      </w:r>
      <w:r>
        <w:rPr>
          <w:spacing w:val="-26"/>
        </w:rPr>
        <w:t> </w:t>
      </w:r>
      <w:r>
        <w:rPr/>
        <w:t>de</w:t>
      </w:r>
      <w:r>
        <w:rPr>
          <w:spacing w:val="-26"/>
        </w:rPr>
        <w:t> </w:t>
      </w:r>
      <w:r>
        <w:rPr/>
        <w:t>Libre</w:t>
      </w:r>
      <w:r>
        <w:rPr>
          <w:spacing w:val="-26"/>
        </w:rPr>
        <w:t> </w:t>
      </w:r>
      <w:r>
        <w:rPr>
          <w:spacing w:val="-2"/>
        </w:rPr>
        <w:t>Comer- </w:t>
      </w:r>
      <w:r>
        <w:rPr/>
        <w:t>cio</w:t>
      </w:r>
      <w:r>
        <w:rPr>
          <w:spacing w:val="-5"/>
        </w:rPr>
        <w:t> </w:t>
      </w:r>
      <w:r>
        <w:rPr/>
        <w:t>de</w:t>
      </w:r>
      <w:r>
        <w:rPr>
          <w:spacing w:val="-5"/>
        </w:rPr>
        <w:t> </w:t>
      </w:r>
      <w:r>
        <w:rPr/>
        <w:t>América</w:t>
      </w:r>
      <w:r>
        <w:rPr>
          <w:spacing w:val="-5"/>
        </w:rPr>
        <w:t> </w:t>
      </w:r>
      <w:r>
        <w:rPr/>
        <w:t>del</w:t>
      </w:r>
      <w:r>
        <w:rPr>
          <w:spacing w:val="-5"/>
        </w:rPr>
        <w:t> </w:t>
      </w:r>
      <w:r>
        <w:rPr/>
        <w:t>Norte</w:t>
      </w:r>
      <w:r>
        <w:rPr>
          <w:spacing w:val="-5"/>
        </w:rPr>
        <w:t> </w:t>
      </w:r>
      <w:r>
        <w:rPr/>
        <w:t>(</w:t>
      </w:r>
      <w:r>
        <w:rPr>
          <w:sz w:val="14"/>
        </w:rPr>
        <w:t>TLCAN</w:t>
      </w:r>
      <w:r>
        <w:rPr/>
        <w:t>),</w:t>
      </w:r>
      <w:r>
        <w:rPr>
          <w:spacing w:val="-5"/>
        </w:rPr>
        <w:t> </w:t>
      </w:r>
      <w:r>
        <w:rPr/>
        <w:t>ya</w:t>
      </w:r>
      <w:r>
        <w:rPr>
          <w:spacing w:val="-5"/>
        </w:rPr>
        <w:t> </w:t>
      </w:r>
      <w:r>
        <w:rPr/>
        <w:t>que</w:t>
      </w:r>
      <w:r>
        <w:rPr>
          <w:spacing w:val="-5"/>
        </w:rPr>
        <w:t> </w:t>
      </w:r>
      <w:r>
        <w:rPr/>
        <w:t>Canadá</w:t>
      </w:r>
      <w:r>
        <w:rPr>
          <w:spacing w:val="-5"/>
        </w:rPr>
        <w:t> </w:t>
      </w:r>
      <w:r>
        <w:rPr/>
        <w:t>obtuvo</w:t>
      </w:r>
      <w:r>
        <w:rPr>
          <w:spacing w:val="-5"/>
        </w:rPr>
        <w:t> </w:t>
      </w:r>
      <w:r>
        <w:rPr/>
        <w:t>534</w:t>
      </w:r>
      <w:r>
        <w:rPr>
          <w:spacing w:val="-5"/>
        </w:rPr>
        <w:t> </w:t>
      </w:r>
      <w:r>
        <w:rPr/>
        <w:t>puntos</w:t>
      </w:r>
      <w:r>
        <w:rPr>
          <w:spacing w:val="-5"/>
        </w:rPr>
        <w:t> </w:t>
      </w:r>
      <w:r>
        <w:rPr/>
        <w:t>y</w:t>
      </w:r>
      <w:r>
        <w:rPr>
          <w:spacing w:val="-5"/>
        </w:rPr>
        <w:t> </w:t>
      </w:r>
      <w:r>
        <w:rPr/>
        <w:t>los</w:t>
      </w:r>
      <w:r>
        <w:rPr>
          <w:spacing w:val="-5"/>
        </w:rPr>
        <w:t> </w:t>
      </w:r>
      <w:r>
        <w:rPr/>
        <w:t>Estados</w:t>
      </w:r>
      <w:r>
        <w:rPr>
          <w:spacing w:val="-5"/>
        </w:rPr>
        <w:t> </w:t>
      </w:r>
      <w:r>
        <w:rPr/>
        <w:t>Unidos,</w:t>
      </w:r>
    </w:p>
    <w:p>
      <w:pPr>
        <w:pStyle w:val="BodyText"/>
        <w:spacing w:line="249" w:lineRule="auto" w:before="1"/>
        <w:ind w:left="2270" w:right="129"/>
        <w:jc w:val="both"/>
      </w:pPr>
      <w:r>
        <w:rPr/>
        <w:t>504.</w:t>
      </w:r>
      <w:r>
        <w:rPr>
          <w:spacing w:val="-11"/>
        </w:rPr>
        <w:t> </w:t>
      </w:r>
      <w:r>
        <w:rPr/>
        <w:t>Pareciera</w:t>
      </w:r>
      <w:r>
        <w:rPr>
          <w:spacing w:val="-11"/>
        </w:rPr>
        <w:t> </w:t>
      </w:r>
      <w:r>
        <w:rPr/>
        <w:t>un</w:t>
      </w:r>
      <w:r>
        <w:rPr>
          <w:spacing w:val="-11"/>
        </w:rPr>
        <w:t> </w:t>
      </w:r>
      <w:r>
        <w:rPr/>
        <w:t>objetivo</w:t>
      </w:r>
      <w:r>
        <w:rPr>
          <w:spacing w:val="-11"/>
        </w:rPr>
        <w:t> </w:t>
      </w:r>
      <w:r>
        <w:rPr/>
        <w:t>irrealizable</w:t>
      </w:r>
      <w:r>
        <w:rPr>
          <w:spacing w:val="-11"/>
        </w:rPr>
        <w:t> </w:t>
      </w:r>
      <w:r>
        <w:rPr/>
        <w:t>la</w:t>
      </w:r>
      <w:r>
        <w:rPr>
          <w:spacing w:val="-11"/>
        </w:rPr>
        <w:t> </w:t>
      </w:r>
      <w:r>
        <w:rPr/>
        <w:t>propuesta</w:t>
      </w:r>
      <w:r>
        <w:rPr>
          <w:spacing w:val="-11"/>
        </w:rPr>
        <w:t> </w:t>
      </w:r>
      <w:r>
        <w:rPr/>
        <w:t>de</w:t>
      </w:r>
      <w:r>
        <w:rPr>
          <w:spacing w:val="-11"/>
        </w:rPr>
        <w:t> </w:t>
      </w:r>
      <w:r>
        <w:rPr/>
        <w:t>homogeneizar</w:t>
      </w:r>
      <w:r>
        <w:rPr>
          <w:spacing w:val="-11"/>
        </w:rPr>
        <w:t> </w:t>
      </w:r>
      <w:r>
        <w:rPr/>
        <w:t>las</w:t>
      </w:r>
      <w:r>
        <w:rPr>
          <w:spacing w:val="-11"/>
        </w:rPr>
        <w:t> </w:t>
      </w:r>
      <w:r>
        <w:rPr/>
        <w:t>condiciones</w:t>
      </w:r>
      <w:r>
        <w:rPr>
          <w:spacing w:val="-11"/>
        </w:rPr>
        <w:t> </w:t>
      </w:r>
      <w:r>
        <w:rPr/>
        <w:t>y</w:t>
      </w:r>
      <w:r>
        <w:rPr>
          <w:spacing w:val="-11"/>
        </w:rPr>
        <w:t> </w:t>
      </w:r>
      <w:r>
        <w:rPr/>
        <w:t>exi- gencias educativas del sistema educativo mexicano con los sistemas de sus respectivos socios.</w:t>
      </w:r>
    </w:p>
    <w:p>
      <w:pPr>
        <w:pStyle w:val="BodyText"/>
        <w:spacing w:line="249" w:lineRule="auto" w:before="1"/>
        <w:ind w:left="2270" w:right="128" w:firstLine="568"/>
        <w:jc w:val="both"/>
      </w:pPr>
      <w:r>
        <w:rPr/>
        <w:t>El</w:t>
      </w:r>
      <w:r>
        <w:rPr>
          <w:spacing w:val="-24"/>
        </w:rPr>
        <w:t> </w:t>
      </w:r>
      <w:r>
        <w:rPr/>
        <w:t>reporte</w:t>
      </w:r>
      <w:r>
        <w:rPr>
          <w:spacing w:val="-24"/>
        </w:rPr>
        <w:t> </w:t>
      </w:r>
      <w:r>
        <w:rPr/>
        <w:t>presenta</w:t>
      </w:r>
      <w:r>
        <w:rPr>
          <w:spacing w:val="-24"/>
        </w:rPr>
        <w:t> </w:t>
      </w:r>
      <w:r>
        <w:rPr/>
        <w:t>información</w:t>
      </w:r>
      <w:r>
        <w:rPr>
          <w:spacing w:val="-24"/>
        </w:rPr>
        <w:t> </w:t>
      </w:r>
      <w:r>
        <w:rPr/>
        <w:t>sobre</w:t>
      </w:r>
      <w:r>
        <w:rPr>
          <w:spacing w:val="-24"/>
        </w:rPr>
        <w:t> </w:t>
      </w:r>
      <w:r>
        <w:rPr/>
        <w:t>una</w:t>
      </w:r>
      <w:r>
        <w:rPr>
          <w:spacing w:val="-24"/>
        </w:rPr>
        <w:t> </w:t>
      </w:r>
      <w:r>
        <w:rPr/>
        <w:t>escala</w:t>
      </w:r>
      <w:r>
        <w:rPr>
          <w:spacing w:val="-24"/>
        </w:rPr>
        <w:t> </w:t>
      </w:r>
      <w:r>
        <w:rPr/>
        <w:t>que</w:t>
      </w:r>
      <w:r>
        <w:rPr>
          <w:spacing w:val="-24"/>
        </w:rPr>
        <w:t> </w:t>
      </w:r>
      <w:r>
        <w:rPr/>
        <w:t>revela</w:t>
      </w:r>
      <w:r>
        <w:rPr>
          <w:spacing w:val="-24"/>
        </w:rPr>
        <w:t> </w:t>
      </w:r>
      <w:r>
        <w:rPr/>
        <w:t>el</w:t>
      </w:r>
      <w:r>
        <w:rPr>
          <w:spacing w:val="-24"/>
        </w:rPr>
        <w:t> </w:t>
      </w:r>
      <w:r>
        <w:rPr/>
        <w:t>nivel</w:t>
      </w:r>
      <w:r>
        <w:rPr>
          <w:spacing w:val="-24"/>
        </w:rPr>
        <w:t> </w:t>
      </w:r>
      <w:r>
        <w:rPr/>
        <w:t>de</w:t>
      </w:r>
      <w:r>
        <w:rPr>
          <w:spacing w:val="-24"/>
        </w:rPr>
        <w:t> </w:t>
      </w:r>
      <w:r>
        <w:rPr/>
        <w:t>dominio</w:t>
      </w:r>
      <w:r>
        <w:rPr>
          <w:spacing w:val="-24"/>
        </w:rPr>
        <w:t> </w:t>
      </w:r>
      <w:r>
        <w:rPr/>
        <w:t>de</w:t>
      </w:r>
      <w:r>
        <w:rPr>
          <w:spacing w:val="-24"/>
        </w:rPr>
        <w:t> </w:t>
      </w:r>
      <w:r>
        <w:rPr>
          <w:spacing w:val="-2"/>
        </w:rPr>
        <w:t>los </w:t>
      </w:r>
      <w:r>
        <w:rPr/>
        <w:t>textos</w:t>
      </w:r>
      <w:r>
        <w:rPr>
          <w:spacing w:val="-22"/>
        </w:rPr>
        <w:t> </w:t>
      </w:r>
      <w:r>
        <w:rPr/>
        <w:t>examinados:</w:t>
      </w:r>
      <w:r>
        <w:rPr>
          <w:spacing w:val="-22"/>
        </w:rPr>
        <w:t> </w:t>
      </w:r>
      <w:r>
        <w:rPr/>
        <w:t>1)</w:t>
      </w:r>
      <w:r>
        <w:rPr>
          <w:spacing w:val="-22"/>
        </w:rPr>
        <w:t> </w:t>
      </w:r>
      <w:r>
        <w:rPr/>
        <w:t>Localización</w:t>
      </w:r>
      <w:r>
        <w:rPr>
          <w:spacing w:val="-22"/>
        </w:rPr>
        <w:t> </w:t>
      </w:r>
      <w:r>
        <w:rPr/>
        <w:t>de</w:t>
      </w:r>
      <w:r>
        <w:rPr>
          <w:spacing w:val="-22"/>
        </w:rPr>
        <w:t> </w:t>
      </w:r>
      <w:r>
        <w:rPr/>
        <w:t>información</w:t>
      </w:r>
      <w:r>
        <w:rPr>
          <w:spacing w:val="-22"/>
        </w:rPr>
        <w:t> </w:t>
      </w:r>
      <w:r>
        <w:rPr/>
        <w:t>específica;</w:t>
      </w:r>
      <w:r>
        <w:rPr>
          <w:spacing w:val="-22"/>
        </w:rPr>
        <w:t> </w:t>
      </w:r>
      <w:r>
        <w:rPr/>
        <w:t>2)</w:t>
      </w:r>
      <w:r>
        <w:rPr>
          <w:spacing w:val="-22"/>
        </w:rPr>
        <w:t> </w:t>
      </w:r>
      <w:r>
        <w:rPr/>
        <w:t>Realización</w:t>
      </w:r>
      <w:r>
        <w:rPr>
          <w:spacing w:val="-22"/>
        </w:rPr>
        <w:t> </w:t>
      </w:r>
      <w:r>
        <w:rPr/>
        <w:t>de</w:t>
      </w:r>
      <w:r>
        <w:rPr>
          <w:spacing w:val="-22"/>
        </w:rPr>
        <w:t> </w:t>
      </w:r>
      <w:r>
        <w:rPr/>
        <w:t>inferencias simples;</w:t>
      </w:r>
      <w:r>
        <w:rPr>
          <w:spacing w:val="-28"/>
        </w:rPr>
        <w:t> </w:t>
      </w:r>
      <w:r>
        <w:rPr/>
        <w:t>3)</w:t>
      </w:r>
      <w:r>
        <w:rPr>
          <w:spacing w:val="-28"/>
        </w:rPr>
        <w:t> </w:t>
      </w:r>
      <w:r>
        <w:rPr/>
        <w:t>Entendimiento</w:t>
      </w:r>
      <w:r>
        <w:rPr>
          <w:spacing w:val="-28"/>
        </w:rPr>
        <w:t> </w:t>
      </w:r>
      <w:r>
        <w:rPr/>
        <w:t>de</w:t>
      </w:r>
      <w:r>
        <w:rPr>
          <w:spacing w:val="-28"/>
        </w:rPr>
        <w:t> </w:t>
      </w:r>
      <w:r>
        <w:rPr/>
        <w:t>la</w:t>
      </w:r>
      <w:r>
        <w:rPr>
          <w:spacing w:val="-28"/>
        </w:rPr>
        <w:t> </w:t>
      </w:r>
      <w:r>
        <w:rPr/>
        <w:t>relación</w:t>
      </w:r>
      <w:r>
        <w:rPr>
          <w:spacing w:val="-28"/>
        </w:rPr>
        <w:t> </w:t>
      </w:r>
      <w:r>
        <w:rPr/>
        <w:t>entre</w:t>
      </w:r>
      <w:r>
        <w:rPr>
          <w:spacing w:val="-28"/>
        </w:rPr>
        <w:t> </w:t>
      </w:r>
      <w:r>
        <w:rPr/>
        <w:t>componentes;</w:t>
      </w:r>
      <w:r>
        <w:rPr>
          <w:spacing w:val="-28"/>
        </w:rPr>
        <w:t> </w:t>
      </w:r>
      <w:r>
        <w:rPr/>
        <w:t>4)</w:t>
      </w:r>
      <w:r>
        <w:rPr>
          <w:spacing w:val="-28"/>
        </w:rPr>
        <w:t> </w:t>
      </w:r>
      <w:r>
        <w:rPr/>
        <w:t>Identificación</w:t>
      </w:r>
      <w:r>
        <w:rPr>
          <w:spacing w:val="-28"/>
        </w:rPr>
        <w:t> </w:t>
      </w:r>
      <w:r>
        <w:rPr/>
        <w:t>de</w:t>
      </w:r>
      <w:r>
        <w:rPr>
          <w:spacing w:val="-28"/>
        </w:rPr>
        <w:t> </w:t>
      </w:r>
      <w:r>
        <w:rPr/>
        <w:t>información explícita;</w:t>
      </w:r>
      <w:r>
        <w:rPr>
          <w:spacing w:val="-13"/>
        </w:rPr>
        <w:t> </w:t>
      </w:r>
      <w:r>
        <w:rPr/>
        <w:t>5)</w:t>
      </w:r>
      <w:r>
        <w:rPr>
          <w:spacing w:val="-13"/>
        </w:rPr>
        <w:t> </w:t>
      </w:r>
      <w:r>
        <w:rPr/>
        <w:t>Dominio</w:t>
      </w:r>
      <w:r>
        <w:rPr>
          <w:spacing w:val="-13"/>
        </w:rPr>
        <w:t> </w:t>
      </w:r>
      <w:r>
        <w:rPr/>
        <w:t>de</w:t>
      </w:r>
      <w:r>
        <w:rPr>
          <w:spacing w:val="-13"/>
        </w:rPr>
        <w:t> </w:t>
      </w:r>
      <w:r>
        <w:rPr/>
        <w:t>la</w:t>
      </w:r>
      <w:r>
        <w:rPr>
          <w:spacing w:val="-13"/>
        </w:rPr>
        <w:t> </w:t>
      </w:r>
      <w:r>
        <w:rPr/>
        <w:t>lectura</w:t>
      </w:r>
      <w:r>
        <w:rPr>
          <w:spacing w:val="-13"/>
        </w:rPr>
        <w:t> </w:t>
      </w:r>
      <w:r>
        <w:rPr/>
        <w:t>y</w:t>
      </w:r>
      <w:r>
        <w:rPr>
          <w:spacing w:val="-13"/>
        </w:rPr>
        <w:t> </w:t>
      </w:r>
      <w:r>
        <w:rPr/>
        <w:t>valoración</w:t>
      </w:r>
      <w:r>
        <w:rPr>
          <w:spacing w:val="-13"/>
        </w:rPr>
        <w:t> </w:t>
      </w:r>
      <w:r>
        <w:rPr/>
        <w:t>crítica.</w:t>
      </w:r>
      <w:r>
        <w:rPr>
          <w:spacing w:val="-13"/>
        </w:rPr>
        <w:t> </w:t>
      </w:r>
      <w:r>
        <w:rPr/>
        <w:t>Los</w:t>
      </w:r>
      <w:r>
        <w:rPr>
          <w:spacing w:val="-13"/>
        </w:rPr>
        <w:t> </w:t>
      </w:r>
      <w:r>
        <w:rPr/>
        <w:t>resultados</w:t>
      </w:r>
      <w:r>
        <w:rPr>
          <w:spacing w:val="-13"/>
        </w:rPr>
        <w:t> </w:t>
      </w:r>
      <w:r>
        <w:rPr/>
        <w:t>de</w:t>
      </w:r>
      <w:r>
        <w:rPr>
          <w:spacing w:val="-13"/>
        </w:rPr>
        <w:t> </w:t>
      </w:r>
      <w:r>
        <w:rPr/>
        <w:t>México</w:t>
      </w:r>
      <w:r>
        <w:rPr>
          <w:spacing w:val="-13"/>
        </w:rPr>
        <w:t> </w:t>
      </w:r>
      <w:r>
        <w:rPr/>
        <w:t>no</w:t>
      </w:r>
      <w:r>
        <w:rPr>
          <w:spacing w:val="-13"/>
        </w:rPr>
        <w:t> </w:t>
      </w:r>
      <w:r>
        <w:rPr/>
        <w:t>sólo</w:t>
      </w:r>
      <w:r>
        <w:rPr>
          <w:spacing w:val="-13"/>
        </w:rPr>
        <w:t> </w:t>
      </w:r>
      <w:r>
        <w:rPr/>
        <w:t>son en</w:t>
      </w:r>
      <w:r>
        <w:rPr>
          <w:spacing w:val="-19"/>
        </w:rPr>
        <w:t> </w:t>
      </w:r>
      <w:r>
        <w:rPr>
          <w:spacing w:val="-3"/>
        </w:rPr>
        <w:t>extremo</w:t>
      </w:r>
      <w:r>
        <w:rPr>
          <w:spacing w:val="-19"/>
        </w:rPr>
        <w:t> </w:t>
      </w:r>
      <w:r>
        <w:rPr>
          <w:spacing w:val="-3"/>
        </w:rPr>
        <w:t>bajos</w:t>
      </w:r>
      <w:r>
        <w:rPr>
          <w:spacing w:val="-19"/>
        </w:rPr>
        <w:t> </w:t>
      </w:r>
      <w:r>
        <w:rPr/>
        <w:t>en</w:t>
      </w:r>
      <w:r>
        <w:rPr>
          <w:spacing w:val="-19"/>
        </w:rPr>
        <w:t> </w:t>
      </w:r>
      <w:r>
        <w:rPr>
          <w:spacing w:val="-3"/>
        </w:rPr>
        <w:t>general,</w:t>
      </w:r>
      <w:r>
        <w:rPr>
          <w:spacing w:val="-19"/>
        </w:rPr>
        <w:t> </w:t>
      </w:r>
      <w:r>
        <w:rPr>
          <w:spacing w:val="-3"/>
        </w:rPr>
        <w:t>sino</w:t>
      </w:r>
      <w:r>
        <w:rPr>
          <w:spacing w:val="-19"/>
        </w:rPr>
        <w:t> </w:t>
      </w:r>
      <w:r>
        <w:rPr/>
        <w:t>que</w:t>
      </w:r>
      <w:r>
        <w:rPr>
          <w:spacing w:val="-19"/>
        </w:rPr>
        <w:t> </w:t>
      </w:r>
      <w:r>
        <w:rPr>
          <w:spacing w:val="-3"/>
        </w:rPr>
        <w:t>además</w:t>
      </w:r>
      <w:r>
        <w:rPr>
          <w:spacing w:val="-19"/>
        </w:rPr>
        <w:t> </w:t>
      </w:r>
      <w:r>
        <w:rPr>
          <w:spacing w:val="-3"/>
        </w:rPr>
        <w:t>muestran</w:t>
      </w:r>
      <w:r>
        <w:rPr>
          <w:spacing w:val="-19"/>
        </w:rPr>
        <w:t> </w:t>
      </w:r>
      <w:r>
        <w:rPr/>
        <w:t>que</w:t>
      </w:r>
      <w:r>
        <w:rPr>
          <w:spacing w:val="-19"/>
        </w:rPr>
        <w:t> </w:t>
      </w:r>
      <w:r>
        <w:rPr/>
        <w:t>ni</w:t>
      </w:r>
      <w:r>
        <w:rPr>
          <w:spacing w:val="-19"/>
        </w:rPr>
        <w:t> </w:t>
      </w:r>
      <w:r>
        <w:rPr>
          <w:spacing w:val="-3"/>
        </w:rPr>
        <w:t>siquiera</w:t>
      </w:r>
      <w:r>
        <w:rPr>
          <w:spacing w:val="-19"/>
        </w:rPr>
        <w:t> </w:t>
      </w:r>
      <w:r>
        <w:rPr/>
        <w:t>un</w:t>
      </w:r>
      <w:r>
        <w:rPr>
          <w:spacing w:val="-19"/>
        </w:rPr>
        <w:t> </w:t>
      </w:r>
      <w:r>
        <w:rPr>
          <w:spacing w:val="-3"/>
        </w:rPr>
        <w:t>grupo</w:t>
      </w:r>
      <w:r>
        <w:rPr>
          <w:spacing w:val="-19"/>
        </w:rPr>
        <w:t> </w:t>
      </w:r>
      <w:r>
        <w:rPr>
          <w:spacing w:val="-3"/>
        </w:rPr>
        <w:t>reducido</w:t>
      </w:r>
      <w:r>
        <w:rPr>
          <w:spacing w:val="-19"/>
        </w:rPr>
        <w:t> </w:t>
      </w:r>
      <w:r>
        <w:rPr>
          <w:spacing w:val="-3"/>
        </w:rPr>
        <w:t>de </w:t>
      </w:r>
      <w:r>
        <w:rPr/>
        <w:t>alumnos</w:t>
      </w:r>
      <w:r>
        <w:rPr>
          <w:spacing w:val="-8"/>
        </w:rPr>
        <w:t> </w:t>
      </w:r>
      <w:r>
        <w:rPr/>
        <w:t>alcanza</w:t>
      </w:r>
      <w:r>
        <w:rPr>
          <w:spacing w:val="-8"/>
        </w:rPr>
        <w:t> </w:t>
      </w:r>
      <w:r>
        <w:rPr/>
        <w:t>los</w:t>
      </w:r>
      <w:r>
        <w:rPr>
          <w:spacing w:val="-8"/>
        </w:rPr>
        <w:t> </w:t>
      </w:r>
      <w:r>
        <w:rPr/>
        <w:t>mayores</w:t>
      </w:r>
      <w:r>
        <w:rPr>
          <w:spacing w:val="-8"/>
        </w:rPr>
        <w:t> </w:t>
      </w:r>
      <w:r>
        <w:rPr/>
        <w:t>niveles.</w:t>
      </w:r>
      <w:r>
        <w:rPr>
          <w:spacing w:val="-8"/>
        </w:rPr>
        <w:t> </w:t>
      </w:r>
      <w:r>
        <w:rPr/>
        <w:t>Por</w:t>
      </w:r>
      <w:r>
        <w:rPr>
          <w:spacing w:val="-8"/>
        </w:rPr>
        <w:t> </w:t>
      </w:r>
      <w:r>
        <w:rPr/>
        <w:t>ejemplo,</w:t>
      </w:r>
      <w:r>
        <w:rPr>
          <w:spacing w:val="-8"/>
        </w:rPr>
        <w:t> </w:t>
      </w:r>
      <w:r>
        <w:rPr/>
        <w:t>mientras</w:t>
      </w:r>
      <w:r>
        <w:rPr>
          <w:spacing w:val="-8"/>
        </w:rPr>
        <w:t> </w:t>
      </w:r>
      <w:r>
        <w:rPr/>
        <w:t>los</w:t>
      </w:r>
      <w:r>
        <w:rPr>
          <w:spacing w:val="-8"/>
        </w:rPr>
        <w:t> </w:t>
      </w:r>
      <w:r>
        <w:rPr/>
        <w:t>primeros</w:t>
      </w:r>
      <w:r>
        <w:rPr>
          <w:spacing w:val="-8"/>
        </w:rPr>
        <w:t> </w:t>
      </w:r>
      <w:r>
        <w:rPr/>
        <w:t>cinco</w:t>
      </w:r>
      <w:r>
        <w:rPr>
          <w:spacing w:val="-8"/>
        </w:rPr>
        <w:t> </w:t>
      </w:r>
      <w:r>
        <w:rPr/>
        <w:t>países</w:t>
      </w:r>
      <w:r>
        <w:rPr>
          <w:spacing w:val="-8"/>
        </w:rPr>
        <w:t> </w:t>
      </w:r>
      <w:r>
        <w:rPr/>
        <w:t>pu- dieron</w:t>
      </w:r>
      <w:r>
        <w:rPr>
          <w:spacing w:val="-19"/>
        </w:rPr>
        <w:t> </w:t>
      </w:r>
      <w:r>
        <w:rPr/>
        <w:t>posicionar</w:t>
      </w:r>
      <w:r>
        <w:rPr>
          <w:spacing w:val="-19"/>
        </w:rPr>
        <w:t> </w:t>
      </w:r>
      <w:r>
        <w:rPr/>
        <w:t>entre</w:t>
      </w:r>
      <w:r>
        <w:rPr>
          <w:spacing w:val="-19"/>
        </w:rPr>
        <w:t> </w:t>
      </w:r>
      <w:r>
        <w:rPr/>
        <w:t>15</w:t>
      </w:r>
      <w:r>
        <w:rPr>
          <w:spacing w:val="-19"/>
        </w:rPr>
        <w:t> </w:t>
      </w:r>
      <w:r>
        <w:rPr/>
        <w:t>y</w:t>
      </w:r>
      <w:r>
        <w:rPr>
          <w:spacing w:val="-19"/>
        </w:rPr>
        <w:t> </w:t>
      </w:r>
      <w:r>
        <w:rPr/>
        <w:t>20</w:t>
      </w:r>
      <w:r>
        <w:rPr>
          <w:spacing w:val="-19"/>
        </w:rPr>
        <w:t> </w:t>
      </w:r>
      <w:r>
        <w:rPr/>
        <w:t>por</w:t>
      </w:r>
      <w:r>
        <w:rPr>
          <w:spacing w:val="-19"/>
        </w:rPr>
        <w:t> </w:t>
      </w:r>
      <w:r>
        <w:rPr/>
        <w:t>cien</w:t>
      </w:r>
      <w:r>
        <w:rPr>
          <w:spacing w:val="-19"/>
        </w:rPr>
        <w:t> </w:t>
      </w:r>
      <w:r>
        <w:rPr/>
        <w:t>de</w:t>
      </w:r>
      <w:r>
        <w:rPr>
          <w:spacing w:val="-19"/>
        </w:rPr>
        <w:t> </w:t>
      </w:r>
      <w:r>
        <w:rPr/>
        <w:t>sus</w:t>
      </w:r>
      <w:r>
        <w:rPr>
          <w:spacing w:val="-19"/>
        </w:rPr>
        <w:t> </w:t>
      </w:r>
      <w:r>
        <w:rPr/>
        <w:t>alumnos</w:t>
      </w:r>
      <w:r>
        <w:rPr>
          <w:spacing w:val="-19"/>
        </w:rPr>
        <w:t> </w:t>
      </w:r>
      <w:r>
        <w:rPr/>
        <w:t>en</w:t>
      </w:r>
      <w:r>
        <w:rPr>
          <w:spacing w:val="-19"/>
        </w:rPr>
        <w:t> </w:t>
      </w:r>
      <w:r>
        <w:rPr/>
        <w:t>el</w:t>
      </w:r>
      <w:r>
        <w:rPr>
          <w:spacing w:val="-19"/>
        </w:rPr>
        <w:t> </w:t>
      </w:r>
      <w:r>
        <w:rPr/>
        <w:t>más</w:t>
      </w:r>
      <w:r>
        <w:rPr>
          <w:spacing w:val="-19"/>
        </w:rPr>
        <w:t> </w:t>
      </w:r>
      <w:r>
        <w:rPr/>
        <w:t>alto</w:t>
      </w:r>
      <w:r>
        <w:rPr>
          <w:spacing w:val="-19"/>
        </w:rPr>
        <w:t> </w:t>
      </w:r>
      <w:r>
        <w:rPr/>
        <w:t>nivel,</w:t>
      </w:r>
      <w:r>
        <w:rPr>
          <w:spacing w:val="-19"/>
        </w:rPr>
        <w:t> </w:t>
      </w:r>
      <w:r>
        <w:rPr/>
        <w:t>los</w:t>
      </w:r>
      <w:r>
        <w:rPr>
          <w:spacing w:val="-19"/>
        </w:rPr>
        <w:t> </w:t>
      </w:r>
      <w:r>
        <w:rPr/>
        <w:t>estudiantes de</w:t>
      </w:r>
      <w:r>
        <w:rPr>
          <w:spacing w:val="-13"/>
        </w:rPr>
        <w:t> </w:t>
      </w:r>
      <w:r>
        <w:rPr/>
        <w:t>México</w:t>
      </w:r>
      <w:r>
        <w:rPr>
          <w:spacing w:val="-13"/>
        </w:rPr>
        <w:t> </w:t>
      </w:r>
      <w:r>
        <w:rPr/>
        <w:t>que</w:t>
      </w:r>
      <w:r>
        <w:rPr>
          <w:spacing w:val="-13"/>
        </w:rPr>
        <w:t> </w:t>
      </w:r>
      <w:r>
        <w:rPr/>
        <w:t>logran</w:t>
      </w:r>
      <w:r>
        <w:rPr>
          <w:spacing w:val="-13"/>
        </w:rPr>
        <w:t> </w:t>
      </w:r>
      <w:r>
        <w:rPr/>
        <w:t>el</w:t>
      </w:r>
      <w:r>
        <w:rPr>
          <w:spacing w:val="-13"/>
        </w:rPr>
        <w:t> </w:t>
      </w:r>
      <w:r>
        <w:rPr/>
        <w:t>nivel</w:t>
      </w:r>
      <w:r>
        <w:rPr>
          <w:spacing w:val="-13"/>
        </w:rPr>
        <w:t> </w:t>
      </w:r>
      <w:r>
        <w:rPr/>
        <w:t>más</w:t>
      </w:r>
      <w:r>
        <w:rPr>
          <w:spacing w:val="-13"/>
        </w:rPr>
        <w:t> </w:t>
      </w:r>
      <w:r>
        <w:rPr/>
        <w:t>alto</w:t>
      </w:r>
      <w:r>
        <w:rPr>
          <w:spacing w:val="-13"/>
        </w:rPr>
        <w:t> </w:t>
      </w:r>
      <w:r>
        <w:rPr/>
        <w:t>son</w:t>
      </w:r>
      <w:r>
        <w:rPr>
          <w:spacing w:val="-13"/>
        </w:rPr>
        <w:t> </w:t>
      </w:r>
      <w:r>
        <w:rPr/>
        <w:t>sólo</w:t>
      </w:r>
      <w:r>
        <w:rPr>
          <w:spacing w:val="-13"/>
        </w:rPr>
        <w:t> </w:t>
      </w:r>
      <w:r>
        <w:rPr/>
        <w:t>0.9%.</w:t>
      </w:r>
      <w:r>
        <w:rPr>
          <w:spacing w:val="-13"/>
        </w:rPr>
        <w:t> </w:t>
      </w:r>
      <w:r>
        <w:rPr/>
        <w:t>Nueva</w:t>
      </w:r>
      <w:r>
        <w:rPr>
          <w:spacing w:val="-13"/>
        </w:rPr>
        <w:t> </w:t>
      </w:r>
      <w:r>
        <w:rPr/>
        <w:t>Zelanda</w:t>
      </w:r>
      <w:r>
        <w:rPr>
          <w:spacing w:val="-13"/>
        </w:rPr>
        <w:t> </w:t>
      </w:r>
      <w:r>
        <w:rPr/>
        <w:t>logra</w:t>
      </w:r>
      <w:r>
        <w:rPr>
          <w:spacing w:val="-13"/>
        </w:rPr>
        <w:t> </w:t>
      </w:r>
      <w:r>
        <w:rPr/>
        <w:t>posicionar</w:t>
      </w:r>
      <w:r>
        <w:rPr>
          <w:spacing w:val="-13"/>
        </w:rPr>
        <w:t> </w:t>
      </w:r>
      <w:r>
        <w:rPr/>
        <w:t>en</w:t>
      </w:r>
      <w:r>
        <w:rPr>
          <w:spacing w:val="-13"/>
        </w:rPr>
        <w:t> </w:t>
      </w:r>
      <w:r>
        <w:rPr/>
        <w:t>el mejor</w:t>
      </w:r>
      <w:r>
        <w:rPr>
          <w:spacing w:val="-3"/>
        </w:rPr>
        <w:t> </w:t>
      </w:r>
      <w:r>
        <w:rPr/>
        <w:t>nivel</w:t>
      </w:r>
      <w:r>
        <w:rPr>
          <w:spacing w:val="-3"/>
        </w:rPr>
        <w:t> </w:t>
      </w:r>
      <w:r>
        <w:rPr/>
        <w:t>a</w:t>
      </w:r>
      <w:r>
        <w:rPr>
          <w:spacing w:val="-3"/>
        </w:rPr>
        <w:t> </w:t>
      </w:r>
      <w:r>
        <w:rPr/>
        <w:t>18.7%</w:t>
      </w:r>
      <w:r>
        <w:rPr>
          <w:spacing w:val="-3"/>
        </w:rPr>
        <w:t> </w:t>
      </w:r>
      <w:r>
        <w:rPr/>
        <w:t>de</w:t>
      </w:r>
      <w:r>
        <w:rPr>
          <w:spacing w:val="-3"/>
        </w:rPr>
        <w:t> </w:t>
      </w:r>
      <w:r>
        <w:rPr/>
        <w:t>sus</w:t>
      </w:r>
      <w:r>
        <w:rPr>
          <w:spacing w:val="-3"/>
        </w:rPr>
        <w:t> </w:t>
      </w:r>
      <w:r>
        <w:rPr/>
        <w:t>estudiantes,</w:t>
      </w:r>
      <w:r>
        <w:rPr>
          <w:spacing w:val="-3"/>
        </w:rPr>
        <w:t> </w:t>
      </w:r>
      <w:r>
        <w:rPr/>
        <w:t>mientras</w:t>
      </w:r>
      <w:r>
        <w:rPr>
          <w:spacing w:val="-3"/>
        </w:rPr>
        <w:t> </w:t>
      </w:r>
      <w:r>
        <w:rPr/>
        <w:t>Canadá</w:t>
      </w:r>
      <w:r>
        <w:rPr>
          <w:spacing w:val="-3"/>
        </w:rPr>
        <w:t> </w:t>
      </w:r>
      <w:r>
        <w:rPr/>
        <w:t>lo</w:t>
      </w:r>
      <w:r>
        <w:rPr>
          <w:spacing w:val="-3"/>
        </w:rPr>
        <w:t> </w:t>
      </w:r>
      <w:r>
        <w:rPr/>
        <w:t>logra</w:t>
      </w:r>
      <w:r>
        <w:rPr>
          <w:spacing w:val="-3"/>
        </w:rPr>
        <w:t> </w:t>
      </w:r>
      <w:r>
        <w:rPr/>
        <w:t>en</w:t>
      </w:r>
      <w:r>
        <w:rPr>
          <w:spacing w:val="-3"/>
        </w:rPr>
        <w:t> </w:t>
      </w:r>
      <w:r>
        <w:rPr/>
        <w:t>16.8%</w:t>
      </w:r>
      <w:r>
        <w:rPr>
          <w:spacing w:val="-3"/>
        </w:rPr>
        <w:t> </w:t>
      </w:r>
      <w:r>
        <w:rPr/>
        <w:t>y</w:t>
      </w:r>
      <w:r>
        <w:rPr>
          <w:spacing w:val="-3"/>
        </w:rPr>
        <w:t> </w:t>
      </w:r>
      <w:r>
        <w:rPr/>
        <w:t>los</w:t>
      </w:r>
      <w:r>
        <w:rPr>
          <w:spacing w:val="-3"/>
        </w:rPr>
        <w:t> </w:t>
      </w:r>
      <w:r>
        <w:rPr/>
        <w:t>Estados Unidos</w:t>
      </w:r>
      <w:r>
        <w:rPr>
          <w:spacing w:val="-8"/>
        </w:rPr>
        <w:t> </w:t>
      </w:r>
      <w:r>
        <w:rPr/>
        <w:t>en</w:t>
      </w:r>
      <w:r>
        <w:rPr>
          <w:spacing w:val="-8"/>
        </w:rPr>
        <w:t> </w:t>
      </w:r>
      <w:r>
        <w:rPr/>
        <w:t>12.2%.</w:t>
      </w:r>
      <w:r>
        <w:rPr>
          <w:spacing w:val="-8"/>
        </w:rPr>
        <w:t> </w:t>
      </w:r>
      <w:r>
        <w:rPr/>
        <w:t>La</w:t>
      </w:r>
      <w:r>
        <w:rPr>
          <w:spacing w:val="-8"/>
        </w:rPr>
        <w:t> </w:t>
      </w:r>
      <w:r>
        <w:rPr/>
        <w:t>media</w:t>
      </w:r>
      <w:r>
        <w:rPr>
          <w:spacing w:val="-8"/>
        </w:rPr>
        <w:t> </w:t>
      </w:r>
      <w:r>
        <w:rPr/>
        <w:t>de</w:t>
      </w:r>
      <w:r>
        <w:rPr>
          <w:spacing w:val="-8"/>
        </w:rPr>
        <w:t> </w:t>
      </w:r>
      <w:r>
        <w:rPr/>
        <w:t>los</w:t>
      </w:r>
      <w:r>
        <w:rPr>
          <w:spacing w:val="-8"/>
        </w:rPr>
        <w:t> </w:t>
      </w:r>
      <w:r>
        <w:rPr/>
        <w:t>países</w:t>
      </w:r>
      <w:r>
        <w:rPr>
          <w:spacing w:val="-8"/>
        </w:rPr>
        <w:t> </w:t>
      </w:r>
      <w:r>
        <w:rPr/>
        <w:t>de</w:t>
      </w:r>
      <w:r>
        <w:rPr>
          <w:spacing w:val="-8"/>
        </w:rPr>
        <w:t> </w:t>
      </w:r>
      <w:r>
        <w:rPr/>
        <w:t>la</w:t>
      </w:r>
      <w:r>
        <w:rPr>
          <w:spacing w:val="-6"/>
        </w:rPr>
        <w:t> </w:t>
      </w:r>
      <w:r>
        <w:rPr>
          <w:sz w:val="14"/>
        </w:rPr>
        <w:t>OCDE</w:t>
      </w:r>
      <w:r>
        <w:rPr>
          <w:spacing w:val="9"/>
          <w:sz w:val="14"/>
        </w:rPr>
        <w:t> </w:t>
      </w:r>
      <w:r>
        <w:rPr/>
        <w:t>es</w:t>
      </w:r>
      <w:r>
        <w:rPr>
          <w:spacing w:val="-7"/>
        </w:rPr>
        <w:t> </w:t>
      </w:r>
      <w:r>
        <w:rPr/>
        <w:t>de</w:t>
      </w:r>
      <w:r>
        <w:rPr>
          <w:spacing w:val="-7"/>
        </w:rPr>
        <w:t> </w:t>
      </w:r>
      <w:r>
        <w:rPr/>
        <w:t>9.5%.</w:t>
      </w:r>
    </w:p>
    <w:p>
      <w:pPr>
        <w:pStyle w:val="BodyText"/>
        <w:spacing w:line="249" w:lineRule="auto" w:before="1"/>
        <w:ind w:left="2270" w:right="129" w:firstLine="568"/>
        <w:jc w:val="both"/>
      </w:pPr>
      <w:r>
        <w:rPr/>
        <w:t>Por</w:t>
      </w:r>
      <w:r>
        <w:rPr>
          <w:spacing w:val="-20"/>
        </w:rPr>
        <w:t> </w:t>
      </w:r>
      <w:r>
        <w:rPr/>
        <w:t>otro</w:t>
      </w:r>
      <w:r>
        <w:rPr>
          <w:spacing w:val="-20"/>
        </w:rPr>
        <w:t> </w:t>
      </w:r>
      <w:r>
        <w:rPr/>
        <w:t>lado,</w:t>
      </w:r>
      <w:r>
        <w:rPr>
          <w:spacing w:val="-20"/>
        </w:rPr>
        <w:t> </w:t>
      </w:r>
      <w:r>
        <w:rPr/>
        <w:t>si</w:t>
      </w:r>
      <w:r>
        <w:rPr>
          <w:spacing w:val="-20"/>
        </w:rPr>
        <w:t> </w:t>
      </w:r>
      <w:r>
        <w:rPr/>
        <w:t>se</w:t>
      </w:r>
      <w:r>
        <w:rPr>
          <w:spacing w:val="-20"/>
        </w:rPr>
        <w:t> </w:t>
      </w:r>
      <w:r>
        <w:rPr/>
        <w:t>revisa</w:t>
      </w:r>
      <w:r>
        <w:rPr>
          <w:spacing w:val="-20"/>
        </w:rPr>
        <w:t> </w:t>
      </w:r>
      <w:r>
        <w:rPr/>
        <w:t>la</w:t>
      </w:r>
      <w:r>
        <w:rPr>
          <w:spacing w:val="-20"/>
        </w:rPr>
        <w:t> </w:t>
      </w:r>
      <w:r>
        <w:rPr/>
        <w:t>proporción</w:t>
      </w:r>
      <w:r>
        <w:rPr>
          <w:spacing w:val="-20"/>
        </w:rPr>
        <w:t> </w:t>
      </w:r>
      <w:r>
        <w:rPr/>
        <w:t>de</w:t>
      </w:r>
      <w:r>
        <w:rPr>
          <w:spacing w:val="-20"/>
        </w:rPr>
        <w:t> </w:t>
      </w:r>
      <w:r>
        <w:rPr/>
        <w:t>estudiantes</w:t>
      </w:r>
      <w:r>
        <w:rPr>
          <w:spacing w:val="-20"/>
        </w:rPr>
        <w:t> </w:t>
      </w:r>
      <w:r>
        <w:rPr/>
        <w:t>que</w:t>
      </w:r>
      <w:r>
        <w:rPr>
          <w:spacing w:val="-20"/>
        </w:rPr>
        <w:t> </w:t>
      </w:r>
      <w:r>
        <w:rPr/>
        <w:t>ocuparon</w:t>
      </w:r>
      <w:r>
        <w:rPr>
          <w:spacing w:val="-20"/>
        </w:rPr>
        <w:t> </w:t>
      </w:r>
      <w:r>
        <w:rPr/>
        <w:t>el</w:t>
      </w:r>
      <w:r>
        <w:rPr>
          <w:spacing w:val="-20"/>
        </w:rPr>
        <w:t> </w:t>
      </w:r>
      <w:r>
        <w:rPr/>
        <w:t>nivel</w:t>
      </w:r>
      <w:r>
        <w:rPr>
          <w:spacing w:val="-20"/>
        </w:rPr>
        <w:t> </w:t>
      </w:r>
      <w:r>
        <w:rPr/>
        <w:t>más</w:t>
      </w:r>
      <w:r>
        <w:rPr>
          <w:spacing w:val="-20"/>
        </w:rPr>
        <w:t> </w:t>
      </w:r>
      <w:r>
        <w:rPr/>
        <w:t>bajo respecto</w:t>
      </w:r>
      <w:r>
        <w:rPr>
          <w:spacing w:val="-13"/>
        </w:rPr>
        <w:t> </w:t>
      </w:r>
      <w:r>
        <w:rPr/>
        <w:t>al</w:t>
      </w:r>
      <w:r>
        <w:rPr>
          <w:spacing w:val="-13"/>
        </w:rPr>
        <w:t> </w:t>
      </w:r>
      <w:r>
        <w:rPr/>
        <w:t>número</w:t>
      </w:r>
      <w:r>
        <w:rPr>
          <w:spacing w:val="-13"/>
        </w:rPr>
        <w:t> </w:t>
      </w:r>
      <w:r>
        <w:rPr/>
        <w:t>de</w:t>
      </w:r>
      <w:r>
        <w:rPr>
          <w:spacing w:val="-13"/>
        </w:rPr>
        <w:t> </w:t>
      </w:r>
      <w:r>
        <w:rPr/>
        <w:t>aciertos</w:t>
      </w:r>
      <w:r>
        <w:rPr>
          <w:spacing w:val="-13"/>
        </w:rPr>
        <w:t> </w:t>
      </w:r>
      <w:r>
        <w:rPr/>
        <w:t>que</w:t>
      </w:r>
      <w:r>
        <w:rPr>
          <w:spacing w:val="-13"/>
        </w:rPr>
        <w:t> </w:t>
      </w:r>
      <w:r>
        <w:rPr/>
        <w:t>tuvieron,</w:t>
      </w:r>
      <w:r>
        <w:rPr>
          <w:spacing w:val="-13"/>
        </w:rPr>
        <w:t> </w:t>
      </w:r>
      <w:r>
        <w:rPr/>
        <w:t>destaca</w:t>
      </w:r>
      <w:r>
        <w:rPr>
          <w:spacing w:val="-13"/>
        </w:rPr>
        <w:t> </w:t>
      </w:r>
      <w:r>
        <w:rPr/>
        <w:t>que</w:t>
      </w:r>
      <w:r>
        <w:rPr>
          <w:spacing w:val="-13"/>
        </w:rPr>
        <w:t> </w:t>
      </w:r>
      <w:r>
        <w:rPr/>
        <w:t>de</w:t>
      </w:r>
      <w:r>
        <w:rPr>
          <w:spacing w:val="-13"/>
        </w:rPr>
        <w:t> </w:t>
      </w:r>
      <w:r>
        <w:rPr/>
        <w:t>Corea</w:t>
      </w:r>
      <w:r>
        <w:rPr>
          <w:spacing w:val="-13"/>
        </w:rPr>
        <w:t> </w:t>
      </w:r>
      <w:r>
        <w:rPr/>
        <w:t>y</w:t>
      </w:r>
      <w:r>
        <w:rPr>
          <w:spacing w:val="-13"/>
        </w:rPr>
        <w:t> </w:t>
      </w:r>
      <w:r>
        <w:rPr/>
        <w:t>Finlandia</w:t>
      </w:r>
      <w:r>
        <w:rPr>
          <w:spacing w:val="-13"/>
        </w:rPr>
        <w:t> </w:t>
      </w:r>
      <w:r>
        <w:rPr/>
        <w:t>únicamente 5%</w:t>
      </w:r>
      <w:r>
        <w:rPr>
          <w:spacing w:val="-21"/>
        </w:rPr>
        <w:t> </w:t>
      </w:r>
      <w:r>
        <w:rPr/>
        <w:t>de</w:t>
      </w:r>
      <w:r>
        <w:rPr>
          <w:spacing w:val="-21"/>
        </w:rPr>
        <w:t> </w:t>
      </w:r>
      <w:r>
        <w:rPr/>
        <w:t>sus</w:t>
      </w:r>
      <w:r>
        <w:rPr>
          <w:spacing w:val="-21"/>
        </w:rPr>
        <w:t> </w:t>
      </w:r>
      <w:r>
        <w:rPr/>
        <w:t>estudiantes</w:t>
      </w:r>
      <w:r>
        <w:rPr>
          <w:spacing w:val="-21"/>
        </w:rPr>
        <w:t> </w:t>
      </w:r>
      <w:r>
        <w:rPr/>
        <w:t>ocupara</w:t>
      </w:r>
      <w:r>
        <w:rPr>
          <w:spacing w:val="-21"/>
        </w:rPr>
        <w:t> </w:t>
      </w:r>
      <w:r>
        <w:rPr/>
        <w:t>dicha</w:t>
      </w:r>
      <w:r>
        <w:rPr>
          <w:spacing w:val="-21"/>
        </w:rPr>
        <w:t> </w:t>
      </w:r>
      <w:r>
        <w:rPr/>
        <w:t>posición;</w:t>
      </w:r>
      <w:r>
        <w:rPr>
          <w:spacing w:val="-21"/>
        </w:rPr>
        <w:t> </w:t>
      </w:r>
      <w:r>
        <w:rPr/>
        <w:t>por</w:t>
      </w:r>
      <w:r>
        <w:rPr>
          <w:spacing w:val="-21"/>
        </w:rPr>
        <w:t> </w:t>
      </w:r>
      <w:r>
        <w:rPr/>
        <w:t>su</w:t>
      </w:r>
      <w:r>
        <w:rPr>
          <w:spacing w:val="-21"/>
        </w:rPr>
        <w:t> </w:t>
      </w:r>
      <w:r>
        <w:rPr/>
        <w:t>parte,</w:t>
      </w:r>
      <w:r>
        <w:rPr>
          <w:spacing w:val="-21"/>
        </w:rPr>
        <w:t> </w:t>
      </w:r>
      <w:r>
        <w:rPr/>
        <w:t>los</w:t>
      </w:r>
      <w:r>
        <w:rPr>
          <w:spacing w:val="-21"/>
        </w:rPr>
        <w:t> </w:t>
      </w:r>
      <w:r>
        <w:rPr/>
        <w:t>estudiantes</w:t>
      </w:r>
      <w:r>
        <w:rPr>
          <w:spacing w:val="-21"/>
        </w:rPr>
        <w:t> </w:t>
      </w:r>
      <w:r>
        <w:rPr/>
        <w:t>de</w:t>
      </w:r>
      <w:r>
        <w:rPr>
          <w:spacing w:val="-21"/>
        </w:rPr>
        <w:t> </w:t>
      </w:r>
      <w:r>
        <w:rPr/>
        <w:t>Canadá</w:t>
      </w:r>
      <w:r>
        <w:rPr>
          <w:spacing w:val="-21"/>
        </w:rPr>
        <w:t> </w:t>
      </w:r>
      <w:r>
        <w:rPr/>
        <w:t>y</w:t>
      </w:r>
      <w:r>
        <w:rPr>
          <w:spacing w:val="-21"/>
        </w:rPr>
        <w:t> </w:t>
      </w:r>
      <w:r>
        <w:rPr/>
        <w:t>los Estados Unidos ocupan 7 y 12%, respectivamente, en el nivel más bajo. México ocupa el penúltimo lugar de los países participantes al posicionar a casi una tercera parte de sus educandos,</w:t>
      </w:r>
      <w:r>
        <w:rPr>
          <w:spacing w:val="-11"/>
        </w:rPr>
        <w:t> </w:t>
      </w:r>
      <w:r>
        <w:rPr/>
        <w:t>28%,</w:t>
      </w:r>
      <w:r>
        <w:rPr>
          <w:spacing w:val="-11"/>
        </w:rPr>
        <w:t> </w:t>
      </w:r>
      <w:r>
        <w:rPr/>
        <w:t>seguido</w:t>
      </w:r>
      <w:r>
        <w:rPr>
          <w:spacing w:val="-11"/>
        </w:rPr>
        <w:t> </w:t>
      </w:r>
      <w:r>
        <w:rPr/>
        <w:t>por</w:t>
      </w:r>
      <w:r>
        <w:rPr>
          <w:spacing w:val="-11"/>
        </w:rPr>
        <w:t> </w:t>
      </w:r>
      <w:r>
        <w:rPr/>
        <w:t>Brasil,</w:t>
      </w:r>
      <w:r>
        <w:rPr>
          <w:spacing w:val="-11"/>
        </w:rPr>
        <w:t> </w:t>
      </w:r>
      <w:r>
        <w:rPr/>
        <w:t>que</w:t>
      </w:r>
      <w:r>
        <w:rPr>
          <w:spacing w:val="-11"/>
        </w:rPr>
        <w:t> </w:t>
      </w:r>
      <w:r>
        <w:rPr/>
        <w:t>ubica</w:t>
      </w:r>
      <w:r>
        <w:rPr>
          <w:spacing w:val="-11"/>
        </w:rPr>
        <w:t> </w:t>
      </w:r>
      <w:r>
        <w:rPr/>
        <w:t>a</w:t>
      </w:r>
      <w:r>
        <w:rPr>
          <w:spacing w:val="-11"/>
        </w:rPr>
        <w:t> </w:t>
      </w:r>
      <w:r>
        <w:rPr/>
        <w:t>33%</w:t>
      </w:r>
      <w:r>
        <w:rPr>
          <w:spacing w:val="-11"/>
        </w:rPr>
        <w:t> </w:t>
      </w:r>
      <w:r>
        <w:rPr/>
        <w:t>en</w:t>
      </w:r>
      <w:r>
        <w:rPr>
          <w:spacing w:val="-11"/>
        </w:rPr>
        <w:t> </w:t>
      </w:r>
      <w:r>
        <w:rPr/>
        <w:t>dicha</w:t>
      </w:r>
      <w:r>
        <w:rPr>
          <w:spacing w:val="-11"/>
        </w:rPr>
        <w:t> </w:t>
      </w:r>
      <w:r>
        <w:rPr/>
        <w:t>posición.</w:t>
      </w:r>
    </w:p>
    <w:p>
      <w:pPr>
        <w:pStyle w:val="BodyText"/>
        <w:spacing w:line="249" w:lineRule="auto" w:before="1"/>
        <w:ind w:left="2270" w:right="126" w:firstLine="568"/>
        <w:jc w:val="both"/>
      </w:pPr>
      <w:r>
        <w:rPr/>
        <w:t>La</w:t>
      </w:r>
      <w:r>
        <w:rPr>
          <w:spacing w:val="-13"/>
        </w:rPr>
        <w:t> </w:t>
      </w:r>
      <w:r>
        <w:rPr/>
        <w:t>distancia</w:t>
      </w:r>
      <w:r>
        <w:rPr>
          <w:spacing w:val="-13"/>
        </w:rPr>
        <w:t> </w:t>
      </w:r>
      <w:r>
        <w:rPr/>
        <w:t>que</w:t>
      </w:r>
      <w:r>
        <w:rPr>
          <w:spacing w:val="-13"/>
        </w:rPr>
        <w:t> </w:t>
      </w:r>
      <w:r>
        <w:rPr/>
        <w:t>separa</w:t>
      </w:r>
      <w:r>
        <w:rPr>
          <w:spacing w:val="-13"/>
        </w:rPr>
        <w:t> </w:t>
      </w:r>
      <w:r>
        <w:rPr/>
        <w:t>a</w:t>
      </w:r>
      <w:r>
        <w:rPr>
          <w:spacing w:val="-13"/>
        </w:rPr>
        <w:t> </w:t>
      </w:r>
      <w:r>
        <w:rPr/>
        <w:t>México</w:t>
      </w:r>
      <w:r>
        <w:rPr>
          <w:spacing w:val="-13"/>
        </w:rPr>
        <w:t> </w:t>
      </w:r>
      <w:r>
        <w:rPr/>
        <w:t>de</w:t>
      </w:r>
      <w:r>
        <w:rPr>
          <w:spacing w:val="-13"/>
        </w:rPr>
        <w:t> </w:t>
      </w:r>
      <w:r>
        <w:rPr/>
        <w:t>los</w:t>
      </w:r>
      <w:r>
        <w:rPr>
          <w:spacing w:val="-13"/>
        </w:rPr>
        <w:t> </w:t>
      </w:r>
      <w:r>
        <w:rPr/>
        <w:t>países</w:t>
      </w:r>
      <w:r>
        <w:rPr>
          <w:spacing w:val="-13"/>
        </w:rPr>
        <w:t> </w:t>
      </w:r>
      <w:r>
        <w:rPr/>
        <w:t>con</w:t>
      </w:r>
      <w:r>
        <w:rPr>
          <w:spacing w:val="-13"/>
        </w:rPr>
        <w:t> </w:t>
      </w:r>
      <w:r>
        <w:rPr/>
        <w:t>mejores</w:t>
      </w:r>
      <w:r>
        <w:rPr>
          <w:spacing w:val="-13"/>
        </w:rPr>
        <w:t> </w:t>
      </w:r>
      <w:r>
        <w:rPr/>
        <w:t>niveles</w:t>
      </w:r>
      <w:r>
        <w:rPr>
          <w:spacing w:val="-13"/>
        </w:rPr>
        <w:t> </w:t>
      </w:r>
      <w:r>
        <w:rPr/>
        <w:t>y</w:t>
      </w:r>
      <w:r>
        <w:rPr>
          <w:spacing w:val="-13"/>
        </w:rPr>
        <w:t> </w:t>
      </w:r>
      <w:r>
        <w:rPr/>
        <w:t>la</w:t>
      </w:r>
      <w:r>
        <w:rPr>
          <w:spacing w:val="-13"/>
        </w:rPr>
        <w:t> </w:t>
      </w:r>
      <w:r>
        <w:rPr/>
        <w:t>insuficiencia de</w:t>
      </w:r>
      <w:r>
        <w:rPr>
          <w:spacing w:val="-27"/>
        </w:rPr>
        <w:t> </w:t>
      </w:r>
      <w:r>
        <w:rPr/>
        <w:t>su</w:t>
      </w:r>
      <w:r>
        <w:rPr>
          <w:spacing w:val="-27"/>
        </w:rPr>
        <w:t> </w:t>
      </w:r>
      <w:r>
        <w:rPr/>
        <w:t>sistema</w:t>
      </w:r>
      <w:r>
        <w:rPr>
          <w:spacing w:val="-27"/>
        </w:rPr>
        <w:t> </w:t>
      </w:r>
      <w:r>
        <w:rPr/>
        <w:t>educativo</w:t>
      </w:r>
      <w:r>
        <w:rPr>
          <w:spacing w:val="-27"/>
        </w:rPr>
        <w:t> </w:t>
      </w:r>
      <w:r>
        <w:rPr/>
        <w:t>se</w:t>
      </w:r>
      <w:r>
        <w:rPr>
          <w:spacing w:val="-27"/>
        </w:rPr>
        <w:t> </w:t>
      </w:r>
      <w:r>
        <w:rPr/>
        <w:t>muestran</w:t>
      </w:r>
      <w:r>
        <w:rPr>
          <w:spacing w:val="-27"/>
        </w:rPr>
        <w:t> </w:t>
      </w:r>
      <w:r>
        <w:rPr/>
        <w:t>al</w:t>
      </w:r>
      <w:r>
        <w:rPr>
          <w:spacing w:val="-27"/>
        </w:rPr>
        <w:t> </w:t>
      </w:r>
      <w:r>
        <w:rPr/>
        <w:t>identificar</w:t>
      </w:r>
      <w:r>
        <w:rPr>
          <w:spacing w:val="-27"/>
        </w:rPr>
        <w:t> </w:t>
      </w:r>
      <w:r>
        <w:rPr/>
        <w:t>que</w:t>
      </w:r>
      <w:r>
        <w:rPr>
          <w:spacing w:val="-27"/>
        </w:rPr>
        <w:t> </w:t>
      </w:r>
      <w:r>
        <w:rPr/>
        <w:t>la</w:t>
      </w:r>
      <w:r>
        <w:rPr>
          <w:spacing w:val="-27"/>
        </w:rPr>
        <w:t> </w:t>
      </w:r>
      <w:r>
        <w:rPr/>
        <w:t>proporción</w:t>
      </w:r>
      <w:r>
        <w:rPr>
          <w:spacing w:val="-27"/>
        </w:rPr>
        <w:t> </w:t>
      </w:r>
      <w:r>
        <w:rPr/>
        <w:t>de</w:t>
      </w:r>
      <w:r>
        <w:rPr>
          <w:spacing w:val="-27"/>
        </w:rPr>
        <w:t> </w:t>
      </w:r>
      <w:r>
        <w:rPr/>
        <w:t>alumnos</w:t>
      </w:r>
      <w:r>
        <w:rPr>
          <w:spacing w:val="-27"/>
        </w:rPr>
        <w:t> </w:t>
      </w:r>
      <w:r>
        <w:rPr/>
        <w:t>que</w:t>
      </w:r>
      <w:r>
        <w:rPr>
          <w:spacing w:val="-27"/>
        </w:rPr>
        <w:t> </w:t>
      </w:r>
      <w:r>
        <w:rPr/>
        <w:t>obtuvie- ron</w:t>
      </w:r>
      <w:r>
        <w:rPr>
          <w:spacing w:val="-19"/>
        </w:rPr>
        <w:t> </w:t>
      </w:r>
      <w:r>
        <w:rPr/>
        <w:t>un</w:t>
      </w:r>
      <w:r>
        <w:rPr>
          <w:spacing w:val="-19"/>
        </w:rPr>
        <w:t> </w:t>
      </w:r>
      <w:r>
        <w:rPr/>
        <w:t>resultado</w:t>
      </w:r>
      <w:r>
        <w:rPr>
          <w:spacing w:val="-19"/>
        </w:rPr>
        <w:t> </w:t>
      </w:r>
      <w:r>
        <w:rPr/>
        <w:t>adecuado</w:t>
      </w:r>
      <w:r>
        <w:rPr>
          <w:spacing w:val="-19"/>
        </w:rPr>
        <w:t> </w:t>
      </w:r>
      <w:r>
        <w:rPr/>
        <w:t>—nivel</w:t>
      </w:r>
      <w:r>
        <w:rPr>
          <w:spacing w:val="-19"/>
        </w:rPr>
        <w:t> </w:t>
      </w:r>
      <w:r>
        <w:rPr/>
        <w:t>4</w:t>
      </w:r>
      <w:r>
        <w:rPr>
          <w:spacing w:val="-19"/>
        </w:rPr>
        <w:t> </w:t>
      </w:r>
      <w:r>
        <w:rPr/>
        <w:t>y</w:t>
      </w:r>
      <w:r>
        <w:rPr>
          <w:spacing w:val="-19"/>
        </w:rPr>
        <w:t> </w:t>
      </w:r>
      <w:r>
        <w:rPr/>
        <w:t>5—</w:t>
      </w:r>
      <w:r>
        <w:rPr>
          <w:spacing w:val="-19"/>
        </w:rPr>
        <w:t> </w:t>
      </w:r>
      <w:r>
        <w:rPr/>
        <w:t>asciende</w:t>
      </w:r>
      <w:r>
        <w:rPr>
          <w:spacing w:val="-19"/>
        </w:rPr>
        <w:t> </w:t>
      </w:r>
      <w:r>
        <w:rPr/>
        <w:t>únicamente</w:t>
      </w:r>
      <w:r>
        <w:rPr>
          <w:spacing w:val="-19"/>
        </w:rPr>
        <w:t> </w:t>
      </w:r>
      <w:r>
        <w:rPr/>
        <w:t>a</w:t>
      </w:r>
      <w:r>
        <w:rPr>
          <w:spacing w:val="-19"/>
        </w:rPr>
        <w:t> </w:t>
      </w:r>
      <w:r>
        <w:rPr/>
        <w:t>7%,</w:t>
      </w:r>
      <w:r>
        <w:rPr>
          <w:spacing w:val="-19"/>
        </w:rPr>
        <w:t> </w:t>
      </w:r>
      <w:r>
        <w:rPr/>
        <w:t>mientras</w:t>
      </w:r>
      <w:r>
        <w:rPr>
          <w:spacing w:val="-19"/>
        </w:rPr>
        <w:t> </w:t>
      </w:r>
      <w:r>
        <w:rPr/>
        <w:t>el</w:t>
      </w:r>
      <w:r>
        <w:rPr>
          <w:spacing w:val="-19"/>
        </w:rPr>
        <w:t> </w:t>
      </w:r>
      <w:r>
        <w:rPr/>
        <w:t>promedio en</w:t>
      </w:r>
      <w:r>
        <w:rPr>
          <w:spacing w:val="-10"/>
        </w:rPr>
        <w:t> </w:t>
      </w:r>
      <w:r>
        <w:rPr/>
        <w:t>los</w:t>
      </w:r>
      <w:r>
        <w:rPr>
          <w:spacing w:val="-10"/>
        </w:rPr>
        <w:t> </w:t>
      </w:r>
      <w:r>
        <w:rPr/>
        <w:t>países</w:t>
      </w:r>
      <w:r>
        <w:rPr>
          <w:spacing w:val="-10"/>
        </w:rPr>
        <w:t> </w:t>
      </w:r>
      <w:r>
        <w:rPr/>
        <w:t>de</w:t>
      </w:r>
      <w:r>
        <w:rPr>
          <w:spacing w:val="-10"/>
        </w:rPr>
        <w:t> </w:t>
      </w:r>
      <w:r>
        <w:rPr/>
        <w:t>la</w:t>
      </w:r>
      <w:r>
        <w:rPr>
          <w:spacing w:val="-9"/>
        </w:rPr>
        <w:t> </w:t>
      </w:r>
      <w:r>
        <w:rPr>
          <w:sz w:val="14"/>
        </w:rPr>
        <w:t>OCDE</w:t>
      </w:r>
      <w:r>
        <w:rPr>
          <w:spacing w:val="7"/>
          <w:sz w:val="14"/>
        </w:rPr>
        <w:t> </w:t>
      </w:r>
      <w:r>
        <w:rPr/>
        <w:t>alcanza</w:t>
      </w:r>
      <w:r>
        <w:rPr>
          <w:spacing w:val="-10"/>
        </w:rPr>
        <w:t> </w:t>
      </w:r>
      <w:r>
        <w:rPr/>
        <w:t>a</w:t>
      </w:r>
      <w:r>
        <w:rPr>
          <w:spacing w:val="-10"/>
        </w:rPr>
        <w:t> </w:t>
      </w:r>
      <w:r>
        <w:rPr/>
        <w:t>superar</w:t>
      </w:r>
      <w:r>
        <w:rPr>
          <w:spacing w:val="-10"/>
        </w:rPr>
        <w:t> </w:t>
      </w:r>
      <w:r>
        <w:rPr/>
        <w:t>30%</w:t>
      </w:r>
      <w:r>
        <w:rPr>
          <w:spacing w:val="-10"/>
        </w:rPr>
        <w:t> </w:t>
      </w:r>
      <w:r>
        <w:rPr/>
        <w:t>(</w:t>
      </w:r>
      <w:r>
        <w:rPr>
          <w:sz w:val="14"/>
        </w:rPr>
        <w:t>OCDE</w:t>
      </w:r>
      <w:r>
        <w:rPr/>
        <w:t>,</w:t>
      </w:r>
      <w:r>
        <w:rPr>
          <w:spacing w:val="-10"/>
        </w:rPr>
        <w:t> </w:t>
      </w:r>
      <w:r>
        <w:rPr/>
        <w:t>2001).</w:t>
      </w:r>
    </w:p>
    <w:p>
      <w:pPr>
        <w:pStyle w:val="BodyText"/>
      </w:pPr>
    </w:p>
    <w:p>
      <w:pPr>
        <w:pStyle w:val="ListParagraph"/>
        <w:numPr>
          <w:ilvl w:val="3"/>
          <w:numId w:val="1"/>
        </w:numPr>
        <w:tabs>
          <w:tab w:pos="2769" w:val="left" w:leader="none"/>
        </w:tabs>
        <w:spacing w:line="240" w:lineRule="auto" w:before="124" w:after="0"/>
        <w:ind w:left="2768" w:right="0" w:hanging="498"/>
        <w:jc w:val="both"/>
        <w:rPr>
          <w:i/>
          <w:sz w:val="20"/>
        </w:rPr>
      </w:pPr>
      <w:r>
        <w:rPr>
          <w:i/>
          <w:spacing w:val="-4"/>
          <w:sz w:val="20"/>
        </w:rPr>
        <w:t>Las</w:t>
      </w:r>
      <w:r>
        <w:rPr>
          <w:i/>
          <w:spacing w:val="-20"/>
          <w:sz w:val="20"/>
        </w:rPr>
        <w:t> </w:t>
      </w:r>
      <w:r>
        <w:rPr>
          <w:i/>
          <w:spacing w:val="-5"/>
          <w:sz w:val="20"/>
        </w:rPr>
        <w:t>evaluaciones</w:t>
      </w:r>
      <w:r>
        <w:rPr>
          <w:i/>
          <w:spacing w:val="-20"/>
          <w:sz w:val="20"/>
        </w:rPr>
        <w:t> </w:t>
      </w:r>
      <w:r>
        <w:rPr>
          <w:i/>
          <w:spacing w:val="-4"/>
          <w:sz w:val="20"/>
        </w:rPr>
        <w:t>del</w:t>
      </w:r>
      <w:r>
        <w:rPr>
          <w:i/>
          <w:spacing w:val="-20"/>
          <w:sz w:val="20"/>
        </w:rPr>
        <w:t> </w:t>
      </w:r>
      <w:r>
        <w:rPr>
          <w:i/>
          <w:spacing w:val="-5"/>
          <w:sz w:val="20"/>
        </w:rPr>
        <w:t>Laboratorio</w:t>
      </w:r>
      <w:r>
        <w:rPr>
          <w:i/>
          <w:spacing w:val="-20"/>
          <w:sz w:val="20"/>
        </w:rPr>
        <w:t> </w:t>
      </w:r>
      <w:r>
        <w:rPr>
          <w:i/>
          <w:spacing w:val="-5"/>
          <w:sz w:val="20"/>
        </w:rPr>
        <w:t>Latinoamericano</w:t>
      </w:r>
      <w:r>
        <w:rPr>
          <w:i/>
          <w:spacing w:val="-20"/>
          <w:sz w:val="20"/>
        </w:rPr>
        <w:t> </w:t>
      </w:r>
      <w:r>
        <w:rPr>
          <w:i/>
          <w:spacing w:val="-3"/>
          <w:sz w:val="20"/>
        </w:rPr>
        <w:t>de</w:t>
      </w:r>
      <w:r>
        <w:rPr>
          <w:i/>
          <w:spacing w:val="-20"/>
          <w:sz w:val="20"/>
        </w:rPr>
        <w:t> </w:t>
      </w:r>
      <w:r>
        <w:rPr>
          <w:i/>
          <w:spacing w:val="-5"/>
          <w:sz w:val="20"/>
        </w:rPr>
        <w:t>Evaluación</w:t>
      </w:r>
      <w:r>
        <w:rPr>
          <w:i/>
          <w:spacing w:val="-20"/>
          <w:sz w:val="20"/>
        </w:rPr>
        <w:t> </w:t>
      </w:r>
      <w:r>
        <w:rPr>
          <w:i/>
          <w:spacing w:val="-3"/>
          <w:sz w:val="20"/>
        </w:rPr>
        <w:t>de</w:t>
      </w:r>
      <w:r>
        <w:rPr>
          <w:i/>
          <w:spacing w:val="-20"/>
          <w:sz w:val="20"/>
        </w:rPr>
        <w:t> </w:t>
      </w:r>
      <w:r>
        <w:rPr>
          <w:i/>
          <w:spacing w:val="-3"/>
          <w:sz w:val="20"/>
        </w:rPr>
        <w:t>la</w:t>
      </w:r>
      <w:r>
        <w:rPr>
          <w:i/>
          <w:spacing w:val="-20"/>
          <w:sz w:val="20"/>
        </w:rPr>
        <w:t> </w:t>
      </w:r>
      <w:r>
        <w:rPr>
          <w:i/>
          <w:spacing w:val="-5"/>
          <w:sz w:val="20"/>
        </w:rPr>
        <w:t>Calidad</w:t>
      </w:r>
      <w:r>
        <w:rPr>
          <w:i/>
          <w:spacing w:val="-20"/>
          <w:sz w:val="20"/>
        </w:rPr>
        <w:t> </w:t>
      </w:r>
      <w:r>
        <w:rPr>
          <w:i/>
          <w:spacing w:val="-5"/>
          <w:sz w:val="20"/>
        </w:rPr>
        <w:t>Educativa</w:t>
      </w:r>
    </w:p>
    <w:p>
      <w:pPr>
        <w:pStyle w:val="BodyText"/>
        <w:spacing w:before="8"/>
        <w:rPr>
          <w:i/>
          <w:sz w:val="21"/>
        </w:rPr>
      </w:pPr>
    </w:p>
    <w:p>
      <w:pPr>
        <w:pStyle w:val="BodyText"/>
        <w:spacing w:line="249" w:lineRule="auto"/>
        <w:ind w:left="2270" w:right="137"/>
        <w:jc w:val="both"/>
      </w:pPr>
      <w:r>
        <w:rPr/>
        <w:t>El</w:t>
      </w:r>
      <w:r>
        <w:rPr>
          <w:spacing w:val="-29"/>
        </w:rPr>
        <w:t> </w:t>
      </w:r>
      <w:r>
        <w:rPr/>
        <w:t>Laboratorio</w:t>
      </w:r>
      <w:r>
        <w:rPr>
          <w:spacing w:val="-29"/>
        </w:rPr>
        <w:t> </w:t>
      </w:r>
      <w:r>
        <w:rPr/>
        <w:t>Latinoamericano</w:t>
      </w:r>
      <w:r>
        <w:rPr>
          <w:spacing w:val="-29"/>
        </w:rPr>
        <w:t> </w:t>
      </w:r>
      <w:r>
        <w:rPr/>
        <w:t>de</w:t>
      </w:r>
      <w:r>
        <w:rPr>
          <w:spacing w:val="-29"/>
        </w:rPr>
        <w:t> </w:t>
      </w:r>
      <w:r>
        <w:rPr/>
        <w:t>Evaluación</w:t>
      </w:r>
      <w:r>
        <w:rPr>
          <w:spacing w:val="-29"/>
        </w:rPr>
        <w:t> </w:t>
      </w:r>
      <w:r>
        <w:rPr/>
        <w:t>de</w:t>
      </w:r>
      <w:r>
        <w:rPr>
          <w:spacing w:val="-29"/>
        </w:rPr>
        <w:t> </w:t>
      </w:r>
      <w:r>
        <w:rPr/>
        <w:t>Calidad</w:t>
      </w:r>
      <w:r>
        <w:rPr>
          <w:spacing w:val="-29"/>
        </w:rPr>
        <w:t> </w:t>
      </w:r>
      <w:r>
        <w:rPr/>
        <w:t>Educativa</w:t>
      </w:r>
      <w:r>
        <w:rPr>
          <w:spacing w:val="-29"/>
        </w:rPr>
        <w:t> </w:t>
      </w:r>
      <w:r>
        <w:rPr/>
        <w:t>(en</w:t>
      </w:r>
      <w:r>
        <w:rPr>
          <w:spacing w:val="-29"/>
        </w:rPr>
        <w:t> </w:t>
      </w:r>
      <w:r>
        <w:rPr/>
        <w:t>lo</w:t>
      </w:r>
      <w:r>
        <w:rPr>
          <w:spacing w:val="-29"/>
        </w:rPr>
        <w:t> </w:t>
      </w:r>
      <w:r>
        <w:rPr/>
        <w:t>sucesivo</w:t>
      </w:r>
      <w:r>
        <w:rPr>
          <w:spacing w:val="-28"/>
        </w:rPr>
        <w:t> </w:t>
      </w:r>
      <w:r>
        <w:rPr>
          <w:sz w:val="14"/>
        </w:rPr>
        <w:t>LLECE</w:t>
      </w:r>
      <w:r>
        <w:rPr/>
        <w:t>)</w:t>
      </w:r>
      <w:r>
        <w:rPr>
          <w:spacing w:val="-29"/>
        </w:rPr>
        <w:t> </w:t>
      </w:r>
      <w:r>
        <w:rPr/>
        <w:t>es un</w:t>
      </w:r>
      <w:r>
        <w:rPr>
          <w:spacing w:val="-27"/>
        </w:rPr>
        <w:t> </w:t>
      </w:r>
      <w:r>
        <w:rPr/>
        <w:t>recurso</w:t>
      </w:r>
      <w:r>
        <w:rPr>
          <w:spacing w:val="-27"/>
        </w:rPr>
        <w:t> </w:t>
      </w:r>
      <w:r>
        <w:rPr/>
        <w:t>con</w:t>
      </w:r>
      <w:r>
        <w:rPr>
          <w:spacing w:val="-27"/>
        </w:rPr>
        <w:t> </w:t>
      </w:r>
      <w:r>
        <w:rPr/>
        <w:t>el</w:t>
      </w:r>
      <w:r>
        <w:rPr>
          <w:spacing w:val="-27"/>
        </w:rPr>
        <w:t> </w:t>
      </w:r>
      <w:r>
        <w:rPr/>
        <w:t>que</w:t>
      </w:r>
      <w:r>
        <w:rPr>
          <w:spacing w:val="-27"/>
        </w:rPr>
        <w:t> </w:t>
      </w:r>
      <w:r>
        <w:rPr/>
        <w:t>cuentan</w:t>
      </w:r>
      <w:r>
        <w:rPr>
          <w:spacing w:val="-27"/>
        </w:rPr>
        <w:t> </w:t>
      </w:r>
      <w:r>
        <w:rPr/>
        <w:t>los</w:t>
      </w:r>
      <w:r>
        <w:rPr>
          <w:spacing w:val="-27"/>
        </w:rPr>
        <w:t> </w:t>
      </w:r>
      <w:r>
        <w:rPr/>
        <w:t>países</w:t>
      </w:r>
      <w:r>
        <w:rPr>
          <w:spacing w:val="-27"/>
        </w:rPr>
        <w:t> </w:t>
      </w:r>
      <w:r>
        <w:rPr/>
        <w:t>latinoamericanos;</w:t>
      </w:r>
      <w:r>
        <w:rPr>
          <w:spacing w:val="-27"/>
        </w:rPr>
        <w:t> </w:t>
      </w:r>
      <w:r>
        <w:rPr/>
        <w:t>este</w:t>
      </w:r>
      <w:r>
        <w:rPr>
          <w:spacing w:val="-27"/>
        </w:rPr>
        <w:t> </w:t>
      </w:r>
      <w:r>
        <w:rPr/>
        <w:t>laboratorio</w:t>
      </w:r>
      <w:r>
        <w:rPr>
          <w:spacing w:val="-27"/>
        </w:rPr>
        <w:t> </w:t>
      </w:r>
      <w:r>
        <w:rPr/>
        <w:t>se</w:t>
      </w:r>
      <w:r>
        <w:rPr>
          <w:spacing w:val="-27"/>
        </w:rPr>
        <w:t> </w:t>
      </w:r>
      <w:r>
        <w:rPr/>
        <w:t>instrumenta</w:t>
      </w:r>
      <w:r>
        <w:rPr>
          <w:spacing w:val="-27"/>
        </w:rPr>
        <w:t> </w:t>
      </w:r>
      <w:r>
        <w:rPr/>
        <w:t>a</w:t>
      </w:r>
    </w:p>
    <w:p>
      <w:pPr>
        <w:spacing w:after="0" w:line="249" w:lineRule="auto"/>
        <w:jc w:val="both"/>
        <w:sectPr>
          <w:headerReference w:type="even" r:id="rId14"/>
          <w:headerReference w:type="default" r:id="rId15"/>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2324"/>
        <w:jc w:val="both"/>
      </w:pPr>
      <w:r>
        <w:rPr/>
        <w:t>partir</w:t>
      </w:r>
      <w:r>
        <w:rPr>
          <w:spacing w:val="-29"/>
        </w:rPr>
        <w:t> </w:t>
      </w:r>
      <w:r>
        <w:rPr/>
        <w:t>del</w:t>
      </w:r>
      <w:r>
        <w:rPr>
          <w:spacing w:val="-29"/>
        </w:rPr>
        <w:t> </w:t>
      </w:r>
      <w:r>
        <w:rPr/>
        <w:t>reconocimiento</w:t>
      </w:r>
      <w:r>
        <w:rPr>
          <w:spacing w:val="-29"/>
        </w:rPr>
        <w:t> </w:t>
      </w:r>
      <w:r>
        <w:rPr/>
        <w:t>de</w:t>
      </w:r>
      <w:r>
        <w:rPr>
          <w:spacing w:val="-29"/>
        </w:rPr>
        <w:t> </w:t>
      </w:r>
      <w:r>
        <w:rPr/>
        <w:t>la</w:t>
      </w:r>
      <w:r>
        <w:rPr>
          <w:spacing w:val="-29"/>
        </w:rPr>
        <w:t> </w:t>
      </w:r>
      <w:r>
        <w:rPr/>
        <w:t>necesidad</w:t>
      </w:r>
      <w:r>
        <w:rPr>
          <w:spacing w:val="-29"/>
        </w:rPr>
        <w:t> </w:t>
      </w:r>
      <w:r>
        <w:rPr/>
        <w:t>de</w:t>
      </w:r>
      <w:r>
        <w:rPr>
          <w:spacing w:val="-29"/>
        </w:rPr>
        <w:t> </w:t>
      </w:r>
      <w:r>
        <w:rPr/>
        <w:t>identificar</w:t>
      </w:r>
      <w:r>
        <w:rPr>
          <w:spacing w:val="-29"/>
        </w:rPr>
        <w:t> </w:t>
      </w:r>
      <w:r>
        <w:rPr/>
        <w:t>los</w:t>
      </w:r>
      <w:r>
        <w:rPr>
          <w:spacing w:val="-29"/>
        </w:rPr>
        <w:t> </w:t>
      </w:r>
      <w:r>
        <w:rPr/>
        <w:t>estándares</w:t>
      </w:r>
      <w:r>
        <w:rPr>
          <w:spacing w:val="-29"/>
        </w:rPr>
        <w:t> </w:t>
      </w:r>
      <w:r>
        <w:rPr/>
        <w:t>de</w:t>
      </w:r>
      <w:r>
        <w:rPr>
          <w:spacing w:val="-29"/>
        </w:rPr>
        <w:t> </w:t>
      </w:r>
      <w:r>
        <w:rPr/>
        <w:t>aprendizaje</w:t>
      </w:r>
      <w:r>
        <w:rPr>
          <w:spacing w:val="-29"/>
        </w:rPr>
        <w:t> </w:t>
      </w:r>
      <w:r>
        <w:rPr/>
        <w:t>escolar y</w:t>
      </w:r>
      <w:r>
        <w:rPr>
          <w:spacing w:val="-20"/>
        </w:rPr>
        <w:t> </w:t>
      </w:r>
      <w:r>
        <w:rPr/>
        <w:t>la</w:t>
      </w:r>
      <w:r>
        <w:rPr>
          <w:spacing w:val="-20"/>
        </w:rPr>
        <w:t> </w:t>
      </w:r>
      <w:r>
        <w:rPr/>
        <w:t>apreciación</w:t>
      </w:r>
      <w:r>
        <w:rPr>
          <w:spacing w:val="-20"/>
        </w:rPr>
        <w:t> </w:t>
      </w:r>
      <w:r>
        <w:rPr/>
        <w:t>del</w:t>
      </w:r>
      <w:r>
        <w:rPr>
          <w:spacing w:val="-20"/>
        </w:rPr>
        <w:t> </w:t>
      </w:r>
      <w:r>
        <w:rPr/>
        <w:t>grado</w:t>
      </w:r>
      <w:r>
        <w:rPr>
          <w:spacing w:val="-20"/>
        </w:rPr>
        <w:t> </w:t>
      </w:r>
      <w:r>
        <w:rPr/>
        <w:t>y</w:t>
      </w:r>
      <w:r>
        <w:rPr>
          <w:spacing w:val="-20"/>
        </w:rPr>
        <w:t> </w:t>
      </w:r>
      <w:r>
        <w:rPr/>
        <w:t>nivel</w:t>
      </w:r>
      <w:r>
        <w:rPr>
          <w:spacing w:val="-20"/>
        </w:rPr>
        <w:t> </w:t>
      </w:r>
      <w:r>
        <w:rPr/>
        <w:t>de</w:t>
      </w:r>
      <w:r>
        <w:rPr>
          <w:spacing w:val="-20"/>
        </w:rPr>
        <w:t> </w:t>
      </w:r>
      <w:r>
        <w:rPr/>
        <w:t>logro</w:t>
      </w:r>
      <w:r>
        <w:rPr>
          <w:spacing w:val="-20"/>
        </w:rPr>
        <w:t> </w:t>
      </w:r>
      <w:r>
        <w:rPr/>
        <w:t>de</w:t>
      </w:r>
      <w:r>
        <w:rPr>
          <w:spacing w:val="-20"/>
        </w:rPr>
        <w:t> </w:t>
      </w:r>
      <w:r>
        <w:rPr/>
        <w:t>dichos</w:t>
      </w:r>
      <w:r>
        <w:rPr>
          <w:spacing w:val="-20"/>
        </w:rPr>
        <w:t> </w:t>
      </w:r>
      <w:r>
        <w:rPr/>
        <w:t>estándares</w:t>
      </w:r>
      <w:r>
        <w:rPr>
          <w:spacing w:val="-20"/>
        </w:rPr>
        <w:t> </w:t>
      </w:r>
      <w:r>
        <w:rPr/>
        <w:t>en</w:t>
      </w:r>
      <w:r>
        <w:rPr>
          <w:spacing w:val="-20"/>
        </w:rPr>
        <w:t> </w:t>
      </w:r>
      <w:r>
        <w:rPr/>
        <w:t>los</w:t>
      </w:r>
      <w:r>
        <w:rPr>
          <w:spacing w:val="-20"/>
        </w:rPr>
        <w:t> </w:t>
      </w:r>
      <w:r>
        <w:rPr/>
        <w:t>países</w:t>
      </w:r>
      <w:r>
        <w:rPr>
          <w:spacing w:val="-20"/>
        </w:rPr>
        <w:t> </w:t>
      </w:r>
      <w:r>
        <w:rPr/>
        <w:t>de</w:t>
      </w:r>
      <w:r>
        <w:rPr>
          <w:spacing w:val="-20"/>
        </w:rPr>
        <w:t> </w:t>
      </w:r>
      <w:r>
        <w:rPr/>
        <w:t>la</w:t>
      </w:r>
      <w:r>
        <w:rPr>
          <w:spacing w:val="-20"/>
        </w:rPr>
        <w:t> </w:t>
      </w:r>
      <w:r>
        <w:rPr/>
        <w:t>región;</w:t>
      </w:r>
      <w:r>
        <w:rPr>
          <w:spacing w:val="-20"/>
        </w:rPr>
        <w:t> </w:t>
      </w:r>
      <w:r>
        <w:rPr/>
        <w:t>el fomento</w:t>
      </w:r>
      <w:r>
        <w:rPr>
          <w:spacing w:val="-5"/>
        </w:rPr>
        <w:t> </w:t>
      </w:r>
      <w:r>
        <w:rPr/>
        <w:t>del</w:t>
      </w:r>
      <w:r>
        <w:rPr>
          <w:spacing w:val="-5"/>
        </w:rPr>
        <w:t> </w:t>
      </w:r>
      <w:r>
        <w:rPr/>
        <w:t>cambio</w:t>
      </w:r>
      <w:r>
        <w:rPr>
          <w:spacing w:val="-5"/>
        </w:rPr>
        <w:t> </w:t>
      </w:r>
      <w:r>
        <w:rPr/>
        <w:t>educativo</w:t>
      </w:r>
      <w:r>
        <w:rPr>
          <w:spacing w:val="-5"/>
        </w:rPr>
        <w:t> </w:t>
      </w:r>
      <w:r>
        <w:rPr/>
        <w:t>que</w:t>
      </w:r>
      <w:r>
        <w:rPr>
          <w:spacing w:val="-5"/>
        </w:rPr>
        <w:t> </w:t>
      </w:r>
      <w:r>
        <w:rPr/>
        <w:t>permita</w:t>
      </w:r>
      <w:r>
        <w:rPr>
          <w:spacing w:val="-5"/>
        </w:rPr>
        <w:t> </w:t>
      </w:r>
      <w:r>
        <w:rPr/>
        <w:t>alcanzar</w:t>
      </w:r>
      <w:r>
        <w:rPr>
          <w:spacing w:val="-5"/>
        </w:rPr>
        <w:t> </w:t>
      </w:r>
      <w:r>
        <w:rPr/>
        <w:t>los</w:t>
      </w:r>
      <w:r>
        <w:rPr>
          <w:spacing w:val="-5"/>
        </w:rPr>
        <w:t> </w:t>
      </w:r>
      <w:r>
        <w:rPr/>
        <w:t>niveles</w:t>
      </w:r>
      <w:r>
        <w:rPr>
          <w:spacing w:val="-5"/>
        </w:rPr>
        <w:t> </w:t>
      </w:r>
      <w:r>
        <w:rPr/>
        <w:t>estándar</w:t>
      </w:r>
      <w:r>
        <w:rPr>
          <w:spacing w:val="-5"/>
        </w:rPr>
        <w:t> </w:t>
      </w:r>
      <w:r>
        <w:rPr/>
        <w:t>identificados;</w:t>
      </w:r>
      <w:r>
        <w:rPr>
          <w:spacing w:val="-5"/>
        </w:rPr>
        <w:t> </w:t>
      </w:r>
      <w:r>
        <w:rPr/>
        <w:t>y</w:t>
      </w:r>
      <w:r>
        <w:rPr>
          <w:spacing w:val="-5"/>
        </w:rPr>
        <w:t> </w:t>
      </w:r>
      <w:r>
        <w:rPr/>
        <w:t>la formación</w:t>
      </w:r>
      <w:r>
        <w:rPr>
          <w:spacing w:val="-22"/>
        </w:rPr>
        <w:t> </w:t>
      </w:r>
      <w:r>
        <w:rPr/>
        <w:t>de</w:t>
      </w:r>
      <w:r>
        <w:rPr>
          <w:spacing w:val="-22"/>
        </w:rPr>
        <w:t> </w:t>
      </w:r>
      <w:r>
        <w:rPr/>
        <w:t>recursos</w:t>
      </w:r>
      <w:r>
        <w:rPr>
          <w:spacing w:val="-22"/>
        </w:rPr>
        <w:t> </w:t>
      </w:r>
      <w:r>
        <w:rPr/>
        <w:t>humanos</w:t>
      </w:r>
      <w:r>
        <w:rPr>
          <w:spacing w:val="-22"/>
        </w:rPr>
        <w:t> </w:t>
      </w:r>
      <w:r>
        <w:rPr/>
        <w:t>que</w:t>
      </w:r>
      <w:r>
        <w:rPr>
          <w:spacing w:val="-22"/>
        </w:rPr>
        <w:t> </w:t>
      </w:r>
      <w:r>
        <w:rPr/>
        <w:t>permitan</w:t>
      </w:r>
      <w:r>
        <w:rPr>
          <w:spacing w:val="-22"/>
        </w:rPr>
        <w:t> </w:t>
      </w:r>
      <w:r>
        <w:rPr/>
        <w:t>dicho</w:t>
      </w:r>
      <w:r>
        <w:rPr>
          <w:spacing w:val="-22"/>
        </w:rPr>
        <w:t> </w:t>
      </w:r>
      <w:r>
        <w:rPr/>
        <w:t>cambio.</w:t>
      </w:r>
    </w:p>
    <w:p>
      <w:pPr>
        <w:pStyle w:val="BodyText"/>
        <w:spacing w:line="249" w:lineRule="auto" w:before="1"/>
        <w:ind w:left="117" w:right="2327" w:firstLine="566"/>
        <w:jc w:val="both"/>
      </w:pPr>
      <w:r>
        <w:rPr/>
        <w:t>Entre</w:t>
      </w:r>
      <w:r>
        <w:rPr>
          <w:spacing w:val="-21"/>
        </w:rPr>
        <w:t> </w:t>
      </w:r>
      <w:r>
        <w:rPr/>
        <w:t>sus</w:t>
      </w:r>
      <w:r>
        <w:rPr>
          <w:spacing w:val="-21"/>
        </w:rPr>
        <w:t> </w:t>
      </w:r>
      <w:r>
        <w:rPr/>
        <w:t>objetivos</w:t>
      </w:r>
      <w:r>
        <w:rPr>
          <w:spacing w:val="-21"/>
        </w:rPr>
        <w:t> </w:t>
      </w:r>
      <w:r>
        <w:rPr/>
        <w:t>destacan:</w:t>
      </w:r>
      <w:r>
        <w:rPr>
          <w:spacing w:val="-22"/>
        </w:rPr>
        <w:t> </w:t>
      </w:r>
      <w:r>
        <w:rPr>
          <w:i/>
        </w:rPr>
        <w:t>a</w:t>
      </w:r>
      <w:r>
        <w:rPr/>
        <w:t>)</w:t>
      </w:r>
      <w:r>
        <w:rPr>
          <w:spacing w:val="-21"/>
        </w:rPr>
        <w:t> </w:t>
      </w:r>
      <w:r>
        <w:rPr/>
        <w:t>Identificar</w:t>
      </w:r>
      <w:r>
        <w:rPr>
          <w:spacing w:val="-21"/>
        </w:rPr>
        <w:t> </w:t>
      </w:r>
      <w:r>
        <w:rPr/>
        <w:t>estándares</w:t>
      </w:r>
      <w:r>
        <w:rPr>
          <w:spacing w:val="-21"/>
        </w:rPr>
        <w:t> </w:t>
      </w:r>
      <w:r>
        <w:rPr/>
        <w:t>de</w:t>
      </w:r>
      <w:r>
        <w:rPr>
          <w:spacing w:val="-21"/>
        </w:rPr>
        <w:t> </w:t>
      </w:r>
      <w:r>
        <w:rPr/>
        <w:t>aprendizaje</w:t>
      </w:r>
      <w:r>
        <w:rPr>
          <w:spacing w:val="-21"/>
        </w:rPr>
        <w:t> </w:t>
      </w:r>
      <w:r>
        <w:rPr/>
        <w:t>escolar</w:t>
      </w:r>
      <w:r>
        <w:rPr>
          <w:spacing w:val="-21"/>
        </w:rPr>
        <w:t> </w:t>
      </w:r>
      <w:r>
        <w:rPr/>
        <w:t>para</w:t>
      </w:r>
      <w:r>
        <w:rPr>
          <w:spacing w:val="-21"/>
        </w:rPr>
        <w:t> </w:t>
      </w:r>
      <w:r>
        <w:rPr/>
        <w:t>la región</w:t>
      </w:r>
      <w:r>
        <w:rPr>
          <w:spacing w:val="-3"/>
        </w:rPr>
        <w:t> </w:t>
      </w:r>
      <w:r>
        <w:rPr/>
        <w:t>y</w:t>
      </w:r>
      <w:r>
        <w:rPr>
          <w:spacing w:val="-3"/>
        </w:rPr>
        <w:t> </w:t>
      </w:r>
      <w:r>
        <w:rPr/>
        <w:t>la</w:t>
      </w:r>
      <w:r>
        <w:rPr>
          <w:spacing w:val="-3"/>
        </w:rPr>
        <w:t> </w:t>
      </w:r>
      <w:r>
        <w:rPr/>
        <w:t>apreciación</w:t>
      </w:r>
      <w:r>
        <w:rPr>
          <w:spacing w:val="-3"/>
        </w:rPr>
        <w:t> </w:t>
      </w:r>
      <w:r>
        <w:rPr/>
        <w:t>del</w:t>
      </w:r>
      <w:r>
        <w:rPr>
          <w:spacing w:val="-3"/>
        </w:rPr>
        <w:t> </w:t>
      </w:r>
      <w:r>
        <w:rPr/>
        <w:t>grado</w:t>
      </w:r>
      <w:r>
        <w:rPr>
          <w:spacing w:val="-3"/>
        </w:rPr>
        <w:t> </w:t>
      </w:r>
      <w:r>
        <w:rPr/>
        <w:t>y</w:t>
      </w:r>
      <w:r>
        <w:rPr>
          <w:spacing w:val="-3"/>
        </w:rPr>
        <w:t> </w:t>
      </w:r>
      <w:r>
        <w:rPr/>
        <w:t>nivel</w:t>
      </w:r>
      <w:r>
        <w:rPr>
          <w:spacing w:val="-3"/>
        </w:rPr>
        <w:t> </w:t>
      </w:r>
      <w:r>
        <w:rPr/>
        <w:t>de</w:t>
      </w:r>
      <w:r>
        <w:rPr>
          <w:spacing w:val="-3"/>
        </w:rPr>
        <w:t> </w:t>
      </w:r>
      <w:r>
        <w:rPr/>
        <w:t>su</w:t>
      </w:r>
      <w:r>
        <w:rPr>
          <w:spacing w:val="-3"/>
        </w:rPr>
        <w:t> </w:t>
      </w:r>
      <w:r>
        <w:rPr/>
        <w:t>logro,</w:t>
      </w:r>
      <w:r>
        <w:rPr>
          <w:spacing w:val="-6"/>
        </w:rPr>
        <w:t> </w:t>
      </w:r>
      <w:r>
        <w:rPr>
          <w:i/>
        </w:rPr>
        <w:t>b</w:t>
      </w:r>
      <w:r>
        <w:rPr/>
        <w:t>)</w:t>
      </w:r>
      <w:r>
        <w:rPr>
          <w:spacing w:val="-3"/>
        </w:rPr>
        <w:t> </w:t>
      </w:r>
      <w:r>
        <w:rPr/>
        <w:t>Fomentar</w:t>
      </w:r>
      <w:r>
        <w:rPr>
          <w:spacing w:val="-3"/>
        </w:rPr>
        <w:t> </w:t>
      </w:r>
      <w:r>
        <w:rPr/>
        <w:t>el</w:t>
      </w:r>
      <w:r>
        <w:rPr>
          <w:spacing w:val="-3"/>
        </w:rPr>
        <w:t> </w:t>
      </w:r>
      <w:r>
        <w:rPr/>
        <w:t>cambio</w:t>
      </w:r>
      <w:r>
        <w:rPr>
          <w:spacing w:val="-3"/>
        </w:rPr>
        <w:t> </w:t>
      </w:r>
      <w:r>
        <w:rPr/>
        <w:t>educativo</w:t>
      </w:r>
      <w:r>
        <w:rPr>
          <w:spacing w:val="-3"/>
        </w:rPr>
        <w:t> </w:t>
      </w:r>
      <w:r>
        <w:rPr/>
        <w:t>que permita</w:t>
      </w:r>
      <w:r>
        <w:rPr>
          <w:spacing w:val="-21"/>
        </w:rPr>
        <w:t> </w:t>
      </w:r>
      <w:r>
        <w:rPr/>
        <w:t>alcanzar</w:t>
      </w:r>
      <w:r>
        <w:rPr>
          <w:spacing w:val="-21"/>
        </w:rPr>
        <w:t> </w:t>
      </w:r>
      <w:r>
        <w:rPr/>
        <w:t>los</w:t>
      </w:r>
      <w:r>
        <w:rPr>
          <w:spacing w:val="-21"/>
        </w:rPr>
        <w:t> </w:t>
      </w:r>
      <w:r>
        <w:rPr/>
        <w:t>estándares,</w:t>
      </w:r>
      <w:r>
        <w:rPr>
          <w:spacing w:val="-21"/>
        </w:rPr>
        <w:t> </w:t>
      </w:r>
      <w:r>
        <w:rPr/>
        <w:t>y</w:t>
      </w:r>
      <w:r>
        <w:rPr>
          <w:spacing w:val="-24"/>
        </w:rPr>
        <w:t> </w:t>
      </w:r>
      <w:r>
        <w:rPr>
          <w:i/>
        </w:rPr>
        <w:t>c</w:t>
      </w:r>
      <w:r>
        <w:rPr/>
        <w:t>)</w:t>
      </w:r>
      <w:r>
        <w:rPr>
          <w:spacing w:val="-21"/>
        </w:rPr>
        <w:t> </w:t>
      </w:r>
      <w:r>
        <w:rPr/>
        <w:t>Formar</w:t>
      </w:r>
      <w:r>
        <w:rPr>
          <w:spacing w:val="-21"/>
        </w:rPr>
        <w:t> </w:t>
      </w:r>
      <w:r>
        <w:rPr/>
        <w:t>recursos</w:t>
      </w:r>
      <w:r>
        <w:rPr>
          <w:spacing w:val="-21"/>
        </w:rPr>
        <w:t> </w:t>
      </w:r>
      <w:r>
        <w:rPr/>
        <w:t>humanos</w:t>
      </w:r>
      <w:r>
        <w:rPr>
          <w:spacing w:val="-21"/>
        </w:rPr>
        <w:t> </w:t>
      </w:r>
      <w:r>
        <w:rPr/>
        <w:t>que</w:t>
      </w:r>
      <w:r>
        <w:rPr>
          <w:spacing w:val="-21"/>
        </w:rPr>
        <w:t> </w:t>
      </w:r>
      <w:r>
        <w:rPr/>
        <w:t>permitan</w:t>
      </w:r>
      <w:r>
        <w:rPr>
          <w:spacing w:val="-21"/>
        </w:rPr>
        <w:t> </w:t>
      </w:r>
      <w:r>
        <w:rPr/>
        <w:t>lograr</w:t>
      </w:r>
      <w:r>
        <w:rPr>
          <w:spacing w:val="-21"/>
        </w:rPr>
        <w:t> </w:t>
      </w:r>
      <w:r>
        <w:rPr/>
        <w:t>el</w:t>
      </w:r>
      <w:r>
        <w:rPr>
          <w:spacing w:val="-21"/>
        </w:rPr>
        <w:t> </w:t>
      </w:r>
      <w:r>
        <w:rPr/>
        <w:t>cam- bio</w:t>
      </w:r>
      <w:r>
        <w:rPr>
          <w:spacing w:val="-10"/>
        </w:rPr>
        <w:t> </w:t>
      </w:r>
      <w:r>
        <w:rPr/>
        <w:t>(Casassus,</w:t>
      </w:r>
      <w:r>
        <w:rPr>
          <w:spacing w:val="-10"/>
        </w:rPr>
        <w:t> </w:t>
      </w:r>
      <w:r>
        <w:rPr/>
        <w:t>Arancibia</w:t>
      </w:r>
      <w:r>
        <w:rPr>
          <w:spacing w:val="-10"/>
        </w:rPr>
        <w:t> </w:t>
      </w:r>
      <w:r>
        <w:rPr/>
        <w:t>y</w:t>
      </w:r>
      <w:r>
        <w:rPr>
          <w:spacing w:val="-10"/>
        </w:rPr>
        <w:t> </w:t>
      </w:r>
      <w:r>
        <w:rPr/>
        <w:t>Froemel,</w:t>
      </w:r>
      <w:r>
        <w:rPr>
          <w:spacing w:val="-10"/>
        </w:rPr>
        <w:t> </w:t>
      </w:r>
      <w:r>
        <w:rPr/>
        <w:t>s/f).</w:t>
      </w:r>
    </w:p>
    <w:p>
      <w:pPr>
        <w:pStyle w:val="BodyText"/>
        <w:spacing w:before="11"/>
        <w:rPr>
          <w:sz w:val="24"/>
        </w:rPr>
      </w:pPr>
    </w:p>
    <w:p>
      <w:pPr>
        <w:pStyle w:val="ListParagraph"/>
        <w:numPr>
          <w:ilvl w:val="0"/>
          <w:numId w:val="2"/>
        </w:numPr>
        <w:tabs>
          <w:tab w:pos="1250" w:val="left" w:leader="none"/>
          <w:tab w:pos="1251" w:val="left" w:leader="none"/>
        </w:tabs>
        <w:spacing w:line="249" w:lineRule="auto" w:before="0" w:after="0"/>
        <w:ind w:left="684" w:right="2372" w:firstLine="0"/>
        <w:jc w:val="left"/>
        <w:rPr>
          <w:i/>
          <w:sz w:val="22"/>
        </w:rPr>
      </w:pPr>
      <w:r>
        <w:rPr>
          <w:i/>
          <w:sz w:val="22"/>
        </w:rPr>
        <w:t>Primer estudio internacional comparativo sobre lenguaje, matemática </w:t>
      </w:r>
      <w:r>
        <w:rPr>
          <w:i/>
          <w:sz w:val="22"/>
        </w:rPr>
        <w:t>y factores asociados en tercero y cuarto</w:t>
      </w:r>
      <w:r>
        <w:rPr>
          <w:i/>
          <w:spacing w:val="16"/>
          <w:sz w:val="22"/>
        </w:rPr>
        <w:t> </w:t>
      </w:r>
      <w:r>
        <w:rPr>
          <w:i/>
          <w:sz w:val="22"/>
        </w:rPr>
        <w:t>grados</w:t>
      </w:r>
    </w:p>
    <w:p>
      <w:pPr>
        <w:pStyle w:val="BodyText"/>
        <w:spacing w:before="3"/>
        <w:rPr>
          <w:i/>
          <w:sz w:val="25"/>
        </w:rPr>
      </w:pPr>
    </w:p>
    <w:p>
      <w:pPr>
        <w:pStyle w:val="BodyText"/>
        <w:spacing w:line="249" w:lineRule="auto"/>
        <w:ind w:left="117" w:right="2326"/>
        <w:jc w:val="both"/>
        <w:rPr>
          <w:sz w:val="11"/>
        </w:rPr>
      </w:pPr>
      <w:r>
        <w:rPr/>
        <w:t>Entre</w:t>
      </w:r>
      <w:r>
        <w:rPr>
          <w:spacing w:val="-26"/>
        </w:rPr>
        <w:t> </w:t>
      </w:r>
      <w:r>
        <w:rPr/>
        <w:t>los</w:t>
      </w:r>
      <w:r>
        <w:rPr>
          <w:spacing w:val="-26"/>
        </w:rPr>
        <w:t> </w:t>
      </w:r>
      <w:r>
        <w:rPr/>
        <w:t>meses</w:t>
      </w:r>
      <w:r>
        <w:rPr>
          <w:spacing w:val="-26"/>
        </w:rPr>
        <w:t> </w:t>
      </w:r>
      <w:r>
        <w:rPr/>
        <w:t>de</w:t>
      </w:r>
      <w:r>
        <w:rPr>
          <w:spacing w:val="-26"/>
        </w:rPr>
        <w:t> </w:t>
      </w:r>
      <w:r>
        <w:rPr/>
        <w:t>junio</w:t>
      </w:r>
      <w:r>
        <w:rPr>
          <w:spacing w:val="-26"/>
        </w:rPr>
        <w:t> </w:t>
      </w:r>
      <w:r>
        <w:rPr/>
        <w:t>y</w:t>
      </w:r>
      <w:r>
        <w:rPr>
          <w:spacing w:val="-26"/>
        </w:rPr>
        <w:t> </w:t>
      </w:r>
      <w:r>
        <w:rPr/>
        <w:t>noviembre</w:t>
      </w:r>
      <w:r>
        <w:rPr>
          <w:spacing w:val="-26"/>
        </w:rPr>
        <w:t> </w:t>
      </w:r>
      <w:r>
        <w:rPr/>
        <w:t>de</w:t>
      </w:r>
      <w:r>
        <w:rPr>
          <w:spacing w:val="-26"/>
        </w:rPr>
        <w:t> </w:t>
      </w:r>
      <w:r>
        <w:rPr/>
        <w:t>1997,</w:t>
      </w:r>
      <w:r>
        <w:rPr>
          <w:spacing w:val="-26"/>
        </w:rPr>
        <w:t> </w:t>
      </w:r>
      <w:r>
        <w:rPr/>
        <w:t>el</w:t>
      </w:r>
      <w:r>
        <w:rPr>
          <w:spacing w:val="-30"/>
        </w:rPr>
        <w:t> </w:t>
      </w:r>
      <w:r>
        <w:rPr>
          <w:sz w:val="14"/>
        </w:rPr>
        <w:t>LLECE</w:t>
      </w:r>
      <w:r>
        <w:rPr>
          <w:spacing w:val="-9"/>
          <w:sz w:val="14"/>
        </w:rPr>
        <w:t> </w:t>
      </w:r>
      <w:r>
        <w:rPr/>
        <w:t>aplicó</w:t>
      </w:r>
      <w:r>
        <w:rPr>
          <w:spacing w:val="-26"/>
        </w:rPr>
        <w:t> </w:t>
      </w:r>
      <w:r>
        <w:rPr/>
        <w:t>pruebas</w:t>
      </w:r>
      <w:r>
        <w:rPr>
          <w:spacing w:val="-26"/>
        </w:rPr>
        <w:t> </w:t>
      </w:r>
      <w:r>
        <w:rPr/>
        <w:t>de</w:t>
      </w:r>
      <w:r>
        <w:rPr>
          <w:spacing w:val="-26"/>
        </w:rPr>
        <w:t> </w:t>
      </w:r>
      <w:r>
        <w:rPr/>
        <w:t>lenguaje</w:t>
      </w:r>
      <w:r>
        <w:rPr>
          <w:spacing w:val="-26"/>
        </w:rPr>
        <w:t> </w:t>
      </w:r>
      <w:r>
        <w:rPr/>
        <w:t>y</w:t>
      </w:r>
      <w:r>
        <w:rPr>
          <w:spacing w:val="-26"/>
        </w:rPr>
        <w:t> </w:t>
      </w:r>
      <w:r>
        <w:rPr/>
        <w:t>matemá- ticas</w:t>
      </w:r>
      <w:r>
        <w:rPr>
          <w:spacing w:val="-4"/>
        </w:rPr>
        <w:t> </w:t>
      </w:r>
      <w:r>
        <w:rPr/>
        <w:t>a</w:t>
      </w:r>
      <w:r>
        <w:rPr>
          <w:spacing w:val="-4"/>
        </w:rPr>
        <w:t> </w:t>
      </w:r>
      <w:r>
        <w:rPr/>
        <w:t>alumnos</w:t>
      </w:r>
      <w:r>
        <w:rPr>
          <w:spacing w:val="-4"/>
        </w:rPr>
        <w:t> </w:t>
      </w:r>
      <w:r>
        <w:rPr/>
        <w:t>de</w:t>
      </w:r>
      <w:r>
        <w:rPr>
          <w:spacing w:val="-4"/>
        </w:rPr>
        <w:t> </w:t>
      </w:r>
      <w:r>
        <w:rPr/>
        <w:t>tercero</w:t>
      </w:r>
      <w:r>
        <w:rPr>
          <w:spacing w:val="-4"/>
        </w:rPr>
        <w:t> </w:t>
      </w:r>
      <w:r>
        <w:rPr/>
        <w:t>y</w:t>
      </w:r>
      <w:r>
        <w:rPr>
          <w:spacing w:val="-4"/>
        </w:rPr>
        <w:t> </w:t>
      </w:r>
      <w:r>
        <w:rPr/>
        <w:t>cuarto</w:t>
      </w:r>
      <w:r>
        <w:rPr>
          <w:spacing w:val="-4"/>
        </w:rPr>
        <w:t> </w:t>
      </w:r>
      <w:r>
        <w:rPr/>
        <w:t>grados</w:t>
      </w:r>
      <w:r>
        <w:rPr>
          <w:spacing w:val="-4"/>
        </w:rPr>
        <w:t> </w:t>
      </w:r>
      <w:r>
        <w:rPr/>
        <w:t>de</w:t>
      </w:r>
      <w:r>
        <w:rPr>
          <w:spacing w:val="-4"/>
        </w:rPr>
        <w:t> </w:t>
      </w:r>
      <w:r>
        <w:rPr/>
        <w:t>enseñanza</w:t>
      </w:r>
      <w:r>
        <w:rPr>
          <w:spacing w:val="-4"/>
        </w:rPr>
        <w:t> </w:t>
      </w:r>
      <w:r>
        <w:rPr/>
        <w:t>básica</w:t>
      </w:r>
      <w:r>
        <w:rPr>
          <w:spacing w:val="-4"/>
        </w:rPr>
        <w:t> </w:t>
      </w:r>
      <w:r>
        <w:rPr/>
        <w:t>en</w:t>
      </w:r>
      <w:r>
        <w:rPr>
          <w:spacing w:val="-4"/>
        </w:rPr>
        <w:t> </w:t>
      </w:r>
      <w:r>
        <w:rPr/>
        <w:t>13</w:t>
      </w:r>
      <w:r>
        <w:rPr>
          <w:spacing w:val="-4"/>
        </w:rPr>
        <w:t> </w:t>
      </w:r>
      <w:r>
        <w:rPr/>
        <w:t>países</w:t>
      </w:r>
      <w:r>
        <w:rPr>
          <w:spacing w:val="-4"/>
        </w:rPr>
        <w:t> </w:t>
      </w:r>
      <w:r>
        <w:rPr/>
        <w:t>de</w:t>
      </w:r>
      <w:r>
        <w:rPr>
          <w:spacing w:val="-4"/>
        </w:rPr>
        <w:t> </w:t>
      </w:r>
      <w:r>
        <w:rPr/>
        <w:t>América Latina: Argentina, Bolivia, Brasil, Colombia, Costa Rica, Cuba, Chile, Honduras, México,</w:t>
      </w:r>
      <w:r>
        <w:rPr>
          <w:position w:val="7"/>
          <w:sz w:val="11"/>
        </w:rPr>
        <w:t>2 </w:t>
      </w:r>
      <w:r>
        <w:rPr>
          <w:spacing w:val="-4"/>
        </w:rPr>
        <w:t>Paraguay,</w:t>
      </w:r>
      <w:r>
        <w:rPr>
          <w:spacing w:val="-23"/>
        </w:rPr>
        <w:t> </w:t>
      </w:r>
      <w:r>
        <w:rPr/>
        <w:t>Perú,</w:t>
      </w:r>
      <w:r>
        <w:rPr>
          <w:spacing w:val="-23"/>
        </w:rPr>
        <w:t> </w:t>
      </w:r>
      <w:r>
        <w:rPr/>
        <w:t>República</w:t>
      </w:r>
      <w:r>
        <w:rPr>
          <w:spacing w:val="-23"/>
        </w:rPr>
        <w:t> </w:t>
      </w:r>
      <w:r>
        <w:rPr/>
        <w:t>Dominicana</w:t>
      </w:r>
      <w:r>
        <w:rPr>
          <w:spacing w:val="-23"/>
        </w:rPr>
        <w:t> </w:t>
      </w:r>
      <w:r>
        <w:rPr/>
        <w:t>y</w:t>
      </w:r>
      <w:r>
        <w:rPr>
          <w:spacing w:val="-23"/>
        </w:rPr>
        <w:t> </w:t>
      </w:r>
      <w:r>
        <w:rPr>
          <w:spacing w:val="-3"/>
        </w:rPr>
        <w:t>Venezuela.</w:t>
      </w:r>
      <w:r>
        <w:rPr>
          <w:spacing w:val="-23"/>
        </w:rPr>
        <w:t> </w:t>
      </w:r>
      <w:r>
        <w:rPr/>
        <w:t>Sin</w:t>
      </w:r>
      <w:r>
        <w:rPr>
          <w:spacing w:val="-23"/>
        </w:rPr>
        <w:t> </w:t>
      </w:r>
      <w:r>
        <w:rPr/>
        <w:t>embargo,</w:t>
      </w:r>
      <w:r>
        <w:rPr>
          <w:spacing w:val="-23"/>
        </w:rPr>
        <w:t> </w:t>
      </w:r>
      <w:r>
        <w:rPr/>
        <w:t>cabe</w:t>
      </w:r>
      <w:r>
        <w:rPr>
          <w:spacing w:val="-23"/>
        </w:rPr>
        <w:t> </w:t>
      </w:r>
      <w:r>
        <w:rPr/>
        <w:t>destacar</w:t>
      </w:r>
      <w:r>
        <w:rPr>
          <w:spacing w:val="-23"/>
        </w:rPr>
        <w:t> </w:t>
      </w:r>
      <w:r>
        <w:rPr/>
        <w:t>que</w:t>
      </w:r>
      <w:r>
        <w:rPr>
          <w:spacing w:val="-23"/>
        </w:rPr>
        <w:t> </w:t>
      </w:r>
      <w:r>
        <w:rPr/>
        <w:t>en</w:t>
      </w:r>
      <w:r>
        <w:rPr>
          <w:spacing w:val="-23"/>
        </w:rPr>
        <w:t> </w:t>
      </w:r>
      <w:r>
        <w:rPr>
          <w:spacing w:val="-2"/>
        </w:rPr>
        <w:t>los </w:t>
      </w:r>
      <w:r>
        <w:rPr/>
        <w:t>resultados</w:t>
      </w:r>
      <w:r>
        <w:rPr>
          <w:spacing w:val="-11"/>
        </w:rPr>
        <w:t> </w:t>
      </w:r>
      <w:r>
        <w:rPr/>
        <w:t>no</w:t>
      </w:r>
      <w:r>
        <w:rPr>
          <w:spacing w:val="-11"/>
        </w:rPr>
        <w:t> </w:t>
      </w:r>
      <w:r>
        <w:rPr/>
        <w:t>se</w:t>
      </w:r>
      <w:r>
        <w:rPr>
          <w:spacing w:val="-11"/>
        </w:rPr>
        <w:t> </w:t>
      </w:r>
      <w:r>
        <w:rPr/>
        <w:t>incorporaron</w:t>
      </w:r>
      <w:r>
        <w:rPr>
          <w:spacing w:val="-11"/>
        </w:rPr>
        <w:t> </w:t>
      </w:r>
      <w:r>
        <w:rPr/>
        <w:t>los</w:t>
      </w:r>
      <w:r>
        <w:rPr>
          <w:spacing w:val="-11"/>
        </w:rPr>
        <w:t> </w:t>
      </w:r>
      <w:r>
        <w:rPr/>
        <w:t>datos</w:t>
      </w:r>
      <w:r>
        <w:rPr>
          <w:spacing w:val="-11"/>
        </w:rPr>
        <w:t> </w:t>
      </w:r>
      <w:r>
        <w:rPr/>
        <w:t>de</w:t>
      </w:r>
      <w:r>
        <w:rPr>
          <w:spacing w:val="-11"/>
        </w:rPr>
        <w:t> </w:t>
      </w:r>
      <w:r>
        <w:rPr/>
        <w:t>Costa</w:t>
      </w:r>
      <w:r>
        <w:rPr>
          <w:spacing w:val="-11"/>
        </w:rPr>
        <w:t> </w:t>
      </w:r>
      <w:r>
        <w:rPr/>
        <w:t>Rica</w:t>
      </w:r>
      <w:r>
        <w:rPr>
          <w:spacing w:val="-11"/>
        </w:rPr>
        <w:t> </w:t>
      </w:r>
      <w:r>
        <w:rPr/>
        <w:t>y</w:t>
      </w:r>
      <w:r>
        <w:rPr>
          <w:spacing w:val="-11"/>
        </w:rPr>
        <w:t> </w:t>
      </w:r>
      <w:r>
        <w:rPr/>
        <w:t>México.</w:t>
      </w:r>
      <w:r>
        <w:rPr>
          <w:position w:val="7"/>
          <w:sz w:val="11"/>
        </w:rPr>
        <w:t>3</w:t>
      </w:r>
    </w:p>
    <w:p>
      <w:pPr>
        <w:pStyle w:val="BodyText"/>
        <w:spacing w:line="249" w:lineRule="auto" w:before="1"/>
        <w:ind w:left="117" w:right="2327" w:firstLine="566"/>
        <w:jc w:val="both"/>
        <w:rPr>
          <w:sz w:val="11"/>
        </w:rPr>
      </w:pPr>
      <w:r>
        <w:rPr/>
        <w:t>La</w:t>
      </w:r>
      <w:r>
        <w:rPr>
          <w:spacing w:val="-24"/>
        </w:rPr>
        <w:t> </w:t>
      </w:r>
      <w:r>
        <w:rPr/>
        <w:t>muestra</w:t>
      </w:r>
      <w:r>
        <w:rPr>
          <w:spacing w:val="-24"/>
        </w:rPr>
        <w:t> </w:t>
      </w:r>
      <w:r>
        <w:rPr/>
        <w:t>de</w:t>
      </w:r>
      <w:r>
        <w:rPr>
          <w:spacing w:val="-24"/>
        </w:rPr>
        <w:t> </w:t>
      </w:r>
      <w:r>
        <w:rPr/>
        <w:t>alumnos</w:t>
      </w:r>
      <w:r>
        <w:rPr>
          <w:spacing w:val="-24"/>
        </w:rPr>
        <w:t> </w:t>
      </w:r>
      <w:r>
        <w:rPr/>
        <w:t>fue</w:t>
      </w:r>
      <w:r>
        <w:rPr>
          <w:spacing w:val="-24"/>
        </w:rPr>
        <w:t> </w:t>
      </w:r>
      <w:r>
        <w:rPr/>
        <w:t>estructurada</w:t>
      </w:r>
      <w:r>
        <w:rPr>
          <w:spacing w:val="-24"/>
        </w:rPr>
        <w:t> </w:t>
      </w:r>
      <w:r>
        <w:rPr/>
        <w:t>con</w:t>
      </w:r>
      <w:r>
        <w:rPr>
          <w:spacing w:val="-24"/>
        </w:rPr>
        <w:t> </w:t>
      </w:r>
      <w:r>
        <w:rPr/>
        <w:t>base</w:t>
      </w:r>
      <w:r>
        <w:rPr>
          <w:spacing w:val="-24"/>
        </w:rPr>
        <w:t> </w:t>
      </w:r>
      <w:r>
        <w:rPr/>
        <w:t>en</w:t>
      </w:r>
      <w:r>
        <w:rPr>
          <w:spacing w:val="-24"/>
        </w:rPr>
        <w:t> </w:t>
      </w:r>
      <w:r>
        <w:rPr/>
        <w:t>dos</w:t>
      </w:r>
      <w:r>
        <w:rPr>
          <w:spacing w:val="-24"/>
        </w:rPr>
        <w:t> </w:t>
      </w:r>
      <w:r>
        <w:rPr/>
        <w:t>tipos</w:t>
      </w:r>
      <w:r>
        <w:rPr>
          <w:spacing w:val="-24"/>
        </w:rPr>
        <w:t> </w:t>
      </w:r>
      <w:r>
        <w:rPr/>
        <w:t>de</w:t>
      </w:r>
      <w:r>
        <w:rPr>
          <w:spacing w:val="-24"/>
        </w:rPr>
        <w:t> </w:t>
      </w:r>
      <w:r>
        <w:rPr/>
        <w:t>estratos:</w:t>
      </w:r>
      <w:r>
        <w:rPr>
          <w:spacing w:val="-26"/>
        </w:rPr>
        <w:t> </w:t>
      </w:r>
      <w:r>
        <w:rPr>
          <w:i/>
        </w:rPr>
        <w:t>a</w:t>
      </w:r>
      <w:r>
        <w:rPr/>
        <w:t>)</w:t>
      </w:r>
      <w:r>
        <w:rPr>
          <w:spacing w:val="-24"/>
        </w:rPr>
        <w:t> </w:t>
      </w:r>
      <w:r>
        <w:rPr/>
        <w:t>de</w:t>
      </w:r>
      <w:r>
        <w:rPr>
          <w:spacing w:val="-24"/>
        </w:rPr>
        <w:t> </w:t>
      </w:r>
      <w:r>
        <w:rPr/>
        <w:t>base demográfica: megaciudad, urbano y rural, y </w:t>
      </w:r>
      <w:r>
        <w:rPr>
          <w:i/>
        </w:rPr>
        <w:t>b</w:t>
      </w:r>
      <w:r>
        <w:rPr/>
        <w:t>) por modalidad de atención: administración </w:t>
      </w:r>
      <w:r>
        <w:rPr>
          <w:spacing w:val="-3"/>
        </w:rPr>
        <w:t>privada </w:t>
      </w:r>
      <w:r>
        <w:rPr/>
        <w:t>o</w:t>
      </w:r>
      <w:r>
        <w:rPr>
          <w:spacing w:val="-27"/>
        </w:rPr>
        <w:t> </w:t>
      </w:r>
      <w:r>
        <w:rPr>
          <w:spacing w:val="-3"/>
        </w:rPr>
        <w:t>pública.</w:t>
      </w:r>
      <w:r>
        <w:rPr>
          <w:spacing w:val="-3"/>
          <w:position w:val="7"/>
          <w:sz w:val="11"/>
        </w:rPr>
        <w:t>4</w:t>
      </w:r>
    </w:p>
    <w:p>
      <w:pPr>
        <w:pStyle w:val="BodyText"/>
        <w:spacing w:line="259" w:lineRule="auto" w:before="6"/>
        <w:ind w:left="117" w:right="2321" w:firstLine="566"/>
        <w:jc w:val="right"/>
      </w:pPr>
      <w:r>
        <w:rPr/>
        <w:t>El</w:t>
      </w:r>
      <w:r>
        <w:rPr>
          <w:spacing w:val="-11"/>
        </w:rPr>
        <w:t> </w:t>
      </w:r>
      <w:r>
        <w:rPr/>
        <w:t>estudio</w:t>
      </w:r>
      <w:r>
        <w:rPr>
          <w:spacing w:val="-11"/>
        </w:rPr>
        <w:t> </w:t>
      </w:r>
      <w:r>
        <w:rPr/>
        <w:t>se</w:t>
      </w:r>
      <w:r>
        <w:rPr>
          <w:spacing w:val="-11"/>
        </w:rPr>
        <w:t> </w:t>
      </w:r>
      <w:r>
        <w:rPr/>
        <w:t>centró</w:t>
      </w:r>
      <w:r>
        <w:rPr>
          <w:spacing w:val="-11"/>
        </w:rPr>
        <w:t> </w:t>
      </w:r>
      <w:r>
        <w:rPr/>
        <w:t>en</w:t>
      </w:r>
      <w:r>
        <w:rPr>
          <w:spacing w:val="-11"/>
        </w:rPr>
        <w:t> </w:t>
      </w:r>
      <w:r>
        <w:rPr/>
        <w:t>tres</w:t>
      </w:r>
      <w:r>
        <w:rPr>
          <w:spacing w:val="-11"/>
        </w:rPr>
        <w:t> </w:t>
      </w:r>
      <w:r>
        <w:rPr/>
        <w:t>tópicos</w:t>
      </w:r>
      <w:r>
        <w:rPr>
          <w:spacing w:val="-11"/>
        </w:rPr>
        <w:t> </w:t>
      </w:r>
      <w:r>
        <w:rPr/>
        <w:t>de</w:t>
      </w:r>
      <w:r>
        <w:rPr>
          <w:spacing w:val="-11"/>
        </w:rPr>
        <w:t> </w:t>
      </w:r>
      <w:r>
        <w:rPr/>
        <w:t>lenguaje:</w:t>
      </w:r>
      <w:r>
        <w:rPr>
          <w:spacing w:val="-11"/>
        </w:rPr>
        <w:t> </w:t>
      </w:r>
      <w:r>
        <w:rPr/>
        <w:t>comprensión</w:t>
      </w:r>
      <w:r>
        <w:rPr>
          <w:spacing w:val="-11"/>
        </w:rPr>
        <w:t> </w:t>
      </w:r>
      <w:r>
        <w:rPr/>
        <w:t>lectora,</w:t>
      </w:r>
      <w:r>
        <w:rPr>
          <w:spacing w:val="-11"/>
        </w:rPr>
        <w:t> </w:t>
      </w:r>
      <w:r>
        <w:rPr/>
        <w:t>práctica</w:t>
      </w:r>
      <w:r>
        <w:rPr>
          <w:spacing w:val="-11"/>
        </w:rPr>
        <w:t> </w:t>
      </w:r>
      <w:r>
        <w:rPr/>
        <w:t>meta- lingüística</w:t>
      </w:r>
      <w:r>
        <w:rPr>
          <w:spacing w:val="-5"/>
        </w:rPr>
        <w:t> </w:t>
      </w:r>
      <w:r>
        <w:rPr/>
        <w:t>y</w:t>
      </w:r>
      <w:r>
        <w:rPr>
          <w:spacing w:val="-5"/>
        </w:rPr>
        <w:t> </w:t>
      </w:r>
      <w:r>
        <w:rPr/>
        <w:t>producción</w:t>
      </w:r>
      <w:r>
        <w:rPr>
          <w:spacing w:val="-5"/>
        </w:rPr>
        <w:t> </w:t>
      </w:r>
      <w:r>
        <w:rPr/>
        <w:t>de</w:t>
      </w:r>
      <w:r>
        <w:rPr>
          <w:spacing w:val="-5"/>
        </w:rPr>
        <w:t> </w:t>
      </w:r>
      <w:r>
        <w:rPr/>
        <w:t>textos.</w:t>
      </w:r>
      <w:r>
        <w:rPr>
          <w:spacing w:val="-5"/>
        </w:rPr>
        <w:t> </w:t>
      </w:r>
      <w:r>
        <w:rPr/>
        <w:t>El</w:t>
      </w:r>
      <w:r>
        <w:rPr>
          <w:spacing w:val="-5"/>
        </w:rPr>
        <w:t> </w:t>
      </w:r>
      <w:r>
        <w:rPr/>
        <w:t>área</w:t>
      </w:r>
      <w:r>
        <w:rPr>
          <w:spacing w:val="-5"/>
        </w:rPr>
        <w:t> </w:t>
      </w:r>
      <w:r>
        <w:rPr/>
        <w:t>de</w:t>
      </w:r>
      <w:r>
        <w:rPr>
          <w:spacing w:val="-5"/>
        </w:rPr>
        <w:t> </w:t>
      </w:r>
      <w:r>
        <w:rPr/>
        <w:t>matemáticas</w:t>
      </w:r>
      <w:r>
        <w:rPr>
          <w:spacing w:val="-5"/>
        </w:rPr>
        <w:t> </w:t>
      </w:r>
      <w:r>
        <w:rPr/>
        <w:t>incluyó</w:t>
      </w:r>
      <w:r>
        <w:rPr>
          <w:spacing w:val="-5"/>
        </w:rPr>
        <w:t> </w:t>
      </w:r>
      <w:r>
        <w:rPr/>
        <w:t>cuatro</w:t>
      </w:r>
      <w:r>
        <w:rPr>
          <w:spacing w:val="-5"/>
        </w:rPr>
        <w:t> </w:t>
      </w:r>
      <w:r>
        <w:rPr/>
        <w:t>tópicos:</w:t>
      </w:r>
      <w:r>
        <w:rPr>
          <w:spacing w:val="-5"/>
        </w:rPr>
        <w:t> </w:t>
      </w:r>
      <w:r>
        <w:rPr/>
        <w:t>numera- </w:t>
      </w:r>
      <w:r>
        <w:rPr>
          <w:spacing w:val="-4"/>
        </w:rPr>
        <w:t>ción,</w:t>
      </w:r>
      <w:r>
        <w:rPr>
          <w:spacing w:val="-20"/>
        </w:rPr>
        <w:t> </w:t>
      </w:r>
      <w:r>
        <w:rPr>
          <w:spacing w:val="-5"/>
        </w:rPr>
        <w:t>operatoria</w:t>
      </w:r>
      <w:r>
        <w:rPr>
          <w:spacing w:val="-20"/>
        </w:rPr>
        <w:t> </w:t>
      </w:r>
      <w:r>
        <w:rPr>
          <w:spacing w:val="-4"/>
        </w:rPr>
        <w:t>con</w:t>
      </w:r>
      <w:r>
        <w:rPr>
          <w:spacing w:val="-20"/>
        </w:rPr>
        <w:t> </w:t>
      </w:r>
      <w:r>
        <w:rPr>
          <w:spacing w:val="-5"/>
        </w:rPr>
        <w:t>números</w:t>
      </w:r>
      <w:r>
        <w:rPr>
          <w:spacing w:val="-20"/>
        </w:rPr>
        <w:t> </w:t>
      </w:r>
      <w:r>
        <w:rPr>
          <w:spacing w:val="-5"/>
        </w:rPr>
        <w:t>naturales,</w:t>
      </w:r>
      <w:r>
        <w:rPr>
          <w:spacing w:val="-20"/>
        </w:rPr>
        <w:t> </w:t>
      </w:r>
      <w:r>
        <w:rPr>
          <w:spacing w:val="-5"/>
        </w:rPr>
        <w:t>fracciones</w:t>
      </w:r>
      <w:r>
        <w:rPr>
          <w:spacing w:val="-20"/>
        </w:rPr>
        <w:t> </w:t>
      </w:r>
      <w:r>
        <w:rPr>
          <w:spacing w:val="-5"/>
        </w:rPr>
        <w:t>comunes,</w:t>
      </w:r>
      <w:r>
        <w:rPr>
          <w:spacing w:val="-20"/>
        </w:rPr>
        <w:t> </w:t>
      </w:r>
      <w:r>
        <w:rPr>
          <w:spacing w:val="-5"/>
        </w:rPr>
        <w:t>geometría</w:t>
      </w:r>
      <w:r>
        <w:rPr>
          <w:spacing w:val="-20"/>
        </w:rPr>
        <w:t> </w:t>
      </w:r>
      <w:r>
        <w:rPr/>
        <w:t>y</w:t>
      </w:r>
      <w:r>
        <w:rPr>
          <w:spacing w:val="-20"/>
        </w:rPr>
        <w:t> </w:t>
      </w:r>
      <w:r>
        <w:rPr>
          <w:spacing w:val="-5"/>
        </w:rPr>
        <w:t>medición,</w:t>
      </w:r>
      <w:r>
        <w:rPr>
          <w:spacing w:val="-20"/>
        </w:rPr>
        <w:t> </w:t>
      </w:r>
      <w:r>
        <w:rPr/>
        <w:t>e</w:t>
      </w:r>
      <w:r>
        <w:rPr>
          <w:spacing w:val="-20"/>
        </w:rPr>
        <w:t> </w:t>
      </w:r>
      <w:r>
        <w:rPr>
          <w:spacing w:val="-5"/>
        </w:rPr>
        <w:t>incorporó </w:t>
      </w:r>
      <w:r>
        <w:rPr/>
        <w:t>además</w:t>
      </w:r>
      <w:r>
        <w:rPr>
          <w:spacing w:val="-33"/>
        </w:rPr>
        <w:t> </w:t>
      </w:r>
      <w:r>
        <w:rPr/>
        <w:t>cuatro</w:t>
      </w:r>
      <w:r>
        <w:rPr>
          <w:spacing w:val="-33"/>
        </w:rPr>
        <w:t> </w:t>
      </w:r>
      <w:r>
        <w:rPr/>
        <w:t>habilidades</w:t>
      </w:r>
      <w:r>
        <w:rPr>
          <w:spacing w:val="-33"/>
        </w:rPr>
        <w:t> </w:t>
      </w:r>
      <w:r>
        <w:rPr/>
        <w:t>aritméticas</w:t>
      </w:r>
      <w:r>
        <w:rPr>
          <w:spacing w:val="-33"/>
        </w:rPr>
        <w:t> </w:t>
      </w:r>
      <w:r>
        <w:rPr/>
        <w:t>de</w:t>
      </w:r>
      <w:r>
        <w:rPr>
          <w:spacing w:val="-33"/>
        </w:rPr>
        <w:t> </w:t>
      </w:r>
      <w:r>
        <w:rPr/>
        <w:t>nivel</w:t>
      </w:r>
      <w:r>
        <w:rPr>
          <w:spacing w:val="-33"/>
        </w:rPr>
        <w:t> </w:t>
      </w:r>
      <w:r>
        <w:rPr/>
        <w:t>superior</w:t>
      </w:r>
      <w:r>
        <w:rPr>
          <w:spacing w:val="-33"/>
        </w:rPr>
        <w:t> </w:t>
      </w:r>
      <w:r>
        <w:rPr/>
        <w:t>(interpretación</w:t>
      </w:r>
      <w:r>
        <w:rPr>
          <w:spacing w:val="-33"/>
        </w:rPr>
        <w:t> </w:t>
      </w:r>
      <w:r>
        <w:rPr/>
        <w:t>de</w:t>
      </w:r>
      <w:r>
        <w:rPr>
          <w:spacing w:val="-33"/>
        </w:rPr>
        <w:t> </w:t>
      </w:r>
      <w:r>
        <w:rPr/>
        <w:t>gráficos,</w:t>
      </w:r>
      <w:r>
        <w:rPr>
          <w:spacing w:val="-33"/>
        </w:rPr>
        <w:t> </w:t>
      </w:r>
      <w:r>
        <w:rPr/>
        <w:t>reconoci-</w:t>
      </w:r>
      <w:r>
        <w:rPr>
          <w:spacing w:val="-2"/>
        </w:rPr>
        <w:t> </w:t>
      </w:r>
      <w:r>
        <w:rPr/>
        <w:t>miento</w:t>
      </w:r>
      <w:r>
        <w:rPr>
          <w:spacing w:val="-31"/>
        </w:rPr>
        <w:t> </w:t>
      </w:r>
      <w:r>
        <w:rPr/>
        <w:t>de</w:t>
      </w:r>
      <w:r>
        <w:rPr>
          <w:spacing w:val="-31"/>
        </w:rPr>
        <w:t> </w:t>
      </w:r>
      <w:r>
        <w:rPr/>
        <w:t>patrones,</w:t>
      </w:r>
      <w:r>
        <w:rPr>
          <w:spacing w:val="-31"/>
        </w:rPr>
        <w:t> </w:t>
      </w:r>
      <w:r>
        <w:rPr/>
        <w:t>manejos</w:t>
      </w:r>
      <w:r>
        <w:rPr>
          <w:spacing w:val="-31"/>
        </w:rPr>
        <w:t> </w:t>
      </w:r>
      <w:r>
        <w:rPr/>
        <w:t>de</w:t>
      </w:r>
      <w:r>
        <w:rPr>
          <w:spacing w:val="-31"/>
        </w:rPr>
        <w:t> </w:t>
      </w:r>
      <w:r>
        <w:rPr/>
        <w:t>probabilidades</w:t>
      </w:r>
      <w:r>
        <w:rPr>
          <w:spacing w:val="-31"/>
        </w:rPr>
        <w:t> </w:t>
      </w:r>
      <w:r>
        <w:rPr/>
        <w:t>y</w:t>
      </w:r>
      <w:r>
        <w:rPr>
          <w:spacing w:val="-31"/>
        </w:rPr>
        <w:t> </w:t>
      </w:r>
      <w:r>
        <w:rPr/>
        <w:t>establecimiento</w:t>
      </w:r>
      <w:r>
        <w:rPr>
          <w:spacing w:val="-31"/>
        </w:rPr>
        <w:t> </w:t>
      </w:r>
      <w:r>
        <w:rPr/>
        <w:t>de</w:t>
      </w:r>
      <w:r>
        <w:rPr>
          <w:spacing w:val="-31"/>
        </w:rPr>
        <w:t> </w:t>
      </w:r>
      <w:r>
        <w:rPr/>
        <w:t>relaciones</w:t>
      </w:r>
      <w:r>
        <w:rPr>
          <w:spacing w:val="-31"/>
        </w:rPr>
        <w:t> </w:t>
      </w:r>
      <w:r>
        <w:rPr/>
        <w:t>entre</w:t>
      </w:r>
      <w:r>
        <w:rPr>
          <w:spacing w:val="-31"/>
        </w:rPr>
        <w:t> </w:t>
      </w:r>
      <w:r>
        <w:rPr/>
        <w:t>datos).</w:t>
      </w:r>
    </w:p>
    <w:p>
      <w:pPr>
        <w:pStyle w:val="BodyText"/>
        <w:spacing w:line="259" w:lineRule="auto" w:before="1"/>
        <w:ind w:left="117" w:right="2322" w:firstLine="566"/>
        <w:jc w:val="both"/>
      </w:pPr>
      <w:r>
        <w:rPr/>
        <w:t>En</w:t>
      </w:r>
      <w:r>
        <w:rPr>
          <w:spacing w:val="-29"/>
        </w:rPr>
        <w:t> </w:t>
      </w:r>
      <w:r>
        <w:rPr/>
        <w:t>términos</w:t>
      </w:r>
      <w:r>
        <w:rPr>
          <w:spacing w:val="-29"/>
        </w:rPr>
        <w:t> </w:t>
      </w:r>
      <w:r>
        <w:rPr/>
        <w:t>metodológicos</w:t>
      </w:r>
      <w:r>
        <w:rPr>
          <w:spacing w:val="-29"/>
        </w:rPr>
        <w:t> </w:t>
      </w:r>
      <w:r>
        <w:rPr/>
        <w:t>se</w:t>
      </w:r>
      <w:r>
        <w:rPr>
          <w:spacing w:val="-29"/>
        </w:rPr>
        <w:t> </w:t>
      </w:r>
      <w:r>
        <w:rPr/>
        <w:t>consideró</w:t>
      </w:r>
      <w:r>
        <w:rPr>
          <w:spacing w:val="-29"/>
        </w:rPr>
        <w:t> </w:t>
      </w:r>
      <w:r>
        <w:rPr/>
        <w:t>—conforme</w:t>
      </w:r>
      <w:r>
        <w:rPr>
          <w:spacing w:val="-29"/>
        </w:rPr>
        <w:t> </w:t>
      </w:r>
      <w:r>
        <w:rPr/>
        <w:t>a</w:t>
      </w:r>
      <w:r>
        <w:rPr>
          <w:spacing w:val="-29"/>
        </w:rPr>
        <w:t> </w:t>
      </w:r>
      <w:r>
        <w:rPr/>
        <w:t>las</w:t>
      </w:r>
      <w:r>
        <w:rPr>
          <w:spacing w:val="-29"/>
        </w:rPr>
        <w:t> </w:t>
      </w:r>
      <w:r>
        <w:rPr/>
        <w:t>tendencias</w:t>
      </w:r>
      <w:r>
        <w:rPr>
          <w:spacing w:val="-29"/>
        </w:rPr>
        <w:t> </w:t>
      </w:r>
      <w:r>
        <w:rPr/>
        <w:t>internacionales más</w:t>
      </w:r>
      <w:r>
        <w:rPr>
          <w:spacing w:val="-14"/>
        </w:rPr>
        <w:t> </w:t>
      </w:r>
      <w:r>
        <w:rPr/>
        <w:t>recientes—</w:t>
      </w:r>
      <w:r>
        <w:rPr>
          <w:spacing w:val="-14"/>
        </w:rPr>
        <w:t> </w:t>
      </w:r>
      <w:r>
        <w:rPr/>
        <w:t>que</w:t>
      </w:r>
      <w:r>
        <w:rPr>
          <w:spacing w:val="-14"/>
        </w:rPr>
        <w:t> </w:t>
      </w:r>
      <w:r>
        <w:rPr/>
        <w:t>las</w:t>
      </w:r>
      <w:r>
        <w:rPr>
          <w:spacing w:val="-14"/>
        </w:rPr>
        <w:t> </w:t>
      </w:r>
      <w:r>
        <w:rPr/>
        <w:t>medianas</w:t>
      </w:r>
      <w:r>
        <w:rPr>
          <w:spacing w:val="-14"/>
        </w:rPr>
        <w:t> </w:t>
      </w:r>
      <w:r>
        <w:rPr/>
        <w:t>de</w:t>
      </w:r>
      <w:r>
        <w:rPr>
          <w:spacing w:val="-14"/>
        </w:rPr>
        <w:t> </w:t>
      </w:r>
      <w:r>
        <w:rPr/>
        <w:t>países</w:t>
      </w:r>
      <w:r>
        <w:rPr>
          <w:spacing w:val="-14"/>
        </w:rPr>
        <w:t> </w:t>
      </w:r>
      <w:r>
        <w:rPr/>
        <w:t>con</w:t>
      </w:r>
      <w:r>
        <w:rPr>
          <w:spacing w:val="-14"/>
        </w:rPr>
        <w:t> </w:t>
      </w:r>
      <w:r>
        <w:rPr/>
        <w:t>muestras</w:t>
      </w:r>
      <w:r>
        <w:rPr>
          <w:spacing w:val="-14"/>
        </w:rPr>
        <w:t> </w:t>
      </w:r>
      <w:r>
        <w:rPr/>
        <w:t>correctas</w:t>
      </w:r>
      <w:r>
        <w:rPr>
          <w:spacing w:val="-14"/>
        </w:rPr>
        <w:t> </w:t>
      </w:r>
      <w:r>
        <w:rPr/>
        <w:t>constituyen</w:t>
      </w:r>
      <w:r>
        <w:rPr>
          <w:spacing w:val="-14"/>
        </w:rPr>
        <w:t> </w:t>
      </w:r>
      <w:r>
        <w:rPr/>
        <w:t>una</w:t>
      </w:r>
      <w:r>
        <w:rPr>
          <w:spacing w:val="-14"/>
        </w:rPr>
        <w:t> </w:t>
      </w:r>
      <w:r>
        <w:rPr/>
        <w:t>apre- ciación</w:t>
      </w:r>
      <w:r>
        <w:rPr>
          <w:spacing w:val="-11"/>
        </w:rPr>
        <w:t> </w:t>
      </w:r>
      <w:r>
        <w:rPr/>
        <w:t>más</w:t>
      </w:r>
      <w:r>
        <w:rPr>
          <w:spacing w:val="-11"/>
        </w:rPr>
        <w:t> </w:t>
      </w:r>
      <w:r>
        <w:rPr/>
        <w:t>válida</w:t>
      </w:r>
      <w:r>
        <w:rPr>
          <w:spacing w:val="-11"/>
        </w:rPr>
        <w:t> </w:t>
      </w:r>
      <w:r>
        <w:rPr/>
        <w:t>del</w:t>
      </w:r>
      <w:r>
        <w:rPr>
          <w:spacing w:val="-11"/>
        </w:rPr>
        <w:t> </w:t>
      </w:r>
      <w:r>
        <w:rPr/>
        <w:t>rendimiento</w:t>
      </w:r>
      <w:r>
        <w:rPr>
          <w:spacing w:val="-11"/>
        </w:rPr>
        <w:t> </w:t>
      </w:r>
      <w:r>
        <w:rPr/>
        <w:t>que</w:t>
      </w:r>
      <w:r>
        <w:rPr>
          <w:spacing w:val="-11"/>
        </w:rPr>
        <w:t> </w:t>
      </w:r>
      <w:r>
        <w:rPr/>
        <w:t>los</w:t>
      </w:r>
      <w:r>
        <w:rPr>
          <w:spacing w:val="-11"/>
        </w:rPr>
        <w:t> </w:t>
      </w:r>
      <w:r>
        <w:rPr/>
        <w:t>promedios.</w:t>
      </w:r>
      <w:r>
        <w:rPr>
          <w:spacing w:val="-11"/>
        </w:rPr>
        <w:t> </w:t>
      </w:r>
      <w:r>
        <w:rPr/>
        <w:t>En</w:t>
      </w:r>
      <w:r>
        <w:rPr>
          <w:spacing w:val="-11"/>
        </w:rPr>
        <w:t> </w:t>
      </w:r>
      <w:r>
        <w:rPr/>
        <w:t>consecuencia,</w:t>
      </w:r>
      <w:r>
        <w:rPr>
          <w:spacing w:val="-11"/>
        </w:rPr>
        <w:t> </w:t>
      </w:r>
      <w:r>
        <w:rPr/>
        <w:t>los</w:t>
      </w:r>
      <w:r>
        <w:rPr>
          <w:spacing w:val="-11"/>
        </w:rPr>
        <w:t> </w:t>
      </w:r>
      <w:r>
        <w:rPr/>
        <w:t>resultados</w:t>
      </w:r>
      <w:r>
        <w:rPr>
          <w:spacing w:val="-11"/>
        </w:rPr>
        <w:t> </w:t>
      </w:r>
      <w:r>
        <w:rPr/>
        <w:t>es- tán</w:t>
      </w:r>
      <w:r>
        <w:rPr>
          <w:spacing w:val="-20"/>
        </w:rPr>
        <w:t> </w:t>
      </w:r>
      <w:r>
        <w:rPr>
          <w:spacing w:val="-3"/>
        </w:rPr>
        <w:t>expresados</w:t>
      </w:r>
      <w:r>
        <w:rPr>
          <w:spacing w:val="-20"/>
        </w:rPr>
        <w:t> </w:t>
      </w:r>
      <w:r>
        <w:rPr/>
        <w:t>en</w:t>
      </w:r>
      <w:r>
        <w:rPr>
          <w:spacing w:val="-20"/>
        </w:rPr>
        <w:t> </w:t>
      </w:r>
      <w:r>
        <w:rPr>
          <w:spacing w:val="-3"/>
        </w:rPr>
        <w:t>medianas</w:t>
      </w:r>
      <w:r>
        <w:rPr>
          <w:spacing w:val="-20"/>
        </w:rPr>
        <w:t> </w:t>
      </w:r>
      <w:r>
        <w:rPr/>
        <w:t>por</w:t>
      </w:r>
      <w:r>
        <w:rPr>
          <w:spacing w:val="-20"/>
        </w:rPr>
        <w:t> </w:t>
      </w:r>
      <w:r>
        <w:rPr>
          <w:spacing w:val="-3"/>
        </w:rPr>
        <w:t>países</w:t>
      </w:r>
      <w:r>
        <w:rPr>
          <w:spacing w:val="-20"/>
        </w:rPr>
        <w:t> </w:t>
      </w:r>
      <w:r>
        <w:rPr/>
        <w:t>y</w:t>
      </w:r>
      <w:r>
        <w:rPr>
          <w:spacing w:val="-20"/>
        </w:rPr>
        <w:t> </w:t>
      </w:r>
      <w:r>
        <w:rPr/>
        <w:t>no</w:t>
      </w:r>
      <w:r>
        <w:rPr>
          <w:spacing w:val="-20"/>
        </w:rPr>
        <w:t> </w:t>
      </w:r>
      <w:r>
        <w:rPr/>
        <w:t>por</w:t>
      </w:r>
      <w:r>
        <w:rPr>
          <w:spacing w:val="-20"/>
        </w:rPr>
        <w:t> </w:t>
      </w:r>
      <w:r>
        <w:rPr>
          <w:spacing w:val="-3"/>
        </w:rPr>
        <w:t>promedio,</w:t>
      </w:r>
      <w:r>
        <w:rPr>
          <w:spacing w:val="-20"/>
        </w:rPr>
        <w:t> </w:t>
      </w:r>
      <w:r>
        <w:rPr>
          <w:spacing w:val="-3"/>
        </w:rPr>
        <w:t>aunque</w:t>
      </w:r>
      <w:r>
        <w:rPr>
          <w:spacing w:val="-20"/>
        </w:rPr>
        <w:t> </w:t>
      </w:r>
      <w:r>
        <w:rPr/>
        <w:t>se</w:t>
      </w:r>
      <w:r>
        <w:rPr>
          <w:spacing w:val="-20"/>
        </w:rPr>
        <w:t> </w:t>
      </w:r>
      <w:r>
        <w:rPr>
          <w:spacing w:val="-3"/>
        </w:rPr>
        <w:t>muestran</w:t>
      </w:r>
      <w:r>
        <w:rPr>
          <w:spacing w:val="-20"/>
        </w:rPr>
        <w:t> </w:t>
      </w:r>
      <w:r>
        <w:rPr>
          <w:spacing w:val="-3"/>
        </w:rPr>
        <w:t>comparados </w:t>
      </w:r>
      <w:r>
        <w:rPr/>
        <w:t>con</w:t>
      </w:r>
      <w:r>
        <w:rPr>
          <w:spacing w:val="-4"/>
        </w:rPr>
        <w:t> </w:t>
      </w:r>
      <w:r>
        <w:rPr/>
        <w:t>el</w:t>
      </w:r>
      <w:r>
        <w:rPr>
          <w:spacing w:val="-4"/>
        </w:rPr>
        <w:t> </w:t>
      </w:r>
      <w:r>
        <w:rPr/>
        <w:t>promedio</w:t>
      </w:r>
      <w:r>
        <w:rPr>
          <w:spacing w:val="-4"/>
        </w:rPr>
        <w:t> </w:t>
      </w:r>
      <w:r>
        <w:rPr/>
        <w:t>regional.</w:t>
      </w:r>
      <w:r>
        <w:rPr>
          <w:spacing w:val="-4"/>
        </w:rPr>
        <w:t> </w:t>
      </w:r>
      <w:r>
        <w:rPr/>
        <w:t>Asimismo,</w:t>
      </w:r>
      <w:r>
        <w:rPr>
          <w:spacing w:val="-4"/>
        </w:rPr>
        <w:t> </w:t>
      </w:r>
      <w:r>
        <w:rPr/>
        <w:t>los</w:t>
      </w:r>
      <w:r>
        <w:rPr>
          <w:spacing w:val="-4"/>
        </w:rPr>
        <w:t> </w:t>
      </w:r>
      <w:r>
        <w:rPr/>
        <w:t>resultados,</w:t>
      </w:r>
      <w:r>
        <w:rPr>
          <w:spacing w:val="-4"/>
        </w:rPr>
        <w:t> </w:t>
      </w:r>
      <w:r>
        <w:rPr/>
        <w:t>en</w:t>
      </w:r>
      <w:r>
        <w:rPr>
          <w:spacing w:val="-4"/>
        </w:rPr>
        <w:t> </w:t>
      </w:r>
      <w:r>
        <w:rPr/>
        <w:t>general,</w:t>
      </w:r>
      <w:r>
        <w:rPr>
          <w:spacing w:val="-4"/>
        </w:rPr>
        <w:t> </w:t>
      </w:r>
      <w:r>
        <w:rPr/>
        <w:t>se</w:t>
      </w:r>
      <w:r>
        <w:rPr>
          <w:spacing w:val="-4"/>
        </w:rPr>
        <w:t> </w:t>
      </w:r>
      <w:r>
        <w:rPr/>
        <w:t>presentan</w:t>
      </w:r>
      <w:r>
        <w:rPr>
          <w:spacing w:val="-4"/>
        </w:rPr>
        <w:t> </w:t>
      </w:r>
      <w:r>
        <w:rPr/>
        <w:t>con</w:t>
      </w:r>
      <w:r>
        <w:rPr>
          <w:spacing w:val="-4"/>
        </w:rPr>
        <w:t> </w:t>
      </w:r>
      <w:r>
        <w:rPr/>
        <w:t>base</w:t>
      </w:r>
      <w:r>
        <w:rPr>
          <w:spacing w:val="-4"/>
        </w:rPr>
        <w:t> </w:t>
      </w:r>
      <w:r>
        <w:rPr/>
        <w:t>en puntajes</w:t>
      </w:r>
      <w:r>
        <w:rPr>
          <w:spacing w:val="-27"/>
        </w:rPr>
        <w:t> </w:t>
      </w:r>
      <w:r>
        <w:rPr/>
        <w:t>estandarizados,</w:t>
      </w:r>
      <w:r>
        <w:rPr>
          <w:spacing w:val="-27"/>
        </w:rPr>
        <w:t> </w:t>
      </w:r>
      <w:r>
        <w:rPr/>
        <w:t>con</w:t>
      </w:r>
      <w:r>
        <w:rPr>
          <w:spacing w:val="-27"/>
        </w:rPr>
        <w:t> </w:t>
      </w:r>
      <w:r>
        <w:rPr/>
        <w:t>una</w:t>
      </w:r>
      <w:r>
        <w:rPr>
          <w:spacing w:val="-27"/>
        </w:rPr>
        <w:t> </w:t>
      </w:r>
      <w:r>
        <w:rPr/>
        <w:t>media</w:t>
      </w:r>
      <w:r>
        <w:rPr>
          <w:spacing w:val="-27"/>
        </w:rPr>
        <w:t> </w:t>
      </w:r>
      <w:r>
        <w:rPr/>
        <w:t>aritmética</w:t>
      </w:r>
      <w:r>
        <w:rPr>
          <w:spacing w:val="-27"/>
        </w:rPr>
        <w:t> </w:t>
      </w:r>
      <w:r>
        <w:rPr/>
        <w:t>de</w:t>
      </w:r>
      <w:r>
        <w:rPr>
          <w:spacing w:val="-27"/>
        </w:rPr>
        <w:t> </w:t>
      </w:r>
      <w:r>
        <w:rPr/>
        <w:t>250</w:t>
      </w:r>
      <w:r>
        <w:rPr>
          <w:spacing w:val="-27"/>
        </w:rPr>
        <w:t> </w:t>
      </w:r>
      <w:r>
        <w:rPr/>
        <w:t>puntos</w:t>
      </w:r>
      <w:r>
        <w:rPr>
          <w:spacing w:val="-27"/>
        </w:rPr>
        <w:t> </w:t>
      </w:r>
      <w:r>
        <w:rPr/>
        <w:t>y</w:t>
      </w:r>
      <w:r>
        <w:rPr>
          <w:spacing w:val="-27"/>
        </w:rPr>
        <w:t> </w:t>
      </w:r>
      <w:r>
        <w:rPr/>
        <w:t>una</w:t>
      </w:r>
      <w:r>
        <w:rPr>
          <w:spacing w:val="-27"/>
        </w:rPr>
        <w:t> </w:t>
      </w:r>
      <w:r>
        <w:rPr/>
        <w:t>desviación</w:t>
      </w:r>
      <w:r>
        <w:rPr>
          <w:spacing w:val="-27"/>
        </w:rPr>
        <w:t> </w:t>
      </w:r>
      <w:r>
        <w:rPr/>
        <w:t>estándar de</w:t>
      </w:r>
      <w:r>
        <w:rPr>
          <w:spacing w:val="-19"/>
        </w:rPr>
        <w:t> </w:t>
      </w:r>
      <w:r>
        <w:rPr/>
        <w:t>50.</w:t>
      </w:r>
    </w:p>
    <w:p>
      <w:pPr>
        <w:pStyle w:val="BodyText"/>
        <w:spacing w:line="259" w:lineRule="auto"/>
        <w:ind w:left="117" w:right="2321" w:firstLine="566"/>
        <w:jc w:val="both"/>
      </w:pPr>
      <w:r>
        <w:rPr/>
        <w:t>Las</w:t>
      </w:r>
      <w:r>
        <w:rPr>
          <w:spacing w:val="-20"/>
        </w:rPr>
        <w:t> </w:t>
      </w:r>
      <w:r>
        <w:rPr>
          <w:spacing w:val="-3"/>
        </w:rPr>
        <w:t>preguntas</w:t>
      </w:r>
      <w:r>
        <w:rPr>
          <w:spacing w:val="-20"/>
        </w:rPr>
        <w:t> </w:t>
      </w:r>
      <w:r>
        <w:rPr/>
        <w:t>que</w:t>
      </w:r>
      <w:r>
        <w:rPr>
          <w:spacing w:val="-20"/>
        </w:rPr>
        <w:t> </w:t>
      </w:r>
      <w:r>
        <w:rPr>
          <w:spacing w:val="-3"/>
        </w:rPr>
        <w:t>orientaron</w:t>
      </w:r>
      <w:r>
        <w:rPr>
          <w:spacing w:val="-20"/>
        </w:rPr>
        <w:t> </w:t>
      </w:r>
      <w:r>
        <w:rPr/>
        <w:t>el</w:t>
      </w:r>
      <w:r>
        <w:rPr>
          <w:spacing w:val="-20"/>
        </w:rPr>
        <w:t> </w:t>
      </w:r>
      <w:r>
        <w:rPr>
          <w:spacing w:val="-3"/>
        </w:rPr>
        <w:t>estudio</w:t>
      </w:r>
      <w:r>
        <w:rPr>
          <w:spacing w:val="-20"/>
        </w:rPr>
        <w:t> </w:t>
      </w:r>
      <w:r>
        <w:rPr>
          <w:spacing w:val="-3"/>
        </w:rPr>
        <w:t>fueron:</w:t>
      </w:r>
      <w:r>
        <w:rPr>
          <w:spacing w:val="-20"/>
        </w:rPr>
        <w:t> </w:t>
      </w:r>
      <w:r>
        <w:rPr>
          <w:spacing w:val="-3"/>
        </w:rPr>
        <w:t>¿Qué</w:t>
      </w:r>
      <w:r>
        <w:rPr>
          <w:spacing w:val="-20"/>
        </w:rPr>
        <w:t> </w:t>
      </w:r>
      <w:r>
        <w:rPr>
          <w:spacing w:val="-3"/>
        </w:rPr>
        <w:t>aprenden</w:t>
      </w:r>
      <w:r>
        <w:rPr>
          <w:spacing w:val="-20"/>
        </w:rPr>
        <w:t> </w:t>
      </w:r>
      <w:r>
        <w:rPr/>
        <w:t>los</w:t>
      </w:r>
      <w:r>
        <w:rPr>
          <w:spacing w:val="-20"/>
        </w:rPr>
        <w:t> </w:t>
      </w:r>
      <w:r>
        <w:rPr>
          <w:spacing w:val="-3"/>
        </w:rPr>
        <w:t>alumnos?</w:t>
      </w:r>
      <w:r>
        <w:rPr>
          <w:spacing w:val="-20"/>
        </w:rPr>
        <w:t> </w:t>
      </w:r>
      <w:r>
        <w:rPr>
          <w:spacing w:val="-3"/>
        </w:rPr>
        <w:t>¿Cuál</w:t>
      </w:r>
      <w:r>
        <w:rPr>
          <w:spacing w:val="-20"/>
        </w:rPr>
        <w:t> </w:t>
      </w:r>
      <w:r>
        <w:rPr>
          <w:spacing w:val="-3"/>
        </w:rPr>
        <w:t>es </w:t>
      </w:r>
      <w:r>
        <w:rPr/>
        <w:t>el</w:t>
      </w:r>
      <w:r>
        <w:rPr>
          <w:spacing w:val="-28"/>
        </w:rPr>
        <w:t> </w:t>
      </w:r>
      <w:r>
        <w:rPr/>
        <w:t>nivel</w:t>
      </w:r>
      <w:r>
        <w:rPr>
          <w:spacing w:val="-28"/>
        </w:rPr>
        <w:t> </w:t>
      </w:r>
      <w:r>
        <w:rPr/>
        <w:t>al</w:t>
      </w:r>
      <w:r>
        <w:rPr>
          <w:spacing w:val="-28"/>
        </w:rPr>
        <w:t> </w:t>
      </w:r>
      <w:r>
        <w:rPr/>
        <w:t>que</w:t>
      </w:r>
      <w:r>
        <w:rPr>
          <w:spacing w:val="-28"/>
        </w:rPr>
        <w:t> </w:t>
      </w:r>
      <w:r>
        <w:rPr/>
        <w:t>ocurren</w:t>
      </w:r>
      <w:r>
        <w:rPr>
          <w:spacing w:val="-28"/>
        </w:rPr>
        <w:t> </w:t>
      </w:r>
      <w:r>
        <w:rPr/>
        <w:t>esos</w:t>
      </w:r>
      <w:r>
        <w:rPr>
          <w:spacing w:val="-28"/>
        </w:rPr>
        <w:t> </w:t>
      </w:r>
      <w:r>
        <w:rPr/>
        <w:t>aprendizajes?</w:t>
      </w:r>
      <w:r>
        <w:rPr>
          <w:spacing w:val="-28"/>
        </w:rPr>
        <w:t> </w:t>
      </w:r>
      <w:r>
        <w:rPr/>
        <w:t>¿Qué</w:t>
      </w:r>
      <w:r>
        <w:rPr>
          <w:spacing w:val="-28"/>
        </w:rPr>
        <w:t> </w:t>
      </w:r>
      <w:r>
        <w:rPr/>
        <w:t>competencias</w:t>
      </w:r>
      <w:r>
        <w:rPr>
          <w:spacing w:val="-28"/>
        </w:rPr>
        <w:t> </w:t>
      </w:r>
      <w:r>
        <w:rPr/>
        <w:t>han</w:t>
      </w:r>
      <w:r>
        <w:rPr>
          <w:spacing w:val="-28"/>
        </w:rPr>
        <w:t> </w:t>
      </w:r>
      <w:r>
        <w:rPr/>
        <w:t>desarrollado</w:t>
      </w:r>
      <w:r>
        <w:rPr>
          <w:spacing w:val="-28"/>
        </w:rPr>
        <w:t> </w:t>
      </w:r>
      <w:r>
        <w:rPr/>
        <w:t>los</w:t>
      </w:r>
      <w:r>
        <w:rPr>
          <w:spacing w:val="-28"/>
        </w:rPr>
        <w:t> </w:t>
      </w:r>
      <w:r>
        <w:rPr/>
        <w:t>alumnos con</w:t>
      </w:r>
      <w:r>
        <w:rPr>
          <w:spacing w:val="-14"/>
        </w:rPr>
        <w:t> </w:t>
      </w:r>
      <w:r>
        <w:rPr/>
        <w:t>base</w:t>
      </w:r>
      <w:r>
        <w:rPr>
          <w:spacing w:val="-14"/>
        </w:rPr>
        <w:t> </w:t>
      </w:r>
      <w:r>
        <w:rPr/>
        <w:t>en</w:t>
      </w:r>
      <w:r>
        <w:rPr>
          <w:spacing w:val="-14"/>
        </w:rPr>
        <w:t> </w:t>
      </w:r>
      <w:r>
        <w:rPr/>
        <w:t>esos</w:t>
      </w:r>
      <w:r>
        <w:rPr>
          <w:spacing w:val="-14"/>
        </w:rPr>
        <w:t> </w:t>
      </w:r>
      <w:r>
        <w:rPr/>
        <w:t>aprendizajes?</w:t>
      </w:r>
      <w:r>
        <w:rPr>
          <w:spacing w:val="-14"/>
        </w:rPr>
        <w:t> </w:t>
      </w:r>
      <w:r>
        <w:rPr/>
        <w:t>¿Cuándo</w:t>
      </w:r>
      <w:r>
        <w:rPr>
          <w:spacing w:val="-14"/>
        </w:rPr>
        <w:t> </w:t>
      </w:r>
      <w:r>
        <w:rPr/>
        <w:t>han</w:t>
      </w:r>
      <w:r>
        <w:rPr>
          <w:spacing w:val="-14"/>
        </w:rPr>
        <w:t> </w:t>
      </w:r>
      <w:r>
        <w:rPr/>
        <w:t>ocurrido</w:t>
      </w:r>
      <w:r>
        <w:rPr>
          <w:spacing w:val="-14"/>
        </w:rPr>
        <w:t> </w:t>
      </w:r>
      <w:r>
        <w:rPr/>
        <w:t>los</w:t>
      </w:r>
      <w:r>
        <w:rPr>
          <w:spacing w:val="-14"/>
        </w:rPr>
        <w:t> </w:t>
      </w:r>
      <w:r>
        <w:rPr/>
        <w:t>aprendizajes?</w:t>
      </w:r>
      <w:r>
        <w:rPr>
          <w:spacing w:val="-14"/>
        </w:rPr>
        <w:t> </w:t>
      </w:r>
      <w:r>
        <w:rPr/>
        <w:t>¿Bajo</w:t>
      </w:r>
      <w:r>
        <w:rPr>
          <w:spacing w:val="-14"/>
        </w:rPr>
        <w:t> </w:t>
      </w:r>
      <w:r>
        <w:rPr/>
        <w:t>qué</w:t>
      </w:r>
      <w:r>
        <w:rPr>
          <w:spacing w:val="-14"/>
        </w:rPr>
        <w:t> </w:t>
      </w:r>
      <w:r>
        <w:rPr/>
        <w:t>condi- ciones</w:t>
      </w:r>
      <w:r>
        <w:rPr>
          <w:spacing w:val="-23"/>
        </w:rPr>
        <w:t> </w:t>
      </w:r>
      <w:r>
        <w:rPr/>
        <w:t>se</w:t>
      </w:r>
      <w:r>
        <w:rPr>
          <w:spacing w:val="-23"/>
        </w:rPr>
        <w:t> </w:t>
      </w:r>
      <w:r>
        <w:rPr/>
        <w:t>han</w:t>
      </w:r>
      <w:r>
        <w:rPr>
          <w:spacing w:val="-23"/>
        </w:rPr>
        <w:t> </w:t>
      </w:r>
      <w:r>
        <w:rPr/>
        <w:t>producido</w:t>
      </w:r>
      <w:r>
        <w:rPr>
          <w:spacing w:val="-23"/>
        </w:rPr>
        <w:t> </w:t>
      </w:r>
      <w:r>
        <w:rPr/>
        <w:t>los</w:t>
      </w:r>
      <w:r>
        <w:rPr>
          <w:spacing w:val="-23"/>
        </w:rPr>
        <w:t> </w:t>
      </w:r>
      <w:r>
        <w:rPr/>
        <w:t>aprendizajes?</w:t>
      </w:r>
    </w:p>
    <w:p>
      <w:pPr>
        <w:pStyle w:val="BodyText"/>
        <w:spacing w:line="259" w:lineRule="auto"/>
        <w:ind w:left="117" w:right="2313" w:firstLine="566"/>
        <w:jc w:val="both"/>
      </w:pPr>
      <w:r>
        <w:rPr/>
        <w:t>Los</w:t>
      </w:r>
      <w:r>
        <w:rPr>
          <w:spacing w:val="-28"/>
        </w:rPr>
        <w:t> </w:t>
      </w:r>
      <w:r>
        <w:rPr/>
        <w:t>resultados</w:t>
      </w:r>
      <w:r>
        <w:rPr>
          <w:spacing w:val="-28"/>
        </w:rPr>
        <w:t> </w:t>
      </w:r>
      <w:r>
        <w:rPr/>
        <w:t>permiten</w:t>
      </w:r>
      <w:r>
        <w:rPr>
          <w:spacing w:val="-28"/>
        </w:rPr>
        <w:t> </w:t>
      </w:r>
      <w:r>
        <w:rPr/>
        <w:t>identificar</w:t>
      </w:r>
      <w:r>
        <w:rPr>
          <w:spacing w:val="-28"/>
        </w:rPr>
        <w:t> </w:t>
      </w:r>
      <w:r>
        <w:rPr/>
        <w:t>las</w:t>
      </w:r>
      <w:r>
        <w:rPr>
          <w:spacing w:val="-28"/>
        </w:rPr>
        <w:t> </w:t>
      </w:r>
      <w:r>
        <w:rPr/>
        <w:t>diferencias</w:t>
      </w:r>
      <w:r>
        <w:rPr>
          <w:spacing w:val="-28"/>
        </w:rPr>
        <w:t> </w:t>
      </w:r>
      <w:r>
        <w:rPr/>
        <w:t>entre</w:t>
      </w:r>
      <w:r>
        <w:rPr>
          <w:spacing w:val="-28"/>
        </w:rPr>
        <w:t> </w:t>
      </w:r>
      <w:r>
        <w:rPr/>
        <w:t>los</w:t>
      </w:r>
      <w:r>
        <w:rPr>
          <w:spacing w:val="-28"/>
        </w:rPr>
        <w:t> </w:t>
      </w:r>
      <w:r>
        <w:rPr/>
        <w:t>países</w:t>
      </w:r>
      <w:r>
        <w:rPr>
          <w:spacing w:val="-28"/>
        </w:rPr>
        <w:t> </w:t>
      </w:r>
      <w:r>
        <w:rPr/>
        <w:t>de</w:t>
      </w:r>
      <w:r>
        <w:rPr>
          <w:spacing w:val="-28"/>
        </w:rPr>
        <w:t> </w:t>
      </w:r>
      <w:r>
        <w:rPr/>
        <w:t>la</w:t>
      </w:r>
      <w:r>
        <w:rPr>
          <w:spacing w:val="-28"/>
        </w:rPr>
        <w:t> </w:t>
      </w:r>
      <w:r>
        <w:rPr/>
        <w:t>región</w:t>
      </w:r>
      <w:r>
        <w:rPr>
          <w:spacing w:val="-28"/>
        </w:rPr>
        <w:t> </w:t>
      </w:r>
      <w:r>
        <w:rPr/>
        <w:t>respec- to</w:t>
      </w:r>
      <w:r>
        <w:rPr>
          <w:spacing w:val="-12"/>
        </w:rPr>
        <w:t> </w:t>
      </w:r>
      <w:r>
        <w:rPr/>
        <w:t>al</w:t>
      </w:r>
      <w:r>
        <w:rPr>
          <w:spacing w:val="-12"/>
        </w:rPr>
        <w:t> </w:t>
      </w:r>
      <w:r>
        <w:rPr/>
        <w:t>rendimiento</w:t>
      </w:r>
      <w:r>
        <w:rPr>
          <w:spacing w:val="-12"/>
        </w:rPr>
        <w:t> </w:t>
      </w:r>
      <w:r>
        <w:rPr/>
        <w:t>en</w:t>
      </w:r>
      <w:r>
        <w:rPr>
          <w:spacing w:val="-12"/>
        </w:rPr>
        <w:t> </w:t>
      </w:r>
      <w:r>
        <w:rPr/>
        <w:t>los</w:t>
      </w:r>
      <w:r>
        <w:rPr>
          <w:spacing w:val="-12"/>
        </w:rPr>
        <w:t> </w:t>
      </w:r>
      <w:r>
        <w:rPr/>
        <w:t>aprendizajes</w:t>
      </w:r>
      <w:r>
        <w:rPr>
          <w:spacing w:val="-12"/>
        </w:rPr>
        <w:t> </w:t>
      </w:r>
      <w:r>
        <w:rPr/>
        <w:t>alcanzados</w:t>
      </w:r>
      <w:r>
        <w:rPr>
          <w:spacing w:val="-12"/>
        </w:rPr>
        <w:t> </w:t>
      </w:r>
      <w:r>
        <w:rPr/>
        <w:t>y</w:t>
      </w:r>
      <w:r>
        <w:rPr>
          <w:spacing w:val="-12"/>
        </w:rPr>
        <w:t> </w:t>
      </w:r>
      <w:r>
        <w:rPr/>
        <w:t>también</w:t>
      </w:r>
      <w:r>
        <w:rPr>
          <w:spacing w:val="-12"/>
        </w:rPr>
        <w:t> </w:t>
      </w:r>
      <w:r>
        <w:rPr/>
        <w:t>respecto</w:t>
      </w:r>
      <w:r>
        <w:rPr>
          <w:spacing w:val="-12"/>
        </w:rPr>
        <w:t> </w:t>
      </w:r>
      <w:r>
        <w:rPr/>
        <w:t>a</w:t>
      </w:r>
      <w:r>
        <w:rPr>
          <w:spacing w:val="-12"/>
        </w:rPr>
        <w:t> </w:t>
      </w:r>
      <w:r>
        <w:rPr/>
        <w:t>la</w:t>
      </w:r>
      <w:r>
        <w:rPr>
          <w:spacing w:val="-12"/>
        </w:rPr>
        <w:t> </w:t>
      </w:r>
      <w:r>
        <w:rPr/>
        <w:t>distribución</w:t>
      </w:r>
      <w:r>
        <w:rPr>
          <w:spacing w:val="-12"/>
        </w:rPr>
        <w:t> </w:t>
      </w:r>
      <w:r>
        <w:rPr/>
        <w:t>de</w:t>
      </w:r>
      <w:r>
        <w:rPr>
          <w:spacing w:val="-12"/>
        </w:rPr>
        <w:t> </w:t>
      </w:r>
      <w:r>
        <w:rPr/>
        <w:t>los mismos;</w:t>
      </w:r>
      <w:r>
        <w:rPr>
          <w:spacing w:val="-25"/>
        </w:rPr>
        <w:t> </w:t>
      </w:r>
      <w:r>
        <w:rPr/>
        <w:t>es</w:t>
      </w:r>
      <w:r>
        <w:rPr>
          <w:spacing w:val="-25"/>
        </w:rPr>
        <w:t> </w:t>
      </w:r>
      <w:r>
        <w:rPr>
          <w:spacing w:val="-4"/>
        </w:rPr>
        <w:t>decir,</w:t>
      </w:r>
      <w:r>
        <w:rPr>
          <w:spacing w:val="-25"/>
        </w:rPr>
        <w:t> </w:t>
      </w:r>
      <w:r>
        <w:rPr/>
        <w:t>nos</w:t>
      </w:r>
      <w:r>
        <w:rPr>
          <w:spacing w:val="-25"/>
        </w:rPr>
        <w:t> </w:t>
      </w:r>
      <w:r>
        <w:rPr/>
        <w:t>informan</w:t>
      </w:r>
      <w:r>
        <w:rPr>
          <w:spacing w:val="-25"/>
        </w:rPr>
        <w:t> </w:t>
      </w:r>
      <w:r>
        <w:rPr/>
        <w:t>la</w:t>
      </w:r>
      <w:r>
        <w:rPr>
          <w:spacing w:val="-25"/>
        </w:rPr>
        <w:t> </w:t>
      </w:r>
      <w:r>
        <w:rPr/>
        <w:t>manera</w:t>
      </w:r>
      <w:r>
        <w:rPr>
          <w:spacing w:val="-25"/>
        </w:rPr>
        <w:t> </w:t>
      </w:r>
      <w:r>
        <w:rPr/>
        <w:t>como</w:t>
      </w:r>
      <w:r>
        <w:rPr>
          <w:spacing w:val="-25"/>
        </w:rPr>
        <w:t> </w:t>
      </w:r>
      <w:r>
        <w:rPr/>
        <w:t>los</w:t>
      </w:r>
      <w:r>
        <w:rPr>
          <w:spacing w:val="-25"/>
        </w:rPr>
        <w:t> </w:t>
      </w:r>
      <w:r>
        <w:rPr/>
        <w:t>sistemas</w:t>
      </w:r>
      <w:r>
        <w:rPr>
          <w:spacing w:val="-25"/>
        </w:rPr>
        <w:t> </w:t>
      </w:r>
      <w:r>
        <w:rPr/>
        <w:t>educativos</w:t>
      </w:r>
      <w:r>
        <w:rPr>
          <w:spacing w:val="-25"/>
        </w:rPr>
        <w:t> </w:t>
      </w:r>
      <w:r>
        <w:rPr/>
        <w:t>logran</w:t>
      </w:r>
      <w:r>
        <w:rPr>
          <w:spacing w:val="-25"/>
        </w:rPr>
        <w:t> </w:t>
      </w:r>
      <w:r>
        <w:rPr/>
        <w:t>sus</w:t>
      </w:r>
      <w:r>
        <w:rPr>
          <w:spacing w:val="-25"/>
        </w:rPr>
        <w:t> </w:t>
      </w:r>
      <w:r>
        <w:rPr/>
        <w:t>objetivos en</w:t>
      </w:r>
      <w:r>
        <w:rPr>
          <w:spacing w:val="-19"/>
        </w:rPr>
        <w:t> </w:t>
      </w:r>
      <w:r>
        <w:rPr/>
        <w:t>las</w:t>
      </w:r>
      <w:r>
        <w:rPr>
          <w:spacing w:val="-19"/>
        </w:rPr>
        <w:t> </w:t>
      </w:r>
      <w:r>
        <w:rPr/>
        <w:t>áreas</w:t>
      </w:r>
      <w:r>
        <w:rPr>
          <w:spacing w:val="-19"/>
        </w:rPr>
        <w:t> </w:t>
      </w:r>
      <w:r>
        <w:rPr/>
        <w:t>de</w:t>
      </w:r>
      <w:r>
        <w:rPr>
          <w:spacing w:val="-19"/>
        </w:rPr>
        <w:t> </w:t>
      </w:r>
      <w:r>
        <w:rPr/>
        <w:t>lenguaje</w:t>
      </w:r>
      <w:r>
        <w:rPr>
          <w:spacing w:val="-19"/>
        </w:rPr>
        <w:t> </w:t>
      </w:r>
      <w:r>
        <w:rPr/>
        <w:t>y</w:t>
      </w:r>
      <w:r>
        <w:rPr>
          <w:spacing w:val="-19"/>
        </w:rPr>
        <w:t> </w:t>
      </w:r>
      <w:r>
        <w:rPr/>
        <w:t>matemáticas,</w:t>
      </w:r>
      <w:r>
        <w:rPr>
          <w:spacing w:val="-19"/>
        </w:rPr>
        <w:t> </w:t>
      </w:r>
      <w:r>
        <w:rPr/>
        <w:t>así</w:t>
      </w:r>
      <w:r>
        <w:rPr>
          <w:spacing w:val="-19"/>
        </w:rPr>
        <w:t> </w:t>
      </w:r>
      <w:r>
        <w:rPr/>
        <w:t>como</w:t>
      </w:r>
      <w:r>
        <w:rPr>
          <w:spacing w:val="-19"/>
        </w:rPr>
        <w:t> </w:t>
      </w:r>
      <w:r>
        <w:rPr/>
        <w:t>la</w:t>
      </w:r>
      <w:r>
        <w:rPr>
          <w:spacing w:val="-19"/>
        </w:rPr>
        <w:t> </w:t>
      </w:r>
      <w:r>
        <w:rPr/>
        <w:t>desigualdad</w:t>
      </w:r>
      <w:r>
        <w:rPr>
          <w:spacing w:val="-19"/>
        </w:rPr>
        <w:t> </w:t>
      </w:r>
      <w:r>
        <w:rPr/>
        <w:t>en</w:t>
      </w:r>
      <w:r>
        <w:rPr>
          <w:spacing w:val="-19"/>
        </w:rPr>
        <w:t> </w:t>
      </w:r>
      <w:r>
        <w:rPr/>
        <w:t>el</w:t>
      </w:r>
      <w:r>
        <w:rPr>
          <w:spacing w:val="-19"/>
        </w:rPr>
        <w:t> </w:t>
      </w:r>
      <w:r>
        <w:rPr/>
        <w:t>aprendizaje</w:t>
      </w:r>
      <w:r>
        <w:rPr>
          <w:spacing w:val="-19"/>
        </w:rPr>
        <w:t> </w:t>
      </w:r>
      <w:r>
        <w:rPr/>
        <w:t>de</w:t>
      </w:r>
      <w:r>
        <w:rPr>
          <w:spacing w:val="-19"/>
        </w:rPr>
        <w:t> </w:t>
      </w:r>
      <w:r>
        <w:rPr/>
        <w:t>estos contenidos</w:t>
      </w:r>
      <w:r>
        <w:rPr>
          <w:spacing w:val="-19"/>
        </w:rPr>
        <w:t> </w:t>
      </w:r>
      <w:r>
        <w:rPr/>
        <w:t>educativos.</w:t>
      </w:r>
      <w:r>
        <w:rPr>
          <w:spacing w:val="-19"/>
        </w:rPr>
        <w:t> </w:t>
      </w:r>
      <w:r>
        <w:rPr/>
        <w:t>El</w:t>
      </w:r>
      <w:r>
        <w:rPr>
          <w:spacing w:val="-19"/>
        </w:rPr>
        <w:t> </w:t>
      </w:r>
      <w:r>
        <w:rPr/>
        <w:t>hallazgo</w:t>
      </w:r>
      <w:r>
        <w:rPr>
          <w:spacing w:val="-19"/>
        </w:rPr>
        <w:t> </w:t>
      </w:r>
      <w:r>
        <w:rPr/>
        <w:t>más</w:t>
      </w:r>
      <w:r>
        <w:rPr>
          <w:spacing w:val="-19"/>
        </w:rPr>
        <w:t> </w:t>
      </w:r>
      <w:r>
        <w:rPr/>
        <w:t>importante</w:t>
      </w:r>
      <w:r>
        <w:rPr>
          <w:spacing w:val="-19"/>
        </w:rPr>
        <w:t> </w:t>
      </w:r>
      <w:r>
        <w:rPr/>
        <w:t>es</w:t>
      </w:r>
      <w:r>
        <w:rPr>
          <w:spacing w:val="-19"/>
        </w:rPr>
        <w:t> </w:t>
      </w:r>
      <w:r>
        <w:rPr/>
        <w:t>la</w:t>
      </w:r>
      <w:r>
        <w:rPr>
          <w:spacing w:val="-19"/>
        </w:rPr>
        <w:t> </w:t>
      </w:r>
      <w:r>
        <w:rPr/>
        <w:t>brecha</w:t>
      </w:r>
      <w:r>
        <w:rPr>
          <w:spacing w:val="-19"/>
        </w:rPr>
        <w:t> </w:t>
      </w:r>
      <w:r>
        <w:rPr/>
        <w:t>que</w:t>
      </w:r>
      <w:r>
        <w:rPr>
          <w:spacing w:val="-19"/>
        </w:rPr>
        <w:t> </w:t>
      </w:r>
      <w:r>
        <w:rPr/>
        <w:t>existe</w:t>
      </w:r>
      <w:r>
        <w:rPr>
          <w:spacing w:val="-19"/>
        </w:rPr>
        <w:t> </w:t>
      </w:r>
      <w:r>
        <w:rPr/>
        <w:t>en</w:t>
      </w:r>
      <w:r>
        <w:rPr>
          <w:spacing w:val="-19"/>
        </w:rPr>
        <w:t> </w:t>
      </w:r>
      <w:r>
        <w:rPr/>
        <w:t>el</w:t>
      </w:r>
      <w:r>
        <w:rPr>
          <w:spacing w:val="-19"/>
        </w:rPr>
        <w:t> </w:t>
      </w:r>
      <w:r>
        <w:rPr/>
        <w:t>logro</w:t>
      </w:r>
      <w:r>
        <w:rPr>
          <w:spacing w:val="-19"/>
        </w:rPr>
        <w:t> </w:t>
      </w:r>
      <w:r>
        <w:rPr/>
        <w:t>de</w:t>
      </w:r>
      <w:r>
        <w:rPr>
          <w:spacing w:val="-19"/>
        </w:rPr>
        <w:t> </w:t>
      </w:r>
      <w:r>
        <w:rPr/>
        <w:t>los aprendizajes</w:t>
      </w:r>
      <w:r>
        <w:rPr>
          <w:spacing w:val="-21"/>
        </w:rPr>
        <w:t> </w:t>
      </w:r>
      <w:r>
        <w:rPr/>
        <w:t>entre</w:t>
      </w:r>
      <w:r>
        <w:rPr>
          <w:spacing w:val="-21"/>
        </w:rPr>
        <w:t> </w:t>
      </w:r>
      <w:r>
        <w:rPr/>
        <w:t>Cuba</w:t>
      </w:r>
      <w:r>
        <w:rPr>
          <w:spacing w:val="-21"/>
        </w:rPr>
        <w:t> </w:t>
      </w:r>
      <w:r>
        <w:rPr/>
        <w:t>y</w:t>
      </w:r>
      <w:r>
        <w:rPr>
          <w:spacing w:val="-21"/>
        </w:rPr>
        <w:t> </w:t>
      </w:r>
      <w:r>
        <w:rPr/>
        <w:t>el</w:t>
      </w:r>
      <w:r>
        <w:rPr>
          <w:spacing w:val="-21"/>
        </w:rPr>
        <w:t> </w:t>
      </w:r>
      <w:r>
        <w:rPr/>
        <w:t>resto</w:t>
      </w:r>
      <w:r>
        <w:rPr>
          <w:spacing w:val="-21"/>
        </w:rPr>
        <w:t> </w:t>
      </w:r>
      <w:r>
        <w:rPr/>
        <w:t>de</w:t>
      </w:r>
      <w:r>
        <w:rPr>
          <w:spacing w:val="-21"/>
        </w:rPr>
        <w:t> </w:t>
      </w:r>
      <w:r>
        <w:rPr/>
        <w:t>los</w:t>
      </w:r>
      <w:r>
        <w:rPr>
          <w:spacing w:val="-21"/>
        </w:rPr>
        <w:t> </w:t>
      </w:r>
      <w:r>
        <w:rPr/>
        <w:t>países</w:t>
      </w:r>
      <w:r>
        <w:rPr>
          <w:spacing w:val="-21"/>
        </w:rPr>
        <w:t> </w:t>
      </w:r>
      <w:r>
        <w:rPr/>
        <w:t>latinoamericanos</w:t>
      </w:r>
      <w:r>
        <w:rPr>
          <w:spacing w:val="-21"/>
        </w:rPr>
        <w:t> </w:t>
      </w:r>
      <w:r>
        <w:rPr/>
        <w:t>analizados.</w:t>
      </w:r>
    </w:p>
    <w:p>
      <w:pPr>
        <w:pStyle w:val="BodyText"/>
        <w:spacing w:line="259" w:lineRule="auto"/>
        <w:ind w:left="117" w:right="2326" w:firstLine="566"/>
        <w:jc w:val="both"/>
      </w:pPr>
      <w:r>
        <w:rPr/>
        <w:t>Los</w:t>
      </w:r>
      <w:r>
        <w:rPr>
          <w:spacing w:val="-24"/>
        </w:rPr>
        <w:t> </w:t>
      </w:r>
      <w:r>
        <w:rPr/>
        <w:t>puntajes</w:t>
      </w:r>
      <w:r>
        <w:rPr>
          <w:spacing w:val="-24"/>
        </w:rPr>
        <w:t> </w:t>
      </w:r>
      <w:r>
        <w:rPr/>
        <w:t>en</w:t>
      </w:r>
      <w:r>
        <w:rPr>
          <w:spacing w:val="-24"/>
        </w:rPr>
        <w:t> </w:t>
      </w:r>
      <w:r>
        <w:rPr/>
        <w:t>lenguaje</w:t>
      </w:r>
      <w:r>
        <w:rPr>
          <w:spacing w:val="-24"/>
        </w:rPr>
        <w:t> </w:t>
      </w:r>
      <w:r>
        <w:rPr/>
        <w:t>oscilaron</w:t>
      </w:r>
      <w:r>
        <w:rPr>
          <w:spacing w:val="-24"/>
        </w:rPr>
        <w:t> </w:t>
      </w:r>
      <w:r>
        <w:rPr/>
        <w:t>entre</w:t>
      </w:r>
      <w:r>
        <w:rPr>
          <w:spacing w:val="-24"/>
        </w:rPr>
        <w:t> </w:t>
      </w:r>
      <w:r>
        <w:rPr/>
        <w:t>65</w:t>
      </w:r>
      <w:r>
        <w:rPr>
          <w:spacing w:val="-24"/>
        </w:rPr>
        <w:t> </w:t>
      </w:r>
      <w:r>
        <w:rPr/>
        <w:t>y</w:t>
      </w:r>
      <w:r>
        <w:rPr>
          <w:spacing w:val="-24"/>
        </w:rPr>
        <w:t> </w:t>
      </w:r>
      <w:r>
        <w:rPr/>
        <w:t>397</w:t>
      </w:r>
      <w:r>
        <w:rPr>
          <w:spacing w:val="-24"/>
        </w:rPr>
        <w:t> </w:t>
      </w:r>
      <w:r>
        <w:rPr/>
        <w:t>puntos,</w:t>
      </w:r>
      <w:r>
        <w:rPr>
          <w:spacing w:val="-24"/>
        </w:rPr>
        <w:t> </w:t>
      </w:r>
      <w:r>
        <w:rPr/>
        <w:t>y</w:t>
      </w:r>
      <w:r>
        <w:rPr>
          <w:spacing w:val="-24"/>
        </w:rPr>
        <w:t> </w:t>
      </w:r>
      <w:r>
        <w:rPr/>
        <w:t>entre</w:t>
      </w:r>
      <w:r>
        <w:rPr>
          <w:spacing w:val="-24"/>
        </w:rPr>
        <w:t> </w:t>
      </w:r>
      <w:r>
        <w:rPr/>
        <w:t>53</w:t>
      </w:r>
      <w:r>
        <w:rPr>
          <w:spacing w:val="-24"/>
        </w:rPr>
        <w:t> </w:t>
      </w:r>
      <w:r>
        <w:rPr/>
        <w:t>y</w:t>
      </w:r>
      <w:r>
        <w:rPr>
          <w:spacing w:val="-24"/>
        </w:rPr>
        <w:t> </w:t>
      </w:r>
      <w:r>
        <w:rPr/>
        <w:t>461</w:t>
      </w:r>
      <w:r>
        <w:rPr>
          <w:spacing w:val="-24"/>
        </w:rPr>
        <w:t> </w:t>
      </w:r>
      <w:r>
        <w:rPr/>
        <w:t>para</w:t>
      </w:r>
      <w:r>
        <w:rPr>
          <w:spacing w:val="-24"/>
        </w:rPr>
        <w:t> </w:t>
      </w:r>
      <w:r>
        <w:rPr/>
        <w:t>el</w:t>
      </w:r>
      <w:r>
        <w:rPr>
          <w:spacing w:val="-24"/>
        </w:rPr>
        <w:t> </w:t>
      </w:r>
      <w:r>
        <w:rPr/>
        <w:t>caso de</w:t>
      </w:r>
      <w:r>
        <w:rPr>
          <w:spacing w:val="-25"/>
        </w:rPr>
        <w:t> </w:t>
      </w:r>
      <w:r>
        <w:rPr/>
        <w:t>matemáticas.</w:t>
      </w:r>
      <w:r>
        <w:rPr>
          <w:spacing w:val="-25"/>
        </w:rPr>
        <w:t> </w:t>
      </w:r>
      <w:r>
        <w:rPr/>
        <w:t>Esto</w:t>
      </w:r>
      <w:r>
        <w:rPr>
          <w:spacing w:val="-25"/>
        </w:rPr>
        <w:t> </w:t>
      </w:r>
      <w:r>
        <w:rPr/>
        <w:t>indica</w:t>
      </w:r>
      <w:r>
        <w:rPr>
          <w:spacing w:val="-25"/>
        </w:rPr>
        <w:t> </w:t>
      </w:r>
      <w:r>
        <w:rPr/>
        <w:t>que</w:t>
      </w:r>
      <w:r>
        <w:rPr>
          <w:spacing w:val="-25"/>
        </w:rPr>
        <w:t> </w:t>
      </w:r>
      <w:r>
        <w:rPr/>
        <w:t>el</w:t>
      </w:r>
      <w:r>
        <w:rPr>
          <w:spacing w:val="-25"/>
        </w:rPr>
        <w:t> </w:t>
      </w:r>
      <w:r>
        <w:rPr/>
        <w:t>rango</w:t>
      </w:r>
      <w:r>
        <w:rPr>
          <w:spacing w:val="-25"/>
        </w:rPr>
        <w:t> </w:t>
      </w:r>
      <w:r>
        <w:rPr/>
        <w:t>de</w:t>
      </w:r>
      <w:r>
        <w:rPr>
          <w:spacing w:val="-25"/>
        </w:rPr>
        <w:t> </w:t>
      </w:r>
      <w:r>
        <w:rPr/>
        <w:t>dispersión</w:t>
      </w:r>
      <w:r>
        <w:rPr>
          <w:spacing w:val="-25"/>
        </w:rPr>
        <w:t> </w:t>
      </w:r>
      <w:r>
        <w:rPr/>
        <w:t>en</w:t>
      </w:r>
      <w:r>
        <w:rPr>
          <w:spacing w:val="-25"/>
        </w:rPr>
        <w:t> </w:t>
      </w:r>
      <w:r>
        <w:rPr/>
        <w:t>el</w:t>
      </w:r>
      <w:r>
        <w:rPr>
          <w:spacing w:val="-25"/>
        </w:rPr>
        <w:t> </w:t>
      </w:r>
      <w:r>
        <w:rPr/>
        <w:t>rendimiento</w:t>
      </w:r>
      <w:r>
        <w:rPr>
          <w:spacing w:val="-25"/>
        </w:rPr>
        <w:t> </w:t>
      </w:r>
      <w:r>
        <w:rPr/>
        <w:t>en</w:t>
      </w:r>
      <w:r>
        <w:rPr>
          <w:spacing w:val="-25"/>
        </w:rPr>
        <w:t> </w:t>
      </w:r>
      <w:r>
        <w:rPr/>
        <w:t>matemáticas</w:t>
      </w:r>
      <w:r>
        <w:rPr>
          <w:spacing w:val="-25"/>
        </w:rPr>
        <w:t> </w:t>
      </w:r>
      <w:r>
        <w:rPr/>
        <w:t>es mayor</w:t>
      </w:r>
      <w:r>
        <w:rPr>
          <w:spacing w:val="-22"/>
        </w:rPr>
        <w:t> </w:t>
      </w:r>
      <w:r>
        <w:rPr/>
        <w:t>que</w:t>
      </w:r>
      <w:r>
        <w:rPr>
          <w:spacing w:val="-22"/>
        </w:rPr>
        <w:t> </w:t>
      </w:r>
      <w:r>
        <w:rPr/>
        <w:t>el</w:t>
      </w:r>
      <w:r>
        <w:rPr>
          <w:spacing w:val="-22"/>
        </w:rPr>
        <w:t> </w:t>
      </w:r>
      <w:r>
        <w:rPr/>
        <w:t>rendimiento</w:t>
      </w:r>
      <w:r>
        <w:rPr>
          <w:spacing w:val="-22"/>
        </w:rPr>
        <w:t> </w:t>
      </w:r>
      <w:r>
        <w:rPr/>
        <w:t>en</w:t>
      </w:r>
      <w:r>
        <w:rPr>
          <w:spacing w:val="-22"/>
        </w:rPr>
        <w:t> </w:t>
      </w:r>
      <w:r>
        <w:rPr/>
        <w:t>lenguaje.</w:t>
      </w:r>
    </w:p>
    <w:p>
      <w:pPr>
        <w:pStyle w:val="BodyText"/>
        <w:spacing w:line="259" w:lineRule="auto"/>
        <w:ind w:left="117" w:right="2311" w:firstLine="566"/>
        <w:jc w:val="both"/>
      </w:pPr>
      <w:r>
        <w:rPr/>
        <w:t>En</w:t>
      </w:r>
      <w:r>
        <w:rPr>
          <w:spacing w:val="-18"/>
        </w:rPr>
        <w:t> </w:t>
      </w:r>
      <w:r>
        <w:rPr/>
        <w:t>el</w:t>
      </w:r>
      <w:r>
        <w:rPr>
          <w:spacing w:val="-18"/>
        </w:rPr>
        <w:t> </w:t>
      </w:r>
      <w:r>
        <w:rPr/>
        <w:t>caso</w:t>
      </w:r>
      <w:r>
        <w:rPr>
          <w:spacing w:val="-18"/>
        </w:rPr>
        <w:t> </w:t>
      </w:r>
      <w:r>
        <w:rPr/>
        <w:t>de</w:t>
      </w:r>
      <w:r>
        <w:rPr>
          <w:spacing w:val="-18"/>
        </w:rPr>
        <w:t> </w:t>
      </w:r>
      <w:r>
        <w:rPr/>
        <w:t>lenguaje,</w:t>
      </w:r>
      <w:r>
        <w:rPr>
          <w:spacing w:val="-18"/>
        </w:rPr>
        <w:t> </w:t>
      </w:r>
      <w:r>
        <w:rPr/>
        <w:t>los</w:t>
      </w:r>
      <w:r>
        <w:rPr>
          <w:spacing w:val="-18"/>
        </w:rPr>
        <w:t> </w:t>
      </w:r>
      <w:r>
        <w:rPr/>
        <w:t>países</w:t>
      </w:r>
      <w:r>
        <w:rPr>
          <w:spacing w:val="-18"/>
        </w:rPr>
        <w:t> </w:t>
      </w:r>
      <w:r>
        <w:rPr/>
        <w:t>que</w:t>
      </w:r>
      <w:r>
        <w:rPr>
          <w:spacing w:val="-18"/>
        </w:rPr>
        <w:t> </w:t>
      </w:r>
      <w:r>
        <w:rPr/>
        <w:t>se</w:t>
      </w:r>
      <w:r>
        <w:rPr>
          <w:spacing w:val="-18"/>
        </w:rPr>
        <w:t> </w:t>
      </w:r>
      <w:r>
        <w:rPr/>
        <w:t>sitúan</w:t>
      </w:r>
      <w:r>
        <w:rPr>
          <w:spacing w:val="-18"/>
        </w:rPr>
        <w:t> </w:t>
      </w:r>
      <w:r>
        <w:rPr/>
        <w:t>por</w:t>
      </w:r>
      <w:r>
        <w:rPr>
          <w:spacing w:val="-18"/>
        </w:rPr>
        <w:t> </w:t>
      </w:r>
      <w:r>
        <w:rPr/>
        <w:t>encima</w:t>
      </w:r>
      <w:r>
        <w:rPr>
          <w:spacing w:val="-18"/>
        </w:rPr>
        <w:t> </w:t>
      </w:r>
      <w:r>
        <w:rPr/>
        <w:t>de</w:t>
      </w:r>
      <w:r>
        <w:rPr>
          <w:spacing w:val="-18"/>
        </w:rPr>
        <w:t> </w:t>
      </w:r>
      <w:r>
        <w:rPr/>
        <w:t>la</w:t>
      </w:r>
      <w:r>
        <w:rPr>
          <w:spacing w:val="-18"/>
        </w:rPr>
        <w:t> </w:t>
      </w:r>
      <w:r>
        <w:rPr/>
        <w:t>media</w:t>
      </w:r>
      <w:r>
        <w:rPr>
          <w:spacing w:val="-18"/>
        </w:rPr>
        <w:t> </w:t>
      </w:r>
      <w:r>
        <w:rPr/>
        <w:t>regional</w:t>
      </w:r>
      <w:r>
        <w:rPr>
          <w:spacing w:val="-18"/>
        </w:rPr>
        <w:t> </w:t>
      </w:r>
      <w:r>
        <w:rPr/>
        <w:t>son: Cuba</w:t>
      </w:r>
      <w:r>
        <w:rPr>
          <w:spacing w:val="-19"/>
        </w:rPr>
        <w:t> </w:t>
      </w:r>
      <w:r>
        <w:rPr/>
        <w:t>—con</w:t>
      </w:r>
      <w:r>
        <w:rPr>
          <w:spacing w:val="-19"/>
        </w:rPr>
        <w:t> </w:t>
      </w:r>
      <w:r>
        <w:rPr/>
        <w:t>una</w:t>
      </w:r>
      <w:r>
        <w:rPr>
          <w:spacing w:val="-19"/>
        </w:rPr>
        <w:t> </w:t>
      </w:r>
      <w:r>
        <w:rPr/>
        <w:t>clara</w:t>
      </w:r>
      <w:r>
        <w:rPr>
          <w:spacing w:val="-19"/>
        </w:rPr>
        <w:t> </w:t>
      </w:r>
      <w:r>
        <w:rPr/>
        <w:t>ventaja—,</w:t>
      </w:r>
      <w:r>
        <w:rPr>
          <w:spacing w:val="-19"/>
        </w:rPr>
        <w:t> </w:t>
      </w:r>
      <w:r>
        <w:rPr/>
        <w:t>Argentina,</w:t>
      </w:r>
      <w:r>
        <w:rPr>
          <w:spacing w:val="-19"/>
        </w:rPr>
        <w:t> </w:t>
      </w:r>
      <w:r>
        <w:rPr/>
        <w:t>Brasil</w:t>
      </w:r>
      <w:r>
        <w:rPr>
          <w:spacing w:val="-19"/>
        </w:rPr>
        <w:t> </w:t>
      </w:r>
      <w:r>
        <w:rPr/>
        <w:t>y</w:t>
      </w:r>
      <w:r>
        <w:rPr>
          <w:spacing w:val="-19"/>
        </w:rPr>
        <w:t> </w:t>
      </w:r>
      <w:r>
        <w:rPr/>
        <w:t>Chile</w:t>
      </w:r>
      <w:r>
        <w:rPr>
          <w:spacing w:val="-19"/>
        </w:rPr>
        <w:t> </w:t>
      </w:r>
      <w:r>
        <w:rPr/>
        <w:t>para</w:t>
      </w:r>
      <w:r>
        <w:rPr>
          <w:spacing w:val="-19"/>
        </w:rPr>
        <w:t> </w:t>
      </w:r>
      <w:r>
        <w:rPr/>
        <w:t>el</w:t>
      </w:r>
      <w:r>
        <w:rPr>
          <w:spacing w:val="-19"/>
        </w:rPr>
        <w:t> </w:t>
      </w:r>
      <w:r>
        <w:rPr/>
        <w:t>caso</w:t>
      </w:r>
      <w:r>
        <w:rPr>
          <w:spacing w:val="-19"/>
        </w:rPr>
        <w:t> </w:t>
      </w:r>
      <w:r>
        <w:rPr/>
        <w:t>del</w:t>
      </w:r>
      <w:r>
        <w:rPr>
          <w:spacing w:val="-19"/>
        </w:rPr>
        <w:t> </w:t>
      </w:r>
      <w:r>
        <w:rPr/>
        <w:t>tercer</w:t>
      </w:r>
      <w:r>
        <w:rPr>
          <w:spacing w:val="-19"/>
        </w:rPr>
        <w:t> </w:t>
      </w:r>
      <w:r>
        <w:rPr/>
        <w:t>grado;</w:t>
      </w:r>
      <w:r>
        <w:rPr>
          <w:spacing w:val="-19"/>
        </w:rPr>
        <w:t> </w:t>
      </w:r>
      <w:r>
        <w:rPr>
          <w:spacing w:val="-9"/>
        </w:rPr>
        <w:t>y,</w:t>
      </w:r>
      <w:r>
        <w:rPr>
          <w:spacing w:val="-20"/>
        </w:rPr>
        <w:t> </w:t>
      </w:r>
      <w:r>
        <w:rPr/>
        <w:t>en cuarto</w:t>
      </w:r>
      <w:r>
        <w:rPr>
          <w:spacing w:val="-19"/>
        </w:rPr>
        <w:t> </w:t>
      </w:r>
      <w:r>
        <w:rPr/>
        <w:t>grado,</w:t>
      </w:r>
      <w:r>
        <w:rPr>
          <w:spacing w:val="-19"/>
        </w:rPr>
        <w:t> </w:t>
      </w:r>
      <w:r>
        <w:rPr/>
        <w:t>Colombia,</w:t>
      </w:r>
      <w:r>
        <w:rPr>
          <w:spacing w:val="-19"/>
        </w:rPr>
        <w:t> </w:t>
      </w:r>
      <w:r>
        <w:rPr/>
        <w:t>México</w:t>
      </w:r>
      <w:r>
        <w:rPr>
          <w:spacing w:val="-19"/>
        </w:rPr>
        <w:t> </w:t>
      </w:r>
      <w:r>
        <w:rPr/>
        <w:t>y</w:t>
      </w:r>
      <w:r>
        <w:rPr>
          <w:spacing w:val="-19"/>
        </w:rPr>
        <w:t> </w:t>
      </w:r>
      <w:r>
        <w:rPr/>
        <w:t>Paraguay</w:t>
      </w:r>
      <w:r>
        <w:rPr>
          <w:spacing w:val="-19"/>
        </w:rPr>
        <w:t> </w:t>
      </w:r>
      <w:r>
        <w:rPr/>
        <w:t>se</w:t>
      </w:r>
      <w:r>
        <w:rPr>
          <w:spacing w:val="-19"/>
        </w:rPr>
        <w:t> </w:t>
      </w:r>
      <w:r>
        <w:rPr/>
        <w:t>suman</w:t>
      </w:r>
      <w:r>
        <w:rPr>
          <w:spacing w:val="-19"/>
        </w:rPr>
        <w:t> </w:t>
      </w:r>
      <w:r>
        <w:rPr/>
        <w:t>a</w:t>
      </w:r>
      <w:r>
        <w:rPr>
          <w:spacing w:val="-19"/>
        </w:rPr>
        <w:t> </w:t>
      </w:r>
      <w:r>
        <w:rPr/>
        <w:t>los</w:t>
      </w:r>
      <w:r>
        <w:rPr>
          <w:spacing w:val="-19"/>
        </w:rPr>
        <w:t> </w:t>
      </w:r>
      <w:r>
        <w:rPr/>
        <w:t>países</w:t>
      </w:r>
      <w:r>
        <w:rPr>
          <w:spacing w:val="-19"/>
        </w:rPr>
        <w:t> </w:t>
      </w:r>
      <w:r>
        <w:rPr/>
        <w:t>ubicados</w:t>
      </w:r>
      <w:r>
        <w:rPr>
          <w:spacing w:val="-19"/>
        </w:rPr>
        <w:t> </w:t>
      </w:r>
      <w:r>
        <w:rPr/>
        <w:t>sobre</w:t>
      </w:r>
      <w:r>
        <w:rPr>
          <w:spacing w:val="-19"/>
        </w:rPr>
        <w:t> </w:t>
      </w:r>
      <w:r>
        <w:rPr/>
        <w:t>la</w:t>
      </w:r>
      <w:r>
        <w:rPr>
          <w:spacing w:val="-19"/>
        </w:rPr>
        <w:t> </w:t>
      </w:r>
      <w:r>
        <w:rPr/>
        <w:t>media </w:t>
      </w:r>
      <w:r>
        <w:rPr>
          <w:spacing w:val="-4"/>
        </w:rPr>
        <w:t>regional.</w:t>
      </w:r>
    </w:p>
    <w:p>
      <w:pPr>
        <w:pStyle w:val="BodyText"/>
        <w:spacing w:line="256" w:lineRule="auto" w:before="1"/>
        <w:ind w:left="117" w:right="2322" w:firstLine="566"/>
        <w:jc w:val="both"/>
      </w:pPr>
      <w:r>
        <w:rPr/>
        <w:t>En</w:t>
      </w:r>
      <w:r>
        <w:rPr>
          <w:spacing w:val="-19"/>
        </w:rPr>
        <w:t> </w:t>
      </w:r>
      <w:r>
        <w:rPr/>
        <w:t>cuanto</w:t>
      </w:r>
      <w:r>
        <w:rPr>
          <w:spacing w:val="-19"/>
        </w:rPr>
        <w:t> </w:t>
      </w:r>
      <w:r>
        <w:rPr/>
        <w:t>a</w:t>
      </w:r>
      <w:r>
        <w:rPr>
          <w:spacing w:val="-19"/>
        </w:rPr>
        <w:t> </w:t>
      </w:r>
      <w:r>
        <w:rPr/>
        <w:t>matemáticas,</w:t>
      </w:r>
      <w:r>
        <w:rPr>
          <w:spacing w:val="-19"/>
        </w:rPr>
        <w:t> </w:t>
      </w:r>
      <w:r>
        <w:rPr/>
        <w:t>en</w:t>
      </w:r>
      <w:r>
        <w:rPr>
          <w:spacing w:val="-19"/>
        </w:rPr>
        <w:t> </w:t>
      </w:r>
      <w:r>
        <w:rPr/>
        <w:t>el</w:t>
      </w:r>
      <w:r>
        <w:rPr>
          <w:spacing w:val="-19"/>
        </w:rPr>
        <w:t> </w:t>
      </w:r>
      <w:r>
        <w:rPr/>
        <w:t>tercer</w:t>
      </w:r>
      <w:r>
        <w:rPr>
          <w:spacing w:val="-19"/>
        </w:rPr>
        <w:t> </w:t>
      </w:r>
      <w:r>
        <w:rPr/>
        <w:t>grado</w:t>
      </w:r>
      <w:r>
        <w:rPr>
          <w:spacing w:val="-19"/>
        </w:rPr>
        <w:t> </w:t>
      </w:r>
      <w:r>
        <w:rPr/>
        <w:t>de</w:t>
      </w:r>
      <w:r>
        <w:rPr>
          <w:spacing w:val="-19"/>
        </w:rPr>
        <w:t> </w:t>
      </w:r>
      <w:r>
        <w:rPr/>
        <w:t>educación</w:t>
      </w:r>
      <w:r>
        <w:rPr>
          <w:spacing w:val="-19"/>
        </w:rPr>
        <w:t> </w:t>
      </w:r>
      <w:r>
        <w:rPr/>
        <w:t>todas</w:t>
      </w:r>
      <w:r>
        <w:rPr>
          <w:spacing w:val="-19"/>
        </w:rPr>
        <w:t> </w:t>
      </w:r>
      <w:r>
        <w:rPr/>
        <w:t>las</w:t>
      </w:r>
      <w:r>
        <w:rPr>
          <w:spacing w:val="-19"/>
        </w:rPr>
        <w:t> </w:t>
      </w:r>
      <w:r>
        <w:rPr/>
        <w:t>medianas</w:t>
      </w:r>
      <w:r>
        <w:rPr>
          <w:spacing w:val="-19"/>
        </w:rPr>
        <w:t> </w:t>
      </w:r>
      <w:r>
        <w:rPr/>
        <w:t>nacio- nales</w:t>
      </w:r>
      <w:r>
        <w:rPr>
          <w:spacing w:val="-19"/>
        </w:rPr>
        <w:t> </w:t>
      </w:r>
      <w:r>
        <w:rPr/>
        <w:t>—a</w:t>
      </w:r>
      <w:r>
        <w:rPr>
          <w:spacing w:val="-19"/>
        </w:rPr>
        <w:t> </w:t>
      </w:r>
      <w:r>
        <w:rPr/>
        <w:t>excepción</w:t>
      </w:r>
      <w:r>
        <w:rPr>
          <w:spacing w:val="-19"/>
        </w:rPr>
        <w:t> </w:t>
      </w:r>
      <w:r>
        <w:rPr/>
        <w:t>de</w:t>
      </w:r>
      <w:r>
        <w:rPr>
          <w:spacing w:val="-19"/>
        </w:rPr>
        <w:t> </w:t>
      </w:r>
      <w:r>
        <w:rPr/>
        <w:t>Argentina</w:t>
      </w:r>
      <w:r>
        <w:rPr>
          <w:spacing w:val="-19"/>
        </w:rPr>
        <w:t> </w:t>
      </w:r>
      <w:r>
        <w:rPr/>
        <w:t>y</w:t>
      </w:r>
      <w:r>
        <w:rPr>
          <w:spacing w:val="-19"/>
        </w:rPr>
        <w:t> </w:t>
      </w:r>
      <w:r>
        <w:rPr/>
        <w:t>Cuba—</w:t>
      </w:r>
      <w:r>
        <w:rPr>
          <w:spacing w:val="-19"/>
        </w:rPr>
        <w:t> </w:t>
      </w:r>
      <w:r>
        <w:rPr/>
        <w:t>se</w:t>
      </w:r>
      <w:r>
        <w:rPr>
          <w:spacing w:val="-19"/>
        </w:rPr>
        <w:t> </w:t>
      </w:r>
      <w:r>
        <w:rPr/>
        <w:t>sitúan</w:t>
      </w:r>
      <w:r>
        <w:rPr>
          <w:spacing w:val="-19"/>
        </w:rPr>
        <w:t> </w:t>
      </w:r>
      <w:r>
        <w:rPr/>
        <w:t>bajo</w:t>
      </w:r>
      <w:r>
        <w:rPr>
          <w:spacing w:val="-19"/>
        </w:rPr>
        <w:t> </w:t>
      </w:r>
      <w:r>
        <w:rPr/>
        <w:t>la</w:t>
      </w:r>
      <w:r>
        <w:rPr>
          <w:spacing w:val="-19"/>
        </w:rPr>
        <w:t> </w:t>
      </w:r>
      <w:r>
        <w:rPr/>
        <w:t>media</w:t>
      </w:r>
      <w:r>
        <w:rPr>
          <w:spacing w:val="-19"/>
        </w:rPr>
        <w:t> </w:t>
      </w:r>
      <w:r>
        <w:rPr/>
        <w:t>regional.</w:t>
      </w:r>
      <w:r>
        <w:rPr>
          <w:spacing w:val="-19"/>
        </w:rPr>
        <w:t> </w:t>
      </w:r>
      <w:r>
        <w:rPr/>
        <w:t>Cuba,</w:t>
      </w:r>
      <w:r>
        <w:rPr>
          <w:spacing w:val="-19"/>
        </w:rPr>
        <w:t> </w:t>
      </w:r>
      <w:r>
        <w:rPr/>
        <w:t>en</w:t>
      </w:r>
      <w:r>
        <w:rPr>
          <w:spacing w:val="-19"/>
        </w:rPr>
        <w:t> </w:t>
      </w:r>
      <w:r>
        <w:rPr/>
        <w:t>parti- </w:t>
      </w:r>
      <w:r>
        <w:rPr>
          <w:spacing w:val="-5"/>
        </w:rPr>
        <w:t>cular,</w:t>
      </w:r>
      <w:r>
        <w:rPr>
          <w:spacing w:val="-21"/>
        </w:rPr>
        <w:t> </w:t>
      </w:r>
      <w:r>
        <w:rPr/>
        <w:t>se</w:t>
      </w:r>
      <w:r>
        <w:rPr>
          <w:spacing w:val="-21"/>
        </w:rPr>
        <w:t> </w:t>
      </w:r>
      <w:r>
        <w:rPr>
          <w:spacing w:val="-3"/>
        </w:rPr>
        <w:t>ubica</w:t>
      </w:r>
      <w:r>
        <w:rPr>
          <w:spacing w:val="-21"/>
        </w:rPr>
        <w:t> </w:t>
      </w:r>
      <w:r>
        <w:rPr/>
        <w:t>a</w:t>
      </w:r>
      <w:r>
        <w:rPr>
          <w:spacing w:val="-21"/>
        </w:rPr>
        <w:t> </w:t>
      </w:r>
      <w:r>
        <w:rPr>
          <w:spacing w:val="-3"/>
        </w:rPr>
        <w:t>poco</w:t>
      </w:r>
      <w:r>
        <w:rPr>
          <w:spacing w:val="-21"/>
        </w:rPr>
        <w:t> </w:t>
      </w:r>
      <w:r>
        <w:rPr/>
        <w:t>más</w:t>
      </w:r>
      <w:r>
        <w:rPr>
          <w:spacing w:val="-21"/>
        </w:rPr>
        <w:t> </w:t>
      </w:r>
      <w:r>
        <w:rPr/>
        <w:t>de</w:t>
      </w:r>
      <w:r>
        <w:rPr>
          <w:spacing w:val="-21"/>
        </w:rPr>
        <w:t> </w:t>
      </w:r>
      <w:r>
        <w:rPr/>
        <w:t>dos</w:t>
      </w:r>
      <w:r>
        <w:rPr>
          <w:spacing w:val="-21"/>
        </w:rPr>
        <w:t> </w:t>
      </w:r>
      <w:r>
        <w:rPr>
          <w:spacing w:val="-3"/>
        </w:rPr>
        <w:t>desviaciones</w:t>
      </w:r>
      <w:r>
        <w:rPr>
          <w:spacing w:val="-21"/>
        </w:rPr>
        <w:t> </w:t>
      </w:r>
      <w:r>
        <w:rPr>
          <w:spacing w:val="-3"/>
        </w:rPr>
        <w:t>estándar</w:t>
      </w:r>
      <w:r>
        <w:rPr>
          <w:spacing w:val="-21"/>
        </w:rPr>
        <w:t> </w:t>
      </w:r>
      <w:r>
        <w:rPr/>
        <w:t>por</w:t>
      </w:r>
      <w:r>
        <w:rPr>
          <w:spacing w:val="-21"/>
        </w:rPr>
        <w:t> </w:t>
      </w:r>
      <w:r>
        <w:rPr>
          <w:spacing w:val="-3"/>
        </w:rPr>
        <w:t>sobre</w:t>
      </w:r>
      <w:r>
        <w:rPr>
          <w:spacing w:val="-21"/>
        </w:rPr>
        <w:t> </w:t>
      </w:r>
      <w:r>
        <w:rPr/>
        <w:t>la</w:t>
      </w:r>
      <w:r>
        <w:rPr>
          <w:spacing w:val="-21"/>
        </w:rPr>
        <w:t> </w:t>
      </w:r>
      <w:r>
        <w:rPr>
          <w:spacing w:val="-3"/>
        </w:rPr>
        <w:t>media</w:t>
      </w:r>
      <w:r>
        <w:rPr>
          <w:spacing w:val="-21"/>
        </w:rPr>
        <w:t> </w:t>
      </w:r>
      <w:r>
        <w:rPr>
          <w:spacing w:val="-3"/>
        </w:rPr>
        <w:t>regional.</w:t>
      </w:r>
      <w:r>
        <w:rPr>
          <w:spacing w:val="-21"/>
        </w:rPr>
        <w:t> </w:t>
      </w:r>
      <w:r>
        <w:rPr>
          <w:spacing w:val="-3"/>
        </w:rPr>
        <w:t>Mientras</w:t>
      </w:r>
    </w:p>
    <w:p>
      <w:pPr>
        <w:spacing w:after="0" w:line="256" w:lineRule="auto"/>
        <w:jc w:val="both"/>
        <w:sectPr>
          <w:pgSz w:w="12240" w:h="15840"/>
          <w:pgMar w:header="509" w:footer="0" w:top="700" w:bottom="280" w:left="960" w:right="900"/>
        </w:sectPr>
      </w:pPr>
    </w:p>
    <w:p>
      <w:pPr>
        <w:pStyle w:val="BodyText"/>
      </w:pPr>
    </w:p>
    <w:p>
      <w:pPr>
        <w:pStyle w:val="BodyText"/>
        <w:spacing w:before="2"/>
        <w:rPr>
          <w:sz w:val="23"/>
        </w:rPr>
      </w:pPr>
    </w:p>
    <w:p>
      <w:pPr>
        <w:pStyle w:val="BodyText"/>
        <w:spacing w:line="256" w:lineRule="auto" w:before="74"/>
        <w:ind w:left="2270" w:right="133"/>
        <w:jc w:val="both"/>
      </w:pPr>
      <w:r>
        <w:rPr/>
        <w:t>que</w:t>
      </w:r>
      <w:r>
        <w:rPr>
          <w:spacing w:val="-12"/>
        </w:rPr>
        <w:t> </w:t>
      </w:r>
      <w:r>
        <w:rPr/>
        <w:t>en</w:t>
      </w:r>
      <w:r>
        <w:rPr>
          <w:spacing w:val="-12"/>
        </w:rPr>
        <w:t> </w:t>
      </w:r>
      <w:r>
        <w:rPr/>
        <w:t>cuarto</w:t>
      </w:r>
      <w:r>
        <w:rPr>
          <w:spacing w:val="-12"/>
        </w:rPr>
        <w:t> </w:t>
      </w:r>
      <w:r>
        <w:rPr/>
        <w:t>grado,</w:t>
      </w:r>
      <w:r>
        <w:rPr>
          <w:spacing w:val="-12"/>
        </w:rPr>
        <w:t> </w:t>
      </w:r>
      <w:r>
        <w:rPr/>
        <w:t>los</w:t>
      </w:r>
      <w:r>
        <w:rPr>
          <w:spacing w:val="-12"/>
        </w:rPr>
        <w:t> </w:t>
      </w:r>
      <w:r>
        <w:rPr/>
        <w:t>puntajes</w:t>
      </w:r>
      <w:r>
        <w:rPr>
          <w:spacing w:val="-12"/>
        </w:rPr>
        <w:t> </w:t>
      </w:r>
      <w:r>
        <w:rPr/>
        <w:t>son</w:t>
      </w:r>
      <w:r>
        <w:rPr>
          <w:spacing w:val="-12"/>
        </w:rPr>
        <w:t> </w:t>
      </w:r>
      <w:r>
        <w:rPr/>
        <w:t>superiores,</w:t>
      </w:r>
      <w:r>
        <w:rPr>
          <w:spacing w:val="-12"/>
        </w:rPr>
        <w:t> </w:t>
      </w:r>
      <w:r>
        <w:rPr/>
        <w:t>donde</w:t>
      </w:r>
      <w:r>
        <w:rPr>
          <w:spacing w:val="-12"/>
        </w:rPr>
        <w:t> </w:t>
      </w:r>
      <w:r>
        <w:rPr/>
        <w:t>Brasil,</w:t>
      </w:r>
      <w:r>
        <w:rPr>
          <w:spacing w:val="-12"/>
        </w:rPr>
        <w:t> </w:t>
      </w:r>
      <w:r>
        <w:rPr/>
        <w:t>Chile</w:t>
      </w:r>
      <w:r>
        <w:rPr>
          <w:spacing w:val="-12"/>
        </w:rPr>
        <w:t> </w:t>
      </w:r>
      <w:r>
        <w:rPr/>
        <w:t>y</w:t>
      </w:r>
      <w:r>
        <w:rPr>
          <w:spacing w:val="-12"/>
        </w:rPr>
        <w:t> </w:t>
      </w:r>
      <w:r>
        <w:rPr/>
        <w:t>Colombia</w:t>
      </w:r>
      <w:r>
        <w:rPr>
          <w:spacing w:val="-12"/>
        </w:rPr>
        <w:t> </w:t>
      </w:r>
      <w:r>
        <w:rPr/>
        <w:t>se</w:t>
      </w:r>
      <w:r>
        <w:rPr>
          <w:spacing w:val="-12"/>
        </w:rPr>
        <w:t> </w:t>
      </w:r>
      <w:r>
        <w:rPr/>
        <w:t>ubican sobre</w:t>
      </w:r>
      <w:r>
        <w:rPr>
          <w:spacing w:val="-9"/>
        </w:rPr>
        <w:t> </w:t>
      </w:r>
      <w:r>
        <w:rPr/>
        <w:t>la</w:t>
      </w:r>
      <w:r>
        <w:rPr>
          <w:spacing w:val="-9"/>
        </w:rPr>
        <w:t> </w:t>
      </w:r>
      <w:r>
        <w:rPr/>
        <w:t>media</w:t>
      </w:r>
      <w:r>
        <w:rPr>
          <w:spacing w:val="-9"/>
        </w:rPr>
        <w:t> </w:t>
      </w:r>
      <w:r>
        <w:rPr/>
        <w:t>regional;</w:t>
      </w:r>
      <w:r>
        <w:rPr>
          <w:spacing w:val="-9"/>
        </w:rPr>
        <w:t> </w:t>
      </w:r>
      <w:r>
        <w:rPr/>
        <w:t>y</w:t>
      </w:r>
      <w:r>
        <w:rPr>
          <w:spacing w:val="-9"/>
        </w:rPr>
        <w:t> </w:t>
      </w:r>
      <w:r>
        <w:rPr/>
        <w:t>el</w:t>
      </w:r>
      <w:r>
        <w:rPr>
          <w:spacing w:val="-9"/>
        </w:rPr>
        <w:t> </w:t>
      </w:r>
      <w:r>
        <w:rPr/>
        <w:t>puntaje</w:t>
      </w:r>
      <w:r>
        <w:rPr>
          <w:spacing w:val="-9"/>
        </w:rPr>
        <w:t> </w:t>
      </w:r>
      <w:r>
        <w:rPr/>
        <w:t>de</w:t>
      </w:r>
      <w:r>
        <w:rPr>
          <w:spacing w:val="-9"/>
        </w:rPr>
        <w:t> </w:t>
      </w:r>
      <w:r>
        <w:rPr/>
        <w:t>México</w:t>
      </w:r>
      <w:r>
        <w:rPr>
          <w:spacing w:val="-9"/>
        </w:rPr>
        <w:t> </w:t>
      </w:r>
      <w:r>
        <w:rPr/>
        <w:t>coincide</w:t>
      </w:r>
      <w:r>
        <w:rPr>
          <w:spacing w:val="-9"/>
        </w:rPr>
        <w:t> </w:t>
      </w:r>
      <w:r>
        <w:rPr/>
        <w:t>con</w:t>
      </w:r>
      <w:r>
        <w:rPr>
          <w:spacing w:val="-9"/>
        </w:rPr>
        <w:t> </w:t>
      </w:r>
      <w:r>
        <w:rPr/>
        <w:t>ella.</w:t>
      </w:r>
    </w:p>
    <w:p>
      <w:pPr>
        <w:pStyle w:val="BodyText"/>
        <w:spacing w:line="249" w:lineRule="auto"/>
        <w:ind w:left="2270" w:right="127" w:firstLine="568"/>
        <w:jc w:val="both"/>
      </w:pPr>
      <w:r>
        <w:rPr/>
        <w:t>En</w:t>
      </w:r>
      <w:r>
        <w:rPr>
          <w:spacing w:val="-6"/>
        </w:rPr>
        <w:t> </w:t>
      </w:r>
      <w:r>
        <w:rPr/>
        <w:t>cuanto</w:t>
      </w:r>
      <w:r>
        <w:rPr>
          <w:spacing w:val="-6"/>
        </w:rPr>
        <w:t> </w:t>
      </w:r>
      <w:r>
        <w:rPr/>
        <w:t>a</w:t>
      </w:r>
      <w:r>
        <w:rPr>
          <w:spacing w:val="-6"/>
        </w:rPr>
        <w:t> </w:t>
      </w:r>
      <w:r>
        <w:rPr/>
        <w:t>las</w:t>
      </w:r>
      <w:r>
        <w:rPr>
          <w:spacing w:val="-6"/>
        </w:rPr>
        <w:t> </w:t>
      </w:r>
      <w:r>
        <w:rPr/>
        <w:t>diferencias</w:t>
      </w:r>
      <w:r>
        <w:rPr>
          <w:spacing w:val="-6"/>
        </w:rPr>
        <w:t> </w:t>
      </w:r>
      <w:r>
        <w:rPr/>
        <w:t>de</w:t>
      </w:r>
      <w:r>
        <w:rPr>
          <w:spacing w:val="-6"/>
        </w:rPr>
        <w:t> </w:t>
      </w:r>
      <w:r>
        <w:rPr/>
        <w:t>logro</w:t>
      </w:r>
      <w:r>
        <w:rPr>
          <w:spacing w:val="-6"/>
        </w:rPr>
        <w:t> </w:t>
      </w:r>
      <w:r>
        <w:rPr/>
        <w:t>entre</w:t>
      </w:r>
      <w:r>
        <w:rPr>
          <w:spacing w:val="-6"/>
        </w:rPr>
        <w:t> </w:t>
      </w:r>
      <w:r>
        <w:rPr/>
        <w:t>tercer</w:t>
      </w:r>
      <w:r>
        <w:rPr>
          <w:spacing w:val="-6"/>
        </w:rPr>
        <w:t> </w:t>
      </w:r>
      <w:r>
        <w:rPr/>
        <w:t>y</w:t>
      </w:r>
      <w:r>
        <w:rPr>
          <w:spacing w:val="-6"/>
        </w:rPr>
        <w:t> </w:t>
      </w:r>
      <w:r>
        <w:rPr/>
        <w:t>cuarto</w:t>
      </w:r>
      <w:r>
        <w:rPr>
          <w:spacing w:val="-6"/>
        </w:rPr>
        <w:t> </w:t>
      </w:r>
      <w:r>
        <w:rPr/>
        <w:t>grados,</w:t>
      </w:r>
      <w:r>
        <w:rPr>
          <w:spacing w:val="-6"/>
        </w:rPr>
        <w:t> </w:t>
      </w:r>
      <w:r>
        <w:rPr/>
        <w:t>cabe</w:t>
      </w:r>
      <w:r>
        <w:rPr>
          <w:spacing w:val="-6"/>
        </w:rPr>
        <w:t> </w:t>
      </w:r>
      <w:r>
        <w:rPr/>
        <w:t>destacar</w:t>
      </w:r>
      <w:r>
        <w:rPr>
          <w:spacing w:val="-6"/>
        </w:rPr>
        <w:t> </w:t>
      </w:r>
      <w:r>
        <w:rPr/>
        <w:t>que las</w:t>
      </w:r>
      <w:r>
        <w:rPr>
          <w:spacing w:val="-21"/>
        </w:rPr>
        <w:t> </w:t>
      </w:r>
      <w:r>
        <w:rPr/>
        <w:t>variaciones</w:t>
      </w:r>
      <w:r>
        <w:rPr>
          <w:spacing w:val="-21"/>
        </w:rPr>
        <w:t> </w:t>
      </w:r>
      <w:r>
        <w:rPr/>
        <w:t>en</w:t>
      </w:r>
      <w:r>
        <w:rPr>
          <w:spacing w:val="-21"/>
        </w:rPr>
        <w:t> </w:t>
      </w:r>
      <w:r>
        <w:rPr/>
        <w:t>matemáticas</w:t>
      </w:r>
      <w:r>
        <w:rPr>
          <w:spacing w:val="-21"/>
        </w:rPr>
        <w:t> </w:t>
      </w:r>
      <w:r>
        <w:rPr/>
        <w:t>son</w:t>
      </w:r>
      <w:r>
        <w:rPr>
          <w:spacing w:val="-21"/>
        </w:rPr>
        <w:t> </w:t>
      </w:r>
      <w:r>
        <w:rPr/>
        <w:t>menores</w:t>
      </w:r>
      <w:r>
        <w:rPr>
          <w:spacing w:val="-21"/>
        </w:rPr>
        <w:t> </w:t>
      </w:r>
      <w:r>
        <w:rPr/>
        <w:t>que</w:t>
      </w:r>
      <w:r>
        <w:rPr>
          <w:spacing w:val="-21"/>
        </w:rPr>
        <w:t> </w:t>
      </w:r>
      <w:r>
        <w:rPr/>
        <w:t>en</w:t>
      </w:r>
      <w:r>
        <w:rPr>
          <w:spacing w:val="-21"/>
        </w:rPr>
        <w:t> </w:t>
      </w:r>
      <w:r>
        <w:rPr/>
        <w:t>lenguaje.</w:t>
      </w:r>
      <w:r>
        <w:rPr>
          <w:spacing w:val="-21"/>
        </w:rPr>
        <w:t> </w:t>
      </w:r>
      <w:r>
        <w:rPr/>
        <w:t>En</w:t>
      </w:r>
      <w:r>
        <w:rPr>
          <w:spacing w:val="-21"/>
        </w:rPr>
        <w:t> </w:t>
      </w:r>
      <w:r>
        <w:rPr/>
        <w:t>este</w:t>
      </w:r>
      <w:r>
        <w:rPr>
          <w:spacing w:val="-21"/>
        </w:rPr>
        <w:t> </w:t>
      </w:r>
      <w:r>
        <w:rPr/>
        <w:t>caso,</w:t>
      </w:r>
      <w:r>
        <w:rPr>
          <w:spacing w:val="-21"/>
        </w:rPr>
        <w:t> </w:t>
      </w:r>
      <w:r>
        <w:rPr/>
        <w:t>las</w:t>
      </w:r>
      <w:r>
        <w:rPr>
          <w:spacing w:val="-21"/>
        </w:rPr>
        <w:t> </w:t>
      </w:r>
      <w:r>
        <w:rPr/>
        <w:t>variaciones entre</w:t>
      </w:r>
      <w:r>
        <w:rPr>
          <w:spacing w:val="-24"/>
        </w:rPr>
        <w:t> </w:t>
      </w:r>
      <w:r>
        <w:rPr/>
        <w:t>los</w:t>
      </w:r>
      <w:r>
        <w:rPr>
          <w:spacing w:val="-24"/>
        </w:rPr>
        <w:t> </w:t>
      </w:r>
      <w:r>
        <w:rPr/>
        <w:t>países</w:t>
      </w:r>
      <w:r>
        <w:rPr>
          <w:spacing w:val="-24"/>
        </w:rPr>
        <w:t> </w:t>
      </w:r>
      <w:r>
        <w:rPr/>
        <w:t>van</w:t>
      </w:r>
      <w:r>
        <w:rPr>
          <w:spacing w:val="-24"/>
        </w:rPr>
        <w:t> </w:t>
      </w:r>
      <w:r>
        <w:rPr/>
        <w:t>desde</w:t>
      </w:r>
      <w:r>
        <w:rPr>
          <w:spacing w:val="-24"/>
        </w:rPr>
        <w:t> </w:t>
      </w:r>
      <w:r>
        <w:rPr/>
        <w:t>una</w:t>
      </w:r>
      <w:r>
        <w:rPr>
          <w:spacing w:val="-24"/>
        </w:rPr>
        <w:t> </w:t>
      </w:r>
      <w:r>
        <w:rPr/>
        <w:t>diferencia</w:t>
      </w:r>
      <w:r>
        <w:rPr>
          <w:spacing w:val="-24"/>
        </w:rPr>
        <w:t> </w:t>
      </w:r>
      <w:r>
        <w:rPr/>
        <w:t>de</w:t>
      </w:r>
      <w:r>
        <w:rPr>
          <w:spacing w:val="-24"/>
        </w:rPr>
        <w:t> </w:t>
      </w:r>
      <w:r>
        <w:rPr/>
        <w:t>un</w:t>
      </w:r>
      <w:r>
        <w:rPr>
          <w:spacing w:val="-24"/>
        </w:rPr>
        <w:t> </w:t>
      </w:r>
      <w:r>
        <w:rPr/>
        <w:t>punto</w:t>
      </w:r>
      <w:r>
        <w:rPr>
          <w:spacing w:val="-24"/>
        </w:rPr>
        <w:t> </w:t>
      </w:r>
      <w:r>
        <w:rPr/>
        <w:t>(en</w:t>
      </w:r>
      <w:r>
        <w:rPr>
          <w:spacing w:val="-24"/>
        </w:rPr>
        <w:t> </w:t>
      </w:r>
      <w:r>
        <w:rPr/>
        <w:t>el</w:t>
      </w:r>
      <w:r>
        <w:rPr>
          <w:spacing w:val="-24"/>
        </w:rPr>
        <w:t> </w:t>
      </w:r>
      <w:r>
        <w:rPr/>
        <w:t>caso</w:t>
      </w:r>
      <w:r>
        <w:rPr>
          <w:spacing w:val="-24"/>
        </w:rPr>
        <w:t> </w:t>
      </w:r>
      <w:r>
        <w:rPr/>
        <w:t>de</w:t>
      </w:r>
      <w:r>
        <w:rPr>
          <w:spacing w:val="-24"/>
        </w:rPr>
        <w:t> </w:t>
      </w:r>
      <w:r>
        <w:rPr/>
        <w:t>Bolivia)</w:t>
      </w:r>
      <w:r>
        <w:rPr>
          <w:spacing w:val="-24"/>
        </w:rPr>
        <w:t> </w:t>
      </w:r>
      <w:r>
        <w:rPr/>
        <w:t>hasta</w:t>
      </w:r>
      <w:r>
        <w:rPr>
          <w:spacing w:val="-24"/>
        </w:rPr>
        <w:t> </w:t>
      </w:r>
      <w:r>
        <w:rPr/>
        <w:t>una</w:t>
      </w:r>
      <w:r>
        <w:rPr>
          <w:spacing w:val="-24"/>
        </w:rPr>
        <w:t> </w:t>
      </w:r>
      <w:r>
        <w:rPr/>
        <w:t>de</w:t>
      </w:r>
      <w:r>
        <w:rPr>
          <w:spacing w:val="-24"/>
        </w:rPr>
        <w:t> </w:t>
      </w:r>
      <w:r>
        <w:rPr/>
        <w:t>28 puntos</w:t>
      </w:r>
      <w:r>
        <w:rPr>
          <w:spacing w:val="-8"/>
        </w:rPr>
        <w:t> </w:t>
      </w:r>
      <w:r>
        <w:rPr/>
        <w:t>(que</w:t>
      </w:r>
      <w:r>
        <w:rPr>
          <w:spacing w:val="-8"/>
        </w:rPr>
        <w:t> </w:t>
      </w:r>
      <w:r>
        <w:rPr/>
        <w:t>es</w:t>
      </w:r>
      <w:r>
        <w:rPr>
          <w:spacing w:val="-8"/>
        </w:rPr>
        <w:t> </w:t>
      </w:r>
      <w:r>
        <w:rPr/>
        <w:t>el</w:t>
      </w:r>
      <w:r>
        <w:rPr>
          <w:spacing w:val="-8"/>
        </w:rPr>
        <w:t> </w:t>
      </w:r>
      <w:r>
        <w:rPr/>
        <w:t>caso</w:t>
      </w:r>
      <w:r>
        <w:rPr>
          <w:spacing w:val="-8"/>
        </w:rPr>
        <w:t> </w:t>
      </w:r>
      <w:r>
        <w:rPr/>
        <w:t>mexicano).</w:t>
      </w:r>
      <w:r>
        <w:rPr>
          <w:spacing w:val="-8"/>
        </w:rPr>
        <w:t> </w:t>
      </w:r>
      <w:r>
        <w:rPr/>
        <w:t>De</w:t>
      </w:r>
      <w:r>
        <w:rPr>
          <w:spacing w:val="-8"/>
        </w:rPr>
        <w:t> </w:t>
      </w:r>
      <w:r>
        <w:rPr/>
        <w:t>confirmarse</w:t>
      </w:r>
      <w:r>
        <w:rPr>
          <w:spacing w:val="-8"/>
        </w:rPr>
        <w:t> </w:t>
      </w:r>
      <w:r>
        <w:rPr/>
        <w:t>estas</w:t>
      </w:r>
      <w:r>
        <w:rPr>
          <w:spacing w:val="-8"/>
        </w:rPr>
        <w:t> </w:t>
      </w:r>
      <w:r>
        <w:rPr/>
        <w:t>diferencias</w:t>
      </w:r>
      <w:r>
        <w:rPr>
          <w:spacing w:val="-8"/>
        </w:rPr>
        <w:t> </w:t>
      </w:r>
      <w:r>
        <w:rPr/>
        <w:t>de</w:t>
      </w:r>
      <w:r>
        <w:rPr>
          <w:spacing w:val="-8"/>
        </w:rPr>
        <w:t> </w:t>
      </w:r>
      <w:r>
        <w:rPr/>
        <w:t>logro</w:t>
      </w:r>
      <w:r>
        <w:rPr>
          <w:spacing w:val="-8"/>
        </w:rPr>
        <w:t> </w:t>
      </w:r>
      <w:r>
        <w:rPr/>
        <w:t>entre</w:t>
      </w:r>
      <w:r>
        <w:rPr>
          <w:spacing w:val="-8"/>
        </w:rPr>
        <w:t> </w:t>
      </w:r>
      <w:r>
        <w:rPr/>
        <w:t>grados, cabe</w:t>
      </w:r>
      <w:r>
        <w:rPr>
          <w:spacing w:val="-26"/>
        </w:rPr>
        <w:t> </w:t>
      </w:r>
      <w:r>
        <w:rPr/>
        <w:t>preguntarse</w:t>
      </w:r>
      <w:r>
        <w:rPr>
          <w:spacing w:val="-26"/>
        </w:rPr>
        <w:t> </w:t>
      </w:r>
      <w:r>
        <w:rPr/>
        <w:t>e</w:t>
      </w:r>
      <w:r>
        <w:rPr>
          <w:spacing w:val="-26"/>
        </w:rPr>
        <w:t> </w:t>
      </w:r>
      <w:r>
        <w:rPr/>
        <w:t>impulsar</w:t>
      </w:r>
      <w:r>
        <w:rPr>
          <w:spacing w:val="-26"/>
        </w:rPr>
        <w:t> </w:t>
      </w:r>
      <w:r>
        <w:rPr/>
        <w:t>las</w:t>
      </w:r>
      <w:r>
        <w:rPr>
          <w:spacing w:val="-26"/>
        </w:rPr>
        <w:t> </w:t>
      </w:r>
      <w:r>
        <w:rPr/>
        <w:t>investigaciones</w:t>
      </w:r>
      <w:r>
        <w:rPr>
          <w:spacing w:val="-26"/>
        </w:rPr>
        <w:t> </w:t>
      </w:r>
      <w:r>
        <w:rPr/>
        <w:t>sobre</w:t>
      </w:r>
      <w:r>
        <w:rPr>
          <w:spacing w:val="-26"/>
        </w:rPr>
        <w:t> </w:t>
      </w:r>
      <w:r>
        <w:rPr/>
        <w:t>¿en</w:t>
      </w:r>
      <w:r>
        <w:rPr>
          <w:spacing w:val="-26"/>
        </w:rPr>
        <w:t> </w:t>
      </w:r>
      <w:r>
        <w:rPr/>
        <w:t>qué</w:t>
      </w:r>
      <w:r>
        <w:rPr>
          <w:spacing w:val="-26"/>
        </w:rPr>
        <w:t> </w:t>
      </w:r>
      <w:r>
        <w:rPr/>
        <w:t>momento</w:t>
      </w:r>
      <w:r>
        <w:rPr>
          <w:spacing w:val="-26"/>
        </w:rPr>
        <w:t> </w:t>
      </w:r>
      <w:r>
        <w:rPr/>
        <w:t>se</w:t>
      </w:r>
      <w:r>
        <w:rPr>
          <w:spacing w:val="-26"/>
        </w:rPr>
        <w:t> </w:t>
      </w:r>
      <w:r>
        <w:rPr/>
        <w:t>están</w:t>
      </w:r>
      <w:r>
        <w:rPr>
          <w:spacing w:val="-26"/>
        </w:rPr>
        <w:t> </w:t>
      </w:r>
      <w:r>
        <w:rPr/>
        <w:t>dando</w:t>
      </w:r>
      <w:r>
        <w:rPr>
          <w:spacing w:val="-26"/>
        </w:rPr>
        <w:t> </w:t>
      </w:r>
      <w:r>
        <w:rPr>
          <w:spacing w:val="-2"/>
        </w:rPr>
        <w:t>los </w:t>
      </w:r>
      <w:r>
        <w:rPr/>
        <w:t>aprendizajes?</w:t>
      </w:r>
      <w:r>
        <w:rPr>
          <w:spacing w:val="-21"/>
        </w:rPr>
        <w:t> </w:t>
      </w:r>
      <w:r>
        <w:rPr/>
        <w:t>Habrá</w:t>
      </w:r>
      <w:r>
        <w:rPr>
          <w:spacing w:val="-21"/>
        </w:rPr>
        <w:t> </w:t>
      </w:r>
      <w:r>
        <w:rPr/>
        <w:t>que</w:t>
      </w:r>
      <w:r>
        <w:rPr>
          <w:spacing w:val="-21"/>
        </w:rPr>
        <w:t> </w:t>
      </w:r>
      <w:r>
        <w:rPr/>
        <w:t>continuar</w:t>
      </w:r>
      <w:r>
        <w:rPr>
          <w:spacing w:val="-21"/>
        </w:rPr>
        <w:t> </w:t>
      </w:r>
      <w:r>
        <w:rPr/>
        <w:t>indagando</w:t>
      </w:r>
      <w:r>
        <w:rPr>
          <w:spacing w:val="-21"/>
        </w:rPr>
        <w:t> </w:t>
      </w:r>
      <w:r>
        <w:rPr/>
        <w:t>para</w:t>
      </w:r>
      <w:r>
        <w:rPr>
          <w:spacing w:val="-21"/>
        </w:rPr>
        <w:t> </w:t>
      </w:r>
      <w:r>
        <w:rPr/>
        <w:t>el</w:t>
      </w:r>
      <w:r>
        <w:rPr>
          <w:spacing w:val="-21"/>
        </w:rPr>
        <w:t> </w:t>
      </w:r>
      <w:r>
        <w:rPr/>
        <w:t>caso</w:t>
      </w:r>
      <w:r>
        <w:rPr>
          <w:spacing w:val="-21"/>
        </w:rPr>
        <w:t> </w:t>
      </w:r>
      <w:r>
        <w:rPr/>
        <w:t>de</w:t>
      </w:r>
      <w:r>
        <w:rPr>
          <w:spacing w:val="-21"/>
        </w:rPr>
        <w:t> </w:t>
      </w:r>
      <w:r>
        <w:rPr/>
        <w:t>México</w:t>
      </w:r>
      <w:r>
        <w:rPr>
          <w:spacing w:val="-21"/>
        </w:rPr>
        <w:t> </w:t>
      </w:r>
      <w:r>
        <w:rPr/>
        <w:t>y</w:t>
      </w:r>
      <w:r>
        <w:rPr>
          <w:spacing w:val="-21"/>
        </w:rPr>
        <w:t> </w:t>
      </w:r>
      <w:r>
        <w:rPr/>
        <w:t>confirmar</w:t>
      </w:r>
      <w:r>
        <w:rPr>
          <w:spacing w:val="-21"/>
        </w:rPr>
        <w:t> </w:t>
      </w:r>
      <w:r>
        <w:rPr/>
        <w:t>la</w:t>
      </w:r>
      <w:r>
        <w:rPr>
          <w:spacing w:val="-21"/>
        </w:rPr>
        <w:t> </w:t>
      </w:r>
      <w:r>
        <w:rPr/>
        <w:t>mejoría sustantiva</w:t>
      </w:r>
      <w:r>
        <w:rPr>
          <w:spacing w:val="-20"/>
        </w:rPr>
        <w:t> </w:t>
      </w:r>
      <w:r>
        <w:rPr/>
        <w:t>en</w:t>
      </w:r>
      <w:r>
        <w:rPr>
          <w:spacing w:val="-20"/>
        </w:rPr>
        <w:t> </w:t>
      </w:r>
      <w:r>
        <w:rPr/>
        <w:t>el</w:t>
      </w:r>
      <w:r>
        <w:rPr>
          <w:spacing w:val="-20"/>
        </w:rPr>
        <w:t> </w:t>
      </w:r>
      <w:r>
        <w:rPr/>
        <w:t>logro</w:t>
      </w:r>
      <w:r>
        <w:rPr>
          <w:spacing w:val="-20"/>
        </w:rPr>
        <w:t> </w:t>
      </w:r>
      <w:r>
        <w:rPr/>
        <w:t>de</w:t>
      </w:r>
      <w:r>
        <w:rPr>
          <w:spacing w:val="-20"/>
        </w:rPr>
        <w:t> </w:t>
      </w:r>
      <w:r>
        <w:rPr/>
        <w:t>tercero</w:t>
      </w:r>
      <w:r>
        <w:rPr>
          <w:spacing w:val="-20"/>
        </w:rPr>
        <w:t> </w:t>
      </w:r>
      <w:r>
        <w:rPr/>
        <w:t>a</w:t>
      </w:r>
      <w:r>
        <w:rPr>
          <w:spacing w:val="-20"/>
        </w:rPr>
        <w:t> </w:t>
      </w:r>
      <w:r>
        <w:rPr/>
        <w:t>cuatro</w:t>
      </w:r>
      <w:r>
        <w:rPr>
          <w:spacing w:val="-20"/>
        </w:rPr>
        <w:t> </w:t>
      </w:r>
      <w:r>
        <w:rPr/>
        <w:t>grados</w:t>
      </w:r>
      <w:r>
        <w:rPr>
          <w:spacing w:val="-20"/>
        </w:rPr>
        <w:t> </w:t>
      </w:r>
      <w:r>
        <w:rPr/>
        <w:t>(</w:t>
      </w:r>
      <w:r>
        <w:rPr>
          <w:i/>
        </w:rPr>
        <w:t>llece</w:t>
      </w:r>
      <w:r>
        <w:rPr/>
        <w:t>,</w:t>
      </w:r>
      <w:r>
        <w:rPr>
          <w:spacing w:val="-20"/>
        </w:rPr>
        <w:t> </w:t>
      </w:r>
      <w:r>
        <w:rPr/>
        <w:t>2002:12).</w:t>
      </w:r>
    </w:p>
    <w:p>
      <w:pPr>
        <w:pStyle w:val="BodyText"/>
        <w:spacing w:line="249" w:lineRule="auto" w:before="1"/>
        <w:ind w:left="2270" w:right="128" w:firstLine="568"/>
        <w:jc w:val="both"/>
        <w:rPr>
          <w:sz w:val="11"/>
        </w:rPr>
      </w:pPr>
      <w:r>
        <w:rPr/>
        <w:t>Los</w:t>
      </w:r>
      <w:r>
        <w:rPr>
          <w:spacing w:val="-27"/>
        </w:rPr>
        <w:t> </w:t>
      </w:r>
      <w:r>
        <w:rPr/>
        <w:t>logros</w:t>
      </w:r>
      <w:r>
        <w:rPr>
          <w:spacing w:val="-27"/>
        </w:rPr>
        <w:t> </w:t>
      </w:r>
      <w:r>
        <w:rPr/>
        <w:t>de</w:t>
      </w:r>
      <w:r>
        <w:rPr>
          <w:spacing w:val="-27"/>
        </w:rPr>
        <w:t> </w:t>
      </w:r>
      <w:r>
        <w:rPr/>
        <w:t>cada</w:t>
      </w:r>
      <w:r>
        <w:rPr>
          <w:spacing w:val="-27"/>
        </w:rPr>
        <w:t> </w:t>
      </w:r>
      <w:r>
        <w:rPr/>
        <w:t>país</w:t>
      </w:r>
      <w:r>
        <w:rPr>
          <w:spacing w:val="-27"/>
        </w:rPr>
        <w:t> </w:t>
      </w:r>
      <w:r>
        <w:rPr/>
        <w:t>se</w:t>
      </w:r>
      <w:r>
        <w:rPr>
          <w:spacing w:val="-27"/>
        </w:rPr>
        <w:t> </w:t>
      </w:r>
      <w:r>
        <w:rPr/>
        <w:t>muestran</w:t>
      </w:r>
      <w:r>
        <w:rPr>
          <w:spacing w:val="-27"/>
        </w:rPr>
        <w:t> </w:t>
      </w:r>
      <w:r>
        <w:rPr/>
        <w:t>mediante</w:t>
      </w:r>
      <w:r>
        <w:rPr>
          <w:spacing w:val="-27"/>
        </w:rPr>
        <w:t> </w:t>
      </w:r>
      <w:r>
        <w:rPr/>
        <w:t>puntajes</w:t>
      </w:r>
      <w:r>
        <w:rPr>
          <w:spacing w:val="-27"/>
        </w:rPr>
        <w:t> </w:t>
      </w:r>
      <w:r>
        <w:rPr/>
        <w:t>estandarizados</w:t>
      </w:r>
      <w:r>
        <w:rPr>
          <w:spacing w:val="-27"/>
        </w:rPr>
        <w:t> </w:t>
      </w:r>
      <w:r>
        <w:rPr/>
        <w:t>y</w:t>
      </w:r>
      <w:r>
        <w:rPr>
          <w:spacing w:val="-27"/>
        </w:rPr>
        <w:t> </w:t>
      </w:r>
      <w:r>
        <w:rPr>
          <w:spacing w:val="-2"/>
        </w:rPr>
        <w:t>convirtiendo </w:t>
      </w:r>
      <w:r>
        <w:rPr/>
        <w:t>la</w:t>
      </w:r>
      <w:r>
        <w:rPr>
          <w:spacing w:val="-14"/>
        </w:rPr>
        <w:t> </w:t>
      </w:r>
      <w:r>
        <w:rPr/>
        <w:t>mediana</w:t>
      </w:r>
      <w:r>
        <w:rPr>
          <w:spacing w:val="-14"/>
        </w:rPr>
        <w:t> </w:t>
      </w:r>
      <w:r>
        <w:rPr/>
        <w:t>de</w:t>
      </w:r>
      <w:r>
        <w:rPr>
          <w:spacing w:val="-14"/>
        </w:rPr>
        <w:t> </w:t>
      </w:r>
      <w:r>
        <w:rPr/>
        <w:t>Cuba</w:t>
      </w:r>
      <w:r>
        <w:rPr>
          <w:spacing w:val="-14"/>
        </w:rPr>
        <w:t> </w:t>
      </w:r>
      <w:r>
        <w:rPr/>
        <w:t>—que</w:t>
      </w:r>
      <w:r>
        <w:rPr>
          <w:spacing w:val="-14"/>
        </w:rPr>
        <w:t> </w:t>
      </w:r>
      <w:r>
        <w:rPr/>
        <w:t>representó</w:t>
      </w:r>
      <w:r>
        <w:rPr>
          <w:spacing w:val="-14"/>
        </w:rPr>
        <w:t> </w:t>
      </w:r>
      <w:r>
        <w:rPr/>
        <w:t>el</w:t>
      </w:r>
      <w:r>
        <w:rPr>
          <w:spacing w:val="-14"/>
        </w:rPr>
        <w:t> </w:t>
      </w:r>
      <w:r>
        <w:rPr/>
        <w:t>puntaje</w:t>
      </w:r>
      <w:r>
        <w:rPr>
          <w:spacing w:val="-14"/>
        </w:rPr>
        <w:t> </w:t>
      </w:r>
      <w:r>
        <w:rPr/>
        <w:t>más</w:t>
      </w:r>
      <w:r>
        <w:rPr>
          <w:spacing w:val="-14"/>
        </w:rPr>
        <w:t> </w:t>
      </w:r>
      <w:r>
        <w:rPr/>
        <w:t>alto—</w:t>
      </w:r>
      <w:r>
        <w:rPr>
          <w:spacing w:val="-14"/>
        </w:rPr>
        <w:t> </w:t>
      </w:r>
      <w:r>
        <w:rPr/>
        <w:t>en</w:t>
      </w:r>
      <w:r>
        <w:rPr>
          <w:spacing w:val="-14"/>
        </w:rPr>
        <w:t> </w:t>
      </w:r>
      <w:r>
        <w:rPr/>
        <w:t>100;</w:t>
      </w:r>
      <w:r>
        <w:rPr>
          <w:spacing w:val="-14"/>
        </w:rPr>
        <w:t> </w:t>
      </w:r>
      <w:r>
        <w:rPr/>
        <w:t>ello</w:t>
      </w:r>
      <w:r>
        <w:rPr>
          <w:spacing w:val="-14"/>
        </w:rPr>
        <w:t> </w:t>
      </w:r>
      <w:r>
        <w:rPr/>
        <w:t>facilita</w:t>
      </w:r>
      <w:r>
        <w:rPr>
          <w:spacing w:val="-14"/>
        </w:rPr>
        <w:t> </w:t>
      </w:r>
      <w:r>
        <w:rPr/>
        <w:t>la</w:t>
      </w:r>
      <w:r>
        <w:rPr>
          <w:spacing w:val="-14"/>
        </w:rPr>
        <w:t> </w:t>
      </w:r>
      <w:r>
        <w:rPr/>
        <w:t>compara- ción entre países y al interior de los estratos demográficos utilizados, con indicación del segundo</w:t>
      </w:r>
      <w:r>
        <w:rPr>
          <w:spacing w:val="-9"/>
        </w:rPr>
        <w:t> </w:t>
      </w:r>
      <w:r>
        <w:rPr/>
        <w:t>y</w:t>
      </w:r>
      <w:r>
        <w:rPr>
          <w:spacing w:val="-9"/>
        </w:rPr>
        <w:t> </w:t>
      </w:r>
      <w:r>
        <w:rPr/>
        <w:t>tercer</w:t>
      </w:r>
      <w:r>
        <w:rPr>
          <w:spacing w:val="-9"/>
        </w:rPr>
        <w:t> </w:t>
      </w:r>
      <w:r>
        <w:rPr/>
        <w:t>cuartil,</w:t>
      </w:r>
      <w:r>
        <w:rPr>
          <w:spacing w:val="-9"/>
        </w:rPr>
        <w:t> </w:t>
      </w:r>
      <w:r>
        <w:rPr/>
        <w:t>así</w:t>
      </w:r>
      <w:r>
        <w:rPr>
          <w:spacing w:val="-9"/>
        </w:rPr>
        <w:t> </w:t>
      </w:r>
      <w:r>
        <w:rPr/>
        <w:t>como</w:t>
      </w:r>
      <w:r>
        <w:rPr>
          <w:spacing w:val="-9"/>
        </w:rPr>
        <w:t> </w:t>
      </w:r>
      <w:r>
        <w:rPr/>
        <w:t>el</w:t>
      </w:r>
      <w:r>
        <w:rPr>
          <w:spacing w:val="-9"/>
        </w:rPr>
        <w:t> </w:t>
      </w:r>
      <w:r>
        <w:rPr/>
        <w:t>primero</w:t>
      </w:r>
      <w:r>
        <w:rPr>
          <w:spacing w:val="-9"/>
        </w:rPr>
        <w:t> </w:t>
      </w:r>
      <w:r>
        <w:rPr/>
        <w:t>y</w:t>
      </w:r>
      <w:r>
        <w:rPr>
          <w:spacing w:val="-9"/>
        </w:rPr>
        <w:t> </w:t>
      </w:r>
      <w:r>
        <w:rPr/>
        <w:t>último</w:t>
      </w:r>
      <w:r>
        <w:rPr>
          <w:spacing w:val="-9"/>
        </w:rPr>
        <w:t> </w:t>
      </w:r>
      <w:r>
        <w:rPr/>
        <w:t>decil,</w:t>
      </w:r>
      <w:r>
        <w:rPr>
          <w:spacing w:val="-9"/>
        </w:rPr>
        <w:t> </w:t>
      </w:r>
      <w:r>
        <w:rPr/>
        <w:t>además</w:t>
      </w:r>
      <w:r>
        <w:rPr>
          <w:spacing w:val="-9"/>
        </w:rPr>
        <w:t> </w:t>
      </w:r>
      <w:r>
        <w:rPr/>
        <w:t>de</w:t>
      </w:r>
      <w:r>
        <w:rPr>
          <w:spacing w:val="-9"/>
        </w:rPr>
        <w:t> </w:t>
      </w:r>
      <w:r>
        <w:rPr/>
        <w:t>incluir</w:t>
      </w:r>
      <w:r>
        <w:rPr>
          <w:spacing w:val="-9"/>
        </w:rPr>
        <w:t> </w:t>
      </w:r>
      <w:r>
        <w:rPr/>
        <w:t>la</w:t>
      </w:r>
      <w:r>
        <w:rPr>
          <w:spacing w:val="-9"/>
        </w:rPr>
        <w:t> </w:t>
      </w:r>
      <w:r>
        <w:rPr/>
        <w:t>mediana.</w:t>
      </w:r>
      <w:r>
        <w:rPr>
          <w:position w:val="7"/>
          <w:sz w:val="11"/>
        </w:rPr>
        <w:t>5</w:t>
      </w:r>
    </w:p>
    <w:p>
      <w:pPr>
        <w:pStyle w:val="BodyText"/>
        <w:spacing w:line="249" w:lineRule="auto" w:before="1"/>
        <w:ind w:left="2270" w:right="128" w:firstLine="568"/>
        <w:jc w:val="both"/>
      </w:pPr>
      <w:r>
        <w:rPr/>
        <w:t>Los</w:t>
      </w:r>
      <w:r>
        <w:rPr>
          <w:spacing w:val="-12"/>
        </w:rPr>
        <w:t> </w:t>
      </w:r>
      <w:r>
        <w:rPr/>
        <w:t>resultados</w:t>
      </w:r>
      <w:r>
        <w:rPr>
          <w:spacing w:val="-12"/>
        </w:rPr>
        <w:t> </w:t>
      </w:r>
      <w:r>
        <w:rPr/>
        <w:t>muestran</w:t>
      </w:r>
      <w:r>
        <w:rPr>
          <w:spacing w:val="-12"/>
        </w:rPr>
        <w:t> </w:t>
      </w:r>
      <w:r>
        <w:rPr/>
        <w:t>que,</w:t>
      </w:r>
      <w:r>
        <w:rPr>
          <w:spacing w:val="-12"/>
        </w:rPr>
        <w:t> </w:t>
      </w:r>
      <w:r>
        <w:rPr/>
        <w:t>con</w:t>
      </w:r>
      <w:r>
        <w:rPr>
          <w:spacing w:val="-12"/>
        </w:rPr>
        <w:t> </w:t>
      </w:r>
      <w:r>
        <w:rPr/>
        <w:t>la</w:t>
      </w:r>
      <w:r>
        <w:rPr>
          <w:spacing w:val="-12"/>
        </w:rPr>
        <w:t> </w:t>
      </w:r>
      <w:r>
        <w:rPr/>
        <w:t>excepción</w:t>
      </w:r>
      <w:r>
        <w:rPr>
          <w:spacing w:val="-12"/>
        </w:rPr>
        <w:t> </w:t>
      </w:r>
      <w:r>
        <w:rPr/>
        <w:t>significativa</w:t>
      </w:r>
      <w:r>
        <w:rPr>
          <w:spacing w:val="-12"/>
        </w:rPr>
        <w:t> </w:t>
      </w:r>
      <w:r>
        <w:rPr/>
        <w:t>de</w:t>
      </w:r>
      <w:r>
        <w:rPr>
          <w:spacing w:val="-12"/>
        </w:rPr>
        <w:t> </w:t>
      </w:r>
      <w:r>
        <w:rPr/>
        <w:t>Cuba,</w:t>
      </w:r>
      <w:r>
        <w:rPr>
          <w:spacing w:val="-12"/>
        </w:rPr>
        <w:t> </w:t>
      </w:r>
      <w:r>
        <w:rPr/>
        <w:t>no</w:t>
      </w:r>
      <w:r>
        <w:rPr>
          <w:spacing w:val="-12"/>
        </w:rPr>
        <w:t> </w:t>
      </w:r>
      <w:r>
        <w:rPr/>
        <w:t>se</w:t>
      </w:r>
      <w:r>
        <w:rPr>
          <w:spacing w:val="-12"/>
        </w:rPr>
        <w:t> </w:t>
      </w:r>
      <w:r>
        <w:rPr/>
        <w:t>aprecian grandes</w:t>
      </w:r>
      <w:r>
        <w:rPr>
          <w:spacing w:val="-22"/>
        </w:rPr>
        <w:t> </w:t>
      </w:r>
      <w:r>
        <w:rPr/>
        <w:t>diferencias</w:t>
      </w:r>
      <w:r>
        <w:rPr>
          <w:spacing w:val="-22"/>
        </w:rPr>
        <w:t> </w:t>
      </w:r>
      <w:r>
        <w:rPr/>
        <w:t>entre</w:t>
      </w:r>
      <w:r>
        <w:rPr>
          <w:spacing w:val="-22"/>
        </w:rPr>
        <w:t> </w:t>
      </w:r>
      <w:r>
        <w:rPr/>
        <w:t>el</w:t>
      </w:r>
      <w:r>
        <w:rPr>
          <w:spacing w:val="-22"/>
        </w:rPr>
        <w:t> </w:t>
      </w:r>
      <w:r>
        <w:rPr/>
        <w:t>desempeño</w:t>
      </w:r>
      <w:r>
        <w:rPr>
          <w:spacing w:val="-22"/>
        </w:rPr>
        <w:t> </w:t>
      </w:r>
      <w:r>
        <w:rPr/>
        <w:t>de</w:t>
      </w:r>
      <w:r>
        <w:rPr>
          <w:spacing w:val="-22"/>
        </w:rPr>
        <w:t> </w:t>
      </w:r>
      <w:r>
        <w:rPr/>
        <w:t>los</w:t>
      </w:r>
      <w:r>
        <w:rPr>
          <w:spacing w:val="-22"/>
        </w:rPr>
        <w:t> </w:t>
      </w:r>
      <w:r>
        <w:rPr/>
        <w:t>países</w:t>
      </w:r>
    </w:p>
    <w:p>
      <w:pPr>
        <w:pStyle w:val="BodyText"/>
        <w:spacing w:line="249" w:lineRule="auto" w:before="1"/>
        <w:ind w:left="2270" w:right="131" w:firstLine="568"/>
        <w:jc w:val="both"/>
      </w:pPr>
      <w:r>
        <w:rPr/>
        <w:t>Cuando</w:t>
      </w:r>
      <w:r>
        <w:rPr>
          <w:spacing w:val="-10"/>
        </w:rPr>
        <w:t> </w:t>
      </w:r>
      <w:r>
        <w:rPr/>
        <w:t>se</w:t>
      </w:r>
      <w:r>
        <w:rPr>
          <w:spacing w:val="-10"/>
        </w:rPr>
        <w:t> </w:t>
      </w:r>
      <w:r>
        <w:rPr/>
        <w:t>identifican</w:t>
      </w:r>
      <w:r>
        <w:rPr>
          <w:spacing w:val="-10"/>
        </w:rPr>
        <w:t> </w:t>
      </w:r>
      <w:r>
        <w:rPr/>
        <w:t>los</w:t>
      </w:r>
      <w:r>
        <w:rPr>
          <w:spacing w:val="-10"/>
        </w:rPr>
        <w:t> </w:t>
      </w:r>
      <w:r>
        <w:rPr/>
        <w:t>resultados</w:t>
      </w:r>
      <w:r>
        <w:rPr>
          <w:spacing w:val="-10"/>
        </w:rPr>
        <w:t> </w:t>
      </w:r>
      <w:r>
        <w:rPr/>
        <w:t>de</w:t>
      </w:r>
      <w:r>
        <w:rPr>
          <w:spacing w:val="-10"/>
        </w:rPr>
        <w:t> </w:t>
      </w:r>
      <w:r>
        <w:rPr/>
        <w:t>lenguaje</w:t>
      </w:r>
      <w:r>
        <w:rPr>
          <w:spacing w:val="-10"/>
        </w:rPr>
        <w:t> </w:t>
      </w:r>
      <w:r>
        <w:rPr/>
        <w:t>de</w:t>
      </w:r>
      <w:r>
        <w:rPr>
          <w:spacing w:val="-10"/>
        </w:rPr>
        <w:t> </w:t>
      </w:r>
      <w:r>
        <w:rPr/>
        <w:t>cuarto</w:t>
      </w:r>
      <w:r>
        <w:rPr>
          <w:spacing w:val="-10"/>
        </w:rPr>
        <w:t> </w:t>
      </w:r>
      <w:r>
        <w:rPr/>
        <w:t>grado</w:t>
      </w:r>
      <w:r>
        <w:rPr>
          <w:spacing w:val="-10"/>
        </w:rPr>
        <w:t> </w:t>
      </w:r>
      <w:r>
        <w:rPr/>
        <w:t>surgen</w:t>
      </w:r>
      <w:r>
        <w:rPr>
          <w:spacing w:val="-10"/>
        </w:rPr>
        <w:t> </w:t>
      </w:r>
      <w:r>
        <w:rPr/>
        <w:t>tres</w:t>
      </w:r>
      <w:r>
        <w:rPr>
          <w:spacing w:val="-10"/>
        </w:rPr>
        <w:t> </w:t>
      </w:r>
      <w:r>
        <w:rPr/>
        <w:t>grupos claramente</w:t>
      </w:r>
      <w:r>
        <w:rPr>
          <w:spacing w:val="-4"/>
        </w:rPr>
        <w:t> </w:t>
      </w:r>
      <w:r>
        <w:rPr/>
        <w:t>diferenciados:</w:t>
      </w:r>
      <w:r>
        <w:rPr>
          <w:spacing w:val="-4"/>
        </w:rPr>
        <w:t> </w:t>
      </w:r>
      <w:r>
        <w:rPr/>
        <w:t>El</w:t>
      </w:r>
      <w:r>
        <w:rPr>
          <w:spacing w:val="-4"/>
        </w:rPr>
        <w:t> </w:t>
      </w:r>
      <w:r>
        <w:rPr/>
        <w:t>primero</w:t>
      </w:r>
      <w:r>
        <w:rPr>
          <w:spacing w:val="-4"/>
        </w:rPr>
        <w:t> </w:t>
      </w:r>
      <w:r>
        <w:rPr/>
        <w:t>formado</w:t>
      </w:r>
      <w:r>
        <w:rPr>
          <w:spacing w:val="-4"/>
        </w:rPr>
        <w:t> </w:t>
      </w:r>
      <w:r>
        <w:rPr/>
        <w:t>por</w:t>
      </w:r>
      <w:r>
        <w:rPr>
          <w:spacing w:val="-4"/>
        </w:rPr>
        <w:t> </w:t>
      </w:r>
      <w:r>
        <w:rPr/>
        <w:t>Cuba</w:t>
      </w:r>
      <w:r>
        <w:rPr>
          <w:spacing w:val="-4"/>
        </w:rPr>
        <w:t> </w:t>
      </w:r>
      <w:r>
        <w:rPr/>
        <w:t>(349);</w:t>
      </w:r>
      <w:r>
        <w:rPr>
          <w:spacing w:val="-4"/>
        </w:rPr>
        <w:t> </w:t>
      </w:r>
      <w:r>
        <w:rPr/>
        <w:t>el</w:t>
      </w:r>
      <w:r>
        <w:rPr>
          <w:spacing w:val="-4"/>
        </w:rPr>
        <w:t> </w:t>
      </w:r>
      <w:r>
        <w:rPr/>
        <w:t>segundo</w:t>
      </w:r>
      <w:r>
        <w:rPr>
          <w:spacing w:val="-4"/>
        </w:rPr>
        <w:t> </w:t>
      </w:r>
      <w:r>
        <w:rPr/>
        <w:t>por</w:t>
      </w:r>
      <w:r>
        <w:rPr>
          <w:spacing w:val="-4"/>
        </w:rPr>
        <w:t> </w:t>
      </w:r>
      <w:r>
        <w:rPr/>
        <w:t>Chile</w:t>
      </w:r>
      <w:r>
        <w:rPr>
          <w:spacing w:val="-4"/>
        </w:rPr>
        <w:t> </w:t>
      </w:r>
      <w:r>
        <w:rPr/>
        <w:t>(286), Argentina</w:t>
      </w:r>
      <w:r>
        <w:rPr>
          <w:spacing w:val="-20"/>
        </w:rPr>
        <w:t> </w:t>
      </w:r>
      <w:r>
        <w:rPr/>
        <w:t>(282),</w:t>
      </w:r>
      <w:r>
        <w:rPr>
          <w:spacing w:val="-20"/>
        </w:rPr>
        <w:t> </w:t>
      </w:r>
      <w:r>
        <w:rPr/>
        <w:t>Brasil</w:t>
      </w:r>
      <w:r>
        <w:rPr>
          <w:spacing w:val="-20"/>
        </w:rPr>
        <w:t> </w:t>
      </w:r>
      <w:r>
        <w:rPr/>
        <w:t>(277),</w:t>
      </w:r>
      <w:r>
        <w:rPr>
          <w:spacing w:val="-20"/>
        </w:rPr>
        <w:t> </w:t>
      </w:r>
      <w:r>
        <w:rPr/>
        <w:t>Colombia</w:t>
      </w:r>
      <w:r>
        <w:rPr>
          <w:spacing w:val="-20"/>
        </w:rPr>
        <w:t> </w:t>
      </w:r>
      <w:r>
        <w:rPr/>
        <w:t>(265),</w:t>
      </w:r>
      <w:r>
        <w:rPr>
          <w:spacing w:val="-20"/>
        </w:rPr>
        <w:t> </w:t>
      </w:r>
      <w:r>
        <w:rPr/>
        <w:t>México</w:t>
      </w:r>
      <w:r>
        <w:rPr>
          <w:spacing w:val="-20"/>
        </w:rPr>
        <w:t> </w:t>
      </w:r>
      <w:r>
        <w:rPr/>
        <w:t>(252)</w:t>
      </w:r>
      <w:r>
        <w:rPr>
          <w:spacing w:val="-20"/>
        </w:rPr>
        <w:t> </w:t>
      </w:r>
      <w:r>
        <w:rPr/>
        <w:t>y</w:t>
      </w:r>
      <w:r>
        <w:rPr>
          <w:spacing w:val="-20"/>
        </w:rPr>
        <w:t> </w:t>
      </w:r>
      <w:r>
        <w:rPr/>
        <w:t>Paraguay</w:t>
      </w:r>
      <w:r>
        <w:rPr>
          <w:spacing w:val="-20"/>
        </w:rPr>
        <w:t> </w:t>
      </w:r>
      <w:r>
        <w:rPr/>
        <w:t>(251),</w:t>
      </w:r>
      <w:r>
        <w:rPr>
          <w:spacing w:val="-20"/>
        </w:rPr>
        <w:t> </w:t>
      </w:r>
      <w:r>
        <w:rPr/>
        <w:t>que</w:t>
      </w:r>
      <w:r>
        <w:rPr>
          <w:spacing w:val="-20"/>
        </w:rPr>
        <w:t> </w:t>
      </w:r>
      <w:r>
        <w:rPr/>
        <w:t>se</w:t>
      </w:r>
      <w:r>
        <w:rPr>
          <w:spacing w:val="-20"/>
        </w:rPr>
        <w:t> </w:t>
      </w:r>
      <w:r>
        <w:rPr/>
        <w:t>sitúan por</w:t>
      </w:r>
      <w:r>
        <w:rPr>
          <w:spacing w:val="-14"/>
        </w:rPr>
        <w:t> </w:t>
      </w:r>
      <w:r>
        <w:rPr/>
        <w:t>encima</w:t>
      </w:r>
      <w:r>
        <w:rPr>
          <w:spacing w:val="-14"/>
        </w:rPr>
        <w:t> </w:t>
      </w:r>
      <w:r>
        <w:rPr/>
        <w:t>de</w:t>
      </w:r>
      <w:r>
        <w:rPr>
          <w:spacing w:val="-14"/>
        </w:rPr>
        <w:t> </w:t>
      </w:r>
      <w:r>
        <w:rPr/>
        <w:t>la</w:t>
      </w:r>
      <w:r>
        <w:rPr>
          <w:spacing w:val="-14"/>
        </w:rPr>
        <w:t> </w:t>
      </w:r>
      <w:r>
        <w:rPr/>
        <w:t>media</w:t>
      </w:r>
      <w:r>
        <w:rPr>
          <w:spacing w:val="-14"/>
        </w:rPr>
        <w:t> </w:t>
      </w:r>
      <w:r>
        <w:rPr/>
        <w:t>regional,</w:t>
      </w:r>
      <w:r>
        <w:rPr>
          <w:spacing w:val="-14"/>
        </w:rPr>
        <w:t> </w:t>
      </w:r>
      <w:r>
        <w:rPr/>
        <w:t>y</w:t>
      </w:r>
      <w:r>
        <w:rPr>
          <w:spacing w:val="-14"/>
        </w:rPr>
        <w:t> </w:t>
      </w:r>
      <w:r>
        <w:rPr/>
        <w:t>un</w:t>
      </w:r>
      <w:r>
        <w:rPr>
          <w:spacing w:val="-14"/>
        </w:rPr>
        <w:t> </w:t>
      </w:r>
      <w:r>
        <w:rPr/>
        <w:t>tercero,</w:t>
      </w:r>
      <w:r>
        <w:rPr>
          <w:spacing w:val="-14"/>
        </w:rPr>
        <w:t> </w:t>
      </w:r>
      <w:r>
        <w:rPr/>
        <w:t>conformado</w:t>
      </w:r>
      <w:r>
        <w:rPr>
          <w:spacing w:val="-14"/>
        </w:rPr>
        <w:t> </w:t>
      </w:r>
      <w:r>
        <w:rPr/>
        <w:t>por</w:t>
      </w:r>
      <w:r>
        <w:rPr>
          <w:spacing w:val="-14"/>
        </w:rPr>
        <w:t> </w:t>
      </w:r>
      <w:r>
        <w:rPr/>
        <w:t>los</w:t>
      </w:r>
      <w:r>
        <w:rPr>
          <w:spacing w:val="-14"/>
        </w:rPr>
        <w:t> </w:t>
      </w:r>
      <w:r>
        <w:rPr/>
        <w:t>países</w:t>
      </w:r>
      <w:r>
        <w:rPr>
          <w:spacing w:val="-14"/>
        </w:rPr>
        <w:t> </w:t>
      </w:r>
      <w:r>
        <w:rPr/>
        <w:t>que</w:t>
      </w:r>
      <w:r>
        <w:rPr>
          <w:spacing w:val="-14"/>
        </w:rPr>
        <w:t> </w:t>
      </w:r>
      <w:r>
        <w:rPr/>
        <w:t>obtuvieron</w:t>
      </w:r>
      <w:r>
        <w:rPr>
          <w:spacing w:val="-14"/>
        </w:rPr>
        <w:t> </w:t>
      </w:r>
      <w:r>
        <w:rPr/>
        <w:t>un puntaje</w:t>
      </w:r>
      <w:r>
        <w:rPr>
          <w:spacing w:val="-7"/>
        </w:rPr>
        <w:t> </w:t>
      </w:r>
      <w:r>
        <w:rPr/>
        <w:t>de</w:t>
      </w:r>
      <w:r>
        <w:rPr>
          <w:spacing w:val="-7"/>
        </w:rPr>
        <w:t> </w:t>
      </w:r>
      <w:r>
        <w:rPr/>
        <w:t>logro</w:t>
      </w:r>
      <w:r>
        <w:rPr>
          <w:spacing w:val="-7"/>
        </w:rPr>
        <w:t> </w:t>
      </w:r>
      <w:r>
        <w:rPr/>
        <w:t>por</w:t>
      </w:r>
      <w:r>
        <w:rPr>
          <w:spacing w:val="-7"/>
        </w:rPr>
        <w:t> </w:t>
      </w:r>
      <w:r>
        <w:rPr/>
        <w:t>debajo</w:t>
      </w:r>
      <w:r>
        <w:rPr>
          <w:spacing w:val="-7"/>
        </w:rPr>
        <w:t> </w:t>
      </w:r>
      <w:r>
        <w:rPr/>
        <w:t>de</w:t>
      </w:r>
      <w:r>
        <w:rPr>
          <w:spacing w:val="-7"/>
        </w:rPr>
        <w:t> </w:t>
      </w:r>
      <w:r>
        <w:rPr/>
        <w:t>la</w:t>
      </w:r>
      <w:r>
        <w:rPr>
          <w:spacing w:val="-7"/>
        </w:rPr>
        <w:t> </w:t>
      </w:r>
      <w:r>
        <w:rPr/>
        <w:t>media</w:t>
      </w:r>
      <w:r>
        <w:rPr>
          <w:spacing w:val="-7"/>
        </w:rPr>
        <w:t> </w:t>
      </w:r>
      <w:r>
        <w:rPr/>
        <w:t>regional:</w:t>
      </w:r>
      <w:r>
        <w:rPr>
          <w:spacing w:val="-7"/>
        </w:rPr>
        <w:t> </w:t>
      </w:r>
      <w:r>
        <w:rPr/>
        <w:t>Bolivia</w:t>
      </w:r>
      <w:r>
        <w:rPr>
          <w:spacing w:val="-7"/>
        </w:rPr>
        <w:t> </w:t>
      </w:r>
      <w:r>
        <w:rPr/>
        <w:t>(233),</w:t>
      </w:r>
      <w:r>
        <w:rPr>
          <w:spacing w:val="-7"/>
        </w:rPr>
        <w:t> </w:t>
      </w:r>
      <w:r>
        <w:rPr/>
        <w:t>Honduras</w:t>
      </w:r>
      <w:r>
        <w:rPr>
          <w:spacing w:val="-7"/>
        </w:rPr>
        <w:t> </w:t>
      </w:r>
      <w:r>
        <w:rPr/>
        <w:t>(238),</w:t>
      </w:r>
      <w:r>
        <w:rPr>
          <w:spacing w:val="-7"/>
        </w:rPr>
        <w:t> </w:t>
      </w:r>
      <w:r>
        <w:rPr/>
        <w:t>República Dominicana</w:t>
      </w:r>
      <w:r>
        <w:rPr>
          <w:spacing w:val="-24"/>
        </w:rPr>
        <w:t> </w:t>
      </w:r>
      <w:r>
        <w:rPr/>
        <w:t>(232)</w:t>
      </w:r>
      <w:r>
        <w:rPr>
          <w:spacing w:val="-24"/>
        </w:rPr>
        <w:t> </w:t>
      </w:r>
      <w:r>
        <w:rPr/>
        <w:t>y</w:t>
      </w:r>
      <w:r>
        <w:rPr>
          <w:spacing w:val="-24"/>
        </w:rPr>
        <w:t> </w:t>
      </w:r>
      <w:r>
        <w:rPr>
          <w:spacing w:val="-3"/>
        </w:rPr>
        <w:t>Venezuela</w:t>
      </w:r>
      <w:r>
        <w:rPr>
          <w:spacing w:val="-24"/>
        </w:rPr>
        <w:t> </w:t>
      </w:r>
      <w:r>
        <w:rPr>
          <w:spacing w:val="-2"/>
        </w:rPr>
        <w:t>(249).</w:t>
      </w:r>
    </w:p>
    <w:p>
      <w:pPr>
        <w:pStyle w:val="BodyText"/>
        <w:spacing w:line="249" w:lineRule="auto" w:before="1"/>
        <w:ind w:left="2270" w:right="129" w:firstLine="568"/>
        <w:jc w:val="both"/>
      </w:pPr>
      <w:r>
        <w:rPr/>
        <w:t>Cuando</w:t>
      </w:r>
      <w:r>
        <w:rPr>
          <w:spacing w:val="-19"/>
        </w:rPr>
        <w:t> </w:t>
      </w:r>
      <w:r>
        <w:rPr/>
        <w:t>se</w:t>
      </w:r>
      <w:r>
        <w:rPr>
          <w:spacing w:val="-19"/>
        </w:rPr>
        <w:t> </w:t>
      </w:r>
      <w:r>
        <w:rPr/>
        <w:t>realiza</w:t>
      </w:r>
      <w:r>
        <w:rPr>
          <w:spacing w:val="-19"/>
        </w:rPr>
        <w:t> </w:t>
      </w:r>
      <w:r>
        <w:rPr/>
        <w:t>un</w:t>
      </w:r>
      <w:r>
        <w:rPr>
          <w:spacing w:val="-19"/>
        </w:rPr>
        <w:t> </w:t>
      </w:r>
      <w:r>
        <w:rPr/>
        <w:t>análisis</w:t>
      </w:r>
      <w:r>
        <w:rPr>
          <w:spacing w:val="-19"/>
        </w:rPr>
        <w:t> </w:t>
      </w:r>
      <w:r>
        <w:rPr/>
        <w:t>más</w:t>
      </w:r>
      <w:r>
        <w:rPr>
          <w:spacing w:val="-19"/>
        </w:rPr>
        <w:t> </w:t>
      </w:r>
      <w:r>
        <w:rPr/>
        <w:t>desagregado</w:t>
      </w:r>
      <w:r>
        <w:rPr>
          <w:spacing w:val="-19"/>
        </w:rPr>
        <w:t> </w:t>
      </w:r>
      <w:r>
        <w:rPr/>
        <w:t>se</w:t>
      </w:r>
      <w:r>
        <w:rPr>
          <w:spacing w:val="-19"/>
        </w:rPr>
        <w:t> </w:t>
      </w:r>
      <w:r>
        <w:rPr/>
        <w:t>encuentra</w:t>
      </w:r>
      <w:r>
        <w:rPr>
          <w:spacing w:val="-19"/>
        </w:rPr>
        <w:t> </w:t>
      </w:r>
      <w:r>
        <w:rPr/>
        <w:t>que</w:t>
      </w:r>
      <w:r>
        <w:rPr>
          <w:spacing w:val="-19"/>
        </w:rPr>
        <w:t> </w:t>
      </w:r>
      <w:r>
        <w:rPr/>
        <w:t>los</w:t>
      </w:r>
      <w:r>
        <w:rPr>
          <w:spacing w:val="-19"/>
        </w:rPr>
        <w:t> </w:t>
      </w:r>
      <w:r>
        <w:rPr/>
        <w:t>alumnos</w:t>
      </w:r>
      <w:r>
        <w:rPr>
          <w:spacing w:val="-19"/>
        </w:rPr>
        <w:t> </w:t>
      </w:r>
      <w:r>
        <w:rPr/>
        <w:t>con</w:t>
      </w:r>
      <w:r>
        <w:rPr>
          <w:spacing w:val="-19"/>
        </w:rPr>
        <w:t> </w:t>
      </w:r>
      <w:r>
        <w:rPr/>
        <w:t>el mayor</w:t>
      </w:r>
      <w:r>
        <w:rPr>
          <w:spacing w:val="-26"/>
        </w:rPr>
        <w:t> </w:t>
      </w:r>
      <w:r>
        <w:rPr/>
        <w:t>puntaje</w:t>
      </w:r>
      <w:r>
        <w:rPr>
          <w:spacing w:val="-26"/>
        </w:rPr>
        <w:t> </w:t>
      </w:r>
      <w:r>
        <w:rPr/>
        <w:t>de</w:t>
      </w:r>
      <w:r>
        <w:rPr>
          <w:spacing w:val="-26"/>
        </w:rPr>
        <w:t> </w:t>
      </w:r>
      <w:r>
        <w:rPr/>
        <w:t>los</w:t>
      </w:r>
      <w:r>
        <w:rPr>
          <w:spacing w:val="-26"/>
        </w:rPr>
        <w:t> </w:t>
      </w:r>
      <w:r>
        <w:rPr/>
        <w:t>países</w:t>
      </w:r>
      <w:r>
        <w:rPr>
          <w:spacing w:val="-26"/>
        </w:rPr>
        <w:t> </w:t>
      </w:r>
      <w:r>
        <w:rPr/>
        <w:t>que</w:t>
      </w:r>
      <w:r>
        <w:rPr>
          <w:spacing w:val="-26"/>
        </w:rPr>
        <w:t> </w:t>
      </w:r>
      <w:r>
        <w:rPr/>
        <w:t>ocupan</w:t>
      </w:r>
      <w:r>
        <w:rPr>
          <w:spacing w:val="-26"/>
        </w:rPr>
        <w:t> </w:t>
      </w:r>
      <w:r>
        <w:rPr/>
        <w:t>el</w:t>
      </w:r>
      <w:r>
        <w:rPr>
          <w:spacing w:val="-26"/>
        </w:rPr>
        <w:t> </w:t>
      </w:r>
      <w:r>
        <w:rPr/>
        <w:t>segundo</w:t>
      </w:r>
      <w:r>
        <w:rPr>
          <w:spacing w:val="-26"/>
        </w:rPr>
        <w:t> </w:t>
      </w:r>
      <w:r>
        <w:rPr/>
        <w:t>y</w:t>
      </w:r>
      <w:r>
        <w:rPr>
          <w:spacing w:val="-26"/>
        </w:rPr>
        <w:t> </w:t>
      </w:r>
      <w:r>
        <w:rPr/>
        <w:t>tercer</w:t>
      </w:r>
      <w:r>
        <w:rPr>
          <w:spacing w:val="-26"/>
        </w:rPr>
        <w:t> </w:t>
      </w:r>
      <w:r>
        <w:rPr/>
        <w:t>lugar</w:t>
      </w:r>
      <w:r>
        <w:rPr>
          <w:spacing w:val="-26"/>
        </w:rPr>
        <w:t> </w:t>
      </w:r>
      <w:r>
        <w:rPr/>
        <w:t>(Argentina</w:t>
      </w:r>
      <w:r>
        <w:rPr>
          <w:spacing w:val="-26"/>
        </w:rPr>
        <w:t> </w:t>
      </w:r>
      <w:r>
        <w:rPr/>
        <w:t>y</w:t>
      </w:r>
      <w:r>
        <w:rPr>
          <w:spacing w:val="-26"/>
        </w:rPr>
        <w:t> </w:t>
      </w:r>
      <w:r>
        <w:rPr/>
        <w:t>Chile,</w:t>
      </w:r>
      <w:r>
        <w:rPr>
          <w:spacing w:val="-26"/>
        </w:rPr>
        <w:t> </w:t>
      </w:r>
      <w:r>
        <w:rPr/>
        <w:t>respec- tivamente)</w:t>
      </w:r>
      <w:r>
        <w:rPr>
          <w:spacing w:val="-22"/>
        </w:rPr>
        <w:t> </w:t>
      </w:r>
      <w:r>
        <w:rPr/>
        <w:t>apenas</w:t>
      </w:r>
      <w:r>
        <w:rPr>
          <w:spacing w:val="-22"/>
        </w:rPr>
        <w:t> </w:t>
      </w:r>
      <w:r>
        <w:rPr/>
        <w:t>se</w:t>
      </w:r>
      <w:r>
        <w:rPr>
          <w:spacing w:val="-22"/>
        </w:rPr>
        <w:t> </w:t>
      </w:r>
      <w:r>
        <w:rPr/>
        <w:t>sitúan</w:t>
      </w:r>
      <w:r>
        <w:rPr>
          <w:spacing w:val="-22"/>
        </w:rPr>
        <w:t> </w:t>
      </w:r>
      <w:r>
        <w:rPr/>
        <w:t>alrededor</w:t>
      </w:r>
      <w:r>
        <w:rPr>
          <w:spacing w:val="-22"/>
        </w:rPr>
        <w:t> </w:t>
      </w:r>
      <w:r>
        <w:rPr/>
        <w:t>de</w:t>
      </w:r>
      <w:r>
        <w:rPr>
          <w:spacing w:val="-22"/>
        </w:rPr>
        <w:t> </w:t>
      </w:r>
      <w:r>
        <w:rPr/>
        <w:t>la</w:t>
      </w:r>
      <w:r>
        <w:rPr>
          <w:spacing w:val="-22"/>
        </w:rPr>
        <w:t> </w:t>
      </w:r>
      <w:r>
        <w:rPr/>
        <w:t>mediana</w:t>
      </w:r>
      <w:r>
        <w:rPr>
          <w:spacing w:val="-22"/>
        </w:rPr>
        <w:t> </w:t>
      </w:r>
      <w:r>
        <w:rPr/>
        <w:t>cubana.</w:t>
      </w:r>
      <w:r>
        <w:rPr>
          <w:spacing w:val="-22"/>
        </w:rPr>
        <w:t> </w:t>
      </w:r>
      <w:r>
        <w:rPr/>
        <w:t>Asimismo,</w:t>
      </w:r>
      <w:r>
        <w:rPr>
          <w:spacing w:val="-22"/>
        </w:rPr>
        <w:t> </w:t>
      </w:r>
      <w:r>
        <w:rPr/>
        <w:t>México</w:t>
      </w:r>
      <w:r>
        <w:rPr>
          <w:spacing w:val="-22"/>
        </w:rPr>
        <w:t> </w:t>
      </w:r>
      <w:r>
        <w:rPr/>
        <w:t>se</w:t>
      </w:r>
      <w:r>
        <w:rPr>
          <w:spacing w:val="-22"/>
        </w:rPr>
        <w:t> </w:t>
      </w:r>
      <w:r>
        <w:rPr/>
        <w:t>encuen- tra</w:t>
      </w:r>
      <w:r>
        <w:rPr>
          <w:spacing w:val="-21"/>
        </w:rPr>
        <w:t> </w:t>
      </w:r>
      <w:r>
        <w:rPr/>
        <w:t>en</w:t>
      </w:r>
      <w:r>
        <w:rPr>
          <w:spacing w:val="-21"/>
        </w:rPr>
        <w:t> </w:t>
      </w:r>
      <w:r>
        <w:rPr/>
        <w:t>una</w:t>
      </w:r>
      <w:r>
        <w:rPr>
          <w:spacing w:val="-21"/>
        </w:rPr>
        <w:t> </w:t>
      </w:r>
      <w:r>
        <w:rPr/>
        <w:t>posición</w:t>
      </w:r>
      <w:r>
        <w:rPr>
          <w:spacing w:val="-21"/>
        </w:rPr>
        <w:t> </w:t>
      </w:r>
      <w:r>
        <w:rPr/>
        <w:t>muy</w:t>
      </w:r>
      <w:r>
        <w:rPr>
          <w:spacing w:val="-21"/>
        </w:rPr>
        <w:t> </w:t>
      </w:r>
      <w:r>
        <w:rPr/>
        <w:t>desfavorable</w:t>
      </w:r>
      <w:r>
        <w:rPr>
          <w:spacing w:val="-21"/>
        </w:rPr>
        <w:t> </w:t>
      </w:r>
      <w:r>
        <w:rPr/>
        <w:t>respecto</w:t>
      </w:r>
      <w:r>
        <w:rPr>
          <w:spacing w:val="-21"/>
        </w:rPr>
        <w:t> </w:t>
      </w:r>
      <w:r>
        <w:rPr/>
        <w:t>a</w:t>
      </w:r>
      <w:r>
        <w:rPr>
          <w:spacing w:val="-21"/>
        </w:rPr>
        <w:t> </w:t>
      </w:r>
      <w:r>
        <w:rPr/>
        <w:t>Cuba:</w:t>
      </w:r>
      <w:r>
        <w:rPr>
          <w:spacing w:val="-21"/>
        </w:rPr>
        <w:t> </w:t>
      </w:r>
      <w:r>
        <w:rPr/>
        <w:t>sus</w:t>
      </w:r>
      <w:r>
        <w:rPr>
          <w:spacing w:val="-21"/>
        </w:rPr>
        <w:t> </w:t>
      </w:r>
      <w:r>
        <w:rPr/>
        <w:t>mejores</w:t>
      </w:r>
      <w:r>
        <w:rPr>
          <w:spacing w:val="-21"/>
        </w:rPr>
        <w:t> </w:t>
      </w:r>
      <w:r>
        <w:rPr/>
        <w:t>alumnos</w:t>
      </w:r>
      <w:r>
        <w:rPr>
          <w:spacing w:val="-21"/>
        </w:rPr>
        <w:t> </w:t>
      </w:r>
      <w:r>
        <w:rPr/>
        <w:t>apenas</w:t>
      </w:r>
      <w:r>
        <w:rPr>
          <w:spacing w:val="-21"/>
        </w:rPr>
        <w:t> </w:t>
      </w:r>
      <w:r>
        <w:rPr/>
        <w:t>logran situarse</w:t>
      </w:r>
      <w:r>
        <w:rPr>
          <w:spacing w:val="-14"/>
        </w:rPr>
        <w:t> </w:t>
      </w:r>
      <w:r>
        <w:rPr/>
        <w:t>por</w:t>
      </w:r>
      <w:r>
        <w:rPr>
          <w:spacing w:val="-14"/>
        </w:rPr>
        <w:t> </w:t>
      </w:r>
      <w:r>
        <w:rPr/>
        <w:t>debajo</w:t>
      </w:r>
      <w:r>
        <w:rPr>
          <w:spacing w:val="-14"/>
        </w:rPr>
        <w:t> </w:t>
      </w:r>
      <w:r>
        <w:rPr/>
        <w:t>de</w:t>
      </w:r>
      <w:r>
        <w:rPr>
          <w:spacing w:val="-14"/>
        </w:rPr>
        <w:t> </w:t>
      </w:r>
      <w:r>
        <w:rPr/>
        <w:t>la</w:t>
      </w:r>
      <w:r>
        <w:rPr>
          <w:spacing w:val="-14"/>
        </w:rPr>
        <w:t> </w:t>
      </w:r>
      <w:r>
        <w:rPr/>
        <w:t>mediana</w:t>
      </w:r>
      <w:r>
        <w:rPr>
          <w:spacing w:val="-14"/>
        </w:rPr>
        <w:t> </w:t>
      </w:r>
      <w:r>
        <w:rPr/>
        <w:t>de</w:t>
      </w:r>
      <w:r>
        <w:rPr>
          <w:spacing w:val="-14"/>
        </w:rPr>
        <w:t> </w:t>
      </w:r>
      <w:r>
        <w:rPr/>
        <w:t>Cuba,</w:t>
      </w:r>
      <w:r>
        <w:rPr>
          <w:spacing w:val="-14"/>
        </w:rPr>
        <w:t> </w:t>
      </w:r>
      <w:r>
        <w:rPr/>
        <w:t>la</w:t>
      </w:r>
      <w:r>
        <w:rPr>
          <w:spacing w:val="-14"/>
        </w:rPr>
        <w:t> </w:t>
      </w:r>
      <w:r>
        <w:rPr/>
        <w:t>brecha</w:t>
      </w:r>
      <w:r>
        <w:rPr>
          <w:spacing w:val="-14"/>
        </w:rPr>
        <w:t> </w:t>
      </w:r>
      <w:r>
        <w:rPr/>
        <w:t>es</w:t>
      </w:r>
      <w:r>
        <w:rPr>
          <w:spacing w:val="-14"/>
        </w:rPr>
        <w:t> </w:t>
      </w:r>
      <w:r>
        <w:rPr/>
        <w:t>incuestionable.</w:t>
      </w:r>
    </w:p>
    <w:p>
      <w:pPr>
        <w:pStyle w:val="BodyText"/>
        <w:spacing w:line="249" w:lineRule="auto" w:before="1"/>
        <w:ind w:left="2270" w:right="132" w:firstLine="568"/>
        <w:jc w:val="both"/>
      </w:pPr>
      <w:r>
        <w:rPr/>
        <w:t>En</w:t>
      </w:r>
      <w:r>
        <w:rPr>
          <w:spacing w:val="-20"/>
        </w:rPr>
        <w:t> </w:t>
      </w:r>
      <w:r>
        <w:rPr/>
        <w:t>lenguaje,</w:t>
      </w:r>
      <w:r>
        <w:rPr>
          <w:spacing w:val="-20"/>
        </w:rPr>
        <w:t> </w:t>
      </w:r>
      <w:r>
        <w:rPr/>
        <w:t>México</w:t>
      </w:r>
      <w:r>
        <w:rPr>
          <w:spacing w:val="-20"/>
        </w:rPr>
        <w:t> </w:t>
      </w:r>
      <w:r>
        <w:rPr/>
        <w:t>ocupa</w:t>
      </w:r>
      <w:r>
        <w:rPr>
          <w:spacing w:val="-20"/>
        </w:rPr>
        <w:t> </w:t>
      </w:r>
      <w:r>
        <w:rPr/>
        <w:t>el</w:t>
      </w:r>
      <w:r>
        <w:rPr>
          <w:spacing w:val="-20"/>
        </w:rPr>
        <w:t> </w:t>
      </w:r>
      <w:r>
        <w:rPr/>
        <w:t>sexto</w:t>
      </w:r>
      <w:r>
        <w:rPr>
          <w:spacing w:val="-20"/>
        </w:rPr>
        <w:t> </w:t>
      </w:r>
      <w:r>
        <w:rPr>
          <w:spacing w:val="-4"/>
        </w:rPr>
        <w:t>lugar,</w:t>
      </w:r>
      <w:r>
        <w:rPr>
          <w:spacing w:val="-20"/>
        </w:rPr>
        <w:t> </w:t>
      </w:r>
      <w:r>
        <w:rPr/>
        <w:t>y</w:t>
      </w:r>
      <w:r>
        <w:rPr>
          <w:spacing w:val="-20"/>
        </w:rPr>
        <w:t> </w:t>
      </w:r>
      <w:r>
        <w:rPr/>
        <w:t>si</w:t>
      </w:r>
      <w:r>
        <w:rPr>
          <w:spacing w:val="-20"/>
        </w:rPr>
        <w:t> </w:t>
      </w:r>
      <w:r>
        <w:rPr/>
        <w:t>se</w:t>
      </w:r>
      <w:r>
        <w:rPr>
          <w:spacing w:val="-20"/>
        </w:rPr>
        <w:t> </w:t>
      </w:r>
      <w:r>
        <w:rPr/>
        <w:t>identificara</w:t>
      </w:r>
      <w:r>
        <w:rPr>
          <w:spacing w:val="-20"/>
        </w:rPr>
        <w:t> </w:t>
      </w:r>
      <w:r>
        <w:rPr/>
        <w:t>la</w:t>
      </w:r>
      <w:r>
        <w:rPr>
          <w:spacing w:val="-20"/>
        </w:rPr>
        <w:t> </w:t>
      </w:r>
      <w:r>
        <w:rPr/>
        <w:t>mediana</w:t>
      </w:r>
      <w:r>
        <w:rPr>
          <w:spacing w:val="-20"/>
        </w:rPr>
        <w:t> </w:t>
      </w:r>
      <w:r>
        <w:rPr/>
        <w:t>global</w:t>
      </w:r>
      <w:r>
        <w:rPr>
          <w:spacing w:val="-20"/>
        </w:rPr>
        <w:t> </w:t>
      </w:r>
      <w:r>
        <w:rPr/>
        <w:t>obteni- da por Cuba (349 puntos) como 100, México obtendría un puntaje de 72 (252 puntos).</w:t>
      </w:r>
      <w:r>
        <w:rPr>
          <w:spacing w:val="-15"/>
        </w:rPr>
        <w:t> </w:t>
      </w:r>
      <w:r>
        <w:rPr/>
        <w:t>En otras palabras, en el mencionado ámbito de conocimiento el país obtiene menos de una tercera</w:t>
      </w:r>
      <w:r>
        <w:rPr>
          <w:spacing w:val="-20"/>
        </w:rPr>
        <w:t> </w:t>
      </w:r>
      <w:r>
        <w:rPr/>
        <w:t>parte</w:t>
      </w:r>
      <w:r>
        <w:rPr>
          <w:spacing w:val="-20"/>
        </w:rPr>
        <w:t> </w:t>
      </w:r>
      <w:r>
        <w:rPr/>
        <w:t>de</w:t>
      </w:r>
      <w:r>
        <w:rPr>
          <w:spacing w:val="-20"/>
        </w:rPr>
        <w:t> </w:t>
      </w:r>
      <w:r>
        <w:rPr/>
        <w:t>puntos</w:t>
      </w:r>
      <w:r>
        <w:rPr>
          <w:spacing w:val="-20"/>
        </w:rPr>
        <w:t> </w:t>
      </w:r>
      <w:r>
        <w:rPr/>
        <w:t>que</w:t>
      </w:r>
      <w:r>
        <w:rPr>
          <w:spacing w:val="-20"/>
        </w:rPr>
        <w:t> </w:t>
      </w:r>
      <w:r>
        <w:rPr/>
        <w:t>la</w:t>
      </w:r>
      <w:r>
        <w:rPr>
          <w:spacing w:val="-20"/>
        </w:rPr>
        <w:t> </w:t>
      </w:r>
      <w:r>
        <w:rPr/>
        <w:t>isla</w:t>
      </w:r>
      <w:r>
        <w:rPr>
          <w:spacing w:val="-20"/>
        </w:rPr>
        <w:t> </w:t>
      </w:r>
      <w:r>
        <w:rPr/>
        <w:t>caribeña.</w:t>
      </w:r>
      <w:r>
        <w:rPr>
          <w:spacing w:val="-20"/>
        </w:rPr>
        <w:t> </w:t>
      </w:r>
      <w:r>
        <w:rPr/>
        <w:t>El</w:t>
      </w:r>
      <w:r>
        <w:rPr>
          <w:spacing w:val="-20"/>
        </w:rPr>
        <w:t> </w:t>
      </w:r>
      <w:r>
        <w:rPr/>
        <w:t>país</w:t>
      </w:r>
      <w:r>
        <w:rPr>
          <w:spacing w:val="-20"/>
        </w:rPr>
        <w:t> </w:t>
      </w:r>
      <w:r>
        <w:rPr/>
        <w:t>mejor</w:t>
      </w:r>
      <w:r>
        <w:rPr>
          <w:spacing w:val="-20"/>
        </w:rPr>
        <w:t> </w:t>
      </w:r>
      <w:r>
        <w:rPr/>
        <w:t>situado</w:t>
      </w:r>
      <w:r>
        <w:rPr>
          <w:spacing w:val="-20"/>
        </w:rPr>
        <w:t> </w:t>
      </w:r>
      <w:r>
        <w:rPr/>
        <w:t>es</w:t>
      </w:r>
      <w:r>
        <w:rPr>
          <w:spacing w:val="-20"/>
        </w:rPr>
        <w:t> </w:t>
      </w:r>
      <w:r>
        <w:rPr/>
        <w:t>Chile,</w:t>
      </w:r>
      <w:r>
        <w:rPr>
          <w:spacing w:val="-20"/>
        </w:rPr>
        <w:t> </w:t>
      </w:r>
      <w:r>
        <w:rPr/>
        <w:t>que</w:t>
      </w:r>
      <w:r>
        <w:rPr>
          <w:spacing w:val="-20"/>
        </w:rPr>
        <w:t> </w:t>
      </w:r>
      <w:r>
        <w:rPr/>
        <w:t>obtendría</w:t>
      </w:r>
      <w:r>
        <w:rPr>
          <w:spacing w:val="-20"/>
        </w:rPr>
        <w:t> </w:t>
      </w:r>
      <w:r>
        <w:rPr/>
        <w:t>un puntaje</w:t>
      </w:r>
      <w:r>
        <w:rPr>
          <w:spacing w:val="-22"/>
        </w:rPr>
        <w:t> </w:t>
      </w:r>
      <w:r>
        <w:rPr/>
        <w:t>de</w:t>
      </w:r>
      <w:r>
        <w:rPr>
          <w:spacing w:val="-22"/>
        </w:rPr>
        <w:t> </w:t>
      </w:r>
      <w:r>
        <w:rPr/>
        <w:t>82,</w:t>
      </w:r>
      <w:r>
        <w:rPr>
          <w:spacing w:val="-22"/>
        </w:rPr>
        <w:t> </w:t>
      </w:r>
      <w:r>
        <w:rPr/>
        <w:t>mientras</w:t>
      </w:r>
      <w:r>
        <w:rPr>
          <w:spacing w:val="-22"/>
        </w:rPr>
        <w:t> </w:t>
      </w:r>
      <w:r>
        <w:rPr/>
        <w:t>República</w:t>
      </w:r>
      <w:r>
        <w:rPr>
          <w:spacing w:val="-22"/>
        </w:rPr>
        <w:t> </w:t>
      </w:r>
      <w:r>
        <w:rPr/>
        <w:t>Dominicana</w:t>
      </w:r>
      <w:r>
        <w:rPr>
          <w:spacing w:val="-22"/>
        </w:rPr>
        <w:t> </w:t>
      </w:r>
      <w:r>
        <w:rPr/>
        <w:t>solamente</w:t>
      </w:r>
      <w:r>
        <w:rPr>
          <w:spacing w:val="-22"/>
        </w:rPr>
        <w:t> </w:t>
      </w:r>
      <w:r>
        <w:rPr/>
        <w:t>alcanza</w:t>
      </w:r>
      <w:r>
        <w:rPr>
          <w:spacing w:val="-22"/>
        </w:rPr>
        <w:t> </w:t>
      </w:r>
      <w:r>
        <w:rPr/>
        <w:t>62</w:t>
      </w:r>
      <w:r>
        <w:rPr>
          <w:spacing w:val="-22"/>
        </w:rPr>
        <w:t> </w:t>
      </w:r>
      <w:r>
        <w:rPr/>
        <w:t>puntos.</w:t>
      </w:r>
    </w:p>
    <w:p>
      <w:pPr>
        <w:pStyle w:val="BodyText"/>
        <w:spacing w:before="11"/>
      </w:pPr>
    </w:p>
    <w:p>
      <w:pPr>
        <w:pStyle w:val="ListParagraph"/>
        <w:numPr>
          <w:ilvl w:val="1"/>
          <w:numId w:val="2"/>
        </w:numPr>
        <w:tabs>
          <w:tab w:pos="3405" w:val="left" w:leader="none"/>
          <w:tab w:pos="3406" w:val="left" w:leader="none"/>
        </w:tabs>
        <w:spacing w:line="240" w:lineRule="auto" w:before="0" w:after="0"/>
        <w:ind w:left="3405" w:right="0" w:hanging="566"/>
        <w:jc w:val="left"/>
        <w:rPr>
          <w:i/>
          <w:sz w:val="20"/>
        </w:rPr>
      </w:pPr>
      <w:r>
        <w:rPr>
          <w:i/>
          <w:sz w:val="20"/>
        </w:rPr>
        <w:t>Lenguaje</w:t>
      </w:r>
      <w:r>
        <w:rPr>
          <w:i/>
          <w:spacing w:val="-24"/>
          <w:sz w:val="20"/>
        </w:rPr>
        <w:t> </w:t>
      </w:r>
      <w:r>
        <w:rPr>
          <w:i/>
          <w:sz w:val="20"/>
        </w:rPr>
        <w:t>y</w:t>
      </w:r>
      <w:r>
        <w:rPr>
          <w:i/>
          <w:spacing w:val="-24"/>
          <w:sz w:val="20"/>
        </w:rPr>
        <w:t> </w:t>
      </w:r>
      <w:r>
        <w:rPr>
          <w:i/>
          <w:sz w:val="20"/>
        </w:rPr>
        <w:t>matemáticas,</w:t>
      </w:r>
      <w:r>
        <w:rPr>
          <w:i/>
          <w:spacing w:val="-24"/>
          <w:sz w:val="20"/>
        </w:rPr>
        <w:t> </w:t>
      </w:r>
      <w:r>
        <w:rPr>
          <w:i/>
          <w:sz w:val="20"/>
        </w:rPr>
        <w:t>rendimiento</w:t>
      </w:r>
      <w:r>
        <w:rPr>
          <w:i/>
          <w:spacing w:val="-24"/>
          <w:sz w:val="20"/>
        </w:rPr>
        <w:t> </w:t>
      </w:r>
      <w:r>
        <w:rPr>
          <w:i/>
          <w:sz w:val="20"/>
        </w:rPr>
        <w:t>por</w:t>
      </w:r>
      <w:r>
        <w:rPr>
          <w:i/>
          <w:spacing w:val="-24"/>
          <w:sz w:val="20"/>
        </w:rPr>
        <w:t> </w:t>
      </w:r>
      <w:r>
        <w:rPr>
          <w:i/>
          <w:sz w:val="20"/>
        </w:rPr>
        <w:t>tópicos</w:t>
      </w:r>
    </w:p>
    <w:p>
      <w:pPr>
        <w:pStyle w:val="BodyText"/>
        <w:spacing w:before="1"/>
        <w:rPr>
          <w:i/>
          <w:sz w:val="26"/>
        </w:rPr>
      </w:pPr>
    </w:p>
    <w:p>
      <w:pPr>
        <w:pStyle w:val="BodyText"/>
        <w:spacing w:line="254" w:lineRule="auto"/>
        <w:ind w:left="2270" w:right="129"/>
        <w:jc w:val="both"/>
      </w:pPr>
      <w:r>
        <w:rPr/>
        <w:t>El</w:t>
      </w:r>
      <w:r>
        <w:rPr>
          <w:spacing w:val="-25"/>
        </w:rPr>
        <w:t> </w:t>
      </w:r>
      <w:r>
        <w:rPr>
          <w:sz w:val="14"/>
        </w:rPr>
        <w:t>LLECE</w:t>
      </w:r>
      <w:r>
        <w:rPr>
          <w:spacing w:val="-8"/>
          <w:sz w:val="14"/>
        </w:rPr>
        <w:t> </w:t>
      </w:r>
      <w:r>
        <w:rPr/>
        <w:t>buscó</w:t>
      </w:r>
      <w:r>
        <w:rPr>
          <w:spacing w:val="-26"/>
        </w:rPr>
        <w:t> </w:t>
      </w:r>
      <w:r>
        <w:rPr/>
        <w:t>tener</w:t>
      </w:r>
      <w:r>
        <w:rPr>
          <w:spacing w:val="-26"/>
        </w:rPr>
        <w:t> </w:t>
      </w:r>
      <w:r>
        <w:rPr/>
        <w:t>una</w:t>
      </w:r>
      <w:r>
        <w:rPr>
          <w:spacing w:val="-26"/>
        </w:rPr>
        <w:t> </w:t>
      </w:r>
      <w:r>
        <w:rPr/>
        <w:t>apreciación</w:t>
      </w:r>
      <w:r>
        <w:rPr>
          <w:spacing w:val="-26"/>
        </w:rPr>
        <w:t> </w:t>
      </w:r>
      <w:r>
        <w:rPr/>
        <w:t>más</w:t>
      </w:r>
      <w:r>
        <w:rPr>
          <w:spacing w:val="-26"/>
        </w:rPr>
        <w:t> </w:t>
      </w:r>
      <w:r>
        <w:rPr/>
        <w:t>desagregada</w:t>
      </w:r>
      <w:r>
        <w:rPr>
          <w:spacing w:val="-26"/>
        </w:rPr>
        <w:t> </w:t>
      </w:r>
      <w:r>
        <w:rPr/>
        <w:t>sobre</w:t>
      </w:r>
      <w:r>
        <w:rPr>
          <w:spacing w:val="-26"/>
        </w:rPr>
        <w:t> </w:t>
      </w:r>
      <w:r>
        <w:rPr/>
        <w:t>el</w:t>
      </w:r>
      <w:r>
        <w:rPr>
          <w:spacing w:val="-26"/>
        </w:rPr>
        <w:t> </w:t>
      </w:r>
      <w:r>
        <w:rPr/>
        <w:t>cumplimento</w:t>
      </w:r>
      <w:r>
        <w:rPr>
          <w:spacing w:val="-26"/>
        </w:rPr>
        <w:t> </w:t>
      </w:r>
      <w:r>
        <w:rPr/>
        <w:t>de</w:t>
      </w:r>
      <w:r>
        <w:rPr>
          <w:spacing w:val="-26"/>
        </w:rPr>
        <w:t> </w:t>
      </w:r>
      <w:r>
        <w:rPr/>
        <w:t>los</w:t>
      </w:r>
      <w:r>
        <w:rPr>
          <w:spacing w:val="-26"/>
        </w:rPr>
        <w:t> </w:t>
      </w:r>
      <w:r>
        <w:rPr/>
        <w:t>logros</w:t>
      </w:r>
      <w:r>
        <w:rPr>
          <w:spacing w:val="-26"/>
        </w:rPr>
        <w:t> </w:t>
      </w:r>
      <w:r>
        <w:rPr/>
        <w:t>al interior</w:t>
      </w:r>
      <w:r>
        <w:rPr>
          <w:spacing w:val="-21"/>
        </w:rPr>
        <w:t> </w:t>
      </w:r>
      <w:r>
        <w:rPr/>
        <w:t>de</w:t>
      </w:r>
      <w:r>
        <w:rPr>
          <w:spacing w:val="-21"/>
        </w:rPr>
        <w:t> </w:t>
      </w:r>
      <w:r>
        <w:rPr/>
        <w:t>cada</w:t>
      </w:r>
      <w:r>
        <w:rPr>
          <w:spacing w:val="-21"/>
        </w:rPr>
        <w:t> </w:t>
      </w:r>
      <w:r>
        <w:rPr/>
        <w:t>país,</w:t>
      </w:r>
      <w:r>
        <w:rPr>
          <w:spacing w:val="-21"/>
        </w:rPr>
        <w:t> </w:t>
      </w:r>
      <w:r>
        <w:rPr/>
        <w:t>por</w:t>
      </w:r>
      <w:r>
        <w:rPr>
          <w:spacing w:val="-21"/>
        </w:rPr>
        <w:t> </w:t>
      </w:r>
      <w:r>
        <w:rPr/>
        <w:t>lo</w:t>
      </w:r>
      <w:r>
        <w:rPr>
          <w:spacing w:val="-21"/>
        </w:rPr>
        <w:t> </w:t>
      </w:r>
      <w:r>
        <w:rPr/>
        <w:t>que</w:t>
      </w:r>
      <w:r>
        <w:rPr>
          <w:spacing w:val="-21"/>
        </w:rPr>
        <w:t> </w:t>
      </w:r>
      <w:r>
        <w:rPr/>
        <w:t>identificó</w:t>
      </w:r>
      <w:r>
        <w:rPr>
          <w:spacing w:val="-21"/>
        </w:rPr>
        <w:t> </w:t>
      </w:r>
      <w:r>
        <w:rPr/>
        <w:t>cinco</w:t>
      </w:r>
      <w:r>
        <w:rPr>
          <w:spacing w:val="-21"/>
        </w:rPr>
        <w:t> </w:t>
      </w:r>
      <w:r>
        <w:rPr/>
        <w:t>niveles</w:t>
      </w:r>
      <w:r>
        <w:rPr>
          <w:spacing w:val="-21"/>
        </w:rPr>
        <w:t> </w:t>
      </w:r>
      <w:r>
        <w:rPr/>
        <w:t>de</w:t>
      </w:r>
      <w:r>
        <w:rPr>
          <w:spacing w:val="-21"/>
        </w:rPr>
        <w:t> </w:t>
      </w:r>
      <w:r>
        <w:rPr/>
        <w:t>logro:</w:t>
      </w:r>
      <w:r>
        <w:rPr>
          <w:spacing w:val="16"/>
        </w:rPr>
        <w:t> </w:t>
      </w:r>
      <w:r>
        <w:rPr/>
        <w:t>significativamente</w:t>
      </w:r>
      <w:r>
        <w:rPr>
          <w:spacing w:val="-21"/>
        </w:rPr>
        <w:t> </w:t>
      </w:r>
      <w:r>
        <w:rPr/>
        <w:t>alto</w:t>
      </w:r>
      <w:r>
        <w:rPr>
          <w:spacing w:val="-21"/>
        </w:rPr>
        <w:t> </w:t>
      </w:r>
      <w:r>
        <w:rPr/>
        <w:t>(</w:t>
      </w:r>
      <w:r>
        <w:rPr>
          <w:sz w:val="14"/>
        </w:rPr>
        <w:t>SA</w:t>
      </w:r>
      <w:r>
        <w:rPr/>
        <w:t>), alto</w:t>
      </w:r>
      <w:r>
        <w:rPr>
          <w:spacing w:val="-19"/>
        </w:rPr>
        <w:t> </w:t>
      </w:r>
      <w:r>
        <w:rPr/>
        <w:t>(</w:t>
      </w:r>
      <w:r>
        <w:rPr>
          <w:sz w:val="14"/>
        </w:rPr>
        <w:t>A</w:t>
      </w:r>
      <w:r>
        <w:rPr/>
        <w:t>),</w:t>
      </w:r>
      <w:r>
        <w:rPr>
          <w:spacing w:val="-18"/>
        </w:rPr>
        <w:t> </w:t>
      </w:r>
      <w:r>
        <w:rPr/>
        <w:t>medio</w:t>
      </w:r>
      <w:r>
        <w:rPr>
          <w:spacing w:val="-18"/>
        </w:rPr>
        <w:t> </w:t>
      </w:r>
      <w:r>
        <w:rPr/>
        <w:t>(</w:t>
      </w:r>
      <w:r>
        <w:rPr>
          <w:sz w:val="14"/>
        </w:rPr>
        <w:t>M</w:t>
      </w:r>
      <w:r>
        <w:rPr/>
        <w:t>),</w:t>
      </w:r>
      <w:r>
        <w:rPr>
          <w:spacing w:val="-18"/>
        </w:rPr>
        <w:t> </w:t>
      </w:r>
      <w:r>
        <w:rPr/>
        <w:t>bajo</w:t>
      </w:r>
      <w:r>
        <w:rPr>
          <w:spacing w:val="-18"/>
        </w:rPr>
        <w:t> </w:t>
      </w:r>
      <w:r>
        <w:rPr/>
        <w:t>(</w:t>
      </w:r>
      <w:r>
        <w:rPr>
          <w:sz w:val="14"/>
        </w:rPr>
        <w:t>B</w:t>
      </w:r>
      <w:r>
        <w:rPr/>
        <w:t>),</w:t>
      </w:r>
      <w:r>
        <w:rPr>
          <w:spacing w:val="-19"/>
        </w:rPr>
        <w:t> </w:t>
      </w:r>
      <w:r>
        <w:rPr/>
        <w:t>y</w:t>
      </w:r>
      <w:r>
        <w:rPr>
          <w:spacing w:val="-19"/>
        </w:rPr>
        <w:t> </w:t>
      </w:r>
      <w:r>
        <w:rPr/>
        <w:t>significativamente</w:t>
      </w:r>
      <w:r>
        <w:rPr>
          <w:spacing w:val="-19"/>
        </w:rPr>
        <w:t> </w:t>
      </w:r>
      <w:r>
        <w:rPr/>
        <w:t>bajo</w:t>
      </w:r>
      <w:r>
        <w:rPr>
          <w:spacing w:val="-19"/>
        </w:rPr>
        <w:t> </w:t>
      </w:r>
      <w:r>
        <w:rPr/>
        <w:t>(</w:t>
      </w:r>
      <w:r>
        <w:rPr>
          <w:sz w:val="14"/>
        </w:rPr>
        <w:t>SB</w:t>
      </w:r>
      <w:r>
        <w:rPr/>
        <w:t>).</w:t>
      </w:r>
    </w:p>
    <w:p>
      <w:pPr>
        <w:pStyle w:val="BodyText"/>
        <w:spacing w:line="254" w:lineRule="auto" w:before="1"/>
        <w:ind w:left="2270" w:right="126" w:firstLine="568"/>
        <w:jc w:val="both"/>
      </w:pPr>
      <w:r>
        <w:rPr/>
        <w:t>Estos</w:t>
      </w:r>
      <w:r>
        <w:rPr>
          <w:spacing w:val="-14"/>
        </w:rPr>
        <w:t> </w:t>
      </w:r>
      <w:r>
        <w:rPr/>
        <w:t>indicadores</w:t>
      </w:r>
      <w:r>
        <w:rPr>
          <w:spacing w:val="-14"/>
        </w:rPr>
        <w:t> </w:t>
      </w:r>
      <w:r>
        <w:rPr/>
        <w:t>permiten</w:t>
      </w:r>
      <w:r>
        <w:rPr>
          <w:spacing w:val="-14"/>
        </w:rPr>
        <w:t> </w:t>
      </w:r>
      <w:r>
        <w:rPr/>
        <w:t>identificar</w:t>
      </w:r>
      <w:r>
        <w:rPr>
          <w:spacing w:val="-14"/>
        </w:rPr>
        <w:t> </w:t>
      </w:r>
      <w:r>
        <w:rPr/>
        <w:t>el</w:t>
      </w:r>
      <w:r>
        <w:rPr>
          <w:spacing w:val="-14"/>
        </w:rPr>
        <w:t> </w:t>
      </w:r>
      <w:r>
        <w:rPr/>
        <w:t>tipo</w:t>
      </w:r>
      <w:r>
        <w:rPr>
          <w:spacing w:val="-14"/>
        </w:rPr>
        <w:t> </w:t>
      </w:r>
      <w:r>
        <w:rPr/>
        <w:t>de</w:t>
      </w:r>
      <w:r>
        <w:rPr>
          <w:spacing w:val="-14"/>
        </w:rPr>
        <w:t> </w:t>
      </w:r>
      <w:r>
        <w:rPr/>
        <w:t>aprendizajes</w:t>
      </w:r>
      <w:r>
        <w:rPr>
          <w:spacing w:val="-14"/>
        </w:rPr>
        <w:t> </w:t>
      </w:r>
      <w:r>
        <w:rPr/>
        <w:t>que</w:t>
      </w:r>
      <w:r>
        <w:rPr>
          <w:spacing w:val="-14"/>
        </w:rPr>
        <w:t> </w:t>
      </w:r>
      <w:r>
        <w:rPr/>
        <w:t>conviene</w:t>
      </w:r>
      <w:r>
        <w:rPr>
          <w:spacing w:val="-14"/>
        </w:rPr>
        <w:t> </w:t>
      </w:r>
      <w:r>
        <w:rPr/>
        <w:t>reforzar</w:t>
      </w:r>
      <w:r>
        <w:rPr>
          <w:spacing w:val="-14"/>
        </w:rPr>
        <w:t> </w:t>
      </w:r>
      <w:r>
        <w:rPr/>
        <w:t>y aquellos en los que se presentan serios problemas. En lenguaje, los tópicos son cinco: 1. Identificar tipo de textos; 2. Distinguir emisor y destinatario; 3. Identificar el mensaje de</w:t>
      </w:r>
      <w:r>
        <w:rPr>
          <w:spacing w:val="-28"/>
        </w:rPr>
        <w:t> </w:t>
      </w:r>
      <w:r>
        <w:rPr/>
        <w:t>un texto;</w:t>
      </w:r>
      <w:r>
        <w:rPr>
          <w:spacing w:val="-14"/>
        </w:rPr>
        <w:t> </w:t>
      </w:r>
      <w:r>
        <w:rPr/>
        <w:t>4.</w:t>
      </w:r>
      <w:r>
        <w:rPr>
          <w:spacing w:val="-14"/>
        </w:rPr>
        <w:t> </w:t>
      </w:r>
      <w:r>
        <w:rPr/>
        <w:t>Reconocer</w:t>
      </w:r>
      <w:r>
        <w:rPr>
          <w:spacing w:val="-14"/>
        </w:rPr>
        <w:t> </w:t>
      </w:r>
      <w:r>
        <w:rPr/>
        <w:t>la</w:t>
      </w:r>
      <w:r>
        <w:rPr>
          <w:spacing w:val="-14"/>
        </w:rPr>
        <w:t> </w:t>
      </w:r>
      <w:r>
        <w:rPr/>
        <w:t>información</w:t>
      </w:r>
      <w:r>
        <w:rPr>
          <w:spacing w:val="-14"/>
        </w:rPr>
        <w:t> </w:t>
      </w:r>
      <w:r>
        <w:rPr/>
        <w:t>específica</w:t>
      </w:r>
      <w:r>
        <w:rPr>
          <w:spacing w:val="-14"/>
        </w:rPr>
        <w:t> </w:t>
      </w:r>
      <w:r>
        <w:rPr/>
        <w:t>de</w:t>
      </w:r>
      <w:r>
        <w:rPr>
          <w:spacing w:val="-14"/>
        </w:rPr>
        <w:t> </w:t>
      </w:r>
      <w:r>
        <w:rPr/>
        <w:t>un</w:t>
      </w:r>
      <w:r>
        <w:rPr>
          <w:spacing w:val="-14"/>
        </w:rPr>
        <w:t> </w:t>
      </w:r>
      <w:r>
        <w:rPr/>
        <w:t>texto;</w:t>
      </w:r>
      <w:r>
        <w:rPr>
          <w:spacing w:val="-14"/>
        </w:rPr>
        <w:t> </w:t>
      </w:r>
      <w:r>
        <w:rPr/>
        <w:t>y</w:t>
      </w:r>
      <w:r>
        <w:rPr>
          <w:spacing w:val="-14"/>
        </w:rPr>
        <w:t> </w:t>
      </w:r>
      <w:r>
        <w:rPr/>
        <w:t>5.</w:t>
      </w:r>
      <w:r>
        <w:rPr>
          <w:spacing w:val="-14"/>
        </w:rPr>
        <w:t> </w:t>
      </w:r>
      <w:r>
        <w:rPr/>
        <w:t>Identificar</w:t>
      </w:r>
      <w:r>
        <w:rPr>
          <w:spacing w:val="-14"/>
        </w:rPr>
        <w:t> </w:t>
      </w:r>
      <w:r>
        <w:rPr/>
        <w:t>el</w:t>
      </w:r>
      <w:r>
        <w:rPr>
          <w:spacing w:val="-14"/>
        </w:rPr>
        <w:t> </w:t>
      </w:r>
      <w:r>
        <w:rPr/>
        <w:t>vocabulario</w:t>
      </w:r>
      <w:r>
        <w:rPr>
          <w:spacing w:val="-14"/>
        </w:rPr>
        <w:t> </w:t>
      </w:r>
      <w:r>
        <w:rPr/>
        <w:t>rela- cionado</w:t>
      </w:r>
      <w:r>
        <w:rPr>
          <w:spacing w:val="-19"/>
        </w:rPr>
        <w:t> </w:t>
      </w:r>
      <w:r>
        <w:rPr/>
        <w:t>con</w:t>
      </w:r>
      <w:r>
        <w:rPr>
          <w:spacing w:val="-19"/>
        </w:rPr>
        <w:t> </w:t>
      </w:r>
      <w:r>
        <w:rPr/>
        <w:t>el</w:t>
      </w:r>
      <w:r>
        <w:rPr>
          <w:spacing w:val="-19"/>
        </w:rPr>
        <w:t> </w:t>
      </w:r>
      <w:r>
        <w:rPr/>
        <w:t>sentido</w:t>
      </w:r>
      <w:r>
        <w:rPr>
          <w:spacing w:val="-19"/>
        </w:rPr>
        <w:t> </w:t>
      </w:r>
      <w:r>
        <w:rPr/>
        <w:t>de</w:t>
      </w:r>
      <w:r>
        <w:rPr>
          <w:spacing w:val="-19"/>
        </w:rPr>
        <w:t> </w:t>
      </w:r>
      <w:r>
        <w:rPr/>
        <w:t>un</w:t>
      </w:r>
      <w:r>
        <w:rPr>
          <w:spacing w:val="-19"/>
        </w:rPr>
        <w:t> </w:t>
      </w:r>
      <w:r>
        <w:rPr/>
        <w:t>texto.</w:t>
      </w:r>
      <w:r>
        <w:rPr>
          <w:spacing w:val="-19"/>
        </w:rPr>
        <w:t> </w:t>
      </w:r>
      <w:r>
        <w:rPr/>
        <w:t>En</w:t>
      </w:r>
      <w:r>
        <w:rPr>
          <w:spacing w:val="-19"/>
        </w:rPr>
        <w:t> </w:t>
      </w:r>
      <w:r>
        <w:rPr/>
        <w:t>matemáticas,</w:t>
      </w:r>
      <w:r>
        <w:rPr>
          <w:spacing w:val="-19"/>
        </w:rPr>
        <w:t> </w:t>
      </w:r>
      <w:r>
        <w:rPr/>
        <w:t>los</w:t>
      </w:r>
      <w:r>
        <w:rPr>
          <w:spacing w:val="-19"/>
        </w:rPr>
        <w:t> </w:t>
      </w:r>
      <w:r>
        <w:rPr/>
        <w:t>tópicos</w:t>
      </w:r>
      <w:r>
        <w:rPr>
          <w:spacing w:val="-19"/>
        </w:rPr>
        <w:t> </w:t>
      </w:r>
      <w:r>
        <w:rPr/>
        <w:t>analizados</w:t>
      </w:r>
      <w:r>
        <w:rPr>
          <w:spacing w:val="-19"/>
        </w:rPr>
        <w:t> </w:t>
      </w:r>
      <w:r>
        <w:rPr/>
        <w:t>son:</w:t>
      </w:r>
      <w:r>
        <w:rPr>
          <w:spacing w:val="-19"/>
        </w:rPr>
        <w:t> </w:t>
      </w:r>
      <w:r>
        <w:rPr/>
        <w:t>1.</w:t>
      </w:r>
      <w:r>
        <w:rPr>
          <w:spacing w:val="-19"/>
        </w:rPr>
        <w:t> </w:t>
      </w:r>
      <w:r>
        <w:rPr/>
        <w:t>Numera- ción; 2. Operatoria con números naturales; 3. Fracciones comunes; 4. Geometría; y 5. Habilidades,</w:t>
      </w:r>
      <w:r>
        <w:rPr>
          <w:spacing w:val="-22"/>
        </w:rPr>
        <w:t> </w:t>
      </w:r>
      <w:r>
        <w:rPr/>
        <w:t>entendidas</w:t>
      </w:r>
      <w:r>
        <w:rPr>
          <w:spacing w:val="-22"/>
        </w:rPr>
        <w:t> </w:t>
      </w:r>
      <w:r>
        <w:rPr/>
        <w:t>como</w:t>
      </w:r>
      <w:r>
        <w:rPr>
          <w:spacing w:val="-22"/>
        </w:rPr>
        <w:t> </w:t>
      </w:r>
      <w:r>
        <w:rPr/>
        <w:t>la</w:t>
      </w:r>
      <w:r>
        <w:rPr>
          <w:spacing w:val="-22"/>
        </w:rPr>
        <w:t> </w:t>
      </w:r>
      <w:r>
        <w:rPr/>
        <w:t>capacidad</w:t>
      </w:r>
      <w:r>
        <w:rPr>
          <w:spacing w:val="-22"/>
        </w:rPr>
        <w:t> </w:t>
      </w:r>
      <w:r>
        <w:rPr/>
        <w:t>de</w:t>
      </w:r>
      <w:r>
        <w:rPr>
          <w:spacing w:val="-22"/>
        </w:rPr>
        <w:t> </w:t>
      </w:r>
      <w:r>
        <w:rPr/>
        <w:t>realizar</w:t>
      </w:r>
      <w:r>
        <w:rPr>
          <w:spacing w:val="-22"/>
        </w:rPr>
        <w:t> </w:t>
      </w:r>
      <w:r>
        <w:rPr/>
        <w:t>lecturas</w:t>
      </w:r>
      <w:r>
        <w:rPr>
          <w:spacing w:val="-22"/>
        </w:rPr>
        <w:t> </w:t>
      </w:r>
      <w:r>
        <w:rPr/>
        <w:t>de</w:t>
      </w:r>
      <w:r>
        <w:rPr>
          <w:spacing w:val="-22"/>
        </w:rPr>
        <w:t> </w:t>
      </w:r>
      <w:r>
        <w:rPr/>
        <w:t>gráficos,</w:t>
      </w:r>
      <w:r>
        <w:rPr>
          <w:spacing w:val="-22"/>
        </w:rPr>
        <w:t> </w:t>
      </w:r>
      <w:r>
        <w:rPr/>
        <w:t>reconocimiento de</w:t>
      </w:r>
      <w:r>
        <w:rPr>
          <w:spacing w:val="-22"/>
        </w:rPr>
        <w:t> </w:t>
      </w:r>
      <w:r>
        <w:rPr/>
        <w:t>patrones,</w:t>
      </w:r>
      <w:r>
        <w:rPr>
          <w:spacing w:val="-22"/>
        </w:rPr>
        <w:t> </w:t>
      </w:r>
      <w:r>
        <w:rPr/>
        <w:t>nociones</w:t>
      </w:r>
      <w:r>
        <w:rPr>
          <w:spacing w:val="-22"/>
        </w:rPr>
        <w:t> </w:t>
      </w:r>
      <w:r>
        <w:rPr/>
        <w:t>de</w:t>
      </w:r>
      <w:r>
        <w:rPr>
          <w:spacing w:val="-22"/>
        </w:rPr>
        <w:t> </w:t>
      </w:r>
      <w:r>
        <w:rPr/>
        <w:t>probabilidad</w:t>
      </w:r>
      <w:r>
        <w:rPr>
          <w:spacing w:val="-22"/>
        </w:rPr>
        <w:t> </w:t>
      </w:r>
      <w:r>
        <w:rPr/>
        <w:t>y</w:t>
      </w:r>
      <w:r>
        <w:rPr>
          <w:spacing w:val="-22"/>
        </w:rPr>
        <w:t> </w:t>
      </w:r>
      <w:r>
        <w:rPr/>
        <w:t>relaciones</w:t>
      </w:r>
      <w:r>
        <w:rPr>
          <w:spacing w:val="-22"/>
        </w:rPr>
        <w:t> </w:t>
      </w:r>
      <w:r>
        <w:rPr/>
        <w:t>entre</w:t>
      </w:r>
      <w:r>
        <w:rPr>
          <w:spacing w:val="-22"/>
        </w:rPr>
        <w:t> </w:t>
      </w:r>
      <w:r>
        <w:rPr/>
        <w:t>datos</w:t>
      </w:r>
      <w:r>
        <w:rPr>
          <w:spacing w:val="-22"/>
        </w:rPr>
        <w:t> </w:t>
      </w:r>
      <w:r>
        <w:rPr/>
        <w:t>(véase</w:t>
      </w:r>
      <w:r>
        <w:rPr>
          <w:spacing w:val="-22"/>
        </w:rPr>
        <w:t> </w:t>
      </w:r>
      <w:r>
        <w:rPr/>
        <w:t>Cuadro</w:t>
      </w:r>
      <w:r>
        <w:rPr>
          <w:spacing w:val="-22"/>
        </w:rPr>
        <w:t> </w:t>
      </w:r>
      <w:r>
        <w:rPr/>
        <w:t>4).</w:t>
      </w:r>
    </w:p>
    <w:p>
      <w:pPr>
        <w:pStyle w:val="BodyText"/>
        <w:spacing w:line="254" w:lineRule="auto"/>
        <w:ind w:left="2270" w:right="132" w:firstLine="568"/>
        <w:jc w:val="both"/>
      </w:pPr>
      <w:r>
        <w:rPr/>
        <w:t>Cuando</w:t>
      </w:r>
      <w:r>
        <w:rPr>
          <w:spacing w:val="-20"/>
        </w:rPr>
        <w:t> </w:t>
      </w:r>
      <w:r>
        <w:rPr/>
        <w:t>se</w:t>
      </w:r>
      <w:r>
        <w:rPr>
          <w:spacing w:val="-20"/>
        </w:rPr>
        <w:t> </w:t>
      </w:r>
      <w:r>
        <w:rPr/>
        <w:t>observan</w:t>
      </w:r>
      <w:r>
        <w:rPr>
          <w:spacing w:val="-20"/>
        </w:rPr>
        <w:t> </w:t>
      </w:r>
      <w:r>
        <w:rPr/>
        <w:t>los</w:t>
      </w:r>
      <w:r>
        <w:rPr>
          <w:spacing w:val="-20"/>
        </w:rPr>
        <w:t> </w:t>
      </w:r>
      <w:r>
        <w:rPr/>
        <w:t>resultados</w:t>
      </w:r>
      <w:r>
        <w:rPr>
          <w:spacing w:val="-20"/>
        </w:rPr>
        <w:t> </w:t>
      </w:r>
      <w:r>
        <w:rPr/>
        <w:t>según</w:t>
      </w:r>
      <w:r>
        <w:rPr>
          <w:spacing w:val="-20"/>
        </w:rPr>
        <w:t> </w:t>
      </w:r>
      <w:r>
        <w:rPr/>
        <w:t>tópico,</w:t>
      </w:r>
      <w:r>
        <w:rPr>
          <w:spacing w:val="-20"/>
        </w:rPr>
        <w:t> </w:t>
      </w:r>
      <w:r>
        <w:rPr/>
        <w:t>como</w:t>
      </w:r>
      <w:r>
        <w:rPr>
          <w:spacing w:val="-20"/>
        </w:rPr>
        <w:t> </w:t>
      </w:r>
      <w:r>
        <w:rPr/>
        <w:t>lo</w:t>
      </w:r>
      <w:r>
        <w:rPr>
          <w:spacing w:val="-20"/>
        </w:rPr>
        <w:t> </w:t>
      </w:r>
      <w:r>
        <w:rPr/>
        <w:t>destaca</w:t>
      </w:r>
      <w:r>
        <w:rPr>
          <w:spacing w:val="-20"/>
        </w:rPr>
        <w:t> </w:t>
      </w:r>
      <w:r>
        <w:rPr/>
        <w:t>el</w:t>
      </w:r>
      <w:r>
        <w:rPr>
          <w:spacing w:val="-24"/>
        </w:rPr>
        <w:t> </w:t>
      </w:r>
      <w:r>
        <w:rPr>
          <w:sz w:val="14"/>
        </w:rPr>
        <w:t>LLECE</w:t>
      </w:r>
      <w:r>
        <w:rPr>
          <w:spacing w:val="-4"/>
          <w:sz w:val="14"/>
        </w:rPr>
        <w:t> </w:t>
      </w:r>
      <w:r>
        <w:rPr/>
        <w:t>(1998:27), no</w:t>
      </w:r>
      <w:r>
        <w:rPr>
          <w:spacing w:val="-28"/>
        </w:rPr>
        <w:t> </w:t>
      </w:r>
      <w:r>
        <w:rPr/>
        <w:t>es</w:t>
      </w:r>
      <w:r>
        <w:rPr>
          <w:spacing w:val="-28"/>
        </w:rPr>
        <w:t> </w:t>
      </w:r>
      <w:r>
        <w:rPr/>
        <w:t>posible</w:t>
      </w:r>
      <w:r>
        <w:rPr>
          <w:spacing w:val="-28"/>
        </w:rPr>
        <w:t> </w:t>
      </w:r>
      <w:r>
        <w:rPr/>
        <w:t>encontrar</w:t>
      </w:r>
      <w:r>
        <w:rPr>
          <w:spacing w:val="-28"/>
        </w:rPr>
        <w:t> </w:t>
      </w:r>
      <w:r>
        <w:rPr/>
        <w:t>patrones</w:t>
      </w:r>
      <w:r>
        <w:rPr>
          <w:spacing w:val="-28"/>
        </w:rPr>
        <w:t> </w:t>
      </w:r>
      <w:r>
        <w:rPr/>
        <w:t>comunes</w:t>
      </w:r>
      <w:r>
        <w:rPr>
          <w:spacing w:val="-28"/>
        </w:rPr>
        <w:t> </w:t>
      </w:r>
      <w:r>
        <w:rPr/>
        <w:t>de</w:t>
      </w:r>
      <w:r>
        <w:rPr>
          <w:spacing w:val="-28"/>
        </w:rPr>
        <w:t> </w:t>
      </w:r>
      <w:r>
        <w:rPr/>
        <w:t>logros</w:t>
      </w:r>
      <w:r>
        <w:rPr>
          <w:spacing w:val="-28"/>
        </w:rPr>
        <w:t> </w:t>
      </w:r>
      <w:r>
        <w:rPr/>
        <w:t>o</w:t>
      </w:r>
      <w:r>
        <w:rPr>
          <w:spacing w:val="-28"/>
        </w:rPr>
        <w:t> </w:t>
      </w:r>
      <w:r>
        <w:rPr/>
        <w:t>deficiencias.</w:t>
      </w:r>
      <w:r>
        <w:rPr>
          <w:spacing w:val="-28"/>
        </w:rPr>
        <w:t> </w:t>
      </w:r>
      <w:r>
        <w:rPr/>
        <w:t>La</w:t>
      </w:r>
      <w:r>
        <w:rPr>
          <w:spacing w:val="-28"/>
        </w:rPr>
        <w:t> </w:t>
      </w:r>
      <w:r>
        <w:rPr/>
        <w:t>heterogeneidad</w:t>
      </w:r>
      <w:r>
        <w:rPr>
          <w:spacing w:val="-28"/>
        </w:rPr>
        <w:t> </w:t>
      </w:r>
      <w:r>
        <w:rPr/>
        <w:t>de</w:t>
      </w:r>
      <w:r>
        <w:rPr>
          <w:spacing w:val="-28"/>
        </w:rPr>
        <w:t> </w:t>
      </w:r>
      <w:r>
        <w:rPr>
          <w:spacing w:val="-2"/>
        </w:rPr>
        <w:t>los </w:t>
      </w:r>
      <w:r>
        <w:rPr/>
        <w:t>resultados</w:t>
      </w:r>
      <w:r>
        <w:rPr>
          <w:spacing w:val="-10"/>
        </w:rPr>
        <w:t> </w:t>
      </w:r>
      <w:r>
        <w:rPr/>
        <w:t>es</w:t>
      </w:r>
      <w:r>
        <w:rPr>
          <w:spacing w:val="-10"/>
        </w:rPr>
        <w:t> </w:t>
      </w:r>
      <w:r>
        <w:rPr/>
        <w:t>lo</w:t>
      </w:r>
      <w:r>
        <w:rPr>
          <w:spacing w:val="-10"/>
        </w:rPr>
        <w:t> </w:t>
      </w:r>
      <w:r>
        <w:rPr/>
        <w:t>primero</w:t>
      </w:r>
      <w:r>
        <w:rPr>
          <w:spacing w:val="-10"/>
        </w:rPr>
        <w:t> </w:t>
      </w:r>
      <w:r>
        <w:rPr/>
        <w:t>que</w:t>
      </w:r>
      <w:r>
        <w:rPr>
          <w:spacing w:val="-10"/>
        </w:rPr>
        <w:t> </w:t>
      </w:r>
      <w:r>
        <w:rPr/>
        <w:t>resalta.</w:t>
      </w:r>
      <w:r>
        <w:rPr>
          <w:spacing w:val="-10"/>
        </w:rPr>
        <w:t> </w:t>
      </w:r>
      <w:r>
        <w:rPr/>
        <w:t>Sin</w:t>
      </w:r>
      <w:r>
        <w:rPr>
          <w:spacing w:val="-10"/>
        </w:rPr>
        <w:t> </w:t>
      </w:r>
      <w:r>
        <w:rPr/>
        <w:t>embargo,</w:t>
      </w:r>
      <w:r>
        <w:rPr>
          <w:spacing w:val="-10"/>
        </w:rPr>
        <w:t> </w:t>
      </w:r>
      <w:r>
        <w:rPr/>
        <w:t>puede</w:t>
      </w:r>
      <w:r>
        <w:rPr>
          <w:spacing w:val="-10"/>
        </w:rPr>
        <w:t> </w:t>
      </w:r>
      <w:r>
        <w:rPr/>
        <w:t>destacarse</w:t>
      </w:r>
      <w:r>
        <w:rPr>
          <w:spacing w:val="-10"/>
        </w:rPr>
        <w:t> </w:t>
      </w:r>
      <w:r>
        <w:rPr/>
        <w:t>que</w:t>
      </w:r>
      <w:r>
        <w:rPr>
          <w:spacing w:val="-10"/>
        </w:rPr>
        <w:t> </w:t>
      </w:r>
      <w:r>
        <w:rPr/>
        <w:t>en</w:t>
      </w:r>
      <w:r>
        <w:rPr>
          <w:spacing w:val="-10"/>
        </w:rPr>
        <w:t> </w:t>
      </w:r>
      <w:r>
        <w:rPr/>
        <w:t>la</w:t>
      </w:r>
      <w:r>
        <w:rPr>
          <w:spacing w:val="-10"/>
        </w:rPr>
        <w:t> </w:t>
      </w:r>
      <w:r>
        <w:rPr/>
        <w:t>mayoría</w:t>
      </w:r>
      <w:r>
        <w:rPr>
          <w:spacing w:val="-10"/>
        </w:rPr>
        <w:t> </w:t>
      </w:r>
      <w:r>
        <w:rPr/>
        <w:t>de los</w:t>
      </w:r>
      <w:r>
        <w:rPr>
          <w:spacing w:val="-9"/>
        </w:rPr>
        <w:t> </w:t>
      </w:r>
      <w:r>
        <w:rPr/>
        <w:t>países,</w:t>
      </w:r>
      <w:r>
        <w:rPr>
          <w:spacing w:val="-9"/>
        </w:rPr>
        <w:t> </w:t>
      </w:r>
      <w:r>
        <w:rPr/>
        <w:t>los</w:t>
      </w:r>
      <w:r>
        <w:rPr>
          <w:spacing w:val="-9"/>
        </w:rPr>
        <w:t> </w:t>
      </w:r>
      <w:r>
        <w:rPr/>
        <w:t>alumnos</w:t>
      </w:r>
      <w:r>
        <w:rPr>
          <w:spacing w:val="-9"/>
        </w:rPr>
        <w:t> </w:t>
      </w:r>
      <w:r>
        <w:rPr/>
        <w:t>presentan</w:t>
      </w:r>
      <w:r>
        <w:rPr>
          <w:spacing w:val="-9"/>
        </w:rPr>
        <w:t> </w:t>
      </w:r>
      <w:r>
        <w:rPr/>
        <w:t>resultados</w:t>
      </w:r>
      <w:r>
        <w:rPr>
          <w:spacing w:val="-9"/>
        </w:rPr>
        <w:t> </w:t>
      </w:r>
      <w:r>
        <w:rPr/>
        <w:t>desfavorables</w:t>
      </w:r>
      <w:r>
        <w:rPr>
          <w:spacing w:val="-9"/>
        </w:rPr>
        <w:t> </w:t>
      </w:r>
      <w:r>
        <w:rPr/>
        <w:t>en</w:t>
      </w:r>
      <w:r>
        <w:rPr>
          <w:spacing w:val="-9"/>
        </w:rPr>
        <w:t> </w:t>
      </w:r>
      <w:r>
        <w:rPr/>
        <w:t>los</w:t>
      </w:r>
      <w:r>
        <w:rPr>
          <w:spacing w:val="-9"/>
        </w:rPr>
        <w:t> </w:t>
      </w:r>
      <w:r>
        <w:rPr/>
        <w:t>tópicos:</w:t>
      </w:r>
      <w:r>
        <w:rPr>
          <w:spacing w:val="-9"/>
        </w:rPr>
        <w:t> </w:t>
      </w:r>
      <w:r>
        <w:rPr/>
        <w:t>identificar</w:t>
      </w:r>
      <w:r>
        <w:rPr>
          <w:spacing w:val="-9"/>
        </w:rPr>
        <w:t> </w:t>
      </w:r>
      <w:r>
        <w:rPr/>
        <w:t>tipos de texto y distinguir el emisor del destinatario; contrariamente, en la mayor parte de los países, los alumnos obtienen resultados favorables en el tópico reconocer la información específica del</w:t>
      </w:r>
      <w:r>
        <w:rPr>
          <w:spacing w:val="-28"/>
        </w:rPr>
        <w:t> </w:t>
      </w:r>
      <w:r>
        <w:rPr/>
        <w:t>texto.</w:t>
      </w:r>
    </w:p>
    <w:p>
      <w:pPr>
        <w:spacing w:after="0" w:line="254" w:lineRule="auto"/>
        <w:jc w:val="both"/>
        <w:sectPr>
          <w:headerReference w:type="even" r:id="rId16"/>
          <w:headerReference w:type="default" r:id="rId17"/>
          <w:pgSz w:w="12240" w:h="15840"/>
          <w:pgMar w:header="506" w:footer="0" w:top="700" w:bottom="280" w:left="960" w:right="940"/>
          <w:pgNumType w:start="602"/>
        </w:sectPr>
      </w:pPr>
    </w:p>
    <w:p>
      <w:pPr>
        <w:pStyle w:val="BodyText"/>
      </w:pPr>
      <w:r>
        <w:rPr/>
        <w:pict>
          <v:group style="position:absolute;margin-left:178.860001pt;margin-top:693.98999pt;width:185.55pt;height:13.2pt;mso-position-horizontal-relative:page;mso-position-vertical-relative:page;z-index:-140032" coordorigin="3577,13880" coordsize="3711,264">
            <v:shape style="position:absolute;left:3577;top:13880;width:365;height:264" type="#_x0000_t75" stroked="false">
              <v:imagedata r:id="rId18" o:title=""/>
            </v:shape>
            <v:line style="position:absolute" from="3914,14137" to="3924,14137" stroked="true" strokeweight=".6pt" strokecolor="#808080"/>
            <v:line style="position:absolute" from="3914,14131" to="3924,14131" stroked="true" strokeweight=".12pt" strokecolor="#808080"/>
            <v:line style="position:absolute" from="3924,14137" to="4634,14137" stroked="true" strokeweight=".6pt" strokecolor="#808080"/>
            <v:line style="position:absolute" from="3924,14131" to="4634,14131" stroked="true" strokeweight=".12pt" strokecolor="#808080"/>
            <v:line style="position:absolute" from="4634,14137" to="4644,14137" stroked="true" strokeweight=".6pt" strokecolor="#808080"/>
            <v:line style="position:absolute" from="4634,14131" to="4644,14131" stroked="true" strokeweight=".12pt" strokecolor="#808080"/>
            <v:line style="position:absolute" from="4644,14137" to="5290,14137" stroked="true" strokeweight=".6pt" strokecolor="#808080"/>
            <v:line style="position:absolute" from="4644,14131" to="5290,14131" stroked="true" strokeweight=".12pt" strokecolor="#808080"/>
            <v:line style="position:absolute" from="5290,14137" to="5299,14137" stroked="true" strokeweight=".6pt" strokecolor="#808080"/>
            <v:line style="position:absolute" from="5290,14131" to="5299,14131" stroked="true" strokeweight=".12pt" strokecolor="#808080"/>
            <v:line style="position:absolute" from="5299,14137" to="5923,14137" stroked="true" strokeweight=".6pt" strokecolor="#808080"/>
            <v:line style="position:absolute" from="5299,14131" to="5923,14131" stroked="true" strokeweight=".12pt" strokecolor="#808080"/>
            <v:line style="position:absolute" from="5923,14137" to="5933,14137" stroked="true" strokeweight=".6pt" strokecolor="#808080"/>
            <v:line style="position:absolute" from="5923,14131" to="5933,14131" stroked="true" strokeweight=".12pt" strokecolor="#808080"/>
            <v:line style="position:absolute" from="5933,14137" to="6622,14137" stroked="true" strokeweight=".6pt" strokecolor="#808080"/>
            <v:line style="position:absolute" from="5933,14131" to="6622,14131" stroked="true" strokeweight=".12pt" strokecolor="#808080"/>
            <v:line style="position:absolute" from="6622,14137" to="6629,14137" stroked="true" strokeweight=".6pt" strokecolor="#808080"/>
            <v:line style="position:absolute" from="6622,14131" to="6629,14131" stroked="true" strokeweight=".12pt" strokecolor="#808080"/>
            <v:line style="position:absolute" from="6629,14137" to="7282,14137" stroked="true" strokeweight=".6pt" strokecolor="#808080"/>
            <v:line style="position:absolute" from="6629,14131" to="7282,14131" stroked="true" strokeweight=".12pt" strokecolor="#808080"/>
            <w10:wrap type="none"/>
          </v:group>
        </w:pict>
      </w:r>
    </w:p>
    <w:p>
      <w:pPr>
        <w:pStyle w:val="BodyText"/>
        <w:spacing w:before="9"/>
        <w:rPr>
          <w:sz w:val="22"/>
        </w:rPr>
      </w:pPr>
    </w:p>
    <w:p>
      <w:pPr>
        <w:pStyle w:val="Heading2"/>
        <w:spacing w:before="75"/>
        <w:ind w:right="3842"/>
      </w:pPr>
      <w:r>
        <w:rPr/>
        <w:t>Cuadro 4</w:t>
      </w:r>
    </w:p>
    <w:p>
      <w:pPr>
        <w:spacing w:line="249" w:lineRule="auto" w:before="10"/>
        <w:ind w:left="1639" w:right="3843" w:firstLine="0"/>
        <w:jc w:val="center"/>
        <w:rPr>
          <w:b/>
          <w:sz w:val="20"/>
        </w:rPr>
      </w:pPr>
      <w:r>
        <w:rPr>
          <w:b/>
          <w:sz w:val="20"/>
        </w:rPr>
        <w:t>Primer Laboratorio Latinoamericano de Evaluación de la Calidad Educativa. Resultados sobre evaluación de lenguaje en cuarto  grado</w:t>
      </w:r>
    </w:p>
    <w:p>
      <w:pPr>
        <w:pStyle w:val="BodyText"/>
        <w:spacing w:before="4"/>
        <w:rPr>
          <w:b/>
          <w:sz w:val="6"/>
        </w:rPr>
      </w:pPr>
    </w:p>
    <w:tbl>
      <w:tblPr>
        <w:tblW w:w="0" w:type="auto"/>
        <w:jc w:val="left"/>
        <w:tblInd w:w="864" w:type="dxa"/>
        <w:tblBorders>
          <w:top w:val="double" w:sz="8" w:space="0" w:color="808080"/>
          <w:left w:val="double" w:sz="8" w:space="0" w:color="808080"/>
          <w:bottom w:val="double" w:sz="8" w:space="0" w:color="808080"/>
          <w:right w:val="double" w:sz="8" w:space="0" w:color="808080"/>
          <w:insideH w:val="double" w:sz="8" w:space="0" w:color="808080"/>
          <w:insideV w:val="double" w:sz="8" w:space="0" w:color="808080"/>
        </w:tblBorders>
        <w:tblLayout w:type="fixed"/>
        <w:tblCellMar>
          <w:top w:w="0" w:type="dxa"/>
          <w:left w:w="0" w:type="dxa"/>
          <w:bottom w:w="0" w:type="dxa"/>
          <w:right w:w="0" w:type="dxa"/>
        </w:tblCellMar>
        <w:tblLook w:val="01E0"/>
      </w:tblPr>
      <w:tblGrid>
        <w:gridCol w:w="1445"/>
        <w:gridCol w:w="746"/>
        <w:gridCol w:w="744"/>
        <w:gridCol w:w="883"/>
        <w:gridCol w:w="744"/>
        <w:gridCol w:w="940"/>
        <w:gridCol w:w="877"/>
      </w:tblGrid>
      <w:tr>
        <w:trPr>
          <w:trHeight w:val="553" w:hRule="exact"/>
        </w:trPr>
        <w:tc>
          <w:tcPr>
            <w:tcW w:w="1445" w:type="dxa"/>
            <w:tcBorders>
              <w:top w:val="double" w:sz="8" w:space="0" w:color="808080"/>
              <w:left w:val="double" w:sz="7" w:space="0" w:color="C0C0C0"/>
              <w:bottom w:val="thickThinMediumGap" w:sz="12" w:space="0" w:color="808080"/>
            </w:tcBorders>
          </w:tcPr>
          <w:p>
            <w:pPr/>
          </w:p>
        </w:tc>
        <w:tc>
          <w:tcPr>
            <w:tcW w:w="746" w:type="dxa"/>
            <w:tcBorders>
              <w:top w:val="double" w:sz="8" w:space="0" w:color="808080"/>
              <w:bottom w:val="thickThinMediumGap" w:sz="12" w:space="0" w:color="808080"/>
              <w:right w:val="thickThinMediumGap" w:sz="12" w:space="0" w:color="808080"/>
            </w:tcBorders>
          </w:tcPr>
          <w:p>
            <w:pPr/>
          </w:p>
        </w:tc>
        <w:tc>
          <w:tcPr>
            <w:tcW w:w="744" w:type="dxa"/>
            <w:tcBorders>
              <w:top w:val="double" w:sz="8" w:space="0" w:color="808080"/>
              <w:left w:val="thinThickMediumGap" w:sz="12" w:space="0" w:color="808080"/>
              <w:bottom w:val="thickThinMediumGap" w:sz="12" w:space="0" w:color="808080"/>
            </w:tcBorders>
          </w:tcPr>
          <w:p>
            <w:pPr>
              <w:pStyle w:val="TableParagraph"/>
              <w:spacing w:before="5"/>
              <w:ind w:left="129" w:right="19" w:hanging="94"/>
              <w:jc w:val="left"/>
              <w:rPr>
                <w:i/>
                <w:sz w:val="14"/>
              </w:rPr>
            </w:pPr>
            <w:r>
              <w:rPr>
                <w:i/>
                <w:sz w:val="14"/>
              </w:rPr>
              <w:t>Identificar </w:t>
            </w:r>
            <w:r>
              <w:rPr>
                <w:i/>
                <w:sz w:val="14"/>
              </w:rPr>
              <w:t>tipo de textos</w:t>
            </w:r>
          </w:p>
        </w:tc>
        <w:tc>
          <w:tcPr>
            <w:tcW w:w="883" w:type="dxa"/>
            <w:tcBorders>
              <w:top w:val="double" w:sz="8" w:space="0" w:color="808080"/>
              <w:bottom w:val="thickThinMediumGap" w:sz="12" w:space="0" w:color="808080"/>
              <w:right w:val="thickThinMediumGap" w:sz="12" w:space="0" w:color="808080"/>
            </w:tcBorders>
          </w:tcPr>
          <w:p>
            <w:pPr>
              <w:pStyle w:val="TableParagraph"/>
              <w:spacing w:before="5"/>
              <w:ind w:left="47" w:right="48" w:hanging="2"/>
              <w:rPr>
                <w:i/>
                <w:sz w:val="14"/>
              </w:rPr>
            </w:pPr>
            <w:r>
              <w:rPr>
                <w:i/>
                <w:sz w:val="14"/>
              </w:rPr>
              <w:t>Distinguir </w:t>
            </w:r>
            <w:r>
              <w:rPr>
                <w:i/>
                <w:sz w:val="14"/>
              </w:rPr>
              <w:t>emisor y destinatario</w:t>
            </w:r>
          </w:p>
        </w:tc>
        <w:tc>
          <w:tcPr>
            <w:tcW w:w="744" w:type="dxa"/>
            <w:tcBorders>
              <w:top w:val="double" w:sz="8" w:space="0" w:color="808080"/>
              <w:left w:val="thinThickMediumGap" w:sz="12" w:space="0" w:color="808080"/>
              <w:bottom w:val="thickThinMediumGap" w:sz="12" w:space="0" w:color="808080"/>
            </w:tcBorders>
          </w:tcPr>
          <w:p>
            <w:pPr>
              <w:pStyle w:val="TableParagraph"/>
              <w:spacing w:before="5"/>
              <w:ind w:left="35" w:right="36"/>
              <w:rPr>
                <w:i/>
                <w:sz w:val="14"/>
              </w:rPr>
            </w:pPr>
            <w:r>
              <w:rPr>
                <w:i/>
                <w:w w:val="95"/>
                <w:sz w:val="14"/>
              </w:rPr>
              <w:t>Identificar </w:t>
            </w:r>
            <w:r>
              <w:rPr>
                <w:i/>
                <w:sz w:val="14"/>
              </w:rPr>
              <w:t>el    mensaje</w:t>
            </w:r>
          </w:p>
        </w:tc>
        <w:tc>
          <w:tcPr>
            <w:tcW w:w="940" w:type="dxa"/>
            <w:tcBorders>
              <w:top w:val="double" w:sz="8" w:space="0" w:color="808080"/>
              <w:bottom w:val="thickThinMediumGap" w:sz="12" w:space="0" w:color="808080"/>
              <w:right w:val="double" w:sz="8" w:space="0" w:color="808080"/>
            </w:tcBorders>
          </w:tcPr>
          <w:p>
            <w:pPr>
              <w:pStyle w:val="TableParagraph"/>
              <w:spacing w:before="5"/>
              <w:ind w:left="12" w:right="14"/>
              <w:rPr>
                <w:i/>
                <w:sz w:val="14"/>
              </w:rPr>
            </w:pPr>
            <w:r>
              <w:rPr>
                <w:i/>
                <w:sz w:val="14"/>
              </w:rPr>
              <w:t>Reconocer la </w:t>
            </w:r>
            <w:r>
              <w:rPr>
                <w:i/>
                <w:sz w:val="14"/>
              </w:rPr>
              <w:t>información específica</w:t>
            </w:r>
          </w:p>
        </w:tc>
        <w:tc>
          <w:tcPr>
            <w:tcW w:w="877" w:type="dxa"/>
            <w:tcBorders>
              <w:top w:val="double" w:sz="8" w:space="0" w:color="808080"/>
              <w:left w:val="double" w:sz="8" w:space="0" w:color="808080"/>
              <w:bottom w:val="thickThinMediumGap" w:sz="12" w:space="0" w:color="808080"/>
              <w:right w:val="double" w:sz="7" w:space="0" w:color="808080"/>
            </w:tcBorders>
          </w:tcPr>
          <w:p>
            <w:pPr>
              <w:pStyle w:val="TableParagraph"/>
              <w:spacing w:before="5"/>
              <w:ind w:left="47" w:right="31" w:hanging="17"/>
              <w:jc w:val="both"/>
              <w:rPr>
                <w:i/>
                <w:sz w:val="14"/>
              </w:rPr>
            </w:pPr>
            <w:r>
              <w:rPr>
                <w:i/>
                <w:sz w:val="14"/>
              </w:rPr>
              <w:t>Identificar el </w:t>
            </w:r>
            <w:r>
              <w:rPr>
                <w:i/>
                <w:sz w:val="14"/>
              </w:rPr>
              <w:t>vocabulario relacionado</w:t>
            </w:r>
          </w:p>
        </w:tc>
      </w:tr>
      <w:tr>
        <w:trPr>
          <w:trHeight w:val="269" w:hRule="exact"/>
        </w:trPr>
        <w:tc>
          <w:tcPr>
            <w:tcW w:w="1445" w:type="dxa"/>
            <w:tcBorders>
              <w:top w:val="thinThickMediumGap" w:sz="12" w:space="0" w:color="808080"/>
              <w:left w:val="double" w:sz="7" w:space="0" w:color="C0C0C0"/>
              <w:bottom w:val="thinThickMediumGap" w:sz="12" w:space="0" w:color="C0C0C0"/>
            </w:tcBorders>
          </w:tcPr>
          <w:p>
            <w:pPr>
              <w:pStyle w:val="TableParagraph"/>
              <w:spacing w:before="44"/>
              <w:ind w:left="12"/>
              <w:jc w:val="left"/>
              <w:rPr>
                <w:sz w:val="14"/>
              </w:rPr>
            </w:pPr>
            <w:r>
              <w:rPr>
                <w:sz w:val="14"/>
              </w:rPr>
              <w:t>Argentina</w:t>
            </w:r>
          </w:p>
        </w:tc>
        <w:tc>
          <w:tcPr>
            <w:tcW w:w="746" w:type="dxa"/>
            <w:tcBorders>
              <w:top w:val="thinThickMediumGap" w:sz="12" w:space="0" w:color="808080"/>
              <w:bottom w:val="thinThickMediumGap" w:sz="12" w:space="0" w:color="C0C0C0"/>
              <w:right w:val="thickThinMediumGap" w:sz="12" w:space="0" w:color="808080"/>
            </w:tcBorders>
          </w:tcPr>
          <w:p>
            <w:pPr>
              <w:pStyle w:val="TableParagraph"/>
              <w:spacing w:before="44"/>
              <w:ind w:left="225"/>
              <w:jc w:val="left"/>
              <w:rPr>
                <w:sz w:val="14"/>
              </w:rPr>
            </w:pPr>
            <w:r>
              <w:rPr>
                <w:sz w:val="14"/>
              </w:rPr>
              <w:t>277</w:t>
            </w:r>
          </w:p>
        </w:tc>
        <w:tc>
          <w:tcPr>
            <w:tcW w:w="744" w:type="dxa"/>
            <w:tcBorders>
              <w:top w:val="thinThickMediumGap" w:sz="12" w:space="0" w:color="808080"/>
              <w:left w:val="thinThickMediumGap" w:sz="12" w:space="0" w:color="808080"/>
              <w:bottom w:val="thinThickMediumGap" w:sz="12" w:space="0" w:color="C0C0C0"/>
            </w:tcBorders>
            <w:shd w:val="clear" w:color="auto" w:fill="99CC00"/>
          </w:tcPr>
          <w:p>
            <w:pPr>
              <w:pStyle w:val="TableParagraph"/>
              <w:spacing w:before="44"/>
              <w:ind w:left="244" w:right="19"/>
              <w:jc w:val="left"/>
              <w:rPr>
                <w:sz w:val="14"/>
              </w:rPr>
            </w:pPr>
            <w:r>
              <w:rPr>
                <w:color w:val="010000"/>
                <w:sz w:val="14"/>
              </w:rPr>
              <w:t>SA</w:t>
            </w:r>
          </w:p>
        </w:tc>
        <w:tc>
          <w:tcPr>
            <w:tcW w:w="883" w:type="dxa"/>
            <w:tcBorders>
              <w:top w:val="thinThickMediumGap" w:sz="12" w:space="0" w:color="808080"/>
              <w:bottom w:val="thinThickMediumGap" w:sz="12" w:space="0" w:color="C0C0C0"/>
              <w:right w:val="thickThinMediumGap" w:sz="12" w:space="0" w:color="808080"/>
            </w:tcBorders>
            <w:shd w:val="clear" w:color="auto" w:fill="FFCC00"/>
          </w:tcPr>
          <w:p>
            <w:pPr>
              <w:pStyle w:val="TableParagraph"/>
              <w:spacing w:before="44"/>
              <w:ind w:left="362"/>
              <w:jc w:val="left"/>
              <w:rPr>
                <w:sz w:val="14"/>
              </w:rPr>
            </w:pPr>
            <w:r>
              <w:rPr>
                <w:color w:val="010000"/>
                <w:w w:val="99"/>
                <w:sz w:val="14"/>
              </w:rPr>
              <w:t>B</w:t>
            </w:r>
          </w:p>
        </w:tc>
        <w:tc>
          <w:tcPr>
            <w:tcW w:w="744" w:type="dxa"/>
            <w:tcBorders>
              <w:top w:val="thinThickMediumGap" w:sz="12" w:space="0" w:color="808080"/>
              <w:left w:val="thinThickMediumGap" w:sz="12" w:space="0" w:color="808080"/>
              <w:bottom w:val="thinThickMediumGap" w:sz="12" w:space="0" w:color="C0C0C0"/>
            </w:tcBorders>
            <w:shd w:val="clear" w:color="auto" w:fill="FFCC00"/>
          </w:tcPr>
          <w:p>
            <w:pPr>
              <w:pStyle w:val="TableParagraph"/>
              <w:spacing w:before="44"/>
              <w:ind w:left="292"/>
              <w:jc w:val="left"/>
              <w:rPr>
                <w:sz w:val="14"/>
              </w:rPr>
            </w:pPr>
            <w:r>
              <w:rPr>
                <w:color w:val="010000"/>
                <w:w w:val="99"/>
                <w:sz w:val="14"/>
              </w:rPr>
              <w:t>B</w:t>
            </w:r>
          </w:p>
        </w:tc>
        <w:tc>
          <w:tcPr>
            <w:tcW w:w="940" w:type="dxa"/>
            <w:tcBorders>
              <w:top w:val="thinThickMediumGap" w:sz="12" w:space="0" w:color="808080"/>
              <w:bottom w:val="thinThickMediumGap" w:sz="12" w:space="0" w:color="C0C0C0"/>
              <w:right w:val="double" w:sz="8" w:space="0" w:color="808080"/>
            </w:tcBorders>
            <w:shd w:val="clear" w:color="auto" w:fill="FFFF99"/>
          </w:tcPr>
          <w:p>
            <w:pPr>
              <w:pStyle w:val="TableParagraph"/>
              <w:spacing w:before="44"/>
              <w:rPr>
                <w:sz w:val="14"/>
              </w:rPr>
            </w:pPr>
            <w:r>
              <w:rPr>
                <w:color w:val="010000"/>
                <w:w w:val="99"/>
                <w:sz w:val="14"/>
              </w:rPr>
              <w:t>M</w:t>
            </w:r>
          </w:p>
        </w:tc>
        <w:tc>
          <w:tcPr>
            <w:tcW w:w="877" w:type="dxa"/>
            <w:tcBorders>
              <w:top w:val="thinThickMediumGap" w:sz="12" w:space="0" w:color="808080"/>
              <w:left w:val="double" w:sz="8" w:space="0" w:color="808080"/>
              <w:bottom w:val="thinThickMediumGap" w:sz="12" w:space="0" w:color="C0C0C0"/>
              <w:right w:val="double" w:sz="7" w:space="0" w:color="808080"/>
            </w:tcBorders>
            <w:shd w:val="clear" w:color="auto" w:fill="FFCC00"/>
          </w:tcPr>
          <w:p>
            <w:pPr>
              <w:pStyle w:val="TableParagraph"/>
              <w:spacing w:before="44"/>
              <w:ind w:right="5"/>
              <w:rPr>
                <w:sz w:val="14"/>
              </w:rPr>
            </w:pPr>
            <w:r>
              <w:rPr>
                <w:color w:val="010000"/>
                <w:w w:val="99"/>
                <w:sz w:val="14"/>
              </w:rPr>
              <w:t>B</w:t>
            </w:r>
          </w:p>
        </w:tc>
      </w:tr>
      <w:tr>
        <w:trPr>
          <w:trHeight w:val="269" w:hRule="exact"/>
        </w:trPr>
        <w:tc>
          <w:tcPr>
            <w:tcW w:w="1445" w:type="dxa"/>
            <w:tcBorders>
              <w:top w:val="thickThinMediumGap" w:sz="12" w:space="0" w:color="C0C0C0"/>
              <w:left w:val="double" w:sz="7" w:space="0" w:color="C0C0C0"/>
            </w:tcBorders>
          </w:tcPr>
          <w:p>
            <w:pPr>
              <w:pStyle w:val="TableParagraph"/>
              <w:spacing w:before="46"/>
              <w:ind w:left="12"/>
              <w:jc w:val="left"/>
              <w:rPr>
                <w:sz w:val="14"/>
              </w:rPr>
            </w:pPr>
            <w:r>
              <w:rPr>
                <w:color w:val="010000"/>
                <w:sz w:val="14"/>
              </w:rPr>
              <w:t>Bolivia</w:t>
            </w:r>
          </w:p>
        </w:tc>
        <w:tc>
          <w:tcPr>
            <w:tcW w:w="746" w:type="dxa"/>
            <w:tcBorders>
              <w:top w:val="thickThinMediumGap" w:sz="12" w:space="0" w:color="C0C0C0"/>
              <w:right w:val="thickThinMediumGap" w:sz="12" w:space="0" w:color="808080"/>
            </w:tcBorders>
          </w:tcPr>
          <w:p>
            <w:pPr>
              <w:pStyle w:val="TableParagraph"/>
              <w:spacing w:before="46"/>
              <w:ind w:left="226"/>
              <w:jc w:val="left"/>
              <w:rPr>
                <w:sz w:val="14"/>
              </w:rPr>
            </w:pPr>
            <w:r>
              <w:rPr>
                <w:color w:val="010000"/>
                <w:sz w:val="14"/>
              </w:rPr>
              <w:t>244</w:t>
            </w:r>
          </w:p>
        </w:tc>
        <w:tc>
          <w:tcPr>
            <w:tcW w:w="744" w:type="dxa"/>
            <w:tcBorders>
              <w:top w:val="thickThinMediumGap" w:sz="12" w:space="0" w:color="C0C0C0"/>
              <w:left w:val="thinThick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883" w:type="dxa"/>
            <w:tcBorders>
              <w:top w:val="thickThinMediumGap" w:sz="12" w:space="0" w:color="C0C0C0"/>
              <w:right w:val="thickThinMediumGap" w:sz="12" w:space="0" w:color="808080"/>
            </w:tcBorders>
            <w:shd w:val="clear" w:color="auto" w:fill="FFCC00"/>
          </w:tcPr>
          <w:p>
            <w:pPr>
              <w:pStyle w:val="TableParagraph"/>
              <w:spacing w:before="46"/>
              <w:ind w:left="362"/>
              <w:jc w:val="left"/>
              <w:rPr>
                <w:sz w:val="14"/>
              </w:rPr>
            </w:pPr>
            <w:r>
              <w:rPr>
                <w:color w:val="010000"/>
                <w:w w:val="99"/>
                <w:sz w:val="14"/>
              </w:rPr>
              <w:t>B</w:t>
            </w:r>
          </w:p>
        </w:tc>
        <w:tc>
          <w:tcPr>
            <w:tcW w:w="744" w:type="dxa"/>
            <w:tcBorders>
              <w:top w:val="thickThinMediumGap" w:sz="12" w:space="0" w:color="C0C0C0"/>
              <w:left w:val="thinThickMediumGap" w:sz="12" w:space="0" w:color="808080"/>
            </w:tcBorders>
            <w:shd w:val="clear" w:color="auto" w:fill="CCFFFF"/>
          </w:tcPr>
          <w:p>
            <w:pPr>
              <w:pStyle w:val="TableParagraph"/>
              <w:spacing w:before="46"/>
              <w:ind w:left="292"/>
              <w:jc w:val="left"/>
              <w:rPr>
                <w:sz w:val="14"/>
              </w:rPr>
            </w:pPr>
            <w:r>
              <w:rPr>
                <w:color w:val="010000"/>
                <w:w w:val="99"/>
                <w:sz w:val="14"/>
              </w:rPr>
              <w:t>A</w:t>
            </w:r>
          </w:p>
        </w:tc>
        <w:tc>
          <w:tcPr>
            <w:tcW w:w="940" w:type="dxa"/>
            <w:tcBorders>
              <w:top w:val="thickThinMediumGap" w:sz="12" w:space="0" w:color="C0C0C0"/>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top w:val="thickThinMediumGap" w:sz="12" w:space="0" w:color="C0C0C0"/>
              <w:left w:val="double" w:sz="8" w:space="0" w:color="808080"/>
              <w:right w:val="double" w:sz="7" w:space="0" w:color="808080"/>
            </w:tcBorders>
            <w:shd w:val="clear" w:color="auto" w:fill="FFCC00"/>
          </w:tcPr>
          <w:p>
            <w:pPr>
              <w:pStyle w:val="TableParagraph"/>
              <w:spacing w:before="46"/>
              <w:ind w:right="5"/>
              <w:rPr>
                <w:sz w:val="14"/>
              </w:rPr>
            </w:pPr>
            <w:r>
              <w:rPr>
                <w:color w:val="010000"/>
                <w:w w:val="99"/>
                <w:sz w:val="14"/>
              </w:rPr>
              <w:t>B</w:t>
            </w:r>
          </w:p>
        </w:tc>
      </w:tr>
      <w:tr>
        <w:trPr>
          <w:trHeight w:val="269" w:hRule="exact"/>
        </w:trPr>
        <w:tc>
          <w:tcPr>
            <w:tcW w:w="1445" w:type="dxa"/>
            <w:tcBorders>
              <w:left w:val="double" w:sz="7" w:space="0" w:color="C0C0C0"/>
            </w:tcBorders>
          </w:tcPr>
          <w:p>
            <w:pPr>
              <w:pStyle w:val="TableParagraph"/>
              <w:spacing w:before="46"/>
              <w:ind w:left="12"/>
              <w:jc w:val="left"/>
              <w:rPr>
                <w:sz w:val="14"/>
              </w:rPr>
            </w:pPr>
            <w:r>
              <w:rPr>
                <w:color w:val="010000"/>
                <w:sz w:val="14"/>
              </w:rPr>
              <w:t>Brasil</w:t>
            </w:r>
          </w:p>
        </w:tc>
        <w:tc>
          <w:tcPr>
            <w:tcW w:w="746" w:type="dxa"/>
            <w:tcBorders>
              <w:right w:val="thickThinMediumGap" w:sz="12" w:space="0" w:color="808080"/>
            </w:tcBorders>
          </w:tcPr>
          <w:p>
            <w:pPr>
              <w:pStyle w:val="TableParagraph"/>
              <w:spacing w:before="46"/>
              <w:ind w:left="225"/>
              <w:jc w:val="left"/>
              <w:rPr>
                <w:sz w:val="14"/>
              </w:rPr>
            </w:pPr>
            <w:r>
              <w:rPr>
                <w:color w:val="010000"/>
                <w:sz w:val="14"/>
              </w:rPr>
              <w:t>269</w:t>
            </w:r>
          </w:p>
        </w:tc>
        <w:tc>
          <w:tcPr>
            <w:tcW w:w="744" w:type="dxa"/>
            <w:tcBorders>
              <w:left w:val="thinThickMediumGap" w:sz="12" w:space="0" w:color="808080"/>
            </w:tcBorders>
            <w:shd w:val="clear" w:color="auto" w:fill="FF0000"/>
          </w:tcPr>
          <w:p>
            <w:pPr>
              <w:pStyle w:val="TableParagraph"/>
              <w:spacing w:before="46"/>
              <w:ind w:left="244" w:right="19"/>
              <w:jc w:val="left"/>
              <w:rPr>
                <w:sz w:val="14"/>
              </w:rPr>
            </w:pPr>
            <w:r>
              <w:rPr>
                <w:color w:val="010000"/>
                <w:sz w:val="14"/>
              </w:rPr>
              <w:t>SB</w:t>
            </w:r>
          </w:p>
        </w:tc>
        <w:tc>
          <w:tcPr>
            <w:tcW w:w="883" w:type="dxa"/>
            <w:tcBorders>
              <w:right w:val="thickThinMediumGap" w:sz="12" w:space="0" w:color="808080"/>
            </w:tcBorders>
            <w:shd w:val="clear" w:color="auto" w:fill="CCFFFF"/>
          </w:tcPr>
          <w:p>
            <w:pPr>
              <w:pStyle w:val="TableParagraph"/>
              <w:spacing w:before="46"/>
              <w:ind w:left="362"/>
              <w:jc w:val="left"/>
              <w:rPr>
                <w:sz w:val="14"/>
              </w:rPr>
            </w:pPr>
            <w:r>
              <w:rPr>
                <w:color w:val="010000"/>
                <w:w w:val="99"/>
                <w:sz w:val="14"/>
              </w:rPr>
              <w:t>A</w:t>
            </w:r>
          </w:p>
        </w:tc>
        <w:tc>
          <w:tcPr>
            <w:tcW w:w="744" w:type="dxa"/>
            <w:tcBorders>
              <w:left w:val="thinThickMediumGap" w:sz="12" w:space="0" w:color="808080"/>
            </w:tcBorders>
            <w:shd w:val="clear" w:color="auto" w:fill="99CC00"/>
          </w:tcPr>
          <w:p>
            <w:pPr>
              <w:pStyle w:val="TableParagraph"/>
              <w:spacing w:before="46"/>
              <w:ind w:left="244" w:right="19"/>
              <w:jc w:val="left"/>
              <w:rPr>
                <w:sz w:val="14"/>
              </w:rPr>
            </w:pPr>
            <w:r>
              <w:rPr>
                <w:color w:val="010000"/>
                <w:sz w:val="14"/>
              </w:rPr>
              <w:t>SA</w:t>
            </w:r>
          </w:p>
        </w:tc>
        <w:tc>
          <w:tcPr>
            <w:tcW w:w="940" w:type="dxa"/>
            <w:tcBorders>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left w:val="double" w:sz="8" w:space="0" w:color="808080"/>
              <w:right w:val="double" w:sz="7" w:space="0" w:color="808080"/>
            </w:tcBorders>
            <w:shd w:val="clear" w:color="auto" w:fill="CCFFFF"/>
          </w:tcPr>
          <w:p>
            <w:pPr>
              <w:pStyle w:val="TableParagraph"/>
              <w:spacing w:before="46"/>
              <w:ind w:right="5"/>
              <w:rPr>
                <w:sz w:val="14"/>
              </w:rPr>
            </w:pPr>
            <w:r>
              <w:rPr>
                <w:color w:val="010000"/>
                <w:w w:val="99"/>
                <w:sz w:val="14"/>
              </w:rPr>
              <w:t>A</w:t>
            </w:r>
          </w:p>
        </w:tc>
      </w:tr>
      <w:tr>
        <w:trPr>
          <w:trHeight w:val="269" w:hRule="exact"/>
        </w:trPr>
        <w:tc>
          <w:tcPr>
            <w:tcW w:w="1445" w:type="dxa"/>
            <w:tcBorders>
              <w:left w:val="double" w:sz="7" w:space="0" w:color="C0C0C0"/>
            </w:tcBorders>
          </w:tcPr>
          <w:p>
            <w:pPr>
              <w:pStyle w:val="TableParagraph"/>
              <w:spacing w:before="46"/>
              <w:ind w:left="12"/>
              <w:jc w:val="left"/>
              <w:rPr>
                <w:sz w:val="14"/>
              </w:rPr>
            </w:pPr>
            <w:r>
              <w:rPr>
                <w:color w:val="010000"/>
                <w:sz w:val="14"/>
              </w:rPr>
              <w:t>Chile</w:t>
            </w:r>
          </w:p>
        </w:tc>
        <w:tc>
          <w:tcPr>
            <w:tcW w:w="746" w:type="dxa"/>
            <w:tcBorders>
              <w:right w:val="thickThinMediumGap" w:sz="12" w:space="0" w:color="808080"/>
            </w:tcBorders>
          </w:tcPr>
          <w:p>
            <w:pPr>
              <w:pStyle w:val="TableParagraph"/>
              <w:spacing w:before="46"/>
              <w:ind w:left="225"/>
              <w:jc w:val="left"/>
              <w:rPr>
                <w:sz w:val="14"/>
              </w:rPr>
            </w:pPr>
            <w:r>
              <w:rPr>
                <w:color w:val="010000"/>
                <w:sz w:val="14"/>
              </w:rPr>
              <w:t>272</w:t>
            </w:r>
          </w:p>
        </w:tc>
        <w:tc>
          <w:tcPr>
            <w:tcW w:w="744" w:type="dxa"/>
            <w:tcBorders>
              <w:left w:val="thinThick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883" w:type="dxa"/>
            <w:tcBorders>
              <w:right w:val="thickThinMediumGap" w:sz="12" w:space="0" w:color="808080"/>
            </w:tcBorders>
            <w:shd w:val="clear" w:color="auto" w:fill="FFCC00"/>
          </w:tcPr>
          <w:p>
            <w:pPr>
              <w:pStyle w:val="TableParagraph"/>
              <w:spacing w:before="46"/>
              <w:ind w:left="362"/>
              <w:jc w:val="left"/>
              <w:rPr>
                <w:sz w:val="14"/>
              </w:rPr>
            </w:pPr>
            <w:r>
              <w:rPr>
                <w:color w:val="010000"/>
                <w:w w:val="99"/>
                <w:sz w:val="14"/>
              </w:rPr>
              <w:t>B</w:t>
            </w:r>
          </w:p>
        </w:tc>
        <w:tc>
          <w:tcPr>
            <w:tcW w:w="744" w:type="dxa"/>
            <w:tcBorders>
              <w:left w:val="thinThickMediumGap" w:sz="12" w:space="0" w:color="808080"/>
            </w:tcBorders>
            <w:shd w:val="clear" w:color="auto" w:fill="FFFF99"/>
          </w:tcPr>
          <w:p>
            <w:pPr>
              <w:pStyle w:val="TableParagraph"/>
              <w:spacing w:before="46"/>
              <w:ind w:left="283"/>
              <w:jc w:val="left"/>
              <w:rPr>
                <w:sz w:val="14"/>
              </w:rPr>
            </w:pPr>
            <w:r>
              <w:rPr>
                <w:color w:val="010000"/>
                <w:w w:val="99"/>
                <w:sz w:val="14"/>
              </w:rPr>
              <w:t>M</w:t>
            </w:r>
          </w:p>
        </w:tc>
        <w:tc>
          <w:tcPr>
            <w:tcW w:w="940" w:type="dxa"/>
            <w:tcBorders>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left w:val="double" w:sz="8" w:space="0" w:color="808080"/>
              <w:right w:val="double" w:sz="7" w:space="0" w:color="808080"/>
            </w:tcBorders>
            <w:shd w:val="clear" w:color="auto" w:fill="FFFF99"/>
          </w:tcPr>
          <w:p>
            <w:pPr>
              <w:pStyle w:val="TableParagraph"/>
              <w:spacing w:before="46"/>
              <w:ind w:right="2"/>
              <w:rPr>
                <w:sz w:val="14"/>
              </w:rPr>
            </w:pPr>
            <w:r>
              <w:rPr>
                <w:color w:val="010000"/>
                <w:w w:val="99"/>
                <w:sz w:val="14"/>
              </w:rPr>
              <w:t>M</w:t>
            </w:r>
          </w:p>
        </w:tc>
      </w:tr>
      <w:tr>
        <w:trPr>
          <w:trHeight w:val="269" w:hRule="exact"/>
        </w:trPr>
        <w:tc>
          <w:tcPr>
            <w:tcW w:w="1445" w:type="dxa"/>
            <w:tcBorders>
              <w:left w:val="double" w:sz="7" w:space="0" w:color="C0C0C0"/>
              <w:bottom w:val="thickThinMediumGap" w:sz="12" w:space="0" w:color="808080"/>
            </w:tcBorders>
          </w:tcPr>
          <w:p>
            <w:pPr>
              <w:pStyle w:val="TableParagraph"/>
              <w:spacing w:before="46"/>
              <w:ind w:left="12"/>
              <w:jc w:val="left"/>
              <w:rPr>
                <w:sz w:val="14"/>
              </w:rPr>
            </w:pPr>
            <w:r>
              <w:rPr>
                <w:color w:val="010000"/>
                <w:sz w:val="14"/>
              </w:rPr>
              <w:t>Colombia</w:t>
            </w:r>
          </w:p>
        </w:tc>
        <w:tc>
          <w:tcPr>
            <w:tcW w:w="746" w:type="dxa"/>
            <w:tcBorders>
              <w:bottom w:val="thickThinMediumGap" w:sz="12" w:space="0" w:color="808080"/>
              <w:right w:val="thickThinMediumGap" w:sz="12" w:space="0" w:color="808080"/>
            </w:tcBorders>
          </w:tcPr>
          <w:p>
            <w:pPr>
              <w:pStyle w:val="TableParagraph"/>
              <w:spacing w:before="46"/>
              <w:ind w:left="225"/>
              <w:jc w:val="left"/>
              <w:rPr>
                <w:sz w:val="14"/>
              </w:rPr>
            </w:pPr>
            <w:r>
              <w:rPr>
                <w:color w:val="010000"/>
                <w:sz w:val="14"/>
              </w:rPr>
              <w:t>253</w:t>
            </w:r>
          </w:p>
        </w:tc>
        <w:tc>
          <w:tcPr>
            <w:tcW w:w="744" w:type="dxa"/>
            <w:tcBorders>
              <w:left w:val="thinThickMediumGap" w:sz="12" w:space="0" w:color="808080"/>
              <w:bottom w:val="thickThin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883" w:type="dxa"/>
            <w:tcBorders>
              <w:bottom w:val="thickThinMediumGap" w:sz="12" w:space="0" w:color="808080"/>
              <w:right w:val="thickThinMediumGap" w:sz="12" w:space="0" w:color="808080"/>
            </w:tcBorders>
            <w:shd w:val="clear" w:color="auto" w:fill="FF0000"/>
          </w:tcPr>
          <w:p>
            <w:pPr>
              <w:pStyle w:val="TableParagraph"/>
              <w:spacing w:before="46"/>
              <w:ind w:left="314"/>
              <w:jc w:val="left"/>
              <w:rPr>
                <w:sz w:val="14"/>
              </w:rPr>
            </w:pPr>
            <w:r>
              <w:rPr>
                <w:color w:val="010000"/>
                <w:sz w:val="14"/>
              </w:rPr>
              <w:t>SB</w:t>
            </w:r>
          </w:p>
        </w:tc>
        <w:tc>
          <w:tcPr>
            <w:tcW w:w="744" w:type="dxa"/>
            <w:tcBorders>
              <w:left w:val="thinThickMediumGap" w:sz="12" w:space="0" w:color="808080"/>
              <w:bottom w:val="thickThinMediumGap" w:sz="12" w:space="0" w:color="808080"/>
            </w:tcBorders>
            <w:shd w:val="clear" w:color="auto" w:fill="CCFFFF"/>
          </w:tcPr>
          <w:p>
            <w:pPr>
              <w:pStyle w:val="TableParagraph"/>
              <w:spacing w:before="46"/>
              <w:ind w:left="292"/>
              <w:jc w:val="left"/>
              <w:rPr>
                <w:sz w:val="14"/>
              </w:rPr>
            </w:pPr>
            <w:r>
              <w:rPr>
                <w:color w:val="010000"/>
                <w:w w:val="99"/>
                <w:sz w:val="14"/>
              </w:rPr>
              <w:t>A</w:t>
            </w:r>
          </w:p>
        </w:tc>
        <w:tc>
          <w:tcPr>
            <w:tcW w:w="940" w:type="dxa"/>
            <w:tcBorders>
              <w:bottom w:val="thickThinMediumGap" w:sz="12" w:space="0" w:color="808080"/>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left w:val="double" w:sz="8" w:space="0" w:color="808080"/>
              <w:bottom w:val="thickThinMediumGap" w:sz="12" w:space="0" w:color="808080"/>
              <w:right w:val="double" w:sz="7" w:space="0" w:color="808080"/>
            </w:tcBorders>
            <w:shd w:val="clear" w:color="auto" w:fill="FFFF99"/>
          </w:tcPr>
          <w:p>
            <w:pPr>
              <w:pStyle w:val="TableParagraph"/>
              <w:spacing w:before="46"/>
              <w:ind w:right="2"/>
              <w:rPr>
                <w:sz w:val="14"/>
              </w:rPr>
            </w:pPr>
            <w:r>
              <w:rPr>
                <w:color w:val="010000"/>
                <w:w w:val="99"/>
                <w:sz w:val="14"/>
              </w:rPr>
              <w:t>M</w:t>
            </w:r>
          </w:p>
        </w:tc>
      </w:tr>
      <w:tr>
        <w:trPr>
          <w:trHeight w:val="266" w:hRule="exact"/>
        </w:trPr>
        <w:tc>
          <w:tcPr>
            <w:tcW w:w="1445" w:type="dxa"/>
            <w:tcBorders>
              <w:top w:val="thinThickMediumGap" w:sz="12" w:space="0" w:color="808080"/>
              <w:left w:val="double" w:sz="7" w:space="0" w:color="C0C0C0"/>
              <w:bottom w:val="thinThickMediumGap" w:sz="12" w:space="0" w:color="C0C0C0"/>
            </w:tcBorders>
          </w:tcPr>
          <w:p>
            <w:pPr>
              <w:pStyle w:val="TableParagraph"/>
              <w:spacing w:before="44"/>
              <w:ind w:left="12"/>
              <w:jc w:val="left"/>
              <w:rPr>
                <w:sz w:val="14"/>
              </w:rPr>
            </w:pPr>
            <w:r>
              <w:rPr>
                <w:color w:val="010000"/>
                <w:sz w:val="14"/>
              </w:rPr>
              <w:t>Cuba</w:t>
            </w:r>
          </w:p>
        </w:tc>
        <w:tc>
          <w:tcPr>
            <w:tcW w:w="746" w:type="dxa"/>
            <w:tcBorders>
              <w:top w:val="thinThickMediumGap" w:sz="12" w:space="0" w:color="808080"/>
              <w:bottom w:val="thinThickMediumGap" w:sz="12" w:space="0" w:color="C0C0C0"/>
              <w:right w:val="thickThinMediumGap" w:sz="12" w:space="0" w:color="808080"/>
            </w:tcBorders>
          </w:tcPr>
          <w:p>
            <w:pPr>
              <w:pStyle w:val="TableParagraph"/>
              <w:spacing w:before="44"/>
              <w:ind w:left="225"/>
              <w:jc w:val="left"/>
              <w:rPr>
                <w:sz w:val="14"/>
              </w:rPr>
            </w:pPr>
            <w:r>
              <w:rPr>
                <w:color w:val="010000"/>
                <w:sz w:val="14"/>
              </w:rPr>
              <w:t>342</w:t>
            </w:r>
          </w:p>
        </w:tc>
        <w:tc>
          <w:tcPr>
            <w:tcW w:w="744" w:type="dxa"/>
            <w:tcBorders>
              <w:top w:val="thinThickMediumGap" w:sz="12" w:space="0" w:color="808080"/>
              <w:left w:val="thinThickMediumGap" w:sz="12" w:space="0" w:color="808080"/>
              <w:bottom w:val="thinThickMediumGap" w:sz="12" w:space="0" w:color="C0C0C0"/>
            </w:tcBorders>
            <w:shd w:val="clear" w:color="auto" w:fill="FFFF99"/>
          </w:tcPr>
          <w:p>
            <w:pPr>
              <w:pStyle w:val="TableParagraph"/>
              <w:spacing w:before="44"/>
              <w:ind w:left="283"/>
              <w:jc w:val="left"/>
              <w:rPr>
                <w:sz w:val="14"/>
              </w:rPr>
            </w:pPr>
            <w:r>
              <w:rPr>
                <w:color w:val="010000"/>
                <w:w w:val="99"/>
                <w:sz w:val="14"/>
              </w:rPr>
              <w:t>M</w:t>
            </w:r>
          </w:p>
        </w:tc>
        <w:tc>
          <w:tcPr>
            <w:tcW w:w="883" w:type="dxa"/>
            <w:tcBorders>
              <w:top w:val="thinThickMediumGap" w:sz="12" w:space="0" w:color="808080"/>
              <w:bottom w:val="thinThickMediumGap" w:sz="12" w:space="0" w:color="C0C0C0"/>
              <w:right w:val="thickThinMediumGap" w:sz="12" w:space="0" w:color="808080"/>
            </w:tcBorders>
            <w:shd w:val="clear" w:color="auto" w:fill="FFCC00"/>
          </w:tcPr>
          <w:p>
            <w:pPr>
              <w:pStyle w:val="TableParagraph"/>
              <w:spacing w:before="44"/>
              <w:ind w:left="362"/>
              <w:jc w:val="left"/>
              <w:rPr>
                <w:sz w:val="14"/>
              </w:rPr>
            </w:pPr>
            <w:r>
              <w:rPr>
                <w:color w:val="010000"/>
                <w:w w:val="99"/>
                <w:sz w:val="14"/>
              </w:rPr>
              <w:t>B</w:t>
            </w:r>
          </w:p>
        </w:tc>
        <w:tc>
          <w:tcPr>
            <w:tcW w:w="744" w:type="dxa"/>
            <w:tcBorders>
              <w:top w:val="thinThickMediumGap" w:sz="12" w:space="0" w:color="808080"/>
              <w:left w:val="thinThickMediumGap" w:sz="12" w:space="0" w:color="808080"/>
              <w:bottom w:val="thinThickMediumGap" w:sz="12" w:space="0" w:color="C0C0C0"/>
            </w:tcBorders>
            <w:shd w:val="clear" w:color="auto" w:fill="CCFFFF"/>
          </w:tcPr>
          <w:p>
            <w:pPr>
              <w:pStyle w:val="TableParagraph"/>
              <w:spacing w:before="44"/>
              <w:ind w:left="292"/>
              <w:jc w:val="left"/>
              <w:rPr>
                <w:sz w:val="14"/>
              </w:rPr>
            </w:pPr>
            <w:r>
              <w:rPr>
                <w:color w:val="010000"/>
                <w:w w:val="99"/>
                <w:sz w:val="14"/>
              </w:rPr>
              <w:t>A</w:t>
            </w:r>
          </w:p>
        </w:tc>
        <w:tc>
          <w:tcPr>
            <w:tcW w:w="940" w:type="dxa"/>
            <w:tcBorders>
              <w:top w:val="thinThickMediumGap" w:sz="12" w:space="0" w:color="808080"/>
              <w:bottom w:val="thinThickMediumGap" w:sz="12" w:space="0" w:color="C0C0C0"/>
              <w:right w:val="double" w:sz="8" w:space="0" w:color="808080"/>
            </w:tcBorders>
            <w:shd w:val="clear" w:color="auto" w:fill="FFFF99"/>
          </w:tcPr>
          <w:p>
            <w:pPr>
              <w:pStyle w:val="TableParagraph"/>
              <w:spacing w:before="44"/>
              <w:rPr>
                <w:sz w:val="14"/>
              </w:rPr>
            </w:pPr>
            <w:r>
              <w:rPr>
                <w:color w:val="010000"/>
                <w:w w:val="99"/>
                <w:sz w:val="14"/>
              </w:rPr>
              <w:t>M</w:t>
            </w:r>
          </w:p>
        </w:tc>
        <w:tc>
          <w:tcPr>
            <w:tcW w:w="877" w:type="dxa"/>
            <w:tcBorders>
              <w:top w:val="thinThickMediumGap" w:sz="12" w:space="0" w:color="808080"/>
              <w:left w:val="double" w:sz="8" w:space="0" w:color="808080"/>
              <w:bottom w:val="thinThickMediumGap" w:sz="12" w:space="0" w:color="C0C0C0"/>
              <w:right w:val="double" w:sz="7" w:space="0" w:color="808080"/>
            </w:tcBorders>
            <w:shd w:val="clear" w:color="auto" w:fill="FFCC00"/>
          </w:tcPr>
          <w:p>
            <w:pPr>
              <w:pStyle w:val="TableParagraph"/>
              <w:spacing w:before="44"/>
              <w:ind w:right="5"/>
              <w:rPr>
                <w:sz w:val="14"/>
              </w:rPr>
            </w:pPr>
            <w:r>
              <w:rPr>
                <w:color w:val="010000"/>
                <w:w w:val="99"/>
                <w:sz w:val="14"/>
              </w:rPr>
              <w:t>B</w:t>
            </w:r>
          </w:p>
        </w:tc>
      </w:tr>
      <w:tr>
        <w:trPr>
          <w:trHeight w:val="271" w:hRule="exact"/>
        </w:trPr>
        <w:tc>
          <w:tcPr>
            <w:tcW w:w="1445" w:type="dxa"/>
            <w:tcBorders>
              <w:top w:val="thickThinMediumGap" w:sz="12" w:space="0" w:color="C0C0C0"/>
              <w:left w:val="double" w:sz="7" w:space="0" w:color="C0C0C0"/>
            </w:tcBorders>
          </w:tcPr>
          <w:p>
            <w:pPr>
              <w:pStyle w:val="TableParagraph"/>
              <w:spacing w:before="46"/>
              <w:ind w:left="12"/>
              <w:jc w:val="left"/>
              <w:rPr>
                <w:sz w:val="14"/>
              </w:rPr>
            </w:pPr>
            <w:r>
              <w:rPr>
                <w:color w:val="010000"/>
                <w:sz w:val="14"/>
              </w:rPr>
              <w:t>Honduras</w:t>
            </w:r>
          </w:p>
        </w:tc>
        <w:tc>
          <w:tcPr>
            <w:tcW w:w="746" w:type="dxa"/>
            <w:tcBorders>
              <w:top w:val="thickThinMediumGap" w:sz="12" w:space="0" w:color="C0C0C0"/>
              <w:right w:val="thickThinMediumGap" w:sz="12" w:space="0" w:color="808080"/>
            </w:tcBorders>
          </w:tcPr>
          <w:p>
            <w:pPr>
              <w:pStyle w:val="TableParagraph"/>
              <w:spacing w:before="46"/>
              <w:ind w:left="225"/>
              <w:jc w:val="left"/>
              <w:rPr>
                <w:sz w:val="14"/>
              </w:rPr>
            </w:pPr>
            <w:r>
              <w:rPr>
                <w:color w:val="010000"/>
                <w:sz w:val="14"/>
              </w:rPr>
              <w:t>230</w:t>
            </w:r>
          </w:p>
        </w:tc>
        <w:tc>
          <w:tcPr>
            <w:tcW w:w="744" w:type="dxa"/>
            <w:tcBorders>
              <w:top w:val="thickThinMediumGap" w:sz="12" w:space="0" w:color="C0C0C0"/>
              <w:left w:val="thinThick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883" w:type="dxa"/>
            <w:tcBorders>
              <w:top w:val="thickThinMediumGap" w:sz="12" w:space="0" w:color="C0C0C0"/>
              <w:right w:val="thickThinMediumGap" w:sz="12" w:space="0" w:color="808080"/>
            </w:tcBorders>
            <w:shd w:val="clear" w:color="auto" w:fill="FFCC00"/>
          </w:tcPr>
          <w:p>
            <w:pPr>
              <w:pStyle w:val="TableParagraph"/>
              <w:spacing w:before="46"/>
              <w:ind w:left="362"/>
              <w:jc w:val="left"/>
              <w:rPr>
                <w:sz w:val="14"/>
              </w:rPr>
            </w:pPr>
            <w:r>
              <w:rPr>
                <w:color w:val="010000"/>
                <w:w w:val="99"/>
                <w:sz w:val="14"/>
              </w:rPr>
              <w:t>B</w:t>
            </w:r>
          </w:p>
        </w:tc>
        <w:tc>
          <w:tcPr>
            <w:tcW w:w="744" w:type="dxa"/>
            <w:tcBorders>
              <w:top w:val="thickThinMediumGap" w:sz="12" w:space="0" w:color="C0C0C0"/>
              <w:left w:val="thinThick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940" w:type="dxa"/>
            <w:tcBorders>
              <w:top w:val="thickThinMediumGap" w:sz="12" w:space="0" w:color="C0C0C0"/>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top w:val="thickThinMediumGap" w:sz="12" w:space="0" w:color="C0C0C0"/>
              <w:left w:val="double" w:sz="8" w:space="0" w:color="808080"/>
              <w:right w:val="double" w:sz="7" w:space="0" w:color="808080"/>
            </w:tcBorders>
            <w:shd w:val="clear" w:color="auto" w:fill="CCFFFF"/>
          </w:tcPr>
          <w:p>
            <w:pPr>
              <w:pStyle w:val="TableParagraph"/>
              <w:spacing w:before="46"/>
              <w:ind w:right="5"/>
              <w:rPr>
                <w:sz w:val="14"/>
              </w:rPr>
            </w:pPr>
            <w:r>
              <w:rPr>
                <w:color w:val="010000"/>
                <w:w w:val="99"/>
                <w:sz w:val="14"/>
              </w:rPr>
              <w:t>A</w:t>
            </w:r>
          </w:p>
        </w:tc>
      </w:tr>
      <w:tr>
        <w:trPr>
          <w:trHeight w:val="269" w:hRule="exact"/>
        </w:trPr>
        <w:tc>
          <w:tcPr>
            <w:tcW w:w="1445" w:type="dxa"/>
            <w:tcBorders>
              <w:left w:val="double" w:sz="7" w:space="0" w:color="C0C0C0"/>
            </w:tcBorders>
            <w:shd w:val="clear" w:color="auto" w:fill="CCFFFF"/>
          </w:tcPr>
          <w:p>
            <w:pPr>
              <w:pStyle w:val="TableParagraph"/>
              <w:spacing w:before="39"/>
              <w:ind w:left="12"/>
              <w:jc w:val="left"/>
              <w:rPr>
                <w:b/>
                <w:sz w:val="14"/>
              </w:rPr>
            </w:pPr>
            <w:r>
              <w:rPr>
                <w:b/>
                <w:color w:val="010000"/>
                <w:sz w:val="14"/>
              </w:rPr>
              <w:t>México</w:t>
            </w:r>
          </w:p>
        </w:tc>
        <w:tc>
          <w:tcPr>
            <w:tcW w:w="746" w:type="dxa"/>
            <w:tcBorders>
              <w:right w:val="thickThinMediumGap" w:sz="12" w:space="0" w:color="808080"/>
            </w:tcBorders>
            <w:shd w:val="clear" w:color="auto" w:fill="CCFFFF"/>
          </w:tcPr>
          <w:p>
            <w:pPr>
              <w:pStyle w:val="TableParagraph"/>
              <w:spacing w:before="39"/>
              <w:ind w:left="225"/>
              <w:jc w:val="left"/>
              <w:rPr>
                <w:b/>
                <w:sz w:val="14"/>
              </w:rPr>
            </w:pPr>
            <w:r>
              <w:rPr>
                <w:b/>
                <w:color w:val="010000"/>
                <w:sz w:val="14"/>
              </w:rPr>
              <w:t>250</w:t>
            </w:r>
          </w:p>
        </w:tc>
        <w:tc>
          <w:tcPr>
            <w:tcW w:w="744" w:type="dxa"/>
            <w:tcBorders>
              <w:left w:val="thinThickMediumGap" w:sz="12" w:space="0" w:color="808080"/>
            </w:tcBorders>
            <w:shd w:val="clear" w:color="auto" w:fill="CCFFFF"/>
          </w:tcPr>
          <w:p>
            <w:pPr>
              <w:pStyle w:val="TableParagraph"/>
              <w:spacing w:before="39"/>
              <w:ind w:left="292"/>
              <w:jc w:val="left"/>
              <w:rPr>
                <w:b/>
                <w:sz w:val="14"/>
              </w:rPr>
            </w:pPr>
            <w:r>
              <w:rPr>
                <w:b/>
                <w:color w:val="010000"/>
                <w:w w:val="99"/>
                <w:sz w:val="14"/>
              </w:rPr>
              <w:t>A</w:t>
            </w:r>
          </w:p>
        </w:tc>
        <w:tc>
          <w:tcPr>
            <w:tcW w:w="883" w:type="dxa"/>
            <w:tcBorders>
              <w:right w:val="thickThinMediumGap" w:sz="12" w:space="0" w:color="808080"/>
            </w:tcBorders>
            <w:shd w:val="clear" w:color="auto" w:fill="FF0000"/>
          </w:tcPr>
          <w:p>
            <w:pPr>
              <w:pStyle w:val="TableParagraph"/>
              <w:spacing w:before="39"/>
              <w:ind w:left="311"/>
              <w:jc w:val="left"/>
              <w:rPr>
                <w:b/>
                <w:sz w:val="14"/>
              </w:rPr>
            </w:pPr>
            <w:r>
              <w:rPr>
                <w:b/>
                <w:color w:val="010000"/>
                <w:sz w:val="14"/>
              </w:rPr>
              <w:t>SB</w:t>
            </w:r>
          </w:p>
        </w:tc>
        <w:tc>
          <w:tcPr>
            <w:tcW w:w="744" w:type="dxa"/>
            <w:tcBorders>
              <w:left w:val="thinThickMediumGap" w:sz="12" w:space="0" w:color="808080"/>
            </w:tcBorders>
            <w:shd w:val="clear" w:color="auto" w:fill="FFFF99"/>
          </w:tcPr>
          <w:p>
            <w:pPr>
              <w:pStyle w:val="TableParagraph"/>
              <w:spacing w:before="39"/>
              <w:ind w:left="280"/>
              <w:jc w:val="left"/>
              <w:rPr>
                <w:b/>
                <w:sz w:val="14"/>
              </w:rPr>
            </w:pPr>
            <w:r>
              <w:rPr>
                <w:b/>
                <w:color w:val="010000"/>
                <w:w w:val="99"/>
                <w:sz w:val="14"/>
              </w:rPr>
              <w:t>M</w:t>
            </w:r>
          </w:p>
        </w:tc>
        <w:tc>
          <w:tcPr>
            <w:tcW w:w="940" w:type="dxa"/>
            <w:tcBorders>
              <w:right w:val="double" w:sz="8" w:space="0" w:color="808080"/>
            </w:tcBorders>
            <w:shd w:val="clear" w:color="auto" w:fill="CCFFFF"/>
          </w:tcPr>
          <w:p>
            <w:pPr>
              <w:pStyle w:val="TableParagraph"/>
              <w:spacing w:before="39"/>
              <w:ind w:left="4"/>
              <w:rPr>
                <w:b/>
                <w:sz w:val="14"/>
              </w:rPr>
            </w:pPr>
            <w:r>
              <w:rPr>
                <w:b/>
                <w:color w:val="010000"/>
                <w:w w:val="99"/>
                <w:sz w:val="14"/>
              </w:rPr>
              <w:t>A</w:t>
            </w:r>
          </w:p>
        </w:tc>
        <w:tc>
          <w:tcPr>
            <w:tcW w:w="877" w:type="dxa"/>
            <w:tcBorders>
              <w:left w:val="double" w:sz="8" w:space="0" w:color="808080"/>
              <w:right w:val="double" w:sz="7" w:space="0" w:color="808080"/>
            </w:tcBorders>
            <w:shd w:val="clear" w:color="auto" w:fill="FFCC00"/>
          </w:tcPr>
          <w:p>
            <w:pPr>
              <w:pStyle w:val="TableParagraph"/>
              <w:spacing w:before="39"/>
              <w:rPr>
                <w:b/>
                <w:sz w:val="14"/>
              </w:rPr>
            </w:pPr>
            <w:r>
              <w:rPr>
                <w:b/>
                <w:color w:val="010000"/>
                <w:w w:val="99"/>
                <w:sz w:val="14"/>
              </w:rPr>
              <w:t>B</w:t>
            </w:r>
          </w:p>
        </w:tc>
      </w:tr>
      <w:tr>
        <w:trPr>
          <w:trHeight w:val="269" w:hRule="exact"/>
        </w:trPr>
        <w:tc>
          <w:tcPr>
            <w:tcW w:w="1445" w:type="dxa"/>
            <w:tcBorders>
              <w:left w:val="double" w:sz="7" w:space="0" w:color="C0C0C0"/>
            </w:tcBorders>
          </w:tcPr>
          <w:p>
            <w:pPr>
              <w:pStyle w:val="TableParagraph"/>
              <w:spacing w:before="46"/>
              <w:ind w:left="12"/>
              <w:jc w:val="left"/>
              <w:rPr>
                <w:sz w:val="14"/>
              </w:rPr>
            </w:pPr>
            <w:r>
              <w:rPr>
                <w:color w:val="010000"/>
                <w:sz w:val="14"/>
              </w:rPr>
              <w:t>Paraguay</w:t>
            </w:r>
          </w:p>
        </w:tc>
        <w:tc>
          <w:tcPr>
            <w:tcW w:w="746" w:type="dxa"/>
            <w:tcBorders>
              <w:right w:val="thickThinMediumGap" w:sz="12" w:space="0" w:color="808080"/>
            </w:tcBorders>
          </w:tcPr>
          <w:p>
            <w:pPr>
              <w:pStyle w:val="TableParagraph"/>
              <w:spacing w:before="46"/>
              <w:ind w:left="225"/>
              <w:jc w:val="left"/>
              <w:rPr>
                <w:sz w:val="14"/>
              </w:rPr>
            </w:pPr>
            <w:r>
              <w:rPr>
                <w:color w:val="010000"/>
                <w:sz w:val="14"/>
              </w:rPr>
              <w:t>250</w:t>
            </w:r>
          </w:p>
        </w:tc>
        <w:tc>
          <w:tcPr>
            <w:tcW w:w="744" w:type="dxa"/>
            <w:tcBorders>
              <w:left w:val="thinThickMediumGap" w:sz="12" w:space="0" w:color="808080"/>
            </w:tcBorders>
            <w:shd w:val="clear" w:color="auto" w:fill="99CC00"/>
          </w:tcPr>
          <w:p>
            <w:pPr>
              <w:pStyle w:val="TableParagraph"/>
              <w:spacing w:before="46"/>
              <w:ind w:left="244" w:right="19"/>
              <w:jc w:val="left"/>
              <w:rPr>
                <w:sz w:val="14"/>
              </w:rPr>
            </w:pPr>
            <w:r>
              <w:rPr>
                <w:color w:val="010000"/>
                <w:sz w:val="14"/>
              </w:rPr>
              <w:t>SA</w:t>
            </w:r>
          </w:p>
        </w:tc>
        <w:tc>
          <w:tcPr>
            <w:tcW w:w="883" w:type="dxa"/>
            <w:tcBorders>
              <w:right w:val="thickThinMediumGap" w:sz="12" w:space="0" w:color="808080"/>
            </w:tcBorders>
            <w:shd w:val="clear" w:color="auto" w:fill="FFCC00"/>
          </w:tcPr>
          <w:p>
            <w:pPr>
              <w:pStyle w:val="TableParagraph"/>
              <w:spacing w:before="46"/>
              <w:ind w:left="362"/>
              <w:jc w:val="left"/>
              <w:rPr>
                <w:sz w:val="14"/>
              </w:rPr>
            </w:pPr>
            <w:r>
              <w:rPr>
                <w:color w:val="010000"/>
                <w:w w:val="99"/>
                <w:sz w:val="14"/>
              </w:rPr>
              <w:t>B</w:t>
            </w:r>
          </w:p>
        </w:tc>
        <w:tc>
          <w:tcPr>
            <w:tcW w:w="744" w:type="dxa"/>
            <w:tcBorders>
              <w:left w:val="thinThickMediumGap" w:sz="12" w:space="0" w:color="808080"/>
            </w:tcBorders>
            <w:shd w:val="clear" w:color="auto" w:fill="CCFFFF"/>
          </w:tcPr>
          <w:p>
            <w:pPr>
              <w:pStyle w:val="TableParagraph"/>
              <w:spacing w:before="46"/>
              <w:ind w:left="292"/>
              <w:jc w:val="left"/>
              <w:rPr>
                <w:sz w:val="14"/>
              </w:rPr>
            </w:pPr>
            <w:r>
              <w:rPr>
                <w:color w:val="010000"/>
                <w:w w:val="99"/>
                <w:sz w:val="14"/>
              </w:rPr>
              <w:t>A</w:t>
            </w:r>
          </w:p>
        </w:tc>
        <w:tc>
          <w:tcPr>
            <w:tcW w:w="940" w:type="dxa"/>
            <w:tcBorders>
              <w:right w:val="double" w:sz="8" w:space="0" w:color="808080"/>
            </w:tcBorders>
            <w:shd w:val="clear" w:color="auto" w:fill="FFCC00"/>
          </w:tcPr>
          <w:p>
            <w:pPr>
              <w:pStyle w:val="TableParagraph"/>
              <w:spacing w:before="46"/>
              <w:ind w:right="1"/>
              <w:rPr>
                <w:sz w:val="14"/>
              </w:rPr>
            </w:pPr>
            <w:r>
              <w:rPr>
                <w:color w:val="010000"/>
                <w:w w:val="99"/>
                <w:sz w:val="14"/>
              </w:rPr>
              <w:t>B</w:t>
            </w:r>
          </w:p>
        </w:tc>
        <w:tc>
          <w:tcPr>
            <w:tcW w:w="877" w:type="dxa"/>
            <w:tcBorders>
              <w:left w:val="double" w:sz="8" w:space="0" w:color="808080"/>
              <w:right w:val="double" w:sz="7" w:space="0" w:color="808080"/>
            </w:tcBorders>
            <w:shd w:val="clear" w:color="auto" w:fill="FFFF99"/>
          </w:tcPr>
          <w:p>
            <w:pPr>
              <w:pStyle w:val="TableParagraph"/>
              <w:spacing w:before="46"/>
              <w:ind w:right="2"/>
              <w:rPr>
                <w:sz w:val="14"/>
              </w:rPr>
            </w:pPr>
            <w:r>
              <w:rPr>
                <w:color w:val="010000"/>
                <w:w w:val="99"/>
                <w:sz w:val="14"/>
              </w:rPr>
              <w:t>M</w:t>
            </w:r>
          </w:p>
        </w:tc>
      </w:tr>
      <w:tr>
        <w:trPr>
          <w:trHeight w:val="269" w:hRule="exact"/>
        </w:trPr>
        <w:tc>
          <w:tcPr>
            <w:tcW w:w="1445" w:type="dxa"/>
            <w:tcBorders>
              <w:left w:val="double" w:sz="7" w:space="0" w:color="C0C0C0"/>
              <w:bottom w:val="thickThinMediumGap" w:sz="12" w:space="0" w:color="808080"/>
            </w:tcBorders>
          </w:tcPr>
          <w:p>
            <w:pPr>
              <w:pStyle w:val="TableParagraph"/>
              <w:spacing w:before="46"/>
              <w:ind w:left="12"/>
              <w:jc w:val="left"/>
              <w:rPr>
                <w:sz w:val="14"/>
              </w:rPr>
            </w:pPr>
            <w:r>
              <w:rPr>
                <w:color w:val="010000"/>
                <w:sz w:val="14"/>
              </w:rPr>
              <w:t>R. Dominicana</w:t>
            </w:r>
          </w:p>
        </w:tc>
        <w:tc>
          <w:tcPr>
            <w:tcW w:w="746" w:type="dxa"/>
            <w:tcBorders>
              <w:bottom w:val="thickThinMediumGap" w:sz="12" w:space="0" w:color="808080"/>
              <w:right w:val="thickThinMediumGap" w:sz="12" w:space="0" w:color="808080"/>
            </w:tcBorders>
          </w:tcPr>
          <w:p>
            <w:pPr>
              <w:pStyle w:val="TableParagraph"/>
              <w:spacing w:before="46"/>
              <w:ind w:left="225"/>
              <w:jc w:val="left"/>
              <w:rPr>
                <w:sz w:val="14"/>
              </w:rPr>
            </w:pPr>
            <w:r>
              <w:rPr>
                <w:color w:val="010000"/>
                <w:sz w:val="14"/>
              </w:rPr>
              <w:t>233</w:t>
            </w:r>
          </w:p>
        </w:tc>
        <w:tc>
          <w:tcPr>
            <w:tcW w:w="744" w:type="dxa"/>
            <w:tcBorders>
              <w:left w:val="thinThickMediumGap" w:sz="12" w:space="0" w:color="808080"/>
              <w:bottom w:val="thickThin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883" w:type="dxa"/>
            <w:tcBorders>
              <w:bottom w:val="thickThinMediumGap" w:sz="12" w:space="0" w:color="808080"/>
              <w:right w:val="thickThinMediumGap" w:sz="12" w:space="0" w:color="808080"/>
            </w:tcBorders>
            <w:shd w:val="clear" w:color="auto" w:fill="FFCC00"/>
          </w:tcPr>
          <w:p>
            <w:pPr>
              <w:pStyle w:val="TableParagraph"/>
              <w:spacing w:before="46"/>
              <w:ind w:left="362"/>
              <w:jc w:val="left"/>
              <w:rPr>
                <w:sz w:val="14"/>
              </w:rPr>
            </w:pPr>
            <w:r>
              <w:rPr>
                <w:color w:val="010000"/>
                <w:w w:val="99"/>
                <w:sz w:val="14"/>
              </w:rPr>
              <w:t>B</w:t>
            </w:r>
          </w:p>
        </w:tc>
        <w:tc>
          <w:tcPr>
            <w:tcW w:w="744" w:type="dxa"/>
            <w:tcBorders>
              <w:left w:val="thinThickMediumGap" w:sz="12" w:space="0" w:color="808080"/>
              <w:bottom w:val="thickThinMediumGap" w:sz="12" w:space="0" w:color="808080"/>
            </w:tcBorders>
            <w:shd w:val="clear" w:color="auto" w:fill="FFCC00"/>
          </w:tcPr>
          <w:p>
            <w:pPr>
              <w:pStyle w:val="TableParagraph"/>
              <w:spacing w:before="46"/>
              <w:ind w:left="292"/>
              <w:jc w:val="left"/>
              <w:rPr>
                <w:sz w:val="14"/>
              </w:rPr>
            </w:pPr>
            <w:r>
              <w:rPr>
                <w:color w:val="010000"/>
                <w:w w:val="99"/>
                <w:sz w:val="14"/>
              </w:rPr>
              <w:t>B</w:t>
            </w:r>
          </w:p>
        </w:tc>
        <w:tc>
          <w:tcPr>
            <w:tcW w:w="940" w:type="dxa"/>
            <w:tcBorders>
              <w:bottom w:val="thickThinMediumGap" w:sz="12" w:space="0" w:color="808080"/>
              <w:right w:val="double" w:sz="8" w:space="0" w:color="808080"/>
            </w:tcBorders>
            <w:shd w:val="clear" w:color="auto" w:fill="CCFFFF"/>
          </w:tcPr>
          <w:p>
            <w:pPr>
              <w:pStyle w:val="TableParagraph"/>
              <w:spacing w:before="46"/>
              <w:ind w:right="1"/>
              <w:rPr>
                <w:sz w:val="14"/>
              </w:rPr>
            </w:pPr>
            <w:r>
              <w:rPr>
                <w:color w:val="010000"/>
                <w:w w:val="99"/>
                <w:sz w:val="14"/>
              </w:rPr>
              <w:t>A</w:t>
            </w:r>
          </w:p>
        </w:tc>
        <w:tc>
          <w:tcPr>
            <w:tcW w:w="877" w:type="dxa"/>
            <w:tcBorders>
              <w:left w:val="double" w:sz="8" w:space="0" w:color="808080"/>
              <w:bottom w:val="thickThinMediumGap" w:sz="12" w:space="0" w:color="808080"/>
              <w:right w:val="double" w:sz="7" w:space="0" w:color="808080"/>
            </w:tcBorders>
            <w:shd w:val="clear" w:color="auto" w:fill="CCFFFF"/>
          </w:tcPr>
          <w:p>
            <w:pPr>
              <w:pStyle w:val="TableParagraph"/>
              <w:spacing w:before="46"/>
              <w:ind w:right="5"/>
              <w:rPr>
                <w:sz w:val="14"/>
              </w:rPr>
            </w:pPr>
            <w:r>
              <w:rPr>
                <w:color w:val="010000"/>
                <w:w w:val="99"/>
                <w:sz w:val="14"/>
              </w:rPr>
              <w:t>A</w:t>
            </w:r>
          </w:p>
        </w:tc>
      </w:tr>
      <w:tr>
        <w:trPr>
          <w:trHeight w:val="266" w:hRule="exact"/>
        </w:trPr>
        <w:tc>
          <w:tcPr>
            <w:tcW w:w="1445" w:type="dxa"/>
            <w:tcBorders>
              <w:top w:val="thinThickMediumGap" w:sz="12" w:space="0" w:color="808080"/>
              <w:left w:val="double" w:sz="7" w:space="0" w:color="C0C0C0"/>
              <w:bottom w:val="thinThickMediumGap" w:sz="12" w:space="0" w:color="C0C0C0"/>
            </w:tcBorders>
          </w:tcPr>
          <w:p>
            <w:pPr>
              <w:pStyle w:val="TableParagraph"/>
              <w:spacing w:before="44"/>
              <w:ind w:left="12"/>
              <w:jc w:val="left"/>
              <w:rPr>
                <w:sz w:val="14"/>
              </w:rPr>
            </w:pPr>
            <w:r>
              <w:rPr>
                <w:color w:val="010000"/>
                <w:sz w:val="14"/>
              </w:rPr>
              <w:t>Venezuela</w:t>
            </w:r>
          </w:p>
        </w:tc>
        <w:tc>
          <w:tcPr>
            <w:tcW w:w="746" w:type="dxa"/>
            <w:tcBorders>
              <w:top w:val="thinThickMediumGap" w:sz="12" w:space="0" w:color="808080"/>
              <w:bottom w:val="thinThickMediumGap" w:sz="12" w:space="0" w:color="C0C0C0"/>
              <w:right w:val="thickThinMediumGap" w:sz="12" w:space="0" w:color="808080"/>
            </w:tcBorders>
          </w:tcPr>
          <w:p>
            <w:pPr>
              <w:pStyle w:val="TableParagraph"/>
              <w:spacing w:before="44"/>
              <w:ind w:left="225"/>
              <w:jc w:val="left"/>
              <w:rPr>
                <w:sz w:val="14"/>
              </w:rPr>
            </w:pPr>
            <w:r>
              <w:rPr>
                <w:color w:val="010000"/>
                <w:sz w:val="14"/>
              </w:rPr>
              <w:t>242</w:t>
            </w:r>
          </w:p>
        </w:tc>
        <w:tc>
          <w:tcPr>
            <w:tcW w:w="744" w:type="dxa"/>
            <w:tcBorders>
              <w:top w:val="thinThickMediumGap" w:sz="12" w:space="0" w:color="808080"/>
              <w:left w:val="thinThickMediumGap" w:sz="12" w:space="0" w:color="808080"/>
              <w:bottom w:val="thinThickMediumGap" w:sz="12" w:space="0" w:color="C0C0C0"/>
            </w:tcBorders>
            <w:shd w:val="clear" w:color="auto" w:fill="CCFFFF"/>
          </w:tcPr>
          <w:p>
            <w:pPr>
              <w:pStyle w:val="TableParagraph"/>
              <w:spacing w:before="44"/>
              <w:ind w:left="292"/>
              <w:jc w:val="left"/>
              <w:rPr>
                <w:sz w:val="14"/>
              </w:rPr>
            </w:pPr>
            <w:r>
              <w:rPr>
                <w:color w:val="010000"/>
                <w:w w:val="99"/>
                <w:sz w:val="14"/>
              </w:rPr>
              <w:t>A</w:t>
            </w:r>
          </w:p>
        </w:tc>
        <w:tc>
          <w:tcPr>
            <w:tcW w:w="883" w:type="dxa"/>
            <w:tcBorders>
              <w:top w:val="thinThickMediumGap" w:sz="12" w:space="0" w:color="808080"/>
              <w:bottom w:val="thinThickMediumGap" w:sz="12" w:space="0" w:color="C0C0C0"/>
              <w:right w:val="thickThinMediumGap" w:sz="12" w:space="0" w:color="808080"/>
            </w:tcBorders>
            <w:shd w:val="clear" w:color="auto" w:fill="CCFFFF"/>
          </w:tcPr>
          <w:p>
            <w:pPr>
              <w:pStyle w:val="TableParagraph"/>
              <w:spacing w:before="44"/>
              <w:ind w:left="362"/>
              <w:jc w:val="left"/>
              <w:rPr>
                <w:sz w:val="14"/>
              </w:rPr>
            </w:pPr>
            <w:r>
              <w:rPr>
                <w:color w:val="010000"/>
                <w:w w:val="99"/>
                <w:sz w:val="14"/>
              </w:rPr>
              <w:t>A</w:t>
            </w:r>
          </w:p>
        </w:tc>
        <w:tc>
          <w:tcPr>
            <w:tcW w:w="744" w:type="dxa"/>
            <w:tcBorders>
              <w:top w:val="thinThickMediumGap" w:sz="12" w:space="0" w:color="808080"/>
              <w:left w:val="thinThickMediumGap" w:sz="12" w:space="0" w:color="808080"/>
              <w:bottom w:val="thinThickMediumGap" w:sz="12" w:space="0" w:color="C0C0C0"/>
            </w:tcBorders>
            <w:shd w:val="clear" w:color="auto" w:fill="FFCC00"/>
          </w:tcPr>
          <w:p>
            <w:pPr>
              <w:pStyle w:val="TableParagraph"/>
              <w:spacing w:before="44"/>
              <w:ind w:left="292"/>
              <w:jc w:val="left"/>
              <w:rPr>
                <w:sz w:val="14"/>
              </w:rPr>
            </w:pPr>
            <w:r>
              <w:rPr>
                <w:color w:val="010000"/>
                <w:w w:val="99"/>
                <w:sz w:val="14"/>
              </w:rPr>
              <w:t>B</w:t>
            </w:r>
          </w:p>
        </w:tc>
        <w:tc>
          <w:tcPr>
            <w:tcW w:w="940" w:type="dxa"/>
            <w:tcBorders>
              <w:top w:val="thinThickMediumGap" w:sz="12" w:space="0" w:color="808080"/>
              <w:bottom w:val="thinThickMediumGap" w:sz="12" w:space="0" w:color="C0C0C0"/>
              <w:right w:val="double" w:sz="8" w:space="0" w:color="808080"/>
            </w:tcBorders>
            <w:shd w:val="clear" w:color="auto" w:fill="FFCC00"/>
          </w:tcPr>
          <w:p>
            <w:pPr>
              <w:pStyle w:val="TableParagraph"/>
              <w:spacing w:before="44"/>
              <w:ind w:right="1"/>
              <w:rPr>
                <w:sz w:val="14"/>
              </w:rPr>
            </w:pPr>
            <w:r>
              <w:rPr>
                <w:color w:val="010000"/>
                <w:w w:val="99"/>
                <w:sz w:val="14"/>
              </w:rPr>
              <w:t>B</w:t>
            </w:r>
          </w:p>
        </w:tc>
        <w:tc>
          <w:tcPr>
            <w:tcW w:w="877" w:type="dxa"/>
            <w:tcBorders>
              <w:top w:val="thinThickMediumGap" w:sz="12" w:space="0" w:color="808080"/>
              <w:left w:val="double" w:sz="8" w:space="0" w:color="808080"/>
              <w:bottom w:val="thinThickMediumGap" w:sz="12" w:space="0" w:color="C0C0C0"/>
              <w:right w:val="double" w:sz="7" w:space="0" w:color="808080"/>
            </w:tcBorders>
            <w:shd w:val="clear" w:color="auto" w:fill="CCFFFF"/>
          </w:tcPr>
          <w:p>
            <w:pPr>
              <w:pStyle w:val="TableParagraph"/>
              <w:spacing w:before="44"/>
              <w:ind w:right="5"/>
              <w:rPr>
                <w:sz w:val="14"/>
              </w:rPr>
            </w:pPr>
            <w:r>
              <w:rPr>
                <w:color w:val="010000"/>
                <w:w w:val="99"/>
                <w:sz w:val="14"/>
              </w:rPr>
              <w:t>A</w:t>
            </w:r>
          </w:p>
        </w:tc>
      </w:tr>
      <w:tr>
        <w:trPr>
          <w:trHeight w:val="270" w:hRule="exact"/>
        </w:trPr>
        <w:tc>
          <w:tcPr>
            <w:tcW w:w="1445" w:type="dxa"/>
            <w:tcBorders>
              <w:top w:val="thickThinMediumGap" w:sz="12" w:space="0" w:color="C0C0C0"/>
              <w:left w:val="double" w:sz="7" w:space="0" w:color="C0C0C0"/>
              <w:bottom w:val="double" w:sz="8" w:space="0" w:color="808080"/>
            </w:tcBorders>
          </w:tcPr>
          <w:p>
            <w:pPr>
              <w:pStyle w:val="TableParagraph"/>
              <w:spacing w:before="46"/>
              <w:ind w:left="12"/>
              <w:jc w:val="left"/>
              <w:rPr>
                <w:sz w:val="14"/>
              </w:rPr>
            </w:pPr>
            <w:r>
              <w:rPr>
                <w:color w:val="010000"/>
                <w:sz w:val="14"/>
              </w:rPr>
              <w:t>Región</w:t>
            </w:r>
          </w:p>
        </w:tc>
        <w:tc>
          <w:tcPr>
            <w:tcW w:w="746" w:type="dxa"/>
            <w:tcBorders>
              <w:top w:val="thickThinMediumGap" w:sz="12" w:space="0" w:color="C0C0C0"/>
              <w:bottom w:val="double" w:sz="8" w:space="0" w:color="808080"/>
              <w:right w:val="thickThinMediumGap" w:sz="12" w:space="0" w:color="808080"/>
            </w:tcBorders>
          </w:tcPr>
          <w:p>
            <w:pPr>
              <w:pStyle w:val="TableParagraph"/>
              <w:spacing w:before="46"/>
              <w:ind w:left="225"/>
              <w:jc w:val="left"/>
              <w:rPr>
                <w:sz w:val="14"/>
              </w:rPr>
            </w:pPr>
            <w:r>
              <w:rPr>
                <w:color w:val="010000"/>
                <w:sz w:val="14"/>
              </w:rPr>
              <w:t>261</w:t>
            </w:r>
          </w:p>
        </w:tc>
        <w:tc>
          <w:tcPr>
            <w:tcW w:w="744" w:type="dxa"/>
            <w:tcBorders>
              <w:top w:val="thickThinMediumGap" w:sz="12" w:space="0" w:color="C0C0C0"/>
              <w:left w:val="thinThickMediumGap" w:sz="12" w:space="0" w:color="808080"/>
              <w:bottom w:val="double" w:sz="8" w:space="0" w:color="808080"/>
            </w:tcBorders>
            <w:shd w:val="clear" w:color="auto" w:fill="CCFFFF"/>
          </w:tcPr>
          <w:p>
            <w:pPr>
              <w:pStyle w:val="TableParagraph"/>
              <w:spacing w:before="46"/>
              <w:ind w:left="292"/>
              <w:jc w:val="left"/>
              <w:rPr>
                <w:sz w:val="14"/>
              </w:rPr>
            </w:pPr>
            <w:r>
              <w:rPr>
                <w:color w:val="010000"/>
                <w:w w:val="99"/>
                <w:sz w:val="14"/>
              </w:rPr>
              <w:t>A</w:t>
            </w:r>
          </w:p>
        </w:tc>
        <w:tc>
          <w:tcPr>
            <w:tcW w:w="883" w:type="dxa"/>
            <w:tcBorders>
              <w:top w:val="thickThinMediumGap" w:sz="12" w:space="0" w:color="C0C0C0"/>
              <w:bottom w:val="double" w:sz="8" w:space="0" w:color="808080"/>
              <w:right w:val="thickThinMediumGap" w:sz="12" w:space="0" w:color="808080"/>
            </w:tcBorders>
            <w:shd w:val="clear" w:color="auto" w:fill="99CC00"/>
          </w:tcPr>
          <w:p>
            <w:pPr>
              <w:pStyle w:val="TableParagraph"/>
              <w:spacing w:before="46"/>
              <w:ind w:left="314"/>
              <w:jc w:val="left"/>
              <w:rPr>
                <w:sz w:val="14"/>
              </w:rPr>
            </w:pPr>
            <w:r>
              <w:rPr>
                <w:color w:val="010000"/>
                <w:sz w:val="14"/>
              </w:rPr>
              <w:t>SA</w:t>
            </w:r>
          </w:p>
        </w:tc>
        <w:tc>
          <w:tcPr>
            <w:tcW w:w="744" w:type="dxa"/>
            <w:tcBorders>
              <w:top w:val="thickThinMediumGap" w:sz="12" w:space="0" w:color="C0C0C0"/>
              <w:left w:val="thinThickMediumGap" w:sz="12" w:space="0" w:color="808080"/>
              <w:bottom w:val="double" w:sz="8" w:space="0" w:color="808080"/>
            </w:tcBorders>
            <w:shd w:val="clear" w:color="auto" w:fill="FFCC00"/>
          </w:tcPr>
          <w:p>
            <w:pPr>
              <w:pStyle w:val="TableParagraph"/>
              <w:spacing w:before="46"/>
              <w:ind w:left="292"/>
              <w:jc w:val="left"/>
              <w:rPr>
                <w:sz w:val="14"/>
              </w:rPr>
            </w:pPr>
            <w:r>
              <w:rPr>
                <w:color w:val="010000"/>
                <w:w w:val="99"/>
                <w:sz w:val="14"/>
              </w:rPr>
              <w:t>B</w:t>
            </w:r>
          </w:p>
        </w:tc>
        <w:tc>
          <w:tcPr>
            <w:tcW w:w="940" w:type="dxa"/>
            <w:tcBorders>
              <w:top w:val="thickThinMediumGap" w:sz="12" w:space="0" w:color="C0C0C0"/>
              <w:bottom w:val="double" w:sz="8" w:space="0" w:color="808080"/>
              <w:right w:val="double" w:sz="8" w:space="0" w:color="808080"/>
            </w:tcBorders>
            <w:shd w:val="clear" w:color="auto" w:fill="FFCC00"/>
          </w:tcPr>
          <w:p>
            <w:pPr>
              <w:pStyle w:val="TableParagraph"/>
              <w:spacing w:before="46"/>
              <w:ind w:right="1"/>
              <w:rPr>
                <w:sz w:val="14"/>
              </w:rPr>
            </w:pPr>
            <w:r>
              <w:rPr>
                <w:color w:val="010000"/>
                <w:w w:val="99"/>
                <w:sz w:val="14"/>
              </w:rPr>
              <w:t>B</w:t>
            </w:r>
          </w:p>
        </w:tc>
        <w:tc>
          <w:tcPr>
            <w:tcW w:w="877" w:type="dxa"/>
            <w:tcBorders>
              <w:top w:val="thickThinMediumGap" w:sz="12" w:space="0" w:color="C0C0C0"/>
              <w:left w:val="double" w:sz="8" w:space="0" w:color="808080"/>
              <w:bottom w:val="double" w:sz="8" w:space="0" w:color="808080"/>
              <w:right w:val="double" w:sz="7" w:space="0" w:color="808080"/>
            </w:tcBorders>
            <w:shd w:val="clear" w:color="auto" w:fill="CCFFFF"/>
          </w:tcPr>
          <w:p>
            <w:pPr>
              <w:pStyle w:val="TableParagraph"/>
              <w:spacing w:before="46"/>
              <w:ind w:right="5"/>
              <w:rPr>
                <w:sz w:val="14"/>
              </w:rPr>
            </w:pPr>
            <w:r>
              <w:rPr>
                <w:color w:val="010000"/>
                <w:w w:val="99"/>
                <w:sz w:val="14"/>
              </w:rPr>
              <w:t>A</w:t>
            </w:r>
          </w:p>
        </w:tc>
      </w:tr>
    </w:tbl>
    <w:p>
      <w:pPr>
        <w:pStyle w:val="BodyText"/>
        <w:spacing w:before="2"/>
        <w:rPr>
          <w:b/>
          <w:sz w:val="29"/>
        </w:rPr>
      </w:pPr>
    </w:p>
    <w:p>
      <w:pPr>
        <w:pStyle w:val="BodyText"/>
        <w:spacing w:line="249" w:lineRule="auto" w:before="75"/>
        <w:ind w:left="117" w:right="2326" w:firstLine="566"/>
        <w:jc w:val="both"/>
      </w:pPr>
      <w:r>
        <w:rPr/>
        <w:t>En</w:t>
      </w:r>
      <w:r>
        <w:rPr>
          <w:spacing w:val="-10"/>
        </w:rPr>
        <w:t> </w:t>
      </w:r>
      <w:r>
        <w:rPr/>
        <w:t>matemáticas,</w:t>
      </w:r>
      <w:r>
        <w:rPr>
          <w:spacing w:val="-10"/>
        </w:rPr>
        <w:t> </w:t>
      </w:r>
      <w:r>
        <w:rPr/>
        <w:t>la</w:t>
      </w:r>
      <w:r>
        <w:rPr>
          <w:spacing w:val="-10"/>
        </w:rPr>
        <w:t> </w:t>
      </w:r>
      <w:r>
        <w:rPr/>
        <w:t>mayor</w:t>
      </w:r>
      <w:r>
        <w:rPr>
          <w:spacing w:val="-10"/>
        </w:rPr>
        <w:t> </w:t>
      </w:r>
      <w:r>
        <w:rPr/>
        <w:t>homogeneidad</w:t>
      </w:r>
      <w:r>
        <w:rPr>
          <w:spacing w:val="-10"/>
        </w:rPr>
        <w:t> </w:t>
      </w:r>
      <w:r>
        <w:rPr/>
        <w:t>se</w:t>
      </w:r>
      <w:r>
        <w:rPr>
          <w:spacing w:val="-10"/>
        </w:rPr>
        <w:t> </w:t>
      </w:r>
      <w:r>
        <w:rPr/>
        <w:t>observa</w:t>
      </w:r>
      <w:r>
        <w:rPr>
          <w:spacing w:val="-10"/>
        </w:rPr>
        <w:t> </w:t>
      </w:r>
      <w:r>
        <w:rPr/>
        <w:t>en</w:t>
      </w:r>
      <w:r>
        <w:rPr>
          <w:spacing w:val="-10"/>
        </w:rPr>
        <w:t> </w:t>
      </w:r>
      <w:r>
        <w:rPr/>
        <w:t>el</w:t>
      </w:r>
      <w:r>
        <w:rPr>
          <w:spacing w:val="-10"/>
        </w:rPr>
        <w:t> </w:t>
      </w:r>
      <w:r>
        <w:rPr/>
        <w:t>tópico</w:t>
      </w:r>
      <w:r>
        <w:rPr>
          <w:spacing w:val="-10"/>
        </w:rPr>
        <w:t> </w:t>
      </w:r>
      <w:r>
        <w:rPr/>
        <w:t>operatoria</w:t>
      </w:r>
      <w:r>
        <w:rPr>
          <w:spacing w:val="-10"/>
        </w:rPr>
        <w:t> </w:t>
      </w:r>
      <w:r>
        <w:rPr/>
        <w:t>con</w:t>
      </w:r>
      <w:r>
        <w:rPr>
          <w:spacing w:val="-10"/>
        </w:rPr>
        <w:t> </w:t>
      </w:r>
      <w:r>
        <w:rPr/>
        <w:t>nú- meros naturales, pero, a pesar de ello, ningún país obtiene calificaciones extremas, sean </w:t>
      </w:r>
      <w:r>
        <w:rPr>
          <w:spacing w:val="-3"/>
        </w:rPr>
        <w:t>positivas</w:t>
      </w:r>
      <w:r>
        <w:rPr>
          <w:spacing w:val="-17"/>
        </w:rPr>
        <w:t> </w:t>
      </w:r>
      <w:r>
        <w:rPr/>
        <w:t>o</w:t>
      </w:r>
      <w:r>
        <w:rPr>
          <w:spacing w:val="-17"/>
        </w:rPr>
        <w:t> </w:t>
      </w:r>
      <w:r>
        <w:rPr>
          <w:spacing w:val="-3"/>
        </w:rPr>
        <w:t>negativas</w:t>
      </w:r>
      <w:r>
        <w:rPr>
          <w:spacing w:val="-17"/>
        </w:rPr>
        <w:t> </w:t>
      </w:r>
      <w:r>
        <w:rPr>
          <w:spacing w:val="-3"/>
        </w:rPr>
        <w:t>(véase</w:t>
      </w:r>
      <w:r>
        <w:rPr>
          <w:spacing w:val="-17"/>
        </w:rPr>
        <w:t> </w:t>
      </w:r>
      <w:r>
        <w:rPr>
          <w:spacing w:val="-3"/>
        </w:rPr>
        <w:t>Cuadro</w:t>
      </w:r>
      <w:r>
        <w:rPr>
          <w:spacing w:val="-17"/>
        </w:rPr>
        <w:t> </w:t>
      </w:r>
      <w:r>
        <w:rPr>
          <w:spacing w:val="-3"/>
        </w:rPr>
        <w:t>5).</w:t>
      </w:r>
    </w:p>
    <w:p>
      <w:pPr>
        <w:pStyle w:val="BodyText"/>
        <w:spacing w:line="249" w:lineRule="auto" w:before="1"/>
        <w:ind w:left="117" w:right="2320"/>
        <w:jc w:val="both"/>
      </w:pPr>
      <w:r>
        <w:rPr/>
        <w:t>En matemáticas de cuarto grado, México logra mantener el sexto lugar, al tiempo que se mantiene</w:t>
      </w:r>
      <w:r>
        <w:rPr>
          <w:spacing w:val="-21"/>
        </w:rPr>
        <w:t> </w:t>
      </w:r>
      <w:r>
        <w:rPr/>
        <w:t>la</w:t>
      </w:r>
      <w:r>
        <w:rPr>
          <w:spacing w:val="-21"/>
        </w:rPr>
        <w:t> </w:t>
      </w:r>
      <w:r>
        <w:rPr/>
        <w:t>distancia</w:t>
      </w:r>
      <w:r>
        <w:rPr>
          <w:spacing w:val="-21"/>
        </w:rPr>
        <w:t> </w:t>
      </w:r>
      <w:r>
        <w:rPr/>
        <w:t>respecto</w:t>
      </w:r>
      <w:r>
        <w:rPr>
          <w:spacing w:val="-21"/>
        </w:rPr>
        <w:t> </w:t>
      </w:r>
      <w:r>
        <w:rPr/>
        <w:t>a</w:t>
      </w:r>
      <w:r>
        <w:rPr>
          <w:spacing w:val="-21"/>
        </w:rPr>
        <w:t> </w:t>
      </w:r>
      <w:r>
        <w:rPr/>
        <w:t>Cuba,</w:t>
      </w:r>
      <w:r>
        <w:rPr>
          <w:spacing w:val="-21"/>
        </w:rPr>
        <w:t> </w:t>
      </w:r>
      <w:r>
        <w:rPr/>
        <w:t>que</w:t>
      </w:r>
      <w:r>
        <w:rPr>
          <w:spacing w:val="-21"/>
        </w:rPr>
        <w:t> </w:t>
      </w:r>
      <w:r>
        <w:rPr/>
        <w:t>obtiene</w:t>
      </w:r>
      <w:r>
        <w:rPr>
          <w:spacing w:val="-21"/>
        </w:rPr>
        <w:t> </w:t>
      </w:r>
      <w:r>
        <w:rPr/>
        <w:t>100</w:t>
      </w:r>
      <w:r>
        <w:rPr>
          <w:spacing w:val="-21"/>
        </w:rPr>
        <w:t> </w:t>
      </w:r>
      <w:r>
        <w:rPr/>
        <w:t>puntos,</w:t>
      </w:r>
      <w:r>
        <w:rPr>
          <w:spacing w:val="-21"/>
        </w:rPr>
        <w:t> </w:t>
      </w:r>
      <w:r>
        <w:rPr/>
        <w:t>mientras</w:t>
      </w:r>
      <w:r>
        <w:rPr>
          <w:spacing w:val="-21"/>
        </w:rPr>
        <w:t> </w:t>
      </w:r>
      <w:r>
        <w:rPr/>
        <w:t>México</w:t>
      </w:r>
      <w:r>
        <w:rPr>
          <w:spacing w:val="-21"/>
        </w:rPr>
        <w:t> </w:t>
      </w:r>
      <w:r>
        <w:rPr/>
        <w:t>sólo</w:t>
      </w:r>
      <w:r>
        <w:rPr>
          <w:spacing w:val="-21"/>
        </w:rPr>
        <w:t> </w:t>
      </w:r>
      <w:r>
        <w:rPr/>
        <w:t>alcan- za 73. En matemáticas se mantienen los tres grupos ya mencionados: Cuba ocupando el primero</w:t>
      </w:r>
      <w:r>
        <w:rPr>
          <w:spacing w:val="-20"/>
        </w:rPr>
        <w:t> </w:t>
      </w:r>
      <w:r>
        <w:rPr/>
        <w:t>y</w:t>
      </w:r>
      <w:r>
        <w:rPr>
          <w:spacing w:val="-20"/>
        </w:rPr>
        <w:t> </w:t>
      </w:r>
      <w:r>
        <w:rPr/>
        <w:t>distanciándose</w:t>
      </w:r>
      <w:r>
        <w:rPr>
          <w:spacing w:val="-20"/>
        </w:rPr>
        <w:t> </w:t>
      </w:r>
      <w:r>
        <w:rPr/>
        <w:t>significativamente</w:t>
      </w:r>
      <w:r>
        <w:rPr>
          <w:spacing w:val="-20"/>
        </w:rPr>
        <w:t> </w:t>
      </w:r>
      <w:r>
        <w:rPr/>
        <w:t>de</w:t>
      </w:r>
      <w:r>
        <w:rPr>
          <w:spacing w:val="-20"/>
        </w:rPr>
        <w:t> </w:t>
      </w:r>
      <w:r>
        <w:rPr/>
        <w:t>los</w:t>
      </w:r>
      <w:r>
        <w:rPr>
          <w:spacing w:val="-20"/>
        </w:rPr>
        <w:t> </w:t>
      </w:r>
      <w:r>
        <w:rPr/>
        <w:t>demás</w:t>
      </w:r>
      <w:r>
        <w:rPr>
          <w:spacing w:val="-20"/>
        </w:rPr>
        <w:t> </w:t>
      </w:r>
      <w:r>
        <w:rPr/>
        <w:t>países</w:t>
      </w:r>
      <w:r>
        <w:rPr>
          <w:spacing w:val="-20"/>
        </w:rPr>
        <w:t> </w:t>
      </w:r>
      <w:r>
        <w:rPr/>
        <w:t>incluidos</w:t>
      </w:r>
      <w:r>
        <w:rPr>
          <w:spacing w:val="-20"/>
        </w:rPr>
        <w:t> </w:t>
      </w:r>
      <w:r>
        <w:rPr/>
        <w:t>en</w:t>
      </w:r>
      <w:r>
        <w:rPr>
          <w:spacing w:val="-20"/>
        </w:rPr>
        <w:t> </w:t>
      </w:r>
      <w:r>
        <w:rPr/>
        <w:t>el</w:t>
      </w:r>
      <w:r>
        <w:rPr>
          <w:spacing w:val="-20"/>
        </w:rPr>
        <w:t> </w:t>
      </w:r>
      <w:r>
        <w:rPr/>
        <w:t>estudio,</w:t>
      </w:r>
      <w:r>
        <w:rPr>
          <w:spacing w:val="-20"/>
        </w:rPr>
        <w:t> </w:t>
      </w:r>
      <w:r>
        <w:rPr/>
        <w:t>en el segundo grupo —por encima de la media regional— se ubican cinco países: Argentina (269),</w:t>
      </w:r>
      <w:r>
        <w:rPr>
          <w:spacing w:val="-7"/>
        </w:rPr>
        <w:t> </w:t>
      </w:r>
      <w:r>
        <w:rPr/>
        <w:t>Brasil</w:t>
      </w:r>
      <w:r>
        <w:rPr>
          <w:spacing w:val="-7"/>
        </w:rPr>
        <w:t> </w:t>
      </w:r>
      <w:r>
        <w:rPr/>
        <w:t>(269),</w:t>
      </w:r>
      <w:r>
        <w:rPr>
          <w:spacing w:val="-7"/>
        </w:rPr>
        <w:t> </w:t>
      </w:r>
      <w:r>
        <w:rPr/>
        <w:t>Chile</w:t>
      </w:r>
      <w:r>
        <w:rPr>
          <w:spacing w:val="-7"/>
        </w:rPr>
        <w:t> </w:t>
      </w:r>
      <w:r>
        <w:rPr/>
        <w:t>(265),</w:t>
      </w:r>
      <w:r>
        <w:rPr>
          <w:spacing w:val="-7"/>
        </w:rPr>
        <w:t> </w:t>
      </w:r>
      <w:r>
        <w:rPr/>
        <w:t>Colombia</w:t>
      </w:r>
      <w:r>
        <w:rPr>
          <w:spacing w:val="-7"/>
        </w:rPr>
        <w:t> </w:t>
      </w:r>
      <w:r>
        <w:rPr/>
        <w:t>(258)</w:t>
      </w:r>
      <w:r>
        <w:rPr>
          <w:spacing w:val="-7"/>
        </w:rPr>
        <w:t> </w:t>
      </w:r>
      <w:r>
        <w:rPr/>
        <w:t>y</w:t>
      </w:r>
      <w:r>
        <w:rPr>
          <w:spacing w:val="-7"/>
        </w:rPr>
        <w:t> </w:t>
      </w:r>
      <w:r>
        <w:rPr/>
        <w:t>México</w:t>
      </w:r>
      <w:r>
        <w:rPr>
          <w:spacing w:val="-7"/>
        </w:rPr>
        <w:t> </w:t>
      </w:r>
      <w:r>
        <w:rPr/>
        <w:t>(256);</w:t>
      </w:r>
      <w:r>
        <w:rPr>
          <w:spacing w:val="-7"/>
        </w:rPr>
        <w:t> </w:t>
      </w:r>
      <w:r>
        <w:rPr/>
        <w:t>mientras</w:t>
      </w:r>
      <w:r>
        <w:rPr>
          <w:spacing w:val="-7"/>
        </w:rPr>
        <w:t> </w:t>
      </w:r>
      <w:r>
        <w:rPr/>
        <w:t>el</w:t>
      </w:r>
      <w:r>
        <w:rPr>
          <w:spacing w:val="-7"/>
        </w:rPr>
        <w:t> </w:t>
      </w:r>
      <w:r>
        <w:rPr/>
        <w:t>tercer</w:t>
      </w:r>
      <w:r>
        <w:rPr>
          <w:spacing w:val="-7"/>
        </w:rPr>
        <w:t> </w:t>
      </w:r>
      <w:r>
        <w:rPr/>
        <w:t>grupo</w:t>
      </w:r>
      <w:r>
        <w:rPr>
          <w:spacing w:val="-7"/>
        </w:rPr>
        <w:t> </w:t>
      </w:r>
      <w:r>
        <w:rPr/>
        <w:t>se</w:t>
      </w:r>
    </w:p>
    <w:p>
      <w:pPr>
        <w:pStyle w:val="BodyText"/>
      </w:pPr>
    </w:p>
    <w:p>
      <w:pPr>
        <w:pStyle w:val="BodyText"/>
        <w:spacing w:before="11"/>
        <w:rPr>
          <w:sz w:val="15"/>
        </w:rPr>
      </w:pPr>
    </w:p>
    <w:p>
      <w:pPr>
        <w:pStyle w:val="Heading2"/>
        <w:spacing w:before="75"/>
        <w:ind w:left="1337" w:right="3843"/>
      </w:pPr>
      <w:r>
        <w:rPr/>
        <w:t>Cuadro 5</w:t>
      </w:r>
    </w:p>
    <w:p>
      <w:pPr>
        <w:spacing w:line="249" w:lineRule="auto" w:before="10"/>
        <w:ind w:left="1639" w:right="4142" w:firstLine="0"/>
        <w:jc w:val="center"/>
        <w:rPr>
          <w:b/>
          <w:sz w:val="20"/>
        </w:rPr>
      </w:pPr>
      <w:r>
        <w:rPr>
          <w:b/>
          <w:sz w:val="20"/>
        </w:rPr>
        <w:t>Primer Laboratorio Latinoamericano de Evaluación de la Calidad Educativa.</w:t>
      </w:r>
    </w:p>
    <w:p>
      <w:pPr>
        <w:spacing w:line="249" w:lineRule="auto" w:before="1" w:after="11"/>
        <w:ind w:left="2390" w:right="4829" w:firstLine="180"/>
        <w:jc w:val="left"/>
        <w:rPr>
          <w:b/>
          <w:sz w:val="20"/>
        </w:rPr>
      </w:pPr>
      <w:r>
        <w:rPr>
          <w:b/>
          <w:sz w:val="20"/>
        </w:rPr>
        <w:t>Resultados sobre evaluación de matemáticas en cuarto grado</w:t>
      </w:r>
    </w:p>
    <w:tbl>
      <w:tblPr>
        <w:tblW w:w="0" w:type="auto"/>
        <w:jc w:val="left"/>
        <w:tblInd w:w="1530" w:type="dxa"/>
        <w:tblBorders>
          <w:top w:val="double" w:sz="8" w:space="0" w:color="808080"/>
          <w:left w:val="double" w:sz="8" w:space="0" w:color="808080"/>
          <w:bottom w:val="double" w:sz="8" w:space="0" w:color="808080"/>
          <w:right w:val="double" w:sz="8" w:space="0" w:color="808080"/>
          <w:insideH w:val="double" w:sz="8" w:space="0" w:color="808080"/>
          <w:insideV w:val="double" w:sz="8" w:space="0" w:color="808080"/>
        </w:tblBorders>
        <w:tblLayout w:type="fixed"/>
        <w:tblCellMar>
          <w:top w:w="0" w:type="dxa"/>
          <w:left w:w="0" w:type="dxa"/>
          <w:bottom w:w="0" w:type="dxa"/>
          <w:right w:w="0" w:type="dxa"/>
        </w:tblCellMar>
        <w:tblLook w:val="01E0"/>
      </w:tblPr>
      <w:tblGrid>
        <w:gridCol w:w="1054"/>
        <w:gridCol w:w="349"/>
        <w:gridCol w:w="722"/>
        <w:gridCol w:w="654"/>
        <w:gridCol w:w="632"/>
        <w:gridCol w:w="698"/>
        <w:gridCol w:w="635"/>
      </w:tblGrid>
      <w:tr>
        <w:trPr>
          <w:trHeight w:val="662" w:hRule="exact"/>
        </w:trPr>
        <w:tc>
          <w:tcPr>
            <w:tcW w:w="1054" w:type="dxa"/>
            <w:tcBorders>
              <w:top w:val="thickThinMediumGap" w:sz="11" w:space="0" w:color="C0C0C0"/>
              <w:left w:val="double" w:sz="5" w:space="0" w:color="C0C0C0"/>
              <w:right w:val="double" w:sz="7" w:space="0" w:color="808080"/>
            </w:tcBorders>
          </w:tcPr>
          <w:p>
            <w:pPr/>
          </w:p>
        </w:tc>
        <w:tc>
          <w:tcPr>
            <w:tcW w:w="349" w:type="dxa"/>
            <w:tcBorders>
              <w:top w:val="double" w:sz="9" w:space="0" w:color="808080"/>
              <w:left w:val="double" w:sz="7" w:space="0" w:color="808080"/>
              <w:bottom w:val="thinThickMediumGap" w:sz="14" w:space="0" w:color="C0C0C0"/>
              <w:right w:val="double" w:sz="6" w:space="0" w:color="808080"/>
            </w:tcBorders>
          </w:tcPr>
          <w:p>
            <w:pPr/>
          </w:p>
        </w:tc>
        <w:tc>
          <w:tcPr>
            <w:tcW w:w="722" w:type="dxa"/>
            <w:tcBorders>
              <w:top w:val="thickThinMediumGap" w:sz="11" w:space="0" w:color="C0C0C0"/>
              <w:left w:val="double" w:sz="6" w:space="0" w:color="808080"/>
              <w:right w:val="thickThinMediumGap" w:sz="9" w:space="0" w:color="808080"/>
            </w:tcBorders>
          </w:tcPr>
          <w:p>
            <w:pPr>
              <w:pStyle w:val="TableParagraph"/>
              <w:spacing w:before="0"/>
              <w:jc w:val="left"/>
              <w:rPr>
                <w:b/>
                <w:sz w:val="12"/>
              </w:rPr>
            </w:pPr>
          </w:p>
          <w:p>
            <w:pPr>
              <w:pStyle w:val="TableParagraph"/>
              <w:spacing w:before="8"/>
              <w:jc w:val="left"/>
              <w:rPr>
                <w:b/>
                <w:sz w:val="14"/>
              </w:rPr>
            </w:pPr>
          </w:p>
          <w:p>
            <w:pPr>
              <w:pStyle w:val="TableParagraph"/>
              <w:spacing w:before="0"/>
              <w:ind w:left="44" w:right="29"/>
              <w:rPr>
                <w:i/>
                <w:sz w:val="13"/>
              </w:rPr>
            </w:pPr>
            <w:r>
              <w:rPr>
                <w:i/>
                <w:spacing w:val="-14"/>
                <w:sz w:val="13"/>
              </w:rPr>
              <w:t>Numeración</w:t>
            </w:r>
          </w:p>
        </w:tc>
        <w:tc>
          <w:tcPr>
            <w:tcW w:w="654" w:type="dxa"/>
            <w:tcBorders>
              <w:top w:val="thickThinMediumGap" w:sz="11" w:space="0" w:color="C0C0C0"/>
              <w:left w:val="thinThickMediumGap" w:sz="9" w:space="0" w:color="808080"/>
              <w:right w:val="double" w:sz="7" w:space="0" w:color="808080"/>
            </w:tcBorders>
          </w:tcPr>
          <w:p>
            <w:pPr>
              <w:pStyle w:val="TableParagraph"/>
              <w:spacing w:before="7"/>
              <w:ind w:left="59" w:right="42"/>
              <w:rPr>
                <w:i/>
                <w:sz w:val="13"/>
              </w:rPr>
            </w:pPr>
            <w:r>
              <w:rPr>
                <w:i/>
                <w:spacing w:val="-12"/>
                <w:sz w:val="13"/>
              </w:rPr>
              <w:t>Operatoria </w:t>
            </w:r>
            <w:r>
              <w:rPr>
                <w:i/>
                <w:spacing w:val="-15"/>
                <w:sz w:val="13"/>
              </w:rPr>
              <w:t>con </w:t>
            </w:r>
            <w:r>
              <w:rPr>
                <w:i/>
                <w:spacing w:val="-16"/>
                <w:sz w:val="13"/>
              </w:rPr>
              <w:t>números </w:t>
            </w:r>
            <w:r>
              <w:rPr>
                <w:i/>
                <w:spacing w:val="-12"/>
                <w:sz w:val="13"/>
              </w:rPr>
              <w:t>naturales</w:t>
            </w:r>
          </w:p>
        </w:tc>
        <w:tc>
          <w:tcPr>
            <w:tcW w:w="632" w:type="dxa"/>
            <w:tcBorders>
              <w:top w:val="thickThinMediumGap" w:sz="11" w:space="0" w:color="C0C0C0"/>
              <w:left w:val="double" w:sz="7" w:space="0" w:color="808080"/>
              <w:right w:val="thinThickMediumGap" w:sz="9" w:space="0" w:color="808080"/>
            </w:tcBorders>
          </w:tcPr>
          <w:p>
            <w:pPr>
              <w:pStyle w:val="TableParagraph"/>
              <w:spacing w:before="6"/>
              <w:jc w:val="left"/>
              <w:rPr>
                <w:b/>
                <w:sz w:val="13"/>
              </w:rPr>
            </w:pPr>
          </w:p>
          <w:p>
            <w:pPr>
              <w:pStyle w:val="TableParagraph"/>
              <w:spacing w:before="1"/>
              <w:ind w:left="83" w:right="31" w:hanging="46"/>
              <w:jc w:val="left"/>
              <w:rPr>
                <w:i/>
                <w:sz w:val="13"/>
              </w:rPr>
            </w:pPr>
            <w:r>
              <w:rPr>
                <w:i/>
                <w:spacing w:val="-14"/>
                <w:sz w:val="13"/>
              </w:rPr>
              <w:t>Fracciones </w:t>
            </w:r>
            <w:r>
              <w:rPr>
                <w:i/>
                <w:spacing w:val="-16"/>
                <w:sz w:val="13"/>
              </w:rPr>
              <w:t>comunes</w:t>
            </w:r>
          </w:p>
        </w:tc>
        <w:tc>
          <w:tcPr>
            <w:tcW w:w="698" w:type="dxa"/>
            <w:tcBorders>
              <w:top w:val="thickThinMediumGap" w:sz="11" w:space="0" w:color="C0C0C0"/>
              <w:left w:val="thickThinMediumGap" w:sz="9" w:space="0" w:color="808080"/>
              <w:right w:val="double" w:sz="6" w:space="0" w:color="808080"/>
            </w:tcBorders>
          </w:tcPr>
          <w:p>
            <w:pPr>
              <w:pStyle w:val="TableParagraph"/>
              <w:spacing w:before="0"/>
              <w:jc w:val="left"/>
              <w:rPr>
                <w:b/>
                <w:sz w:val="12"/>
              </w:rPr>
            </w:pPr>
          </w:p>
          <w:p>
            <w:pPr>
              <w:pStyle w:val="TableParagraph"/>
              <w:spacing w:before="8"/>
              <w:jc w:val="left"/>
              <w:rPr>
                <w:b/>
                <w:sz w:val="14"/>
              </w:rPr>
            </w:pPr>
          </w:p>
          <w:p>
            <w:pPr>
              <w:pStyle w:val="TableParagraph"/>
              <w:spacing w:before="0"/>
              <w:ind w:left="17"/>
              <w:rPr>
                <w:i/>
                <w:sz w:val="13"/>
              </w:rPr>
            </w:pPr>
            <w:r>
              <w:rPr>
                <w:i/>
                <w:sz w:val="13"/>
              </w:rPr>
              <w:t>Geometría</w:t>
            </w:r>
          </w:p>
        </w:tc>
        <w:tc>
          <w:tcPr>
            <w:tcW w:w="635" w:type="dxa"/>
            <w:tcBorders>
              <w:top w:val="thickThinMediumGap" w:sz="11" w:space="0" w:color="C0C0C0"/>
              <w:left w:val="double" w:sz="6" w:space="0" w:color="808080"/>
              <w:right w:val="double" w:sz="6" w:space="0" w:color="808080"/>
            </w:tcBorders>
          </w:tcPr>
          <w:p>
            <w:pPr>
              <w:pStyle w:val="TableParagraph"/>
              <w:spacing w:before="0"/>
              <w:jc w:val="left"/>
              <w:rPr>
                <w:b/>
                <w:sz w:val="12"/>
              </w:rPr>
            </w:pPr>
          </w:p>
          <w:p>
            <w:pPr>
              <w:pStyle w:val="TableParagraph"/>
              <w:spacing w:before="8"/>
              <w:jc w:val="left"/>
              <w:rPr>
                <w:b/>
                <w:sz w:val="14"/>
              </w:rPr>
            </w:pPr>
          </w:p>
          <w:p>
            <w:pPr>
              <w:pStyle w:val="TableParagraph"/>
              <w:spacing w:before="0"/>
              <w:ind w:left="19" w:right="5"/>
              <w:rPr>
                <w:i/>
                <w:sz w:val="13"/>
              </w:rPr>
            </w:pPr>
            <w:r>
              <w:rPr>
                <w:i/>
                <w:spacing w:val="-14"/>
                <w:sz w:val="13"/>
              </w:rPr>
              <w:t>Habilidades</w:t>
            </w:r>
          </w:p>
        </w:tc>
      </w:tr>
      <w:tr>
        <w:trPr>
          <w:trHeight w:val="251" w:hRule="exact"/>
        </w:trPr>
        <w:tc>
          <w:tcPr>
            <w:tcW w:w="1054" w:type="dxa"/>
            <w:tcBorders>
              <w:left w:val="double" w:sz="5" w:space="0" w:color="C0C0C0"/>
              <w:bottom w:val="thickThinMediumGap" w:sz="12" w:space="0" w:color="808080"/>
              <w:right w:val="double" w:sz="7" w:space="0" w:color="808080"/>
            </w:tcBorders>
          </w:tcPr>
          <w:p>
            <w:pPr>
              <w:pStyle w:val="TableParagraph"/>
              <w:spacing w:before="41"/>
              <w:ind w:left="9"/>
              <w:jc w:val="left"/>
              <w:rPr>
                <w:sz w:val="13"/>
              </w:rPr>
            </w:pPr>
            <w:r>
              <w:rPr>
                <w:sz w:val="13"/>
              </w:rPr>
              <w:t>Argentina</w:t>
            </w:r>
          </w:p>
        </w:tc>
        <w:tc>
          <w:tcPr>
            <w:tcW w:w="349" w:type="dxa"/>
            <w:tcBorders>
              <w:top w:val="thickThinMediumGap" w:sz="14" w:space="0" w:color="C0C0C0"/>
              <w:left w:val="double" w:sz="7" w:space="0" w:color="808080"/>
              <w:bottom w:val="thickThinMediumGap" w:sz="14" w:space="0" w:color="808080"/>
              <w:right w:val="double" w:sz="6" w:space="0" w:color="808080"/>
            </w:tcBorders>
          </w:tcPr>
          <w:p>
            <w:pPr/>
          </w:p>
        </w:tc>
        <w:tc>
          <w:tcPr>
            <w:tcW w:w="722" w:type="dxa"/>
            <w:tcBorders>
              <w:left w:val="double" w:sz="6" w:space="0" w:color="808080"/>
              <w:bottom w:val="thickThinMediumGap" w:sz="12" w:space="0" w:color="808080"/>
              <w:right w:val="thickThinMediumGap" w:sz="9" w:space="0" w:color="808080"/>
            </w:tcBorders>
            <w:shd w:val="clear" w:color="auto" w:fill="CCFFFF"/>
          </w:tcPr>
          <w:p>
            <w:pPr>
              <w:pStyle w:val="TableParagraph"/>
              <w:spacing w:before="41"/>
              <w:ind w:left="15"/>
              <w:rPr>
                <w:sz w:val="13"/>
              </w:rPr>
            </w:pPr>
            <w:r>
              <w:rPr>
                <w:color w:val="010000"/>
                <w:w w:val="99"/>
                <w:sz w:val="13"/>
              </w:rPr>
              <w:t>A</w:t>
            </w:r>
          </w:p>
        </w:tc>
        <w:tc>
          <w:tcPr>
            <w:tcW w:w="654" w:type="dxa"/>
            <w:tcBorders>
              <w:left w:val="thinThickMediumGap" w:sz="9" w:space="0" w:color="808080"/>
              <w:bottom w:val="thickThinMediumGap" w:sz="12" w:space="0" w:color="808080"/>
              <w:right w:val="double" w:sz="7" w:space="0" w:color="808080"/>
            </w:tcBorders>
            <w:shd w:val="clear" w:color="auto" w:fill="CCFFFF"/>
          </w:tcPr>
          <w:p>
            <w:pPr>
              <w:pStyle w:val="TableParagraph"/>
              <w:spacing w:before="41"/>
              <w:ind w:right="248"/>
              <w:jc w:val="right"/>
              <w:rPr>
                <w:sz w:val="13"/>
              </w:rPr>
            </w:pPr>
            <w:r>
              <w:rPr>
                <w:color w:val="010000"/>
                <w:w w:val="99"/>
                <w:sz w:val="13"/>
              </w:rPr>
              <w:t>A</w:t>
            </w:r>
          </w:p>
        </w:tc>
        <w:tc>
          <w:tcPr>
            <w:tcW w:w="632" w:type="dxa"/>
            <w:tcBorders>
              <w:left w:val="double" w:sz="7" w:space="0" w:color="808080"/>
              <w:bottom w:val="thickThinMediumGap" w:sz="12" w:space="0" w:color="808080"/>
              <w:right w:val="thinThickMediumGap" w:sz="9" w:space="0" w:color="808080"/>
            </w:tcBorders>
            <w:shd w:val="clear" w:color="auto" w:fill="FF0000"/>
          </w:tcPr>
          <w:p>
            <w:pPr>
              <w:pStyle w:val="TableParagraph"/>
              <w:spacing w:before="41"/>
              <w:ind w:left="178" w:right="177"/>
              <w:rPr>
                <w:sz w:val="13"/>
              </w:rPr>
            </w:pPr>
            <w:r>
              <w:rPr>
                <w:color w:val="010000"/>
                <w:sz w:val="13"/>
              </w:rPr>
              <w:t>SB</w:t>
            </w:r>
          </w:p>
        </w:tc>
        <w:tc>
          <w:tcPr>
            <w:tcW w:w="698" w:type="dxa"/>
            <w:tcBorders>
              <w:left w:val="thickThinMediumGap" w:sz="9" w:space="0" w:color="808080"/>
              <w:bottom w:val="thickThinMediumGap" w:sz="12" w:space="0" w:color="808080"/>
              <w:right w:val="double" w:sz="6" w:space="0" w:color="808080"/>
            </w:tcBorders>
            <w:shd w:val="clear" w:color="auto" w:fill="FFFF99"/>
          </w:tcPr>
          <w:p>
            <w:pPr>
              <w:pStyle w:val="TableParagraph"/>
              <w:spacing w:before="41"/>
              <w:ind w:left="22"/>
              <w:rPr>
                <w:sz w:val="13"/>
              </w:rPr>
            </w:pPr>
            <w:r>
              <w:rPr>
                <w:color w:val="010000"/>
                <w:w w:val="99"/>
                <w:sz w:val="13"/>
              </w:rPr>
              <w:t>M</w:t>
            </w:r>
          </w:p>
        </w:tc>
        <w:tc>
          <w:tcPr>
            <w:tcW w:w="635" w:type="dxa"/>
            <w:tcBorders>
              <w:left w:val="double" w:sz="6" w:space="0" w:color="808080"/>
              <w:bottom w:val="thickThinMediumGap" w:sz="12" w:space="0" w:color="808080"/>
              <w:right w:val="double" w:sz="6" w:space="0" w:color="808080"/>
            </w:tcBorders>
            <w:shd w:val="clear" w:color="auto" w:fill="FF0000"/>
          </w:tcPr>
          <w:p>
            <w:pPr>
              <w:pStyle w:val="TableParagraph"/>
              <w:spacing w:before="41"/>
              <w:ind w:left="19"/>
              <w:rPr>
                <w:sz w:val="13"/>
              </w:rPr>
            </w:pPr>
            <w:r>
              <w:rPr>
                <w:color w:val="010000"/>
                <w:sz w:val="13"/>
              </w:rPr>
              <w:t>SB</w:t>
            </w:r>
          </w:p>
        </w:tc>
      </w:tr>
      <w:tr>
        <w:trPr>
          <w:trHeight w:val="251" w:hRule="exact"/>
        </w:trPr>
        <w:tc>
          <w:tcPr>
            <w:tcW w:w="1054" w:type="dxa"/>
            <w:tcBorders>
              <w:top w:val="thinThickMediumGap" w:sz="12" w:space="0" w:color="808080"/>
              <w:left w:val="double" w:sz="5" w:space="0" w:color="C0C0C0"/>
              <w:right w:val="double" w:sz="7" w:space="0" w:color="808080"/>
            </w:tcBorders>
          </w:tcPr>
          <w:p>
            <w:pPr>
              <w:pStyle w:val="TableParagraph"/>
              <w:spacing w:before="41"/>
              <w:ind w:left="9"/>
              <w:jc w:val="left"/>
              <w:rPr>
                <w:sz w:val="13"/>
              </w:rPr>
            </w:pPr>
            <w:r>
              <w:rPr>
                <w:color w:val="010000"/>
                <w:sz w:val="13"/>
              </w:rPr>
              <w:t>Bolivia</w:t>
            </w:r>
          </w:p>
        </w:tc>
        <w:tc>
          <w:tcPr>
            <w:tcW w:w="349" w:type="dxa"/>
            <w:tcBorders>
              <w:top w:val="thinThickMediumGap" w:sz="14" w:space="0" w:color="808080"/>
              <w:left w:val="double" w:sz="7" w:space="0" w:color="808080"/>
              <w:bottom w:val="double" w:sz="10" w:space="0" w:color="808080"/>
              <w:right w:val="double" w:sz="6" w:space="0" w:color="808080"/>
            </w:tcBorders>
          </w:tcPr>
          <w:p>
            <w:pPr/>
          </w:p>
        </w:tc>
        <w:tc>
          <w:tcPr>
            <w:tcW w:w="722" w:type="dxa"/>
            <w:tcBorders>
              <w:top w:val="thinThickMediumGap" w:sz="12" w:space="0" w:color="808080"/>
              <w:left w:val="double" w:sz="6" w:space="0" w:color="808080"/>
              <w:right w:val="thickThinMediumGap" w:sz="9" w:space="0" w:color="808080"/>
            </w:tcBorders>
            <w:shd w:val="clear" w:color="auto" w:fill="FFCC00"/>
          </w:tcPr>
          <w:p>
            <w:pPr>
              <w:pStyle w:val="TableParagraph"/>
              <w:spacing w:before="41"/>
              <w:ind w:left="15"/>
              <w:rPr>
                <w:sz w:val="13"/>
              </w:rPr>
            </w:pPr>
            <w:r>
              <w:rPr>
                <w:color w:val="010000"/>
                <w:w w:val="99"/>
                <w:sz w:val="13"/>
              </w:rPr>
              <w:t>B</w:t>
            </w:r>
          </w:p>
        </w:tc>
        <w:tc>
          <w:tcPr>
            <w:tcW w:w="654" w:type="dxa"/>
            <w:tcBorders>
              <w:top w:val="thinThickMediumGap" w:sz="12" w:space="0" w:color="808080"/>
              <w:left w:val="thinThickMediumGap" w:sz="9" w:space="0" w:color="808080"/>
              <w:right w:val="double" w:sz="7" w:space="0" w:color="808080"/>
            </w:tcBorders>
            <w:shd w:val="clear" w:color="auto" w:fill="FFFF99"/>
          </w:tcPr>
          <w:p>
            <w:pPr>
              <w:pStyle w:val="TableParagraph"/>
              <w:spacing w:before="41"/>
              <w:ind w:right="234"/>
              <w:jc w:val="right"/>
              <w:rPr>
                <w:sz w:val="13"/>
              </w:rPr>
            </w:pPr>
            <w:r>
              <w:rPr>
                <w:color w:val="010000"/>
                <w:w w:val="99"/>
                <w:sz w:val="13"/>
              </w:rPr>
              <w:t>M</w:t>
            </w:r>
          </w:p>
        </w:tc>
        <w:tc>
          <w:tcPr>
            <w:tcW w:w="632" w:type="dxa"/>
            <w:tcBorders>
              <w:top w:val="thinThickMediumGap" w:sz="12" w:space="0" w:color="808080"/>
              <w:left w:val="double" w:sz="7" w:space="0" w:color="808080"/>
              <w:right w:val="thinThickMediumGap" w:sz="9" w:space="0" w:color="808080"/>
            </w:tcBorders>
            <w:shd w:val="clear" w:color="auto" w:fill="99CC00"/>
          </w:tcPr>
          <w:p>
            <w:pPr>
              <w:pStyle w:val="TableParagraph"/>
              <w:spacing w:before="41"/>
              <w:ind w:left="178" w:right="177"/>
              <w:rPr>
                <w:sz w:val="13"/>
              </w:rPr>
            </w:pPr>
            <w:r>
              <w:rPr>
                <w:color w:val="010000"/>
                <w:sz w:val="13"/>
              </w:rPr>
              <w:t>SA</w:t>
            </w:r>
          </w:p>
        </w:tc>
        <w:tc>
          <w:tcPr>
            <w:tcW w:w="698" w:type="dxa"/>
            <w:tcBorders>
              <w:top w:val="thinThickMediumGap" w:sz="12" w:space="0" w:color="808080"/>
              <w:left w:val="thickThinMediumGap" w:sz="9" w:space="0" w:color="808080"/>
              <w:right w:val="double" w:sz="6" w:space="0" w:color="808080"/>
            </w:tcBorders>
            <w:shd w:val="clear" w:color="auto" w:fill="CCFFFF"/>
          </w:tcPr>
          <w:p>
            <w:pPr>
              <w:pStyle w:val="TableParagraph"/>
              <w:spacing w:before="41"/>
              <w:ind w:left="20"/>
              <w:rPr>
                <w:sz w:val="13"/>
              </w:rPr>
            </w:pPr>
            <w:r>
              <w:rPr>
                <w:color w:val="010000"/>
                <w:w w:val="99"/>
                <w:sz w:val="13"/>
              </w:rPr>
              <w:t>A</w:t>
            </w:r>
          </w:p>
        </w:tc>
        <w:tc>
          <w:tcPr>
            <w:tcW w:w="635" w:type="dxa"/>
            <w:tcBorders>
              <w:top w:val="thinThickMediumGap" w:sz="12" w:space="0" w:color="808080"/>
              <w:left w:val="double" w:sz="6" w:space="0" w:color="808080"/>
              <w:right w:val="double" w:sz="6" w:space="0" w:color="808080"/>
            </w:tcBorders>
            <w:shd w:val="clear" w:color="auto" w:fill="FFCC00"/>
          </w:tcPr>
          <w:p>
            <w:pPr>
              <w:pStyle w:val="TableParagraph"/>
              <w:spacing w:before="41"/>
              <w:ind w:left="33"/>
              <w:rPr>
                <w:sz w:val="13"/>
              </w:rPr>
            </w:pPr>
            <w:r>
              <w:rPr>
                <w:color w:val="010000"/>
                <w:w w:val="99"/>
                <w:sz w:val="13"/>
              </w:rPr>
              <w:t>B</w:t>
            </w:r>
          </w:p>
        </w:tc>
      </w:tr>
      <w:tr>
        <w:trPr>
          <w:trHeight w:val="251" w:hRule="exact"/>
        </w:trPr>
        <w:tc>
          <w:tcPr>
            <w:tcW w:w="1054" w:type="dxa"/>
            <w:tcBorders>
              <w:left w:val="double" w:sz="5" w:space="0" w:color="C0C0C0"/>
              <w:bottom w:val="thickThinMediumGap" w:sz="12" w:space="0" w:color="808080"/>
              <w:right w:val="double" w:sz="7" w:space="0" w:color="808080"/>
            </w:tcBorders>
          </w:tcPr>
          <w:p>
            <w:pPr>
              <w:pStyle w:val="TableParagraph"/>
              <w:spacing w:before="41"/>
              <w:ind w:left="9"/>
              <w:jc w:val="left"/>
              <w:rPr>
                <w:sz w:val="13"/>
              </w:rPr>
            </w:pPr>
            <w:r>
              <w:rPr>
                <w:color w:val="010000"/>
                <w:sz w:val="13"/>
              </w:rPr>
              <w:t>Brasil</w:t>
            </w:r>
          </w:p>
        </w:tc>
        <w:tc>
          <w:tcPr>
            <w:tcW w:w="349" w:type="dxa"/>
            <w:tcBorders>
              <w:top w:val="double" w:sz="10" w:space="0" w:color="808080"/>
              <w:left w:val="double" w:sz="7" w:space="0" w:color="808080"/>
              <w:bottom w:val="thickThinMediumGap" w:sz="14" w:space="0" w:color="808080"/>
              <w:right w:val="double" w:sz="6" w:space="0" w:color="808080"/>
            </w:tcBorders>
          </w:tcPr>
          <w:p>
            <w:pPr/>
          </w:p>
        </w:tc>
        <w:tc>
          <w:tcPr>
            <w:tcW w:w="722" w:type="dxa"/>
            <w:tcBorders>
              <w:left w:val="double" w:sz="6" w:space="0" w:color="808080"/>
              <w:bottom w:val="thickThinMediumGap" w:sz="12" w:space="0" w:color="808080"/>
              <w:right w:val="thickThinMediumGap" w:sz="9" w:space="0" w:color="808080"/>
            </w:tcBorders>
            <w:shd w:val="clear" w:color="auto" w:fill="FF0000"/>
          </w:tcPr>
          <w:p>
            <w:pPr>
              <w:pStyle w:val="TableParagraph"/>
              <w:spacing w:before="41"/>
              <w:ind w:left="28" w:right="29"/>
              <w:rPr>
                <w:sz w:val="13"/>
              </w:rPr>
            </w:pPr>
            <w:r>
              <w:rPr>
                <w:color w:val="010000"/>
                <w:sz w:val="13"/>
              </w:rPr>
              <w:t>SB</w:t>
            </w:r>
          </w:p>
        </w:tc>
        <w:tc>
          <w:tcPr>
            <w:tcW w:w="654" w:type="dxa"/>
            <w:tcBorders>
              <w:left w:val="thinThickMediumGap" w:sz="9" w:space="0" w:color="808080"/>
              <w:bottom w:val="thickThinMediumGap" w:sz="12" w:space="0" w:color="808080"/>
              <w:right w:val="double" w:sz="7" w:space="0" w:color="808080"/>
            </w:tcBorders>
            <w:shd w:val="clear" w:color="auto" w:fill="CCFFFF"/>
          </w:tcPr>
          <w:p>
            <w:pPr>
              <w:pStyle w:val="TableParagraph"/>
              <w:spacing w:before="41"/>
              <w:ind w:right="248"/>
              <w:jc w:val="right"/>
              <w:rPr>
                <w:sz w:val="13"/>
              </w:rPr>
            </w:pPr>
            <w:r>
              <w:rPr>
                <w:color w:val="010000"/>
                <w:w w:val="99"/>
                <w:sz w:val="13"/>
              </w:rPr>
              <w:t>A</w:t>
            </w:r>
          </w:p>
        </w:tc>
        <w:tc>
          <w:tcPr>
            <w:tcW w:w="632" w:type="dxa"/>
            <w:tcBorders>
              <w:left w:val="double" w:sz="7" w:space="0" w:color="808080"/>
              <w:bottom w:val="thickThinMediumGap" w:sz="12" w:space="0" w:color="808080"/>
              <w:right w:val="thinThickMediumGap" w:sz="9" w:space="0" w:color="808080"/>
            </w:tcBorders>
            <w:shd w:val="clear" w:color="auto" w:fill="FF0000"/>
          </w:tcPr>
          <w:p>
            <w:pPr>
              <w:pStyle w:val="TableParagraph"/>
              <w:spacing w:before="41"/>
              <w:ind w:left="178" w:right="177"/>
              <w:rPr>
                <w:sz w:val="13"/>
              </w:rPr>
            </w:pPr>
            <w:r>
              <w:rPr>
                <w:color w:val="010000"/>
                <w:sz w:val="13"/>
              </w:rPr>
              <w:t>SB</w:t>
            </w:r>
          </w:p>
        </w:tc>
        <w:tc>
          <w:tcPr>
            <w:tcW w:w="698" w:type="dxa"/>
            <w:tcBorders>
              <w:left w:val="thickThinMediumGap" w:sz="9" w:space="0" w:color="808080"/>
              <w:bottom w:val="thickThinMediumGap" w:sz="12" w:space="0" w:color="808080"/>
              <w:right w:val="double" w:sz="6" w:space="0" w:color="808080"/>
            </w:tcBorders>
            <w:shd w:val="clear" w:color="auto" w:fill="CCFFFF"/>
          </w:tcPr>
          <w:p>
            <w:pPr>
              <w:pStyle w:val="TableParagraph"/>
              <w:spacing w:before="41"/>
              <w:ind w:left="20"/>
              <w:rPr>
                <w:sz w:val="13"/>
              </w:rPr>
            </w:pPr>
            <w:r>
              <w:rPr>
                <w:color w:val="010000"/>
                <w:w w:val="99"/>
                <w:sz w:val="13"/>
              </w:rPr>
              <w:t>A</w:t>
            </w:r>
          </w:p>
        </w:tc>
        <w:tc>
          <w:tcPr>
            <w:tcW w:w="635" w:type="dxa"/>
            <w:tcBorders>
              <w:left w:val="double" w:sz="6" w:space="0" w:color="808080"/>
              <w:bottom w:val="thickThinMediumGap" w:sz="12" w:space="0" w:color="808080"/>
              <w:right w:val="double" w:sz="6" w:space="0" w:color="808080"/>
            </w:tcBorders>
            <w:shd w:val="clear" w:color="auto" w:fill="CCFFFF"/>
          </w:tcPr>
          <w:p>
            <w:pPr>
              <w:pStyle w:val="TableParagraph"/>
              <w:spacing w:before="41"/>
              <w:ind w:left="33"/>
              <w:rPr>
                <w:sz w:val="13"/>
              </w:rPr>
            </w:pPr>
            <w:r>
              <w:rPr>
                <w:color w:val="010000"/>
                <w:w w:val="99"/>
                <w:sz w:val="13"/>
              </w:rPr>
              <w:t>A</w:t>
            </w:r>
          </w:p>
        </w:tc>
      </w:tr>
      <w:tr>
        <w:trPr>
          <w:trHeight w:val="250" w:hRule="exact"/>
        </w:trPr>
        <w:tc>
          <w:tcPr>
            <w:tcW w:w="1054" w:type="dxa"/>
            <w:tcBorders>
              <w:top w:val="thinThickMediumGap" w:sz="12" w:space="0" w:color="808080"/>
              <w:left w:val="double" w:sz="5" w:space="0" w:color="C0C0C0"/>
              <w:bottom w:val="double" w:sz="8" w:space="0" w:color="808080"/>
              <w:right w:val="double" w:sz="7" w:space="0" w:color="808080"/>
            </w:tcBorders>
          </w:tcPr>
          <w:p>
            <w:pPr>
              <w:pStyle w:val="TableParagraph"/>
              <w:spacing w:before="41"/>
              <w:ind w:left="9"/>
              <w:jc w:val="left"/>
              <w:rPr>
                <w:sz w:val="13"/>
              </w:rPr>
            </w:pPr>
            <w:r>
              <w:rPr>
                <w:color w:val="010000"/>
                <w:sz w:val="13"/>
              </w:rPr>
              <w:t>Chile</w:t>
            </w:r>
          </w:p>
        </w:tc>
        <w:tc>
          <w:tcPr>
            <w:tcW w:w="349" w:type="dxa"/>
            <w:tcBorders>
              <w:top w:val="thinThickMediumGap" w:sz="14" w:space="0" w:color="808080"/>
              <w:left w:val="double" w:sz="7" w:space="0" w:color="808080"/>
              <w:bottom w:val="double" w:sz="9" w:space="0" w:color="808080"/>
              <w:right w:val="double" w:sz="6" w:space="0" w:color="808080"/>
            </w:tcBorders>
          </w:tcPr>
          <w:p>
            <w:pPr/>
          </w:p>
        </w:tc>
        <w:tc>
          <w:tcPr>
            <w:tcW w:w="722" w:type="dxa"/>
            <w:tcBorders>
              <w:top w:val="thinThickMediumGap" w:sz="12" w:space="0" w:color="808080"/>
              <w:left w:val="double" w:sz="6" w:space="0" w:color="808080"/>
              <w:bottom w:val="double" w:sz="8" w:space="0" w:color="808080"/>
              <w:right w:val="thickThinMediumGap" w:sz="9" w:space="0" w:color="808080"/>
            </w:tcBorders>
            <w:shd w:val="clear" w:color="auto" w:fill="CCFFFF"/>
          </w:tcPr>
          <w:p>
            <w:pPr>
              <w:pStyle w:val="TableParagraph"/>
              <w:spacing w:before="41"/>
              <w:ind w:left="15"/>
              <w:rPr>
                <w:sz w:val="13"/>
              </w:rPr>
            </w:pPr>
            <w:r>
              <w:rPr>
                <w:color w:val="010000"/>
                <w:w w:val="99"/>
                <w:sz w:val="13"/>
              </w:rPr>
              <w:t>A</w:t>
            </w:r>
          </w:p>
        </w:tc>
        <w:tc>
          <w:tcPr>
            <w:tcW w:w="654" w:type="dxa"/>
            <w:tcBorders>
              <w:top w:val="thinThickMediumGap" w:sz="12" w:space="0" w:color="808080"/>
              <w:left w:val="thinThickMediumGap" w:sz="9" w:space="0" w:color="808080"/>
              <w:bottom w:val="double" w:sz="8" w:space="0" w:color="808080"/>
              <w:right w:val="double" w:sz="7" w:space="0" w:color="808080"/>
            </w:tcBorders>
            <w:shd w:val="clear" w:color="auto" w:fill="FFCC00"/>
          </w:tcPr>
          <w:p>
            <w:pPr>
              <w:pStyle w:val="TableParagraph"/>
              <w:spacing w:before="41"/>
              <w:ind w:right="248"/>
              <w:jc w:val="right"/>
              <w:rPr>
                <w:sz w:val="13"/>
              </w:rPr>
            </w:pPr>
            <w:r>
              <w:rPr>
                <w:color w:val="010000"/>
                <w:w w:val="99"/>
                <w:sz w:val="13"/>
              </w:rPr>
              <w:t>B</w:t>
            </w:r>
          </w:p>
        </w:tc>
        <w:tc>
          <w:tcPr>
            <w:tcW w:w="632" w:type="dxa"/>
            <w:tcBorders>
              <w:top w:val="thinThickMediumGap" w:sz="12" w:space="0" w:color="808080"/>
              <w:left w:val="double" w:sz="7" w:space="0" w:color="808080"/>
              <w:bottom w:val="double" w:sz="8" w:space="0" w:color="808080"/>
              <w:right w:val="thinThickMediumGap" w:sz="9" w:space="0" w:color="808080"/>
            </w:tcBorders>
            <w:shd w:val="clear" w:color="auto" w:fill="FFCC00"/>
          </w:tcPr>
          <w:p>
            <w:pPr>
              <w:pStyle w:val="TableParagraph"/>
              <w:spacing w:before="41"/>
              <w:ind w:left="15"/>
              <w:rPr>
                <w:sz w:val="13"/>
              </w:rPr>
            </w:pPr>
            <w:r>
              <w:rPr>
                <w:color w:val="010000"/>
                <w:w w:val="99"/>
                <w:sz w:val="13"/>
              </w:rPr>
              <w:t>B</w:t>
            </w:r>
          </w:p>
        </w:tc>
        <w:tc>
          <w:tcPr>
            <w:tcW w:w="698" w:type="dxa"/>
            <w:tcBorders>
              <w:top w:val="thinThickMediumGap" w:sz="12" w:space="0" w:color="808080"/>
              <w:left w:val="thickThinMediumGap" w:sz="9" w:space="0" w:color="808080"/>
              <w:bottom w:val="double" w:sz="8" w:space="0" w:color="808080"/>
              <w:right w:val="double" w:sz="6" w:space="0" w:color="808080"/>
            </w:tcBorders>
            <w:shd w:val="clear" w:color="auto" w:fill="99CC00"/>
          </w:tcPr>
          <w:p>
            <w:pPr>
              <w:pStyle w:val="TableParagraph"/>
              <w:spacing w:before="41"/>
              <w:ind w:left="1"/>
              <w:rPr>
                <w:sz w:val="13"/>
              </w:rPr>
            </w:pPr>
            <w:r>
              <w:rPr>
                <w:color w:val="010000"/>
                <w:sz w:val="13"/>
              </w:rPr>
              <w:t>SA</w:t>
            </w:r>
          </w:p>
        </w:tc>
        <w:tc>
          <w:tcPr>
            <w:tcW w:w="635" w:type="dxa"/>
            <w:tcBorders>
              <w:top w:val="thinThickMediumGap" w:sz="12" w:space="0" w:color="808080"/>
              <w:left w:val="double" w:sz="6" w:space="0" w:color="808080"/>
              <w:bottom w:val="double" w:sz="8" w:space="0" w:color="808080"/>
              <w:right w:val="double" w:sz="6" w:space="0" w:color="808080"/>
            </w:tcBorders>
            <w:shd w:val="clear" w:color="auto" w:fill="CCFFFF"/>
          </w:tcPr>
          <w:p>
            <w:pPr>
              <w:pStyle w:val="TableParagraph"/>
              <w:spacing w:before="41"/>
              <w:ind w:left="33"/>
              <w:rPr>
                <w:sz w:val="13"/>
              </w:rPr>
            </w:pPr>
            <w:r>
              <w:rPr>
                <w:color w:val="010000"/>
                <w:w w:val="99"/>
                <w:sz w:val="13"/>
              </w:rPr>
              <w:t>A</w:t>
            </w:r>
          </w:p>
        </w:tc>
      </w:tr>
      <w:tr>
        <w:trPr>
          <w:trHeight w:val="250" w:hRule="exact"/>
        </w:trPr>
        <w:tc>
          <w:tcPr>
            <w:tcW w:w="1054" w:type="dxa"/>
            <w:tcBorders>
              <w:top w:val="double" w:sz="8" w:space="0" w:color="808080"/>
              <w:left w:val="double" w:sz="5" w:space="0" w:color="C0C0C0"/>
              <w:bottom w:val="double" w:sz="8" w:space="0" w:color="808080"/>
              <w:right w:val="double" w:sz="7" w:space="0" w:color="808080"/>
            </w:tcBorders>
          </w:tcPr>
          <w:p>
            <w:pPr>
              <w:pStyle w:val="TableParagraph"/>
              <w:spacing w:before="41"/>
              <w:ind w:left="9"/>
              <w:jc w:val="left"/>
              <w:rPr>
                <w:sz w:val="13"/>
              </w:rPr>
            </w:pPr>
            <w:r>
              <w:rPr>
                <w:color w:val="010000"/>
                <w:sz w:val="13"/>
              </w:rPr>
              <w:t>Colombia</w:t>
            </w:r>
          </w:p>
        </w:tc>
        <w:tc>
          <w:tcPr>
            <w:tcW w:w="349" w:type="dxa"/>
            <w:tcBorders>
              <w:top w:val="double" w:sz="9" w:space="0" w:color="808080"/>
              <w:left w:val="double" w:sz="7" w:space="0" w:color="808080"/>
              <w:bottom w:val="double" w:sz="9" w:space="0" w:color="808080"/>
              <w:right w:val="double" w:sz="6" w:space="0" w:color="808080"/>
            </w:tcBorders>
          </w:tcPr>
          <w:p>
            <w:pPr/>
          </w:p>
        </w:tc>
        <w:tc>
          <w:tcPr>
            <w:tcW w:w="722" w:type="dxa"/>
            <w:tcBorders>
              <w:top w:val="double" w:sz="8" w:space="0" w:color="808080"/>
              <w:left w:val="double" w:sz="6" w:space="0" w:color="808080"/>
              <w:bottom w:val="double" w:sz="8" w:space="0" w:color="808080"/>
              <w:right w:val="thickThinMediumGap" w:sz="9" w:space="0" w:color="808080"/>
            </w:tcBorders>
            <w:shd w:val="clear" w:color="auto" w:fill="FF0000"/>
          </w:tcPr>
          <w:p>
            <w:pPr>
              <w:pStyle w:val="TableParagraph"/>
              <w:spacing w:before="41"/>
              <w:ind w:left="28" w:right="29"/>
              <w:rPr>
                <w:sz w:val="13"/>
              </w:rPr>
            </w:pPr>
            <w:r>
              <w:rPr>
                <w:color w:val="010000"/>
                <w:sz w:val="13"/>
              </w:rPr>
              <w:t>SB</w:t>
            </w:r>
          </w:p>
        </w:tc>
        <w:tc>
          <w:tcPr>
            <w:tcW w:w="654" w:type="dxa"/>
            <w:tcBorders>
              <w:top w:val="double" w:sz="8" w:space="0" w:color="808080"/>
              <w:left w:val="thinThickMediumGap" w:sz="9" w:space="0" w:color="808080"/>
              <w:bottom w:val="double" w:sz="8" w:space="0" w:color="808080"/>
              <w:right w:val="double" w:sz="7" w:space="0" w:color="808080"/>
            </w:tcBorders>
            <w:shd w:val="clear" w:color="auto" w:fill="FFFF99"/>
          </w:tcPr>
          <w:p>
            <w:pPr>
              <w:pStyle w:val="TableParagraph"/>
              <w:spacing w:before="41"/>
              <w:ind w:right="234"/>
              <w:jc w:val="right"/>
              <w:rPr>
                <w:sz w:val="13"/>
              </w:rPr>
            </w:pPr>
            <w:r>
              <w:rPr>
                <w:color w:val="010000"/>
                <w:w w:val="99"/>
                <w:sz w:val="13"/>
              </w:rPr>
              <w:t>M</w:t>
            </w:r>
          </w:p>
        </w:tc>
        <w:tc>
          <w:tcPr>
            <w:tcW w:w="632" w:type="dxa"/>
            <w:tcBorders>
              <w:top w:val="double" w:sz="8" w:space="0" w:color="808080"/>
              <w:left w:val="double" w:sz="7" w:space="0" w:color="808080"/>
              <w:bottom w:val="double" w:sz="8" w:space="0" w:color="808080"/>
              <w:right w:val="thinThickMediumGap" w:sz="9" w:space="0" w:color="808080"/>
            </w:tcBorders>
            <w:shd w:val="clear" w:color="auto" w:fill="FFFF99"/>
          </w:tcPr>
          <w:p>
            <w:pPr>
              <w:pStyle w:val="TableParagraph"/>
              <w:spacing w:before="41"/>
              <w:ind w:left="22"/>
              <w:rPr>
                <w:sz w:val="13"/>
              </w:rPr>
            </w:pPr>
            <w:r>
              <w:rPr>
                <w:color w:val="010000"/>
                <w:w w:val="99"/>
                <w:sz w:val="13"/>
              </w:rPr>
              <w:t>M</w:t>
            </w:r>
          </w:p>
        </w:tc>
        <w:tc>
          <w:tcPr>
            <w:tcW w:w="698" w:type="dxa"/>
            <w:tcBorders>
              <w:top w:val="double" w:sz="8" w:space="0" w:color="808080"/>
              <w:left w:val="thickThinMediumGap" w:sz="9" w:space="0" w:color="808080"/>
              <w:bottom w:val="double" w:sz="8" w:space="0" w:color="808080"/>
              <w:right w:val="double" w:sz="6" w:space="0" w:color="808080"/>
            </w:tcBorders>
            <w:shd w:val="clear" w:color="auto" w:fill="99CC00"/>
          </w:tcPr>
          <w:p>
            <w:pPr>
              <w:pStyle w:val="TableParagraph"/>
              <w:spacing w:before="41"/>
              <w:ind w:left="1"/>
              <w:rPr>
                <w:sz w:val="13"/>
              </w:rPr>
            </w:pPr>
            <w:r>
              <w:rPr>
                <w:color w:val="010000"/>
                <w:sz w:val="13"/>
              </w:rPr>
              <w:t>SA</w:t>
            </w:r>
          </w:p>
        </w:tc>
        <w:tc>
          <w:tcPr>
            <w:tcW w:w="635" w:type="dxa"/>
            <w:tcBorders>
              <w:top w:val="double" w:sz="8" w:space="0" w:color="808080"/>
              <w:left w:val="double" w:sz="6" w:space="0" w:color="808080"/>
              <w:bottom w:val="double" w:sz="8" w:space="0" w:color="808080"/>
              <w:right w:val="double" w:sz="6" w:space="0" w:color="808080"/>
            </w:tcBorders>
            <w:shd w:val="clear" w:color="auto" w:fill="FFFF99"/>
          </w:tcPr>
          <w:p>
            <w:pPr>
              <w:pStyle w:val="TableParagraph"/>
              <w:spacing w:before="41"/>
              <w:ind w:left="40"/>
              <w:rPr>
                <w:sz w:val="13"/>
              </w:rPr>
            </w:pPr>
            <w:r>
              <w:rPr>
                <w:color w:val="010000"/>
                <w:w w:val="99"/>
                <w:sz w:val="13"/>
              </w:rPr>
              <w:t>M</w:t>
            </w:r>
          </w:p>
        </w:tc>
      </w:tr>
      <w:tr>
        <w:trPr>
          <w:trHeight w:val="227" w:hRule="exact"/>
        </w:trPr>
        <w:tc>
          <w:tcPr>
            <w:tcW w:w="1054" w:type="dxa"/>
            <w:tcBorders>
              <w:top w:val="double" w:sz="8" w:space="0" w:color="808080"/>
              <w:left w:val="double" w:sz="5" w:space="0" w:color="C0C0C0"/>
              <w:bottom w:val="thinThickMediumGap" w:sz="12" w:space="0" w:color="C0C0C0"/>
              <w:right w:val="double" w:sz="7" w:space="0" w:color="808080"/>
            </w:tcBorders>
          </w:tcPr>
          <w:p>
            <w:pPr>
              <w:pStyle w:val="TableParagraph"/>
              <w:spacing w:before="43"/>
              <w:ind w:left="9"/>
              <w:jc w:val="left"/>
              <w:rPr>
                <w:sz w:val="13"/>
              </w:rPr>
            </w:pPr>
            <w:r>
              <w:rPr>
                <w:color w:val="010000"/>
                <w:sz w:val="13"/>
              </w:rPr>
              <w:t>Cuba</w:t>
            </w:r>
          </w:p>
        </w:tc>
        <w:tc>
          <w:tcPr>
            <w:tcW w:w="349" w:type="dxa"/>
            <w:tcBorders>
              <w:top w:val="double" w:sz="9" w:space="0" w:color="808080"/>
              <w:left w:val="double" w:sz="7" w:space="0" w:color="808080"/>
              <w:bottom w:val="double" w:sz="9" w:space="0" w:color="808080"/>
              <w:right w:val="double" w:sz="6" w:space="0" w:color="808080"/>
            </w:tcBorders>
          </w:tcPr>
          <w:p>
            <w:pPr/>
          </w:p>
        </w:tc>
        <w:tc>
          <w:tcPr>
            <w:tcW w:w="722" w:type="dxa"/>
            <w:tcBorders>
              <w:top w:val="double" w:sz="8" w:space="0" w:color="808080"/>
              <w:left w:val="double" w:sz="6" w:space="0" w:color="808080"/>
              <w:bottom w:val="thinThickMediumGap" w:sz="12" w:space="0" w:color="C0C0C0"/>
              <w:right w:val="thickThinMediumGap" w:sz="9" w:space="0" w:color="808080"/>
            </w:tcBorders>
            <w:shd w:val="clear" w:color="auto" w:fill="CCFFFF"/>
          </w:tcPr>
          <w:p>
            <w:pPr>
              <w:pStyle w:val="TableParagraph"/>
              <w:spacing w:before="43"/>
              <w:ind w:left="15"/>
              <w:rPr>
                <w:sz w:val="13"/>
              </w:rPr>
            </w:pPr>
            <w:r>
              <w:rPr>
                <w:color w:val="010000"/>
                <w:w w:val="99"/>
                <w:sz w:val="13"/>
              </w:rPr>
              <w:t>A</w:t>
            </w:r>
          </w:p>
        </w:tc>
        <w:tc>
          <w:tcPr>
            <w:tcW w:w="654" w:type="dxa"/>
            <w:tcBorders>
              <w:top w:val="double" w:sz="8" w:space="0" w:color="808080"/>
              <w:left w:val="thinThickMediumGap" w:sz="9" w:space="0" w:color="808080"/>
              <w:bottom w:val="nil"/>
              <w:right w:val="double" w:sz="7" w:space="0" w:color="808080"/>
            </w:tcBorders>
            <w:shd w:val="clear" w:color="auto" w:fill="FFCC00"/>
          </w:tcPr>
          <w:p>
            <w:pPr>
              <w:pStyle w:val="TableParagraph"/>
              <w:spacing w:before="43"/>
              <w:ind w:right="248"/>
              <w:jc w:val="right"/>
              <w:rPr>
                <w:sz w:val="13"/>
              </w:rPr>
            </w:pPr>
            <w:r>
              <w:rPr>
                <w:color w:val="010000"/>
                <w:w w:val="99"/>
                <w:sz w:val="13"/>
              </w:rPr>
              <w:t>B</w:t>
            </w:r>
          </w:p>
        </w:tc>
        <w:tc>
          <w:tcPr>
            <w:tcW w:w="632" w:type="dxa"/>
            <w:tcBorders>
              <w:top w:val="double" w:sz="8" w:space="0" w:color="808080"/>
              <w:left w:val="double" w:sz="7" w:space="0" w:color="808080"/>
              <w:bottom w:val="thinThickMediumGap" w:sz="12" w:space="0" w:color="C0C0C0"/>
              <w:right w:val="thinThickMediumGap" w:sz="9" w:space="0" w:color="808080"/>
            </w:tcBorders>
            <w:shd w:val="clear" w:color="auto" w:fill="FF0000"/>
          </w:tcPr>
          <w:p>
            <w:pPr>
              <w:pStyle w:val="TableParagraph"/>
              <w:spacing w:before="43"/>
              <w:ind w:left="178" w:right="177"/>
              <w:rPr>
                <w:sz w:val="13"/>
              </w:rPr>
            </w:pPr>
            <w:r>
              <w:rPr>
                <w:color w:val="010000"/>
                <w:sz w:val="13"/>
              </w:rPr>
              <w:t>SB</w:t>
            </w:r>
          </w:p>
        </w:tc>
        <w:tc>
          <w:tcPr>
            <w:tcW w:w="698" w:type="dxa"/>
            <w:tcBorders>
              <w:top w:val="double" w:sz="8" w:space="0" w:color="808080"/>
              <w:left w:val="thickThinMediumGap" w:sz="9" w:space="0" w:color="808080"/>
              <w:bottom w:val="thinThickMediumGap" w:sz="12" w:space="0" w:color="C0C0C0"/>
              <w:right w:val="double" w:sz="6" w:space="0" w:color="808080"/>
            </w:tcBorders>
            <w:shd w:val="clear" w:color="auto" w:fill="FF0000"/>
          </w:tcPr>
          <w:p>
            <w:pPr>
              <w:pStyle w:val="TableParagraph"/>
              <w:spacing w:before="43"/>
              <w:ind w:left="1"/>
              <w:rPr>
                <w:sz w:val="13"/>
              </w:rPr>
            </w:pPr>
            <w:r>
              <w:rPr>
                <w:color w:val="010000"/>
                <w:sz w:val="13"/>
              </w:rPr>
              <w:t>SB</w:t>
            </w:r>
          </w:p>
        </w:tc>
        <w:tc>
          <w:tcPr>
            <w:tcW w:w="635" w:type="dxa"/>
            <w:tcBorders>
              <w:top w:val="double" w:sz="8" w:space="0" w:color="808080"/>
              <w:left w:val="double" w:sz="6" w:space="0" w:color="808080"/>
              <w:bottom w:val="thinThickMediumGap" w:sz="12" w:space="0" w:color="C0C0C0"/>
              <w:right w:val="double" w:sz="6" w:space="0" w:color="808080"/>
            </w:tcBorders>
          </w:tcPr>
          <w:p>
            <w:pPr>
              <w:pStyle w:val="TableParagraph"/>
              <w:spacing w:before="43"/>
              <w:ind w:left="19"/>
              <w:rPr>
                <w:sz w:val="13"/>
              </w:rPr>
            </w:pPr>
            <w:r>
              <w:rPr>
                <w:color w:val="010000"/>
                <w:sz w:val="13"/>
              </w:rPr>
              <w:t>SA</w:t>
            </w:r>
          </w:p>
        </w:tc>
      </w:tr>
      <w:tr>
        <w:trPr>
          <w:trHeight w:val="274" w:hRule="exact"/>
        </w:trPr>
        <w:tc>
          <w:tcPr>
            <w:tcW w:w="1054" w:type="dxa"/>
            <w:tcBorders>
              <w:top w:val="thickThinMediumGap" w:sz="12" w:space="0" w:color="C0C0C0"/>
              <w:left w:val="double" w:sz="5" w:space="0" w:color="C0C0C0"/>
              <w:right w:val="double" w:sz="7" w:space="0" w:color="808080"/>
            </w:tcBorders>
          </w:tcPr>
          <w:p>
            <w:pPr>
              <w:pStyle w:val="TableParagraph"/>
              <w:spacing w:before="66"/>
              <w:ind w:left="9"/>
              <w:jc w:val="left"/>
              <w:rPr>
                <w:sz w:val="13"/>
              </w:rPr>
            </w:pPr>
            <w:r>
              <w:rPr>
                <w:color w:val="010000"/>
                <w:sz w:val="13"/>
              </w:rPr>
              <w:t>Honduras</w:t>
            </w:r>
          </w:p>
        </w:tc>
        <w:tc>
          <w:tcPr>
            <w:tcW w:w="349" w:type="dxa"/>
            <w:tcBorders>
              <w:top w:val="double" w:sz="9" w:space="0" w:color="808080"/>
              <w:left w:val="double" w:sz="7" w:space="0" w:color="808080"/>
              <w:bottom w:val="thinThickMediumGap" w:sz="14" w:space="0" w:color="C0C0C0"/>
              <w:right w:val="double" w:sz="6" w:space="0" w:color="808080"/>
            </w:tcBorders>
          </w:tcPr>
          <w:p>
            <w:pPr/>
          </w:p>
        </w:tc>
        <w:tc>
          <w:tcPr>
            <w:tcW w:w="722" w:type="dxa"/>
            <w:tcBorders>
              <w:top w:val="thickThinMediumGap" w:sz="12" w:space="0" w:color="C0C0C0"/>
              <w:left w:val="double" w:sz="6" w:space="0" w:color="808080"/>
              <w:right w:val="thickThinMediumGap" w:sz="9" w:space="0" w:color="808080"/>
            </w:tcBorders>
            <w:shd w:val="clear" w:color="auto" w:fill="CCFFFF"/>
          </w:tcPr>
          <w:p>
            <w:pPr>
              <w:pStyle w:val="TableParagraph"/>
              <w:spacing w:before="66"/>
              <w:ind w:left="15"/>
              <w:rPr>
                <w:sz w:val="13"/>
              </w:rPr>
            </w:pPr>
            <w:r>
              <w:rPr>
                <w:color w:val="010000"/>
                <w:w w:val="99"/>
                <w:sz w:val="13"/>
              </w:rPr>
              <w:t>A</w:t>
            </w:r>
          </w:p>
        </w:tc>
        <w:tc>
          <w:tcPr>
            <w:tcW w:w="654" w:type="dxa"/>
            <w:tcBorders>
              <w:top w:val="nil"/>
              <w:left w:val="thinThickMediumGap" w:sz="9" w:space="0" w:color="808080"/>
              <w:right w:val="double" w:sz="7" w:space="0" w:color="808080"/>
            </w:tcBorders>
            <w:shd w:val="clear" w:color="auto" w:fill="FFCC00"/>
          </w:tcPr>
          <w:p>
            <w:pPr>
              <w:pStyle w:val="TableParagraph"/>
              <w:spacing w:before="96"/>
              <w:ind w:right="248"/>
              <w:jc w:val="right"/>
              <w:rPr>
                <w:sz w:val="13"/>
              </w:rPr>
            </w:pPr>
            <w:r>
              <w:rPr>
                <w:color w:val="010000"/>
                <w:w w:val="99"/>
                <w:sz w:val="13"/>
              </w:rPr>
              <w:t>B</w:t>
            </w:r>
          </w:p>
        </w:tc>
        <w:tc>
          <w:tcPr>
            <w:tcW w:w="632" w:type="dxa"/>
            <w:tcBorders>
              <w:top w:val="thickThinMediumGap" w:sz="12" w:space="0" w:color="C0C0C0"/>
              <w:left w:val="double" w:sz="7" w:space="0" w:color="808080"/>
              <w:right w:val="thinThickMediumGap" w:sz="9" w:space="0" w:color="808080"/>
            </w:tcBorders>
            <w:shd w:val="clear" w:color="auto" w:fill="99CC00"/>
          </w:tcPr>
          <w:p>
            <w:pPr>
              <w:pStyle w:val="TableParagraph"/>
              <w:spacing w:before="66"/>
              <w:ind w:left="178" w:right="177"/>
              <w:rPr>
                <w:sz w:val="13"/>
              </w:rPr>
            </w:pPr>
            <w:r>
              <w:rPr>
                <w:color w:val="010000"/>
                <w:sz w:val="13"/>
              </w:rPr>
              <w:t>SA</w:t>
            </w:r>
          </w:p>
        </w:tc>
        <w:tc>
          <w:tcPr>
            <w:tcW w:w="698" w:type="dxa"/>
            <w:tcBorders>
              <w:top w:val="thickThinMediumGap" w:sz="12" w:space="0" w:color="C0C0C0"/>
              <w:left w:val="thickThinMediumGap" w:sz="9" w:space="0" w:color="808080"/>
              <w:right w:val="double" w:sz="6" w:space="0" w:color="808080"/>
            </w:tcBorders>
            <w:shd w:val="clear" w:color="auto" w:fill="FFCC00"/>
          </w:tcPr>
          <w:p>
            <w:pPr>
              <w:pStyle w:val="TableParagraph"/>
              <w:spacing w:before="66"/>
              <w:ind w:left="20"/>
              <w:rPr>
                <w:sz w:val="13"/>
              </w:rPr>
            </w:pPr>
            <w:r>
              <w:rPr>
                <w:color w:val="010000"/>
                <w:w w:val="99"/>
                <w:sz w:val="13"/>
              </w:rPr>
              <w:t>B</w:t>
            </w:r>
          </w:p>
        </w:tc>
        <w:tc>
          <w:tcPr>
            <w:tcW w:w="635" w:type="dxa"/>
            <w:tcBorders>
              <w:top w:val="thickThinMediumGap" w:sz="12" w:space="0" w:color="C0C0C0"/>
              <w:left w:val="double" w:sz="6" w:space="0" w:color="808080"/>
              <w:right w:val="double" w:sz="6" w:space="0" w:color="808080"/>
            </w:tcBorders>
            <w:shd w:val="clear" w:color="auto" w:fill="FFFF99"/>
          </w:tcPr>
          <w:p>
            <w:pPr>
              <w:pStyle w:val="TableParagraph"/>
              <w:spacing w:before="66"/>
              <w:ind w:left="40"/>
              <w:rPr>
                <w:sz w:val="13"/>
              </w:rPr>
            </w:pPr>
            <w:r>
              <w:rPr>
                <w:color w:val="010000"/>
                <w:w w:val="99"/>
                <w:sz w:val="13"/>
              </w:rPr>
              <w:t>M</w:t>
            </w:r>
          </w:p>
        </w:tc>
      </w:tr>
      <w:tr>
        <w:trPr>
          <w:trHeight w:val="251" w:hRule="exact"/>
        </w:trPr>
        <w:tc>
          <w:tcPr>
            <w:tcW w:w="1054" w:type="dxa"/>
            <w:tcBorders>
              <w:left w:val="double" w:sz="5" w:space="0" w:color="C0C0C0"/>
              <w:bottom w:val="thinThickMediumGap" w:sz="12" w:space="0" w:color="C0C0C0"/>
              <w:right w:val="double" w:sz="7" w:space="0" w:color="808080"/>
            </w:tcBorders>
          </w:tcPr>
          <w:p>
            <w:pPr>
              <w:pStyle w:val="TableParagraph"/>
              <w:spacing w:before="36"/>
              <w:ind w:left="9"/>
              <w:jc w:val="left"/>
              <w:rPr>
                <w:b/>
                <w:sz w:val="13"/>
              </w:rPr>
            </w:pPr>
            <w:r>
              <w:rPr>
                <w:b/>
                <w:color w:val="010000"/>
                <w:sz w:val="13"/>
              </w:rPr>
              <w:t>México</w:t>
            </w:r>
          </w:p>
        </w:tc>
        <w:tc>
          <w:tcPr>
            <w:tcW w:w="349" w:type="dxa"/>
            <w:tcBorders>
              <w:top w:val="thickThinMediumGap" w:sz="14" w:space="0" w:color="C0C0C0"/>
              <w:left w:val="double" w:sz="7" w:space="0" w:color="808080"/>
              <w:bottom w:val="double" w:sz="9" w:space="0" w:color="808080"/>
              <w:right w:val="double" w:sz="6" w:space="0" w:color="808080"/>
            </w:tcBorders>
          </w:tcPr>
          <w:p>
            <w:pPr/>
          </w:p>
        </w:tc>
        <w:tc>
          <w:tcPr>
            <w:tcW w:w="722" w:type="dxa"/>
            <w:tcBorders>
              <w:left w:val="double" w:sz="6" w:space="0" w:color="808080"/>
              <w:bottom w:val="thinThickMediumGap" w:sz="12" w:space="0" w:color="C0C0C0"/>
              <w:right w:val="thickThinMediumGap" w:sz="9" w:space="0" w:color="808080"/>
            </w:tcBorders>
            <w:shd w:val="clear" w:color="auto" w:fill="FFCC00"/>
          </w:tcPr>
          <w:p>
            <w:pPr>
              <w:pStyle w:val="TableParagraph"/>
              <w:spacing w:before="36"/>
              <w:ind w:left="17"/>
              <w:rPr>
                <w:b/>
                <w:sz w:val="13"/>
              </w:rPr>
            </w:pPr>
            <w:r>
              <w:rPr>
                <w:b/>
                <w:color w:val="010000"/>
                <w:w w:val="99"/>
                <w:sz w:val="13"/>
              </w:rPr>
              <w:t>B</w:t>
            </w:r>
          </w:p>
        </w:tc>
        <w:tc>
          <w:tcPr>
            <w:tcW w:w="654" w:type="dxa"/>
            <w:tcBorders>
              <w:left w:val="thinThickMediumGap" w:sz="9" w:space="0" w:color="808080"/>
              <w:bottom w:val="thinThickMediumGap" w:sz="12" w:space="0" w:color="C0C0C0"/>
              <w:right w:val="double" w:sz="7" w:space="0" w:color="808080"/>
            </w:tcBorders>
            <w:shd w:val="clear" w:color="auto" w:fill="CCFFFF"/>
          </w:tcPr>
          <w:p>
            <w:pPr>
              <w:pStyle w:val="TableParagraph"/>
              <w:spacing w:before="36"/>
              <w:ind w:right="241"/>
              <w:jc w:val="right"/>
              <w:rPr>
                <w:b/>
                <w:sz w:val="13"/>
              </w:rPr>
            </w:pPr>
            <w:r>
              <w:rPr>
                <w:b/>
                <w:color w:val="010000"/>
                <w:w w:val="99"/>
                <w:sz w:val="13"/>
              </w:rPr>
              <w:t>A</w:t>
            </w:r>
          </w:p>
        </w:tc>
        <w:tc>
          <w:tcPr>
            <w:tcW w:w="632" w:type="dxa"/>
            <w:tcBorders>
              <w:left w:val="double" w:sz="7" w:space="0" w:color="808080"/>
              <w:bottom w:val="thinThickMediumGap" w:sz="12" w:space="0" w:color="C0C0C0"/>
              <w:right w:val="thinThickMediumGap" w:sz="9" w:space="0" w:color="808080"/>
            </w:tcBorders>
            <w:shd w:val="clear" w:color="auto" w:fill="99CC00"/>
          </w:tcPr>
          <w:p>
            <w:pPr>
              <w:pStyle w:val="TableParagraph"/>
              <w:spacing w:before="36"/>
              <w:ind w:left="185" w:right="177"/>
              <w:rPr>
                <w:b/>
                <w:sz w:val="13"/>
              </w:rPr>
            </w:pPr>
            <w:r>
              <w:rPr>
                <w:b/>
                <w:color w:val="010000"/>
                <w:sz w:val="13"/>
              </w:rPr>
              <w:t>SA</w:t>
            </w:r>
          </w:p>
        </w:tc>
        <w:tc>
          <w:tcPr>
            <w:tcW w:w="698" w:type="dxa"/>
            <w:tcBorders>
              <w:left w:val="thickThinMediumGap" w:sz="9" w:space="0" w:color="808080"/>
              <w:bottom w:val="thinThickMediumGap" w:sz="12" w:space="0" w:color="C0C0C0"/>
              <w:right w:val="double" w:sz="6" w:space="0" w:color="808080"/>
            </w:tcBorders>
            <w:shd w:val="clear" w:color="auto" w:fill="FFFF99"/>
          </w:tcPr>
          <w:p>
            <w:pPr>
              <w:pStyle w:val="TableParagraph"/>
              <w:spacing w:before="36"/>
              <w:ind w:left="22"/>
              <w:rPr>
                <w:b/>
                <w:sz w:val="13"/>
              </w:rPr>
            </w:pPr>
            <w:r>
              <w:rPr>
                <w:b/>
                <w:color w:val="010000"/>
                <w:w w:val="99"/>
                <w:sz w:val="13"/>
              </w:rPr>
              <w:t>M</w:t>
            </w:r>
          </w:p>
        </w:tc>
        <w:tc>
          <w:tcPr>
            <w:tcW w:w="635" w:type="dxa"/>
            <w:tcBorders>
              <w:left w:val="double" w:sz="6" w:space="0" w:color="808080"/>
              <w:bottom w:val="thinThickMediumGap" w:sz="12" w:space="0" w:color="C0C0C0"/>
              <w:right w:val="double" w:sz="6" w:space="0" w:color="808080"/>
            </w:tcBorders>
            <w:shd w:val="clear" w:color="auto" w:fill="FFCC00"/>
          </w:tcPr>
          <w:p>
            <w:pPr>
              <w:pStyle w:val="TableParagraph"/>
              <w:spacing w:before="36"/>
              <w:ind w:left="35"/>
              <w:rPr>
                <w:b/>
                <w:sz w:val="13"/>
              </w:rPr>
            </w:pPr>
            <w:r>
              <w:rPr>
                <w:b/>
                <w:color w:val="010000"/>
                <w:w w:val="99"/>
                <w:sz w:val="13"/>
              </w:rPr>
              <w:t>B</w:t>
            </w:r>
          </w:p>
        </w:tc>
      </w:tr>
      <w:tr>
        <w:trPr>
          <w:trHeight w:val="251" w:hRule="exact"/>
        </w:trPr>
        <w:tc>
          <w:tcPr>
            <w:tcW w:w="1054" w:type="dxa"/>
            <w:tcBorders>
              <w:top w:val="thickThinMediumGap" w:sz="12" w:space="0" w:color="C0C0C0"/>
              <w:left w:val="double" w:sz="5" w:space="0" w:color="C0C0C0"/>
              <w:right w:val="double" w:sz="7" w:space="0" w:color="808080"/>
            </w:tcBorders>
          </w:tcPr>
          <w:p>
            <w:pPr>
              <w:pStyle w:val="TableParagraph"/>
              <w:spacing w:before="43"/>
              <w:ind w:left="9"/>
              <w:jc w:val="left"/>
              <w:rPr>
                <w:sz w:val="13"/>
              </w:rPr>
            </w:pPr>
            <w:r>
              <w:rPr>
                <w:color w:val="010000"/>
                <w:sz w:val="13"/>
              </w:rPr>
              <w:t>Paraguay</w:t>
            </w:r>
          </w:p>
        </w:tc>
        <w:tc>
          <w:tcPr>
            <w:tcW w:w="349" w:type="dxa"/>
            <w:tcBorders>
              <w:top w:val="double" w:sz="9" w:space="0" w:color="808080"/>
              <w:left w:val="double" w:sz="7" w:space="0" w:color="808080"/>
              <w:bottom w:val="thinThickMediumGap" w:sz="14" w:space="0" w:color="C0C0C0"/>
              <w:right w:val="double" w:sz="6" w:space="0" w:color="808080"/>
            </w:tcBorders>
          </w:tcPr>
          <w:p>
            <w:pPr/>
          </w:p>
        </w:tc>
        <w:tc>
          <w:tcPr>
            <w:tcW w:w="722" w:type="dxa"/>
            <w:tcBorders>
              <w:top w:val="thickThinMediumGap" w:sz="12" w:space="0" w:color="C0C0C0"/>
              <w:left w:val="double" w:sz="6" w:space="0" w:color="808080"/>
              <w:right w:val="thickThinMediumGap" w:sz="9" w:space="0" w:color="808080"/>
            </w:tcBorders>
            <w:shd w:val="clear" w:color="auto" w:fill="CCFFFF"/>
          </w:tcPr>
          <w:p>
            <w:pPr>
              <w:pStyle w:val="TableParagraph"/>
              <w:spacing w:before="43"/>
              <w:ind w:left="15"/>
              <w:rPr>
                <w:sz w:val="13"/>
              </w:rPr>
            </w:pPr>
            <w:r>
              <w:rPr>
                <w:color w:val="010000"/>
                <w:w w:val="99"/>
                <w:sz w:val="13"/>
              </w:rPr>
              <w:t>A</w:t>
            </w:r>
          </w:p>
        </w:tc>
        <w:tc>
          <w:tcPr>
            <w:tcW w:w="654" w:type="dxa"/>
            <w:tcBorders>
              <w:top w:val="thickThinMediumGap" w:sz="12" w:space="0" w:color="C0C0C0"/>
              <w:left w:val="thinThickMediumGap" w:sz="9" w:space="0" w:color="808080"/>
              <w:right w:val="double" w:sz="7" w:space="0" w:color="808080"/>
            </w:tcBorders>
            <w:shd w:val="clear" w:color="auto" w:fill="CCFFFF"/>
          </w:tcPr>
          <w:p>
            <w:pPr>
              <w:pStyle w:val="TableParagraph"/>
              <w:spacing w:before="43"/>
              <w:ind w:right="248"/>
              <w:jc w:val="right"/>
              <w:rPr>
                <w:sz w:val="13"/>
              </w:rPr>
            </w:pPr>
            <w:r>
              <w:rPr>
                <w:color w:val="010000"/>
                <w:w w:val="99"/>
                <w:sz w:val="13"/>
              </w:rPr>
              <w:t>A</w:t>
            </w:r>
          </w:p>
        </w:tc>
        <w:tc>
          <w:tcPr>
            <w:tcW w:w="632" w:type="dxa"/>
            <w:tcBorders>
              <w:top w:val="thickThinMediumGap" w:sz="12" w:space="0" w:color="C0C0C0"/>
              <w:left w:val="double" w:sz="7" w:space="0" w:color="808080"/>
              <w:right w:val="thinThickMediumGap" w:sz="9" w:space="0" w:color="808080"/>
            </w:tcBorders>
            <w:shd w:val="clear" w:color="auto" w:fill="FFCC00"/>
          </w:tcPr>
          <w:p>
            <w:pPr>
              <w:pStyle w:val="TableParagraph"/>
              <w:spacing w:before="43"/>
              <w:ind w:left="15"/>
              <w:rPr>
                <w:sz w:val="13"/>
              </w:rPr>
            </w:pPr>
            <w:r>
              <w:rPr>
                <w:color w:val="010000"/>
                <w:w w:val="99"/>
                <w:sz w:val="13"/>
              </w:rPr>
              <w:t>B</w:t>
            </w:r>
          </w:p>
        </w:tc>
        <w:tc>
          <w:tcPr>
            <w:tcW w:w="698" w:type="dxa"/>
            <w:tcBorders>
              <w:top w:val="thickThinMediumGap" w:sz="12" w:space="0" w:color="C0C0C0"/>
              <w:left w:val="thickThinMediumGap" w:sz="9" w:space="0" w:color="808080"/>
              <w:right w:val="double" w:sz="6" w:space="0" w:color="808080"/>
            </w:tcBorders>
            <w:shd w:val="clear" w:color="auto" w:fill="FF0000"/>
          </w:tcPr>
          <w:p>
            <w:pPr>
              <w:pStyle w:val="TableParagraph"/>
              <w:spacing w:before="43"/>
              <w:ind w:left="1"/>
              <w:rPr>
                <w:sz w:val="13"/>
              </w:rPr>
            </w:pPr>
            <w:r>
              <w:rPr>
                <w:color w:val="010000"/>
                <w:sz w:val="13"/>
              </w:rPr>
              <w:t>SB</w:t>
            </w:r>
          </w:p>
        </w:tc>
        <w:tc>
          <w:tcPr>
            <w:tcW w:w="635" w:type="dxa"/>
            <w:tcBorders>
              <w:top w:val="thickThinMediumGap" w:sz="12" w:space="0" w:color="C0C0C0"/>
              <w:left w:val="double" w:sz="6" w:space="0" w:color="808080"/>
              <w:right w:val="double" w:sz="6" w:space="0" w:color="808080"/>
            </w:tcBorders>
            <w:shd w:val="clear" w:color="auto" w:fill="FFCC00"/>
          </w:tcPr>
          <w:p>
            <w:pPr>
              <w:pStyle w:val="TableParagraph"/>
              <w:spacing w:before="43"/>
              <w:ind w:left="33"/>
              <w:rPr>
                <w:sz w:val="13"/>
              </w:rPr>
            </w:pPr>
            <w:r>
              <w:rPr>
                <w:color w:val="010000"/>
                <w:w w:val="99"/>
                <w:sz w:val="13"/>
              </w:rPr>
              <w:t>B</w:t>
            </w:r>
          </w:p>
        </w:tc>
      </w:tr>
      <w:tr>
        <w:trPr>
          <w:trHeight w:val="251" w:hRule="exact"/>
        </w:trPr>
        <w:tc>
          <w:tcPr>
            <w:tcW w:w="1054" w:type="dxa"/>
            <w:tcBorders>
              <w:left w:val="double" w:sz="5" w:space="0" w:color="C0C0C0"/>
              <w:bottom w:val="thickThinMediumGap" w:sz="12" w:space="0" w:color="808080"/>
              <w:right w:val="double" w:sz="7" w:space="0" w:color="808080"/>
            </w:tcBorders>
          </w:tcPr>
          <w:p>
            <w:pPr>
              <w:pStyle w:val="TableParagraph"/>
              <w:spacing w:before="41"/>
              <w:ind w:left="9"/>
              <w:jc w:val="left"/>
              <w:rPr>
                <w:sz w:val="13"/>
              </w:rPr>
            </w:pPr>
            <w:r>
              <w:rPr>
                <w:color w:val="010000"/>
                <w:sz w:val="13"/>
              </w:rPr>
              <w:t>R. Dominicana</w:t>
            </w:r>
          </w:p>
        </w:tc>
        <w:tc>
          <w:tcPr>
            <w:tcW w:w="349" w:type="dxa"/>
            <w:tcBorders>
              <w:top w:val="thickThinMediumGap" w:sz="14" w:space="0" w:color="C0C0C0"/>
              <w:left w:val="double" w:sz="7" w:space="0" w:color="808080"/>
              <w:bottom w:val="thickThinMediumGap" w:sz="14" w:space="0" w:color="808080"/>
              <w:right w:val="double" w:sz="6" w:space="0" w:color="808080"/>
            </w:tcBorders>
          </w:tcPr>
          <w:p>
            <w:pPr/>
          </w:p>
        </w:tc>
        <w:tc>
          <w:tcPr>
            <w:tcW w:w="722" w:type="dxa"/>
            <w:tcBorders>
              <w:left w:val="double" w:sz="6" w:space="0" w:color="808080"/>
              <w:bottom w:val="thickThinMediumGap" w:sz="12" w:space="0" w:color="808080"/>
              <w:right w:val="thickThinMediumGap" w:sz="9" w:space="0" w:color="808080"/>
            </w:tcBorders>
            <w:shd w:val="clear" w:color="auto" w:fill="FFFF99"/>
          </w:tcPr>
          <w:p>
            <w:pPr>
              <w:pStyle w:val="TableParagraph"/>
              <w:spacing w:before="41"/>
              <w:ind w:left="22"/>
              <w:rPr>
                <w:sz w:val="13"/>
              </w:rPr>
            </w:pPr>
            <w:r>
              <w:rPr>
                <w:color w:val="010000"/>
                <w:w w:val="99"/>
                <w:sz w:val="13"/>
              </w:rPr>
              <w:t>M</w:t>
            </w:r>
          </w:p>
        </w:tc>
        <w:tc>
          <w:tcPr>
            <w:tcW w:w="654" w:type="dxa"/>
            <w:tcBorders>
              <w:left w:val="thinThickMediumGap" w:sz="9" w:space="0" w:color="808080"/>
              <w:bottom w:val="thickThinMediumGap" w:sz="12" w:space="0" w:color="808080"/>
              <w:right w:val="double" w:sz="7" w:space="0" w:color="808080"/>
            </w:tcBorders>
            <w:shd w:val="clear" w:color="auto" w:fill="FFCC00"/>
          </w:tcPr>
          <w:p>
            <w:pPr>
              <w:pStyle w:val="TableParagraph"/>
              <w:spacing w:before="41"/>
              <w:ind w:right="248"/>
              <w:jc w:val="right"/>
              <w:rPr>
                <w:sz w:val="13"/>
              </w:rPr>
            </w:pPr>
            <w:r>
              <w:rPr>
                <w:color w:val="010000"/>
                <w:w w:val="99"/>
                <w:sz w:val="13"/>
              </w:rPr>
              <w:t>B</w:t>
            </w:r>
          </w:p>
        </w:tc>
        <w:tc>
          <w:tcPr>
            <w:tcW w:w="632" w:type="dxa"/>
            <w:tcBorders>
              <w:left w:val="double" w:sz="7" w:space="0" w:color="808080"/>
              <w:bottom w:val="thickThinMediumGap" w:sz="12" w:space="0" w:color="808080"/>
              <w:right w:val="thinThickMediumGap" w:sz="9" w:space="0" w:color="808080"/>
            </w:tcBorders>
            <w:shd w:val="clear" w:color="auto" w:fill="CCFFFF"/>
          </w:tcPr>
          <w:p>
            <w:pPr>
              <w:pStyle w:val="TableParagraph"/>
              <w:spacing w:before="41"/>
              <w:ind w:left="15"/>
              <w:rPr>
                <w:sz w:val="13"/>
              </w:rPr>
            </w:pPr>
            <w:r>
              <w:rPr>
                <w:color w:val="010000"/>
                <w:w w:val="99"/>
                <w:sz w:val="13"/>
              </w:rPr>
              <w:t>A</w:t>
            </w:r>
          </w:p>
        </w:tc>
        <w:tc>
          <w:tcPr>
            <w:tcW w:w="698" w:type="dxa"/>
            <w:tcBorders>
              <w:left w:val="thickThinMediumGap" w:sz="9" w:space="0" w:color="808080"/>
              <w:bottom w:val="thickThinMediumGap" w:sz="12" w:space="0" w:color="808080"/>
              <w:right w:val="double" w:sz="6" w:space="0" w:color="808080"/>
            </w:tcBorders>
            <w:shd w:val="clear" w:color="auto" w:fill="FFFF99"/>
          </w:tcPr>
          <w:p>
            <w:pPr>
              <w:pStyle w:val="TableParagraph"/>
              <w:spacing w:before="41"/>
              <w:ind w:left="22"/>
              <w:rPr>
                <w:sz w:val="13"/>
              </w:rPr>
            </w:pPr>
            <w:r>
              <w:rPr>
                <w:color w:val="010000"/>
                <w:w w:val="99"/>
                <w:sz w:val="13"/>
              </w:rPr>
              <w:t>M</w:t>
            </w:r>
          </w:p>
        </w:tc>
        <w:tc>
          <w:tcPr>
            <w:tcW w:w="635" w:type="dxa"/>
            <w:tcBorders>
              <w:left w:val="double" w:sz="6" w:space="0" w:color="808080"/>
              <w:bottom w:val="thickThinMediumGap" w:sz="12" w:space="0" w:color="808080"/>
              <w:right w:val="double" w:sz="6" w:space="0" w:color="808080"/>
            </w:tcBorders>
            <w:shd w:val="clear" w:color="auto" w:fill="CCFFFF"/>
          </w:tcPr>
          <w:p>
            <w:pPr>
              <w:pStyle w:val="TableParagraph"/>
              <w:spacing w:before="41"/>
              <w:ind w:left="33"/>
              <w:rPr>
                <w:sz w:val="13"/>
              </w:rPr>
            </w:pPr>
            <w:r>
              <w:rPr>
                <w:color w:val="010000"/>
                <w:w w:val="99"/>
                <w:sz w:val="13"/>
              </w:rPr>
              <w:t>A</w:t>
            </w:r>
          </w:p>
        </w:tc>
      </w:tr>
      <w:tr>
        <w:trPr>
          <w:trHeight w:val="250" w:hRule="exact"/>
        </w:trPr>
        <w:tc>
          <w:tcPr>
            <w:tcW w:w="1054" w:type="dxa"/>
            <w:tcBorders>
              <w:top w:val="thinThickMediumGap" w:sz="12" w:space="0" w:color="808080"/>
              <w:left w:val="double" w:sz="5" w:space="0" w:color="C0C0C0"/>
              <w:bottom w:val="double" w:sz="8" w:space="0" w:color="808080"/>
              <w:right w:val="double" w:sz="7" w:space="0" w:color="808080"/>
            </w:tcBorders>
          </w:tcPr>
          <w:p>
            <w:pPr>
              <w:pStyle w:val="TableParagraph"/>
              <w:spacing w:before="41"/>
              <w:ind w:left="9"/>
              <w:jc w:val="left"/>
              <w:rPr>
                <w:sz w:val="13"/>
              </w:rPr>
            </w:pPr>
            <w:r>
              <w:rPr>
                <w:color w:val="010000"/>
                <w:sz w:val="13"/>
              </w:rPr>
              <w:t>Venezuela</w:t>
            </w:r>
          </w:p>
        </w:tc>
        <w:tc>
          <w:tcPr>
            <w:tcW w:w="349" w:type="dxa"/>
            <w:tcBorders>
              <w:top w:val="thinThickMediumGap" w:sz="14" w:space="0" w:color="808080"/>
              <w:left w:val="double" w:sz="7" w:space="0" w:color="808080"/>
              <w:bottom w:val="single" w:sz="5" w:space="0" w:color="C0C0C0"/>
              <w:right w:val="double" w:sz="6" w:space="0" w:color="808080"/>
            </w:tcBorders>
          </w:tcPr>
          <w:p>
            <w:pPr/>
          </w:p>
        </w:tc>
        <w:tc>
          <w:tcPr>
            <w:tcW w:w="722" w:type="dxa"/>
            <w:tcBorders>
              <w:top w:val="thinThickMediumGap" w:sz="12" w:space="0" w:color="808080"/>
              <w:left w:val="double" w:sz="6" w:space="0" w:color="808080"/>
              <w:bottom w:val="double" w:sz="8" w:space="0" w:color="808080"/>
              <w:right w:val="thickThinMediumGap" w:sz="9" w:space="0" w:color="808080"/>
            </w:tcBorders>
            <w:shd w:val="clear" w:color="auto" w:fill="FFCC00"/>
          </w:tcPr>
          <w:p>
            <w:pPr>
              <w:pStyle w:val="TableParagraph"/>
              <w:spacing w:before="41"/>
              <w:ind w:left="15"/>
              <w:rPr>
                <w:sz w:val="13"/>
              </w:rPr>
            </w:pPr>
            <w:r>
              <w:rPr>
                <w:color w:val="010000"/>
                <w:w w:val="99"/>
                <w:sz w:val="13"/>
              </w:rPr>
              <w:t>B</w:t>
            </w:r>
          </w:p>
        </w:tc>
        <w:tc>
          <w:tcPr>
            <w:tcW w:w="654" w:type="dxa"/>
            <w:tcBorders>
              <w:top w:val="thinThickMediumGap" w:sz="12" w:space="0" w:color="808080"/>
              <w:left w:val="thinThickMediumGap" w:sz="9" w:space="0" w:color="808080"/>
              <w:bottom w:val="double" w:sz="8" w:space="0" w:color="808080"/>
              <w:right w:val="double" w:sz="7" w:space="0" w:color="808080"/>
            </w:tcBorders>
            <w:shd w:val="clear" w:color="auto" w:fill="FFCC00"/>
          </w:tcPr>
          <w:p>
            <w:pPr>
              <w:pStyle w:val="TableParagraph"/>
              <w:spacing w:before="41"/>
              <w:ind w:right="248"/>
              <w:jc w:val="right"/>
              <w:rPr>
                <w:sz w:val="13"/>
              </w:rPr>
            </w:pPr>
            <w:r>
              <w:rPr>
                <w:color w:val="010000"/>
                <w:w w:val="99"/>
                <w:sz w:val="13"/>
              </w:rPr>
              <w:t>B</w:t>
            </w:r>
          </w:p>
        </w:tc>
        <w:tc>
          <w:tcPr>
            <w:tcW w:w="632" w:type="dxa"/>
            <w:tcBorders>
              <w:top w:val="thinThickMediumGap" w:sz="12" w:space="0" w:color="808080"/>
              <w:left w:val="double" w:sz="7" w:space="0" w:color="808080"/>
              <w:bottom w:val="double" w:sz="8" w:space="0" w:color="808080"/>
              <w:right w:val="thinThickMediumGap" w:sz="9" w:space="0" w:color="808080"/>
            </w:tcBorders>
            <w:shd w:val="clear" w:color="auto" w:fill="99CC00"/>
          </w:tcPr>
          <w:p>
            <w:pPr>
              <w:pStyle w:val="TableParagraph"/>
              <w:spacing w:before="41"/>
              <w:ind w:left="178" w:right="177"/>
              <w:rPr>
                <w:sz w:val="13"/>
              </w:rPr>
            </w:pPr>
            <w:r>
              <w:rPr>
                <w:color w:val="010000"/>
                <w:sz w:val="13"/>
              </w:rPr>
              <w:t>SA</w:t>
            </w:r>
          </w:p>
        </w:tc>
        <w:tc>
          <w:tcPr>
            <w:tcW w:w="698" w:type="dxa"/>
            <w:tcBorders>
              <w:top w:val="thinThickMediumGap" w:sz="12" w:space="0" w:color="808080"/>
              <w:left w:val="thickThinMediumGap" w:sz="9" w:space="0" w:color="808080"/>
              <w:bottom w:val="double" w:sz="8" w:space="0" w:color="808080"/>
              <w:right w:val="double" w:sz="6" w:space="0" w:color="808080"/>
            </w:tcBorders>
            <w:shd w:val="clear" w:color="auto" w:fill="FF0000"/>
          </w:tcPr>
          <w:p>
            <w:pPr>
              <w:pStyle w:val="TableParagraph"/>
              <w:spacing w:before="41"/>
              <w:ind w:left="1"/>
              <w:rPr>
                <w:sz w:val="13"/>
              </w:rPr>
            </w:pPr>
            <w:r>
              <w:rPr>
                <w:color w:val="010000"/>
                <w:sz w:val="13"/>
              </w:rPr>
              <w:t>SB</w:t>
            </w:r>
          </w:p>
        </w:tc>
        <w:tc>
          <w:tcPr>
            <w:tcW w:w="635" w:type="dxa"/>
            <w:tcBorders>
              <w:top w:val="thinThickMediumGap" w:sz="12" w:space="0" w:color="808080"/>
              <w:left w:val="double" w:sz="6" w:space="0" w:color="808080"/>
              <w:bottom w:val="double" w:sz="8" w:space="0" w:color="808080"/>
              <w:right w:val="double" w:sz="6" w:space="0" w:color="808080"/>
            </w:tcBorders>
            <w:shd w:val="clear" w:color="auto" w:fill="99CC00"/>
          </w:tcPr>
          <w:p>
            <w:pPr>
              <w:pStyle w:val="TableParagraph"/>
              <w:spacing w:before="41"/>
              <w:ind w:left="19"/>
              <w:rPr>
                <w:sz w:val="13"/>
              </w:rPr>
            </w:pPr>
            <w:r>
              <w:rPr>
                <w:color w:val="010000"/>
                <w:sz w:val="13"/>
              </w:rPr>
              <w:t>SA</w:t>
            </w:r>
          </w:p>
        </w:tc>
      </w:tr>
      <w:tr>
        <w:trPr>
          <w:trHeight w:val="240" w:hRule="exact"/>
        </w:trPr>
        <w:tc>
          <w:tcPr>
            <w:tcW w:w="1054" w:type="dxa"/>
            <w:tcBorders>
              <w:top w:val="double" w:sz="8" w:space="0" w:color="808080"/>
              <w:left w:val="double" w:sz="5" w:space="0" w:color="C0C0C0"/>
              <w:bottom w:val="double" w:sz="8" w:space="0" w:color="808080"/>
              <w:right w:val="single" w:sz="4" w:space="0" w:color="C0C0C0"/>
            </w:tcBorders>
          </w:tcPr>
          <w:p>
            <w:pPr>
              <w:pStyle w:val="TableParagraph"/>
              <w:spacing w:before="41"/>
              <w:ind w:left="9"/>
              <w:jc w:val="left"/>
              <w:rPr>
                <w:sz w:val="13"/>
              </w:rPr>
            </w:pPr>
            <w:r>
              <w:rPr>
                <w:color w:val="010000"/>
                <w:sz w:val="13"/>
              </w:rPr>
              <w:t>Región</w:t>
            </w:r>
          </w:p>
        </w:tc>
        <w:tc>
          <w:tcPr>
            <w:tcW w:w="349" w:type="dxa"/>
            <w:tcBorders>
              <w:top w:val="single" w:sz="5" w:space="0" w:color="C0C0C0"/>
              <w:left w:val="single" w:sz="4" w:space="0" w:color="C0C0C0"/>
              <w:bottom w:val="nil"/>
              <w:right w:val="single" w:sz="4" w:space="0" w:color="808080"/>
            </w:tcBorders>
          </w:tcPr>
          <w:p>
            <w:pPr/>
          </w:p>
        </w:tc>
        <w:tc>
          <w:tcPr>
            <w:tcW w:w="722" w:type="dxa"/>
            <w:tcBorders>
              <w:top w:val="double" w:sz="8" w:space="0" w:color="808080"/>
              <w:left w:val="single" w:sz="4" w:space="0" w:color="808080"/>
              <w:bottom w:val="single" w:sz="5" w:space="0" w:color="C0C0C0"/>
              <w:right w:val="thickThinMediumGap" w:sz="9" w:space="0" w:color="808080"/>
            </w:tcBorders>
            <w:shd w:val="clear" w:color="auto" w:fill="FFFF99"/>
          </w:tcPr>
          <w:p>
            <w:pPr>
              <w:pStyle w:val="TableParagraph"/>
              <w:spacing w:before="41"/>
              <w:ind w:left="41"/>
              <w:rPr>
                <w:sz w:val="13"/>
              </w:rPr>
            </w:pPr>
            <w:r>
              <w:rPr>
                <w:color w:val="010000"/>
                <w:w w:val="99"/>
                <w:sz w:val="13"/>
              </w:rPr>
              <w:t>M</w:t>
            </w:r>
          </w:p>
        </w:tc>
        <w:tc>
          <w:tcPr>
            <w:tcW w:w="654" w:type="dxa"/>
            <w:tcBorders>
              <w:top w:val="double" w:sz="8" w:space="0" w:color="808080"/>
              <w:left w:val="thinThickMediumGap" w:sz="9" w:space="0" w:color="808080"/>
              <w:bottom w:val="single" w:sz="5" w:space="0" w:color="C0C0C0"/>
              <w:right w:val="double" w:sz="7" w:space="0" w:color="808080"/>
            </w:tcBorders>
            <w:shd w:val="clear" w:color="auto" w:fill="FFFF99"/>
          </w:tcPr>
          <w:p>
            <w:pPr>
              <w:pStyle w:val="TableParagraph"/>
              <w:spacing w:before="41"/>
              <w:ind w:right="234"/>
              <w:jc w:val="right"/>
              <w:rPr>
                <w:sz w:val="13"/>
              </w:rPr>
            </w:pPr>
            <w:r>
              <w:rPr>
                <w:color w:val="010000"/>
                <w:w w:val="99"/>
                <w:sz w:val="13"/>
              </w:rPr>
              <w:t>M</w:t>
            </w:r>
          </w:p>
        </w:tc>
        <w:tc>
          <w:tcPr>
            <w:tcW w:w="632" w:type="dxa"/>
            <w:tcBorders>
              <w:top w:val="double" w:sz="8" w:space="0" w:color="808080"/>
              <w:left w:val="double" w:sz="7" w:space="0" w:color="808080"/>
              <w:bottom w:val="single" w:sz="5" w:space="0" w:color="C0C0C0"/>
              <w:right w:val="thinThickMediumGap" w:sz="9" w:space="0" w:color="808080"/>
            </w:tcBorders>
            <w:shd w:val="clear" w:color="auto" w:fill="FFFF99"/>
          </w:tcPr>
          <w:p>
            <w:pPr>
              <w:pStyle w:val="TableParagraph"/>
              <w:spacing w:before="41"/>
              <w:ind w:left="22"/>
              <w:rPr>
                <w:sz w:val="13"/>
              </w:rPr>
            </w:pPr>
            <w:r>
              <w:rPr>
                <w:color w:val="010000"/>
                <w:w w:val="99"/>
                <w:sz w:val="13"/>
              </w:rPr>
              <w:t>M</w:t>
            </w:r>
          </w:p>
        </w:tc>
        <w:tc>
          <w:tcPr>
            <w:tcW w:w="698" w:type="dxa"/>
            <w:tcBorders>
              <w:top w:val="double" w:sz="8" w:space="0" w:color="808080"/>
              <w:left w:val="thickThinMediumGap" w:sz="9" w:space="0" w:color="808080"/>
              <w:bottom w:val="single" w:sz="5" w:space="0" w:color="C0C0C0"/>
              <w:right w:val="double" w:sz="6" w:space="0" w:color="808080"/>
            </w:tcBorders>
            <w:shd w:val="clear" w:color="auto" w:fill="CCFFFF"/>
          </w:tcPr>
          <w:p>
            <w:pPr>
              <w:pStyle w:val="TableParagraph"/>
              <w:spacing w:before="41"/>
              <w:ind w:left="20"/>
              <w:rPr>
                <w:sz w:val="13"/>
              </w:rPr>
            </w:pPr>
            <w:r>
              <w:rPr>
                <w:color w:val="010000"/>
                <w:w w:val="99"/>
                <w:sz w:val="13"/>
              </w:rPr>
              <w:t>A</w:t>
            </w:r>
          </w:p>
        </w:tc>
        <w:tc>
          <w:tcPr>
            <w:tcW w:w="635" w:type="dxa"/>
            <w:tcBorders>
              <w:top w:val="double" w:sz="8" w:space="0" w:color="808080"/>
              <w:left w:val="double" w:sz="6" w:space="0" w:color="808080"/>
              <w:bottom w:val="single" w:sz="5" w:space="0" w:color="C0C0C0"/>
              <w:right w:val="double" w:sz="6" w:space="0" w:color="808080"/>
            </w:tcBorders>
            <w:shd w:val="clear" w:color="auto" w:fill="CCFFFF"/>
          </w:tcPr>
          <w:p>
            <w:pPr>
              <w:pStyle w:val="TableParagraph"/>
              <w:spacing w:before="41"/>
              <w:ind w:left="33"/>
              <w:rPr>
                <w:sz w:val="13"/>
              </w:rPr>
            </w:pPr>
            <w:r>
              <w:rPr>
                <w:color w:val="010000"/>
                <w:w w:val="99"/>
                <w:sz w:val="13"/>
              </w:rPr>
              <w:t>A</w:t>
            </w:r>
          </w:p>
        </w:tc>
      </w:tr>
    </w:tbl>
    <w:p>
      <w:pPr>
        <w:spacing w:after="0"/>
        <w:rPr>
          <w:sz w:val="13"/>
        </w:rPr>
        <w:sectPr>
          <w:pgSz w:w="12240" w:h="15840"/>
          <w:pgMar w:header="509" w:footer="0" w:top="700" w:bottom="280" w:left="960" w:right="900"/>
        </w:sectPr>
      </w:pPr>
    </w:p>
    <w:p>
      <w:pPr>
        <w:pStyle w:val="BodyText"/>
        <w:rPr>
          <w:b/>
        </w:rPr>
      </w:pPr>
    </w:p>
    <w:p>
      <w:pPr>
        <w:pStyle w:val="BodyText"/>
        <w:spacing w:before="8"/>
        <w:rPr>
          <w:b/>
          <w:sz w:val="22"/>
        </w:rPr>
      </w:pPr>
    </w:p>
    <w:p>
      <w:pPr>
        <w:pStyle w:val="BodyText"/>
        <w:spacing w:line="249" w:lineRule="auto" w:before="75"/>
        <w:ind w:left="2270" w:right="121"/>
      </w:pPr>
      <w:r>
        <w:rPr/>
        <w:t>conforma</w:t>
      </w:r>
      <w:r>
        <w:rPr>
          <w:spacing w:val="-30"/>
        </w:rPr>
        <w:t> </w:t>
      </w:r>
      <w:r>
        <w:rPr/>
        <w:t>con</w:t>
      </w:r>
      <w:r>
        <w:rPr>
          <w:spacing w:val="-30"/>
        </w:rPr>
        <w:t> </w:t>
      </w:r>
      <w:r>
        <w:rPr/>
        <w:t>los</w:t>
      </w:r>
      <w:r>
        <w:rPr>
          <w:spacing w:val="-30"/>
        </w:rPr>
        <w:t> </w:t>
      </w:r>
      <w:r>
        <w:rPr/>
        <w:t>restantes</w:t>
      </w:r>
      <w:r>
        <w:rPr>
          <w:spacing w:val="-30"/>
        </w:rPr>
        <w:t> </w:t>
      </w:r>
      <w:r>
        <w:rPr/>
        <w:t>cinco</w:t>
      </w:r>
      <w:r>
        <w:rPr>
          <w:spacing w:val="-30"/>
        </w:rPr>
        <w:t> </w:t>
      </w:r>
      <w:r>
        <w:rPr/>
        <w:t>países:</w:t>
      </w:r>
      <w:r>
        <w:rPr>
          <w:spacing w:val="-30"/>
        </w:rPr>
        <w:t> </w:t>
      </w:r>
      <w:r>
        <w:rPr/>
        <w:t>Paraguay</w:t>
      </w:r>
      <w:r>
        <w:rPr>
          <w:spacing w:val="-30"/>
        </w:rPr>
        <w:t> </w:t>
      </w:r>
      <w:r>
        <w:rPr/>
        <w:t>(248),</w:t>
      </w:r>
      <w:r>
        <w:rPr>
          <w:spacing w:val="-30"/>
        </w:rPr>
        <w:t> </w:t>
      </w:r>
      <w:r>
        <w:rPr/>
        <w:t>Bolivia</w:t>
      </w:r>
      <w:r>
        <w:rPr>
          <w:spacing w:val="-30"/>
        </w:rPr>
        <w:t> </w:t>
      </w:r>
      <w:r>
        <w:rPr/>
        <w:t>(245),</w:t>
      </w:r>
      <w:r>
        <w:rPr>
          <w:spacing w:val="-30"/>
        </w:rPr>
        <w:t> </w:t>
      </w:r>
      <w:r>
        <w:rPr/>
        <w:t>República</w:t>
      </w:r>
      <w:r>
        <w:rPr>
          <w:spacing w:val="-30"/>
        </w:rPr>
        <w:t> </w:t>
      </w:r>
      <w:r>
        <w:rPr/>
        <w:t>Dominica- na</w:t>
      </w:r>
      <w:r>
        <w:rPr>
          <w:spacing w:val="-23"/>
        </w:rPr>
        <w:t> </w:t>
      </w:r>
      <w:r>
        <w:rPr/>
        <w:t>(234),</w:t>
      </w:r>
      <w:r>
        <w:rPr>
          <w:spacing w:val="-23"/>
        </w:rPr>
        <w:t> </w:t>
      </w:r>
      <w:r>
        <w:rPr/>
        <w:t>Honduras</w:t>
      </w:r>
      <w:r>
        <w:rPr>
          <w:spacing w:val="-23"/>
        </w:rPr>
        <w:t> </w:t>
      </w:r>
      <w:r>
        <w:rPr/>
        <w:t>(231)</w:t>
      </w:r>
      <w:r>
        <w:rPr>
          <w:spacing w:val="-23"/>
        </w:rPr>
        <w:t> </w:t>
      </w:r>
      <w:r>
        <w:rPr/>
        <w:t>y</w:t>
      </w:r>
      <w:r>
        <w:rPr>
          <w:spacing w:val="-23"/>
        </w:rPr>
        <w:t> </w:t>
      </w:r>
      <w:r>
        <w:rPr>
          <w:spacing w:val="-3"/>
        </w:rPr>
        <w:t>Venezuela</w:t>
      </w:r>
      <w:r>
        <w:rPr>
          <w:spacing w:val="-23"/>
        </w:rPr>
        <w:t> </w:t>
      </w:r>
      <w:r>
        <w:rPr>
          <w:spacing w:val="-2"/>
        </w:rPr>
        <w:t>(226).</w:t>
      </w:r>
    </w:p>
    <w:p>
      <w:pPr>
        <w:pStyle w:val="BodyText"/>
        <w:spacing w:line="249" w:lineRule="auto" w:before="1"/>
        <w:ind w:left="2270" w:right="131" w:firstLine="568"/>
        <w:jc w:val="both"/>
      </w:pPr>
      <w:r>
        <w:rPr/>
        <w:t>Si</w:t>
      </w:r>
      <w:r>
        <w:rPr>
          <w:spacing w:val="-8"/>
        </w:rPr>
        <w:t> </w:t>
      </w:r>
      <w:r>
        <w:rPr/>
        <w:t>bien</w:t>
      </w:r>
      <w:r>
        <w:rPr>
          <w:spacing w:val="-8"/>
        </w:rPr>
        <w:t> </w:t>
      </w:r>
      <w:r>
        <w:rPr/>
        <w:t>se</w:t>
      </w:r>
      <w:r>
        <w:rPr>
          <w:spacing w:val="-8"/>
        </w:rPr>
        <w:t> </w:t>
      </w:r>
      <w:r>
        <w:rPr/>
        <w:t>elevan</w:t>
      </w:r>
      <w:r>
        <w:rPr>
          <w:spacing w:val="-8"/>
        </w:rPr>
        <w:t> </w:t>
      </w:r>
      <w:r>
        <w:rPr/>
        <w:t>los</w:t>
      </w:r>
      <w:r>
        <w:rPr>
          <w:spacing w:val="-8"/>
        </w:rPr>
        <w:t> </w:t>
      </w:r>
      <w:r>
        <w:rPr/>
        <w:t>resultados</w:t>
      </w:r>
      <w:r>
        <w:rPr>
          <w:spacing w:val="-8"/>
        </w:rPr>
        <w:t> </w:t>
      </w:r>
      <w:r>
        <w:rPr/>
        <w:t>entre</w:t>
      </w:r>
      <w:r>
        <w:rPr>
          <w:spacing w:val="-8"/>
        </w:rPr>
        <w:t> </w:t>
      </w:r>
      <w:r>
        <w:rPr/>
        <w:t>tercero</w:t>
      </w:r>
      <w:r>
        <w:rPr>
          <w:spacing w:val="-8"/>
        </w:rPr>
        <w:t> </w:t>
      </w:r>
      <w:r>
        <w:rPr/>
        <w:t>y</w:t>
      </w:r>
      <w:r>
        <w:rPr>
          <w:spacing w:val="-8"/>
        </w:rPr>
        <w:t> </w:t>
      </w:r>
      <w:r>
        <w:rPr/>
        <w:t>cuarto</w:t>
      </w:r>
      <w:r>
        <w:rPr>
          <w:spacing w:val="-8"/>
        </w:rPr>
        <w:t> </w:t>
      </w:r>
      <w:r>
        <w:rPr/>
        <w:t>grados,</w:t>
      </w:r>
      <w:r>
        <w:rPr>
          <w:spacing w:val="-8"/>
        </w:rPr>
        <w:t> </w:t>
      </w:r>
      <w:r>
        <w:rPr/>
        <w:t>siendo</w:t>
      </w:r>
      <w:r>
        <w:rPr>
          <w:spacing w:val="-8"/>
        </w:rPr>
        <w:t> </w:t>
      </w:r>
      <w:r>
        <w:rPr/>
        <w:t>México</w:t>
      </w:r>
      <w:r>
        <w:rPr>
          <w:spacing w:val="-8"/>
        </w:rPr>
        <w:t> </w:t>
      </w:r>
      <w:r>
        <w:rPr/>
        <w:t>el</w:t>
      </w:r>
      <w:r>
        <w:rPr>
          <w:spacing w:val="-8"/>
        </w:rPr>
        <w:t> </w:t>
      </w:r>
      <w:r>
        <w:rPr/>
        <w:t>país que más eleva los puntos de rendimiento alcanzados (28 puntos de tercero a cuarto), se mantienen</w:t>
      </w:r>
      <w:r>
        <w:rPr>
          <w:spacing w:val="-8"/>
        </w:rPr>
        <w:t> </w:t>
      </w:r>
      <w:r>
        <w:rPr/>
        <w:t>las</w:t>
      </w:r>
      <w:r>
        <w:rPr>
          <w:spacing w:val="-8"/>
        </w:rPr>
        <w:t> </w:t>
      </w:r>
      <w:r>
        <w:rPr/>
        <w:t>posiciones</w:t>
      </w:r>
      <w:r>
        <w:rPr>
          <w:spacing w:val="-8"/>
        </w:rPr>
        <w:t> </w:t>
      </w:r>
      <w:r>
        <w:rPr/>
        <w:t>y</w:t>
      </w:r>
      <w:r>
        <w:rPr>
          <w:spacing w:val="-8"/>
        </w:rPr>
        <w:t> </w:t>
      </w:r>
      <w:r>
        <w:rPr/>
        <w:t>las</w:t>
      </w:r>
      <w:r>
        <w:rPr>
          <w:spacing w:val="-8"/>
        </w:rPr>
        <w:t> </w:t>
      </w:r>
      <w:r>
        <w:rPr/>
        <w:t>distancias</w:t>
      </w:r>
      <w:r>
        <w:rPr>
          <w:spacing w:val="-8"/>
        </w:rPr>
        <w:t> </w:t>
      </w:r>
      <w:r>
        <w:rPr/>
        <w:t>entre</w:t>
      </w:r>
      <w:r>
        <w:rPr>
          <w:spacing w:val="-8"/>
        </w:rPr>
        <w:t> </w:t>
      </w:r>
      <w:r>
        <w:rPr/>
        <w:t>países.</w:t>
      </w:r>
    </w:p>
    <w:p>
      <w:pPr>
        <w:pStyle w:val="BodyText"/>
        <w:spacing w:line="249" w:lineRule="auto" w:before="1"/>
        <w:ind w:left="2270" w:right="128" w:firstLine="568"/>
        <w:jc w:val="both"/>
      </w:pPr>
      <w:r>
        <w:rPr/>
        <w:t>Las</w:t>
      </w:r>
      <w:r>
        <w:rPr>
          <w:spacing w:val="-27"/>
        </w:rPr>
        <w:t> </w:t>
      </w:r>
      <w:r>
        <w:rPr/>
        <w:t>diferencias</w:t>
      </w:r>
      <w:r>
        <w:rPr>
          <w:spacing w:val="-27"/>
        </w:rPr>
        <w:t> </w:t>
      </w:r>
      <w:r>
        <w:rPr/>
        <w:t>son</w:t>
      </w:r>
      <w:r>
        <w:rPr>
          <w:spacing w:val="-27"/>
        </w:rPr>
        <w:t> </w:t>
      </w:r>
      <w:r>
        <w:rPr/>
        <w:t>abismales</w:t>
      </w:r>
      <w:r>
        <w:rPr>
          <w:spacing w:val="-27"/>
        </w:rPr>
        <w:t> </w:t>
      </w:r>
      <w:r>
        <w:rPr/>
        <w:t>entre</w:t>
      </w:r>
      <w:r>
        <w:rPr>
          <w:spacing w:val="-27"/>
        </w:rPr>
        <w:t> </w:t>
      </w:r>
      <w:r>
        <w:rPr/>
        <w:t>algunos</w:t>
      </w:r>
      <w:r>
        <w:rPr>
          <w:spacing w:val="-27"/>
        </w:rPr>
        <w:t> </w:t>
      </w:r>
      <w:r>
        <w:rPr/>
        <w:t>países.</w:t>
      </w:r>
      <w:r>
        <w:rPr>
          <w:spacing w:val="-27"/>
        </w:rPr>
        <w:t> </w:t>
      </w:r>
      <w:r>
        <w:rPr/>
        <w:t>Por</w:t>
      </w:r>
      <w:r>
        <w:rPr>
          <w:spacing w:val="-27"/>
        </w:rPr>
        <w:t> </w:t>
      </w:r>
      <w:r>
        <w:rPr/>
        <w:t>ejemplo,</w:t>
      </w:r>
      <w:r>
        <w:rPr>
          <w:spacing w:val="-27"/>
        </w:rPr>
        <w:t> </w:t>
      </w:r>
      <w:r>
        <w:rPr/>
        <w:t>los</w:t>
      </w:r>
      <w:r>
        <w:rPr>
          <w:spacing w:val="-27"/>
        </w:rPr>
        <w:t> </w:t>
      </w:r>
      <w:r>
        <w:rPr/>
        <w:t>resultados</w:t>
      </w:r>
      <w:r>
        <w:rPr>
          <w:spacing w:val="-27"/>
        </w:rPr>
        <w:t> </w:t>
      </w:r>
      <w:r>
        <w:rPr/>
        <w:t>obte- nidos</w:t>
      </w:r>
      <w:r>
        <w:rPr>
          <w:spacing w:val="-13"/>
        </w:rPr>
        <w:t> </w:t>
      </w:r>
      <w:r>
        <w:rPr/>
        <w:t>por</w:t>
      </w:r>
      <w:r>
        <w:rPr>
          <w:spacing w:val="-13"/>
        </w:rPr>
        <w:t> </w:t>
      </w:r>
      <w:r>
        <w:rPr/>
        <w:t>los</w:t>
      </w:r>
      <w:r>
        <w:rPr>
          <w:spacing w:val="-13"/>
        </w:rPr>
        <w:t> </w:t>
      </w:r>
      <w:r>
        <w:rPr/>
        <w:t>estudiantes</w:t>
      </w:r>
      <w:r>
        <w:rPr>
          <w:spacing w:val="-13"/>
        </w:rPr>
        <w:t> </w:t>
      </w:r>
      <w:r>
        <w:rPr/>
        <w:t>mejor</w:t>
      </w:r>
      <w:r>
        <w:rPr>
          <w:spacing w:val="-13"/>
        </w:rPr>
        <w:t> </w:t>
      </w:r>
      <w:r>
        <w:rPr/>
        <w:t>ubicados</w:t>
      </w:r>
      <w:r>
        <w:rPr>
          <w:spacing w:val="-13"/>
        </w:rPr>
        <w:t> </w:t>
      </w:r>
      <w:r>
        <w:rPr/>
        <w:t>de</w:t>
      </w:r>
      <w:r>
        <w:rPr>
          <w:spacing w:val="-13"/>
        </w:rPr>
        <w:t> </w:t>
      </w:r>
      <w:r>
        <w:rPr/>
        <w:t>República</w:t>
      </w:r>
      <w:r>
        <w:rPr>
          <w:spacing w:val="-13"/>
        </w:rPr>
        <w:t> </w:t>
      </w:r>
      <w:r>
        <w:rPr/>
        <w:t>Dominicana</w:t>
      </w:r>
      <w:r>
        <w:rPr>
          <w:spacing w:val="-13"/>
        </w:rPr>
        <w:t> </w:t>
      </w:r>
      <w:r>
        <w:rPr/>
        <w:t>en</w:t>
      </w:r>
      <w:r>
        <w:rPr>
          <w:spacing w:val="-13"/>
        </w:rPr>
        <w:t> </w:t>
      </w:r>
      <w:r>
        <w:rPr/>
        <w:t>los</w:t>
      </w:r>
      <w:r>
        <w:rPr>
          <w:spacing w:val="-13"/>
        </w:rPr>
        <w:t> </w:t>
      </w:r>
      <w:r>
        <w:rPr/>
        <w:t>ejercicios</w:t>
      </w:r>
      <w:r>
        <w:rPr>
          <w:spacing w:val="-13"/>
        </w:rPr>
        <w:t> </w:t>
      </w:r>
      <w:r>
        <w:rPr/>
        <w:t>de</w:t>
      </w:r>
      <w:r>
        <w:rPr>
          <w:spacing w:val="-13"/>
        </w:rPr>
        <w:t> </w:t>
      </w:r>
      <w:r>
        <w:rPr/>
        <w:t>len- guaje (último decil) alcanzan 85 puntos —mediana global de Cuba: cien—, mientras los alumnos</w:t>
      </w:r>
      <w:r>
        <w:rPr>
          <w:spacing w:val="-20"/>
        </w:rPr>
        <w:t> </w:t>
      </w:r>
      <w:r>
        <w:rPr/>
        <w:t>peor</w:t>
      </w:r>
      <w:r>
        <w:rPr>
          <w:spacing w:val="-20"/>
        </w:rPr>
        <w:t> </w:t>
      </w:r>
      <w:r>
        <w:rPr/>
        <w:t>situados</w:t>
      </w:r>
      <w:r>
        <w:rPr>
          <w:spacing w:val="-20"/>
        </w:rPr>
        <w:t> </w:t>
      </w:r>
      <w:r>
        <w:rPr/>
        <w:t>de</w:t>
      </w:r>
      <w:r>
        <w:rPr>
          <w:spacing w:val="-20"/>
        </w:rPr>
        <w:t> </w:t>
      </w:r>
      <w:r>
        <w:rPr/>
        <w:t>la</w:t>
      </w:r>
      <w:r>
        <w:rPr>
          <w:spacing w:val="-20"/>
        </w:rPr>
        <w:t> </w:t>
      </w:r>
      <w:r>
        <w:rPr/>
        <w:t>isla</w:t>
      </w:r>
      <w:r>
        <w:rPr>
          <w:spacing w:val="-20"/>
        </w:rPr>
        <w:t> </w:t>
      </w:r>
      <w:r>
        <w:rPr/>
        <w:t>alcanzan</w:t>
      </w:r>
      <w:r>
        <w:rPr>
          <w:spacing w:val="-20"/>
        </w:rPr>
        <w:t> </w:t>
      </w:r>
      <w:r>
        <w:rPr/>
        <w:t>78</w:t>
      </w:r>
      <w:r>
        <w:rPr>
          <w:spacing w:val="-20"/>
        </w:rPr>
        <w:t> </w:t>
      </w:r>
      <w:r>
        <w:rPr/>
        <w:t>puntos:</w:t>
      </w:r>
      <w:r>
        <w:rPr>
          <w:spacing w:val="-20"/>
        </w:rPr>
        <w:t> </w:t>
      </w:r>
      <w:r>
        <w:rPr/>
        <w:t>la</w:t>
      </w:r>
      <w:r>
        <w:rPr>
          <w:spacing w:val="-20"/>
        </w:rPr>
        <w:t> </w:t>
      </w:r>
      <w:r>
        <w:rPr/>
        <w:t>cifra</w:t>
      </w:r>
      <w:r>
        <w:rPr>
          <w:spacing w:val="-20"/>
        </w:rPr>
        <w:t> </w:t>
      </w:r>
      <w:r>
        <w:rPr/>
        <w:t>entre</w:t>
      </w:r>
      <w:r>
        <w:rPr>
          <w:spacing w:val="-20"/>
        </w:rPr>
        <w:t> </w:t>
      </w:r>
      <w:r>
        <w:rPr/>
        <w:t>los</w:t>
      </w:r>
      <w:r>
        <w:rPr>
          <w:spacing w:val="-20"/>
        </w:rPr>
        <w:t> </w:t>
      </w:r>
      <w:r>
        <w:rPr/>
        <w:t>mejores</w:t>
      </w:r>
      <w:r>
        <w:rPr>
          <w:spacing w:val="-20"/>
        </w:rPr>
        <w:t> </w:t>
      </w:r>
      <w:r>
        <w:rPr/>
        <w:t>resultados</w:t>
      </w:r>
      <w:r>
        <w:rPr>
          <w:spacing w:val="-20"/>
        </w:rPr>
        <w:t> </w:t>
      </w:r>
      <w:r>
        <w:rPr/>
        <w:t>de República Dominicana apenas supera a la de los alumnos con más bajos resultados de </w:t>
      </w:r>
      <w:r>
        <w:rPr>
          <w:spacing w:val="-7"/>
        </w:rPr>
        <w:t>Cuba.</w:t>
      </w:r>
    </w:p>
    <w:p>
      <w:pPr>
        <w:pStyle w:val="BodyText"/>
        <w:spacing w:line="249" w:lineRule="auto" w:before="1"/>
        <w:ind w:left="2270" w:right="129" w:firstLine="568"/>
        <w:jc w:val="both"/>
      </w:pPr>
      <w:r>
        <w:rPr/>
        <w:t>El</w:t>
      </w:r>
      <w:r>
        <w:rPr>
          <w:spacing w:val="-5"/>
        </w:rPr>
        <w:t> </w:t>
      </w:r>
      <w:r>
        <w:rPr/>
        <w:t>estudio</w:t>
      </w:r>
      <w:r>
        <w:rPr>
          <w:spacing w:val="-5"/>
        </w:rPr>
        <w:t> </w:t>
      </w:r>
      <w:r>
        <w:rPr/>
        <w:t>en</w:t>
      </w:r>
      <w:r>
        <w:rPr>
          <w:spacing w:val="-5"/>
        </w:rPr>
        <w:t> </w:t>
      </w:r>
      <w:r>
        <w:rPr/>
        <w:t>general</w:t>
      </w:r>
      <w:r>
        <w:rPr>
          <w:spacing w:val="-5"/>
        </w:rPr>
        <w:t> </w:t>
      </w:r>
      <w:r>
        <w:rPr/>
        <w:t>muestra</w:t>
      </w:r>
      <w:r>
        <w:rPr>
          <w:spacing w:val="-5"/>
        </w:rPr>
        <w:t> </w:t>
      </w:r>
      <w:r>
        <w:rPr/>
        <w:t>que</w:t>
      </w:r>
      <w:r>
        <w:rPr>
          <w:spacing w:val="-5"/>
        </w:rPr>
        <w:t> </w:t>
      </w:r>
      <w:r>
        <w:rPr/>
        <w:t>los</w:t>
      </w:r>
      <w:r>
        <w:rPr>
          <w:spacing w:val="-5"/>
        </w:rPr>
        <w:t> </w:t>
      </w:r>
      <w:r>
        <w:rPr/>
        <w:t>logros</w:t>
      </w:r>
      <w:r>
        <w:rPr>
          <w:spacing w:val="-5"/>
        </w:rPr>
        <w:t> </w:t>
      </w:r>
      <w:r>
        <w:rPr/>
        <w:t>obtenidos</w:t>
      </w:r>
      <w:r>
        <w:rPr>
          <w:spacing w:val="-5"/>
        </w:rPr>
        <w:t> </w:t>
      </w:r>
      <w:r>
        <w:rPr/>
        <w:t>por</w:t>
      </w:r>
      <w:r>
        <w:rPr>
          <w:spacing w:val="-5"/>
        </w:rPr>
        <w:t> </w:t>
      </w:r>
      <w:r>
        <w:rPr/>
        <w:t>las</w:t>
      </w:r>
      <w:r>
        <w:rPr>
          <w:spacing w:val="-5"/>
        </w:rPr>
        <w:t> </w:t>
      </w:r>
      <w:r>
        <w:rPr/>
        <w:t>escuelas</w:t>
      </w:r>
      <w:r>
        <w:rPr>
          <w:spacing w:val="-5"/>
        </w:rPr>
        <w:t> </w:t>
      </w:r>
      <w:r>
        <w:rPr/>
        <w:t>rurales</w:t>
      </w:r>
      <w:r>
        <w:rPr>
          <w:spacing w:val="-5"/>
        </w:rPr>
        <w:t> </w:t>
      </w:r>
      <w:r>
        <w:rPr/>
        <w:t>son inferiores</w:t>
      </w:r>
      <w:r>
        <w:rPr>
          <w:spacing w:val="-26"/>
        </w:rPr>
        <w:t> </w:t>
      </w:r>
      <w:r>
        <w:rPr/>
        <w:t>que</w:t>
      </w:r>
      <w:r>
        <w:rPr>
          <w:spacing w:val="-26"/>
        </w:rPr>
        <w:t> </w:t>
      </w:r>
      <w:r>
        <w:rPr/>
        <w:t>aquellos</w:t>
      </w:r>
      <w:r>
        <w:rPr>
          <w:spacing w:val="-26"/>
        </w:rPr>
        <w:t> </w:t>
      </w:r>
      <w:r>
        <w:rPr/>
        <w:t>que</w:t>
      </w:r>
      <w:r>
        <w:rPr>
          <w:spacing w:val="-26"/>
        </w:rPr>
        <w:t> </w:t>
      </w:r>
      <w:r>
        <w:rPr/>
        <w:t>obtienen</w:t>
      </w:r>
      <w:r>
        <w:rPr>
          <w:spacing w:val="-26"/>
        </w:rPr>
        <w:t> </w:t>
      </w:r>
      <w:r>
        <w:rPr/>
        <w:t>los</w:t>
      </w:r>
      <w:r>
        <w:rPr>
          <w:spacing w:val="-26"/>
        </w:rPr>
        <w:t> </w:t>
      </w:r>
      <w:r>
        <w:rPr/>
        <w:t>niños</w:t>
      </w:r>
      <w:r>
        <w:rPr>
          <w:spacing w:val="-26"/>
        </w:rPr>
        <w:t> </w:t>
      </w:r>
      <w:r>
        <w:rPr/>
        <w:t>de</w:t>
      </w:r>
      <w:r>
        <w:rPr>
          <w:spacing w:val="-26"/>
        </w:rPr>
        <w:t> </w:t>
      </w:r>
      <w:r>
        <w:rPr/>
        <w:t>las</w:t>
      </w:r>
      <w:r>
        <w:rPr>
          <w:spacing w:val="-26"/>
        </w:rPr>
        <w:t> </w:t>
      </w:r>
      <w:r>
        <w:rPr/>
        <w:t>ciudades;</w:t>
      </w:r>
      <w:r>
        <w:rPr>
          <w:spacing w:val="-26"/>
        </w:rPr>
        <w:t> </w:t>
      </w:r>
      <w:r>
        <w:rPr/>
        <w:t>asimismo,</w:t>
      </w:r>
      <w:r>
        <w:rPr>
          <w:spacing w:val="-26"/>
        </w:rPr>
        <w:t> </w:t>
      </w:r>
      <w:r>
        <w:rPr/>
        <w:t>las</w:t>
      </w:r>
      <w:r>
        <w:rPr>
          <w:spacing w:val="-26"/>
        </w:rPr>
        <w:t> </w:t>
      </w:r>
      <w:r>
        <w:rPr/>
        <w:t>escuelas</w:t>
      </w:r>
      <w:r>
        <w:rPr>
          <w:spacing w:val="-26"/>
        </w:rPr>
        <w:t> </w:t>
      </w:r>
      <w:r>
        <w:rPr>
          <w:spacing w:val="-2"/>
        </w:rPr>
        <w:t>públi- </w:t>
      </w:r>
      <w:r>
        <w:rPr/>
        <w:t>cas</w:t>
      </w:r>
      <w:r>
        <w:rPr>
          <w:spacing w:val="-14"/>
        </w:rPr>
        <w:t> </w:t>
      </w:r>
      <w:r>
        <w:rPr/>
        <w:t>presentan</w:t>
      </w:r>
      <w:r>
        <w:rPr>
          <w:spacing w:val="-14"/>
        </w:rPr>
        <w:t> </w:t>
      </w:r>
      <w:r>
        <w:rPr/>
        <w:t>rendimientos</w:t>
      </w:r>
      <w:r>
        <w:rPr>
          <w:spacing w:val="-14"/>
        </w:rPr>
        <w:t> </w:t>
      </w:r>
      <w:r>
        <w:rPr/>
        <w:t>más</w:t>
      </w:r>
      <w:r>
        <w:rPr>
          <w:spacing w:val="-14"/>
        </w:rPr>
        <w:t> </w:t>
      </w:r>
      <w:r>
        <w:rPr/>
        <w:t>bajos</w:t>
      </w:r>
      <w:r>
        <w:rPr>
          <w:spacing w:val="-14"/>
        </w:rPr>
        <w:t> </w:t>
      </w:r>
      <w:r>
        <w:rPr/>
        <w:t>respecto</w:t>
      </w:r>
      <w:r>
        <w:rPr>
          <w:spacing w:val="-14"/>
        </w:rPr>
        <w:t> </w:t>
      </w:r>
      <w:r>
        <w:rPr/>
        <w:t>a</w:t>
      </w:r>
      <w:r>
        <w:rPr>
          <w:spacing w:val="-14"/>
        </w:rPr>
        <w:t> </w:t>
      </w:r>
      <w:r>
        <w:rPr/>
        <w:t>las</w:t>
      </w:r>
      <w:r>
        <w:rPr>
          <w:spacing w:val="-14"/>
        </w:rPr>
        <w:t> </w:t>
      </w:r>
      <w:r>
        <w:rPr/>
        <w:t>escuelas</w:t>
      </w:r>
      <w:r>
        <w:rPr>
          <w:spacing w:val="-14"/>
        </w:rPr>
        <w:t> </w:t>
      </w:r>
      <w:r>
        <w:rPr/>
        <w:t>privadas.</w:t>
      </w:r>
    </w:p>
    <w:p>
      <w:pPr>
        <w:pStyle w:val="BodyText"/>
        <w:spacing w:before="1"/>
        <w:rPr>
          <w:sz w:val="25"/>
        </w:rPr>
      </w:pPr>
    </w:p>
    <w:p>
      <w:pPr>
        <w:pStyle w:val="ListParagraph"/>
        <w:numPr>
          <w:ilvl w:val="1"/>
          <w:numId w:val="2"/>
        </w:numPr>
        <w:tabs>
          <w:tab w:pos="3405" w:val="left" w:leader="none"/>
          <w:tab w:pos="3406" w:val="left" w:leader="none"/>
        </w:tabs>
        <w:spacing w:line="240" w:lineRule="auto" w:before="0" w:after="0"/>
        <w:ind w:left="3405" w:right="0" w:hanging="566"/>
        <w:jc w:val="left"/>
        <w:rPr>
          <w:i/>
          <w:sz w:val="20"/>
        </w:rPr>
      </w:pPr>
      <w:r>
        <w:rPr>
          <w:i/>
          <w:sz w:val="20"/>
        </w:rPr>
        <w:t>Desigualdad</w:t>
      </w:r>
      <w:r>
        <w:rPr>
          <w:i/>
          <w:spacing w:val="-22"/>
          <w:sz w:val="20"/>
        </w:rPr>
        <w:t> </w:t>
      </w:r>
      <w:r>
        <w:rPr>
          <w:i/>
          <w:sz w:val="20"/>
        </w:rPr>
        <w:t>de</w:t>
      </w:r>
      <w:r>
        <w:rPr>
          <w:i/>
          <w:spacing w:val="-22"/>
          <w:sz w:val="20"/>
        </w:rPr>
        <w:t> </w:t>
      </w:r>
      <w:r>
        <w:rPr>
          <w:i/>
          <w:sz w:val="20"/>
        </w:rPr>
        <w:t>los</w:t>
      </w:r>
      <w:r>
        <w:rPr>
          <w:i/>
          <w:spacing w:val="-22"/>
          <w:sz w:val="20"/>
        </w:rPr>
        <w:t> </w:t>
      </w:r>
      <w:r>
        <w:rPr>
          <w:i/>
          <w:sz w:val="20"/>
        </w:rPr>
        <w:t>resultados</w:t>
      </w:r>
      <w:r>
        <w:rPr>
          <w:i/>
          <w:spacing w:val="-22"/>
          <w:sz w:val="20"/>
        </w:rPr>
        <w:t> </w:t>
      </w:r>
      <w:r>
        <w:rPr>
          <w:i/>
          <w:sz w:val="20"/>
        </w:rPr>
        <w:t>de</w:t>
      </w:r>
      <w:r>
        <w:rPr>
          <w:i/>
          <w:spacing w:val="-22"/>
          <w:sz w:val="20"/>
        </w:rPr>
        <w:t> </w:t>
      </w:r>
      <w:r>
        <w:rPr>
          <w:i/>
          <w:sz w:val="20"/>
        </w:rPr>
        <w:t>México</w:t>
      </w:r>
    </w:p>
    <w:p>
      <w:pPr>
        <w:pStyle w:val="BodyText"/>
        <w:spacing w:before="8"/>
        <w:rPr>
          <w:i/>
          <w:sz w:val="21"/>
        </w:rPr>
      </w:pPr>
    </w:p>
    <w:p>
      <w:pPr>
        <w:pStyle w:val="BodyText"/>
        <w:spacing w:line="249" w:lineRule="auto"/>
        <w:ind w:left="2270" w:right="130"/>
        <w:jc w:val="both"/>
      </w:pPr>
      <w:r>
        <w:rPr/>
        <w:t>Lo</w:t>
      </w:r>
      <w:r>
        <w:rPr>
          <w:spacing w:val="-11"/>
        </w:rPr>
        <w:t> </w:t>
      </w:r>
      <w:r>
        <w:rPr/>
        <w:t>primero</w:t>
      </w:r>
      <w:r>
        <w:rPr>
          <w:spacing w:val="-11"/>
        </w:rPr>
        <w:t> </w:t>
      </w:r>
      <w:r>
        <w:rPr/>
        <w:t>a</w:t>
      </w:r>
      <w:r>
        <w:rPr>
          <w:spacing w:val="-11"/>
        </w:rPr>
        <w:t> </w:t>
      </w:r>
      <w:r>
        <w:rPr/>
        <w:t>destacar</w:t>
      </w:r>
      <w:r>
        <w:rPr>
          <w:spacing w:val="-11"/>
        </w:rPr>
        <w:t> </w:t>
      </w:r>
      <w:r>
        <w:rPr/>
        <w:t>es</w:t>
      </w:r>
      <w:r>
        <w:rPr>
          <w:spacing w:val="-11"/>
        </w:rPr>
        <w:t> </w:t>
      </w:r>
      <w:r>
        <w:rPr/>
        <w:t>que</w:t>
      </w:r>
      <w:r>
        <w:rPr>
          <w:spacing w:val="-11"/>
        </w:rPr>
        <w:t> </w:t>
      </w:r>
      <w:r>
        <w:rPr/>
        <w:t>de</w:t>
      </w:r>
      <w:r>
        <w:rPr>
          <w:spacing w:val="-11"/>
        </w:rPr>
        <w:t> </w:t>
      </w:r>
      <w:r>
        <w:rPr/>
        <w:t>tercero</w:t>
      </w:r>
      <w:r>
        <w:rPr>
          <w:spacing w:val="-11"/>
        </w:rPr>
        <w:t> </w:t>
      </w:r>
      <w:r>
        <w:rPr/>
        <w:t>a</w:t>
      </w:r>
      <w:r>
        <w:rPr>
          <w:spacing w:val="-11"/>
        </w:rPr>
        <w:t> </w:t>
      </w:r>
      <w:r>
        <w:rPr/>
        <w:t>cuarto</w:t>
      </w:r>
      <w:r>
        <w:rPr>
          <w:spacing w:val="-11"/>
        </w:rPr>
        <w:t> </w:t>
      </w:r>
      <w:r>
        <w:rPr/>
        <w:t>grado</w:t>
      </w:r>
      <w:r>
        <w:rPr>
          <w:spacing w:val="-11"/>
        </w:rPr>
        <w:t> </w:t>
      </w:r>
      <w:r>
        <w:rPr/>
        <w:t>se</w:t>
      </w:r>
      <w:r>
        <w:rPr>
          <w:spacing w:val="-11"/>
        </w:rPr>
        <w:t> </w:t>
      </w:r>
      <w:r>
        <w:rPr/>
        <w:t>eleva</w:t>
      </w:r>
      <w:r>
        <w:rPr>
          <w:spacing w:val="-11"/>
        </w:rPr>
        <w:t> </w:t>
      </w:r>
      <w:r>
        <w:rPr/>
        <w:t>el</w:t>
      </w:r>
      <w:r>
        <w:rPr>
          <w:spacing w:val="-11"/>
        </w:rPr>
        <w:t> </w:t>
      </w:r>
      <w:r>
        <w:rPr/>
        <w:t>puntaje</w:t>
      </w:r>
      <w:r>
        <w:rPr>
          <w:spacing w:val="-11"/>
        </w:rPr>
        <w:t> </w:t>
      </w:r>
      <w:r>
        <w:rPr/>
        <w:t>obtenido</w:t>
      </w:r>
      <w:r>
        <w:rPr>
          <w:spacing w:val="-11"/>
        </w:rPr>
        <w:t> </w:t>
      </w:r>
      <w:r>
        <w:rPr/>
        <w:t>por</w:t>
      </w:r>
      <w:r>
        <w:rPr>
          <w:spacing w:val="-11"/>
        </w:rPr>
        <w:t> </w:t>
      </w:r>
      <w:r>
        <w:rPr/>
        <w:t>los alumnos</w:t>
      </w:r>
      <w:r>
        <w:rPr>
          <w:spacing w:val="-24"/>
        </w:rPr>
        <w:t> </w:t>
      </w:r>
      <w:r>
        <w:rPr/>
        <w:t>en</w:t>
      </w:r>
      <w:r>
        <w:rPr>
          <w:spacing w:val="-24"/>
        </w:rPr>
        <w:t> </w:t>
      </w:r>
      <w:r>
        <w:rPr/>
        <w:t>lenguaje:</w:t>
      </w:r>
      <w:r>
        <w:rPr>
          <w:spacing w:val="-24"/>
        </w:rPr>
        <w:t> </w:t>
      </w:r>
      <w:r>
        <w:rPr/>
        <w:t>la</w:t>
      </w:r>
      <w:r>
        <w:rPr>
          <w:spacing w:val="-24"/>
        </w:rPr>
        <w:t> </w:t>
      </w:r>
      <w:r>
        <w:rPr/>
        <w:t>mediana</w:t>
      </w:r>
      <w:r>
        <w:rPr>
          <w:spacing w:val="-24"/>
        </w:rPr>
        <w:t> </w:t>
      </w:r>
      <w:r>
        <w:rPr/>
        <w:t>en</w:t>
      </w:r>
      <w:r>
        <w:rPr>
          <w:spacing w:val="-24"/>
        </w:rPr>
        <w:t> </w:t>
      </w:r>
      <w:r>
        <w:rPr/>
        <w:t>tercero</w:t>
      </w:r>
      <w:r>
        <w:rPr>
          <w:spacing w:val="-24"/>
        </w:rPr>
        <w:t> </w:t>
      </w:r>
      <w:r>
        <w:rPr/>
        <w:t>fue</w:t>
      </w:r>
      <w:r>
        <w:rPr>
          <w:spacing w:val="-24"/>
        </w:rPr>
        <w:t> </w:t>
      </w:r>
      <w:r>
        <w:rPr/>
        <w:t>de</w:t>
      </w:r>
      <w:r>
        <w:rPr>
          <w:spacing w:val="-24"/>
        </w:rPr>
        <w:t> </w:t>
      </w:r>
      <w:r>
        <w:rPr/>
        <w:t>224</w:t>
      </w:r>
      <w:r>
        <w:rPr>
          <w:spacing w:val="-24"/>
        </w:rPr>
        <w:t> </w:t>
      </w:r>
      <w:r>
        <w:rPr/>
        <w:t>y</w:t>
      </w:r>
      <w:r>
        <w:rPr>
          <w:spacing w:val="-24"/>
        </w:rPr>
        <w:t> </w:t>
      </w:r>
      <w:r>
        <w:rPr/>
        <w:t>en</w:t>
      </w:r>
      <w:r>
        <w:rPr>
          <w:spacing w:val="-24"/>
        </w:rPr>
        <w:t> </w:t>
      </w:r>
      <w:r>
        <w:rPr/>
        <w:t>cuatro</w:t>
      </w:r>
      <w:r>
        <w:rPr>
          <w:spacing w:val="-24"/>
        </w:rPr>
        <w:t> </w:t>
      </w:r>
      <w:r>
        <w:rPr/>
        <w:t>grado</w:t>
      </w:r>
      <w:r>
        <w:rPr>
          <w:spacing w:val="-24"/>
        </w:rPr>
        <w:t> </w:t>
      </w:r>
      <w:r>
        <w:rPr/>
        <w:t>asciende</w:t>
      </w:r>
      <w:r>
        <w:rPr>
          <w:spacing w:val="-24"/>
        </w:rPr>
        <w:t> </w:t>
      </w:r>
      <w:r>
        <w:rPr/>
        <w:t>a</w:t>
      </w:r>
      <w:r>
        <w:rPr>
          <w:spacing w:val="-24"/>
        </w:rPr>
        <w:t> </w:t>
      </w:r>
      <w:r>
        <w:rPr/>
        <w:t>252.</w:t>
      </w:r>
      <w:r>
        <w:rPr>
          <w:spacing w:val="-24"/>
        </w:rPr>
        <w:t> </w:t>
      </w:r>
      <w:r>
        <w:rPr/>
        <w:t>De hecho,</w:t>
      </w:r>
      <w:r>
        <w:rPr>
          <w:spacing w:val="-25"/>
        </w:rPr>
        <w:t> </w:t>
      </w:r>
      <w:r>
        <w:rPr/>
        <w:t>en</w:t>
      </w:r>
      <w:r>
        <w:rPr>
          <w:spacing w:val="-25"/>
        </w:rPr>
        <w:t> </w:t>
      </w:r>
      <w:r>
        <w:rPr/>
        <w:t>tercer</w:t>
      </w:r>
      <w:r>
        <w:rPr>
          <w:spacing w:val="-25"/>
        </w:rPr>
        <w:t> </w:t>
      </w:r>
      <w:r>
        <w:rPr/>
        <w:t>grado</w:t>
      </w:r>
      <w:r>
        <w:rPr>
          <w:spacing w:val="-25"/>
        </w:rPr>
        <w:t> </w:t>
      </w:r>
      <w:r>
        <w:rPr/>
        <w:t>los</w:t>
      </w:r>
      <w:r>
        <w:rPr>
          <w:spacing w:val="-25"/>
        </w:rPr>
        <w:t> </w:t>
      </w:r>
      <w:r>
        <w:rPr/>
        <w:t>resultados</w:t>
      </w:r>
      <w:r>
        <w:rPr>
          <w:spacing w:val="-25"/>
        </w:rPr>
        <w:t> </w:t>
      </w:r>
      <w:r>
        <w:rPr/>
        <w:t>se</w:t>
      </w:r>
      <w:r>
        <w:rPr>
          <w:spacing w:val="-25"/>
        </w:rPr>
        <w:t> </w:t>
      </w:r>
      <w:r>
        <w:rPr/>
        <w:t>ubican</w:t>
      </w:r>
      <w:r>
        <w:rPr>
          <w:spacing w:val="-25"/>
        </w:rPr>
        <w:t> </w:t>
      </w:r>
      <w:r>
        <w:rPr/>
        <w:t>por</w:t>
      </w:r>
      <w:r>
        <w:rPr>
          <w:spacing w:val="-25"/>
        </w:rPr>
        <w:t> </w:t>
      </w:r>
      <w:r>
        <w:rPr/>
        <w:t>debajo</w:t>
      </w:r>
      <w:r>
        <w:rPr>
          <w:spacing w:val="-25"/>
        </w:rPr>
        <w:t> </w:t>
      </w:r>
      <w:r>
        <w:rPr/>
        <w:t>de</w:t>
      </w:r>
      <w:r>
        <w:rPr>
          <w:spacing w:val="-25"/>
        </w:rPr>
        <w:t> </w:t>
      </w:r>
      <w:r>
        <w:rPr/>
        <w:t>la</w:t>
      </w:r>
      <w:r>
        <w:rPr>
          <w:spacing w:val="-25"/>
        </w:rPr>
        <w:t> </w:t>
      </w:r>
      <w:r>
        <w:rPr/>
        <w:t>media</w:t>
      </w:r>
      <w:r>
        <w:rPr>
          <w:spacing w:val="-25"/>
        </w:rPr>
        <w:t> </w:t>
      </w:r>
      <w:r>
        <w:rPr/>
        <w:t>regional,</w:t>
      </w:r>
      <w:r>
        <w:rPr>
          <w:spacing w:val="-25"/>
        </w:rPr>
        <w:t> </w:t>
      </w:r>
      <w:r>
        <w:rPr/>
        <w:t>mientras</w:t>
      </w:r>
      <w:r>
        <w:rPr>
          <w:spacing w:val="-25"/>
        </w:rPr>
        <w:t> </w:t>
      </w:r>
      <w:r>
        <w:rPr/>
        <w:t>en cuarto</w:t>
      </w:r>
      <w:r>
        <w:rPr>
          <w:spacing w:val="-23"/>
        </w:rPr>
        <w:t> </w:t>
      </w:r>
      <w:r>
        <w:rPr/>
        <w:t>la</w:t>
      </w:r>
      <w:r>
        <w:rPr>
          <w:spacing w:val="-23"/>
        </w:rPr>
        <w:t> </w:t>
      </w:r>
      <w:r>
        <w:rPr/>
        <w:t>superan.</w:t>
      </w:r>
    </w:p>
    <w:p>
      <w:pPr>
        <w:pStyle w:val="BodyText"/>
        <w:spacing w:line="249" w:lineRule="auto" w:before="1"/>
        <w:ind w:left="2270" w:right="127" w:firstLine="568"/>
        <w:jc w:val="both"/>
      </w:pPr>
      <w:r>
        <w:rPr/>
        <w:t>Ahora bien, ¿cuál es la distancia en los resultados más bajos y los más altos en México?</w:t>
      </w:r>
      <w:r>
        <w:rPr>
          <w:spacing w:val="-21"/>
        </w:rPr>
        <w:t> </w:t>
      </w:r>
      <w:r>
        <w:rPr/>
        <w:t>—primer</w:t>
      </w:r>
      <w:r>
        <w:rPr>
          <w:spacing w:val="-21"/>
        </w:rPr>
        <w:t> </w:t>
      </w:r>
      <w:r>
        <w:rPr/>
        <w:t>y</w:t>
      </w:r>
      <w:r>
        <w:rPr>
          <w:spacing w:val="-21"/>
        </w:rPr>
        <w:t> </w:t>
      </w:r>
      <w:r>
        <w:rPr/>
        <w:t>décimo</w:t>
      </w:r>
      <w:r>
        <w:rPr>
          <w:spacing w:val="-21"/>
        </w:rPr>
        <w:t> </w:t>
      </w:r>
      <w:r>
        <w:rPr/>
        <w:t>decil,</w:t>
      </w:r>
      <w:r>
        <w:rPr>
          <w:spacing w:val="-21"/>
        </w:rPr>
        <w:t> </w:t>
      </w:r>
      <w:r>
        <w:rPr/>
        <w:t>respectivamente.</w:t>
      </w:r>
      <w:r>
        <w:rPr>
          <w:spacing w:val="-21"/>
        </w:rPr>
        <w:t> </w:t>
      </w:r>
      <w:r>
        <w:rPr/>
        <w:t>En</w:t>
      </w:r>
      <w:r>
        <w:rPr>
          <w:spacing w:val="-21"/>
        </w:rPr>
        <w:t> </w:t>
      </w:r>
      <w:r>
        <w:rPr/>
        <w:t>tercer</w:t>
      </w:r>
      <w:r>
        <w:rPr>
          <w:spacing w:val="-21"/>
        </w:rPr>
        <w:t> </w:t>
      </w:r>
      <w:r>
        <w:rPr/>
        <w:t>grado,</w:t>
      </w:r>
      <w:r>
        <w:rPr>
          <w:spacing w:val="-21"/>
        </w:rPr>
        <w:t> </w:t>
      </w:r>
      <w:r>
        <w:rPr/>
        <w:t>bajo</w:t>
      </w:r>
      <w:r>
        <w:rPr>
          <w:spacing w:val="-21"/>
        </w:rPr>
        <w:t> </w:t>
      </w:r>
      <w:r>
        <w:rPr/>
        <w:t>el</w:t>
      </w:r>
      <w:r>
        <w:rPr>
          <w:spacing w:val="-21"/>
        </w:rPr>
        <w:t> </w:t>
      </w:r>
      <w:r>
        <w:rPr/>
        <w:t>supuesto</w:t>
      </w:r>
      <w:r>
        <w:rPr>
          <w:spacing w:val="-21"/>
        </w:rPr>
        <w:t> </w:t>
      </w:r>
      <w:r>
        <w:rPr/>
        <w:t>de</w:t>
      </w:r>
      <w:r>
        <w:rPr>
          <w:spacing w:val="-21"/>
        </w:rPr>
        <w:t> </w:t>
      </w:r>
      <w:r>
        <w:rPr/>
        <w:t>que los</w:t>
      </w:r>
      <w:r>
        <w:rPr>
          <w:spacing w:val="-25"/>
        </w:rPr>
        <w:t> </w:t>
      </w:r>
      <w:r>
        <w:rPr/>
        <w:t>224</w:t>
      </w:r>
      <w:r>
        <w:rPr>
          <w:spacing w:val="-25"/>
        </w:rPr>
        <w:t> </w:t>
      </w:r>
      <w:r>
        <w:rPr/>
        <w:t>puntos</w:t>
      </w:r>
      <w:r>
        <w:rPr>
          <w:spacing w:val="-25"/>
        </w:rPr>
        <w:t> </w:t>
      </w:r>
      <w:r>
        <w:rPr/>
        <w:t>fueran</w:t>
      </w:r>
      <w:r>
        <w:rPr>
          <w:spacing w:val="-25"/>
        </w:rPr>
        <w:t> </w:t>
      </w:r>
      <w:r>
        <w:rPr/>
        <w:t>cien,</w:t>
      </w:r>
      <w:r>
        <w:rPr>
          <w:spacing w:val="-25"/>
        </w:rPr>
        <w:t> </w:t>
      </w:r>
      <w:r>
        <w:rPr/>
        <w:t>el</w:t>
      </w:r>
      <w:r>
        <w:rPr>
          <w:spacing w:val="-25"/>
        </w:rPr>
        <w:t> </w:t>
      </w:r>
      <w:r>
        <w:rPr/>
        <w:t>primer</w:t>
      </w:r>
      <w:r>
        <w:rPr>
          <w:spacing w:val="-25"/>
        </w:rPr>
        <w:t> </w:t>
      </w:r>
      <w:r>
        <w:rPr/>
        <w:t>decil</w:t>
      </w:r>
      <w:r>
        <w:rPr>
          <w:spacing w:val="-25"/>
        </w:rPr>
        <w:t> </w:t>
      </w:r>
      <w:r>
        <w:rPr/>
        <w:t>obtiene</w:t>
      </w:r>
      <w:r>
        <w:rPr>
          <w:spacing w:val="-25"/>
        </w:rPr>
        <w:t> </w:t>
      </w:r>
      <w:r>
        <w:rPr/>
        <w:t>únicamente</w:t>
      </w:r>
      <w:r>
        <w:rPr>
          <w:spacing w:val="-25"/>
        </w:rPr>
        <w:t> </w:t>
      </w:r>
      <w:r>
        <w:rPr/>
        <w:t>76</w:t>
      </w:r>
      <w:r>
        <w:rPr>
          <w:spacing w:val="-25"/>
        </w:rPr>
        <w:t> </w:t>
      </w:r>
      <w:r>
        <w:rPr/>
        <w:t>puntos.</w:t>
      </w:r>
      <w:r>
        <w:rPr>
          <w:spacing w:val="-25"/>
        </w:rPr>
        <w:t> </w:t>
      </w:r>
      <w:r>
        <w:rPr/>
        <w:t>Es</w:t>
      </w:r>
      <w:r>
        <w:rPr>
          <w:spacing w:val="-25"/>
        </w:rPr>
        <w:t> </w:t>
      </w:r>
      <w:r>
        <w:rPr>
          <w:spacing w:val="-4"/>
        </w:rPr>
        <w:t>decir,</w:t>
      </w:r>
      <w:r>
        <w:rPr>
          <w:spacing w:val="-25"/>
        </w:rPr>
        <w:t> </w:t>
      </w:r>
      <w:r>
        <w:rPr/>
        <w:t>una</w:t>
      </w:r>
      <w:r>
        <w:rPr>
          <w:spacing w:val="-25"/>
        </w:rPr>
        <w:t> </w:t>
      </w:r>
      <w:r>
        <w:rPr>
          <w:spacing w:val="-2"/>
        </w:rPr>
        <w:t>cuarta </w:t>
      </w:r>
      <w:r>
        <w:rPr/>
        <w:t>parte menos que la mediana del país, mientras los alumnos del último decil obtienen 133 puntos;</w:t>
      </w:r>
      <w:r>
        <w:rPr>
          <w:spacing w:val="-27"/>
        </w:rPr>
        <w:t> </w:t>
      </w:r>
      <w:r>
        <w:rPr/>
        <w:t>en</w:t>
      </w:r>
      <w:r>
        <w:rPr>
          <w:spacing w:val="-27"/>
        </w:rPr>
        <w:t> </w:t>
      </w:r>
      <w:r>
        <w:rPr/>
        <w:t>otras</w:t>
      </w:r>
      <w:r>
        <w:rPr>
          <w:spacing w:val="-27"/>
        </w:rPr>
        <w:t> </w:t>
      </w:r>
      <w:r>
        <w:rPr/>
        <w:t>palabras,</w:t>
      </w:r>
      <w:r>
        <w:rPr>
          <w:spacing w:val="-27"/>
        </w:rPr>
        <w:t> </w:t>
      </w:r>
      <w:r>
        <w:rPr/>
        <w:t>los</w:t>
      </w:r>
      <w:r>
        <w:rPr>
          <w:spacing w:val="-27"/>
        </w:rPr>
        <w:t> </w:t>
      </w:r>
      <w:r>
        <w:rPr/>
        <w:t>alumnos</w:t>
      </w:r>
      <w:r>
        <w:rPr>
          <w:spacing w:val="-27"/>
        </w:rPr>
        <w:t> </w:t>
      </w:r>
      <w:r>
        <w:rPr/>
        <w:t>mejor</w:t>
      </w:r>
      <w:r>
        <w:rPr>
          <w:spacing w:val="-27"/>
        </w:rPr>
        <w:t> </w:t>
      </w:r>
      <w:r>
        <w:rPr/>
        <w:t>situados</w:t>
      </w:r>
      <w:r>
        <w:rPr>
          <w:spacing w:val="-27"/>
        </w:rPr>
        <w:t> </w:t>
      </w:r>
      <w:r>
        <w:rPr/>
        <w:t>mantienen</w:t>
      </w:r>
      <w:r>
        <w:rPr>
          <w:spacing w:val="-27"/>
        </w:rPr>
        <w:t> </w:t>
      </w:r>
      <w:r>
        <w:rPr/>
        <w:t>una</w:t>
      </w:r>
      <w:r>
        <w:rPr>
          <w:spacing w:val="-27"/>
        </w:rPr>
        <w:t> </w:t>
      </w:r>
      <w:r>
        <w:rPr/>
        <w:t>brecha</w:t>
      </w:r>
      <w:r>
        <w:rPr>
          <w:spacing w:val="-27"/>
        </w:rPr>
        <w:t> </w:t>
      </w:r>
      <w:r>
        <w:rPr/>
        <w:t>difícil</w:t>
      </w:r>
      <w:r>
        <w:rPr>
          <w:spacing w:val="-27"/>
        </w:rPr>
        <w:t> </w:t>
      </w:r>
      <w:r>
        <w:rPr/>
        <w:t>de</w:t>
      </w:r>
      <w:r>
        <w:rPr>
          <w:spacing w:val="-27"/>
        </w:rPr>
        <w:t> </w:t>
      </w:r>
      <w:r>
        <w:rPr/>
        <w:t>empa- rejar por los estudiantes con resultados más desfavorables. La distancia adquiere nuevos significados si recordamos que en el área de lenguaje, la mediana de México (224=100) estuvo</w:t>
      </w:r>
      <w:r>
        <w:rPr>
          <w:spacing w:val="-26"/>
        </w:rPr>
        <w:t> </w:t>
      </w:r>
      <w:r>
        <w:rPr/>
        <w:t>por</w:t>
      </w:r>
      <w:r>
        <w:rPr>
          <w:spacing w:val="-26"/>
        </w:rPr>
        <w:t> </w:t>
      </w:r>
      <w:r>
        <w:rPr/>
        <w:t>debajo</w:t>
      </w:r>
      <w:r>
        <w:rPr>
          <w:spacing w:val="-26"/>
        </w:rPr>
        <w:t> </w:t>
      </w:r>
      <w:r>
        <w:rPr/>
        <w:t>de</w:t>
      </w:r>
      <w:r>
        <w:rPr>
          <w:spacing w:val="-26"/>
        </w:rPr>
        <w:t> </w:t>
      </w:r>
      <w:r>
        <w:rPr/>
        <w:t>la</w:t>
      </w:r>
      <w:r>
        <w:rPr>
          <w:spacing w:val="-26"/>
        </w:rPr>
        <w:t> </w:t>
      </w:r>
      <w:r>
        <w:rPr/>
        <w:t>media</w:t>
      </w:r>
      <w:r>
        <w:rPr>
          <w:spacing w:val="-26"/>
        </w:rPr>
        <w:t> </w:t>
      </w:r>
      <w:r>
        <w:rPr/>
        <w:t>regional.</w:t>
      </w:r>
    </w:p>
    <w:p>
      <w:pPr>
        <w:pStyle w:val="BodyText"/>
        <w:spacing w:line="249" w:lineRule="auto" w:before="1"/>
        <w:ind w:left="2270" w:right="128" w:firstLine="568"/>
        <w:jc w:val="both"/>
      </w:pPr>
      <w:r>
        <w:rPr/>
        <w:t>En cuarto grado las distancias, en general, se mantienen, aunque, como se había dicho, se presentan resultados más elevados que en tercer grado. Si estas distancias se presentan</w:t>
      </w:r>
      <w:r>
        <w:rPr>
          <w:spacing w:val="-21"/>
        </w:rPr>
        <w:t> </w:t>
      </w:r>
      <w:r>
        <w:rPr/>
        <w:t>entre</w:t>
      </w:r>
      <w:r>
        <w:rPr>
          <w:spacing w:val="-21"/>
        </w:rPr>
        <w:t> </w:t>
      </w:r>
      <w:r>
        <w:rPr/>
        <w:t>los</w:t>
      </w:r>
      <w:r>
        <w:rPr>
          <w:spacing w:val="-21"/>
        </w:rPr>
        <w:t> </w:t>
      </w:r>
      <w:r>
        <w:rPr/>
        <w:t>extremos</w:t>
      </w:r>
      <w:r>
        <w:rPr>
          <w:spacing w:val="-21"/>
        </w:rPr>
        <w:t> </w:t>
      </w:r>
      <w:r>
        <w:rPr/>
        <w:t>de</w:t>
      </w:r>
      <w:r>
        <w:rPr>
          <w:spacing w:val="-21"/>
        </w:rPr>
        <w:t> </w:t>
      </w:r>
      <w:r>
        <w:rPr/>
        <w:t>la</w:t>
      </w:r>
      <w:r>
        <w:rPr>
          <w:spacing w:val="-21"/>
        </w:rPr>
        <w:t> </w:t>
      </w:r>
      <w:r>
        <w:rPr/>
        <w:t>muestra,</w:t>
      </w:r>
      <w:r>
        <w:rPr>
          <w:spacing w:val="-21"/>
        </w:rPr>
        <w:t> </w:t>
      </w:r>
      <w:r>
        <w:rPr/>
        <w:t>¿cuál</w:t>
      </w:r>
      <w:r>
        <w:rPr>
          <w:spacing w:val="-21"/>
        </w:rPr>
        <w:t> </w:t>
      </w:r>
      <w:r>
        <w:rPr/>
        <w:t>es</w:t>
      </w:r>
      <w:r>
        <w:rPr>
          <w:spacing w:val="-21"/>
        </w:rPr>
        <w:t> </w:t>
      </w:r>
      <w:r>
        <w:rPr/>
        <w:t>la</w:t>
      </w:r>
      <w:r>
        <w:rPr>
          <w:spacing w:val="-21"/>
        </w:rPr>
        <w:t> </w:t>
      </w:r>
      <w:r>
        <w:rPr/>
        <w:t>distancia</w:t>
      </w:r>
      <w:r>
        <w:rPr>
          <w:spacing w:val="-21"/>
        </w:rPr>
        <w:t> </w:t>
      </w:r>
      <w:r>
        <w:rPr/>
        <w:t>según</w:t>
      </w:r>
      <w:r>
        <w:rPr>
          <w:spacing w:val="-21"/>
        </w:rPr>
        <w:t> </w:t>
      </w:r>
      <w:r>
        <w:rPr/>
        <w:t>condición</w:t>
      </w:r>
      <w:r>
        <w:rPr>
          <w:spacing w:val="-21"/>
        </w:rPr>
        <w:t> </w:t>
      </w:r>
      <w:r>
        <w:rPr/>
        <w:t>demográ- fica</w:t>
      </w:r>
      <w:r>
        <w:rPr>
          <w:spacing w:val="-11"/>
        </w:rPr>
        <w:t> </w:t>
      </w:r>
      <w:r>
        <w:rPr/>
        <w:t>de</w:t>
      </w:r>
      <w:r>
        <w:rPr>
          <w:spacing w:val="-11"/>
        </w:rPr>
        <w:t> </w:t>
      </w:r>
      <w:r>
        <w:rPr/>
        <w:t>las</w:t>
      </w:r>
      <w:r>
        <w:rPr>
          <w:spacing w:val="-11"/>
        </w:rPr>
        <w:t> </w:t>
      </w:r>
      <w:r>
        <w:rPr/>
        <w:t>zonas</w:t>
      </w:r>
      <w:r>
        <w:rPr>
          <w:spacing w:val="-11"/>
        </w:rPr>
        <w:t> </w:t>
      </w:r>
      <w:r>
        <w:rPr/>
        <w:t>de</w:t>
      </w:r>
      <w:r>
        <w:rPr>
          <w:spacing w:val="-11"/>
        </w:rPr>
        <w:t> </w:t>
      </w:r>
      <w:r>
        <w:rPr/>
        <w:t>residencia</w:t>
      </w:r>
      <w:r>
        <w:rPr>
          <w:spacing w:val="-11"/>
        </w:rPr>
        <w:t> </w:t>
      </w:r>
      <w:r>
        <w:rPr/>
        <w:t>y</w:t>
      </w:r>
      <w:r>
        <w:rPr>
          <w:spacing w:val="-11"/>
        </w:rPr>
        <w:t> </w:t>
      </w:r>
      <w:r>
        <w:rPr/>
        <w:t>según</w:t>
      </w:r>
      <w:r>
        <w:rPr>
          <w:spacing w:val="-11"/>
        </w:rPr>
        <w:t> </w:t>
      </w:r>
      <w:r>
        <w:rPr/>
        <w:t>la</w:t>
      </w:r>
      <w:r>
        <w:rPr>
          <w:spacing w:val="-11"/>
        </w:rPr>
        <w:t> </w:t>
      </w:r>
      <w:r>
        <w:rPr/>
        <w:t>modalidad</w:t>
      </w:r>
      <w:r>
        <w:rPr>
          <w:spacing w:val="-11"/>
        </w:rPr>
        <w:t> </w:t>
      </w:r>
      <w:r>
        <w:rPr/>
        <w:t>de</w:t>
      </w:r>
      <w:r>
        <w:rPr>
          <w:spacing w:val="-11"/>
        </w:rPr>
        <w:t> </w:t>
      </w:r>
      <w:r>
        <w:rPr/>
        <w:t>atención?</w:t>
      </w:r>
    </w:p>
    <w:p>
      <w:pPr>
        <w:pStyle w:val="BodyText"/>
        <w:spacing w:line="249" w:lineRule="auto" w:before="1"/>
        <w:ind w:left="2270" w:right="127" w:firstLine="568"/>
        <w:jc w:val="both"/>
      </w:pPr>
      <w:r>
        <w:rPr/>
        <w:t>En</w:t>
      </w:r>
      <w:r>
        <w:rPr>
          <w:spacing w:val="-12"/>
        </w:rPr>
        <w:t> </w:t>
      </w:r>
      <w:r>
        <w:rPr/>
        <w:t>general,</w:t>
      </w:r>
      <w:r>
        <w:rPr>
          <w:spacing w:val="-12"/>
        </w:rPr>
        <w:t> </w:t>
      </w:r>
      <w:r>
        <w:rPr/>
        <w:t>las</w:t>
      </w:r>
      <w:r>
        <w:rPr>
          <w:spacing w:val="-12"/>
        </w:rPr>
        <w:t> </w:t>
      </w:r>
      <w:r>
        <w:rPr/>
        <w:t>escuelas</w:t>
      </w:r>
      <w:r>
        <w:rPr>
          <w:spacing w:val="-12"/>
        </w:rPr>
        <w:t> </w:t>
      </w:r>
      <w:r>
        <w:rPr/>
        <w:t>y</w:t>
      </w:r>
      <w:r>
        <w:rPr>
          <w:spacing w:val="-12"/>
        </w:rPr>
        <w:t> </w:t>
      </w:r>
      <w:r>
        <w:rPr/>
        <w:t>los</w:t>
      </w:r>
      <w:r>
        <w:rPr>
          <w:spacing w:val="-12"/>
        </w:rPr>
        <w:t> </w:t>
      </w:r>
      <w:r>
        <w:rPr/>
        <w:t>alumnos</w:t>
      </w:r>
      <w:r>
        <w:rPr>
          <w:spacing w:val="-12"/>
        </w:rPr>
        <w:t> </w:t>
      </w:r>
      <w:r>
        <w:rPr/>
        <w:t>situados</w:t>
      </w:r>
      <w:r>
        <w:rPr>
          <w:spacing w:val="-12"/>
        </w:rPr>
        <w:t> </w:t>
      </w:r>
      <w:r>
        <w:rPr/>
        <w:t>en</w:t>
      </w:r>
      <w:r>
        <w:rPr>
          <w:spacing w:val="-12"/>
        </w:rPr>
        <w:t> </w:t>
      </w:r>
      <w:r>
        <w:rPr/>
        <w:t>las</w:t>
      </w:r>
      <w:r>
        <w:rPr>
          <w:spacing w:val="-12"/>
        </w:rPr>
        <w:t> </w:t>
      </w:r>
      <w:r>
        <w:rPr/>
        <w:t>megaciudades</w:t>
      </w:r>
      <w:r>
        <w:rPr>
          <w:spacing w:val="-12"/>
        </w:rPr>
        <w:t> </w:t>
      </w:r>
      <w:r>
        <w:rPr/>
        <w:t>mantienen</w:t>
      </w:r>
      <w:r>
        <w:rPr>
          <w:spacing w:val="-12"/>
        </w:rPr>
        <w:t> </w:t>
      </w:r>
      <w:r>
        <w:rPr/>
        <w:t>los rendimientos</w:t>
      </w:r>
      <w:r>
        <w:rPr>
          <w:spacing w:val="-21"/>
        </w:rPr>
        <w:t> </w:t>
      </w:r>
      <w:r>
        <w:rPr/>
        <w:t>más</w:t>
      </w:r>
      <w:r>
        <w:rPr>
          <w:spacing w:val="-21"/>
        </w:rPr>
        <w:t> </w:t>
      </w:r>
      <w:r>
        <w:rPr/>
        <w:t>altos,</w:t>
      </w:r>
      <w:r>
        <w:rPr>
          <w:spacing w:val="-21"/>
        </w:rPr>
        <w:t> </w:t>
      </w:r>
      <w:r>
        <w:rPr/>
        <w:t>seguidos</w:t>
      </w:r>
      <w:r>
        <w:rPr>
          <w:spacing w:val="-21"/>
        </w:rPr>
        <w:t> </w:t>
      </w:r>
      <w:r>
        <w:rPr/>
        <w:t>por</w:t>
      </w:r>
      <w:r>
        <w:rPr>
          <w:spacing w:val="-21"/>
        </w:rPr>
        <w:t> </w:t>
      </w:r>
      <w:r>
        <w:rPr/>
        <w:t>los</w:t>
      </w:r>
      <w:r>
        <w:rPr>
          <w:spacing w:val="-21"/>
        </w:rPr>
        <w:t> </w:t>
      </w:r>
      <w:r>
        <w:rPr/>
        <w:t>estudiantes</w:t>
      </w:r>
      <w:r>
        <w:rPr>
          <w:spacing w:val="-21"/>
        </w:rPr>
        <w:t> </w:t>
      </w:r>
      <w:r>
        <w:rPr/>
        <w:t>de</w:t>
      </w:r>
      <w:r>
        <w:rPr>
          <w:spacing w:val="-21"/>
        </w:rPr>
        <w:t> </w:t>
      </w:r>
      <w:r>
        <w:rPr/>
        <w:t>escuelas</w:t>
      </w:r>
      <w:r>
        <w:rPr>
          <w:spacing w:val="-21"/>
        </w:rPr>
        <w:t> </w:t>
      </w:r>
      <w:r>
        <w:rPr/>
        <w:t>urbanas</w:t>
      </w:r>
      <w:r>
        <w:rPr>
          <w:spacing w:val="-21"/>
        </w:rPr>
        <w:t> </w:t>
      </w:r>
      <w:r>
        <w:rPr>
          <w:spacing w:val="-8"/>
        </w:rPr>
        <w:t>y,</w:t>
      </w:r>
      <w:r>
        <w:rPr>
          <w:spacing w:val="-21"/>
        </w:rPr>
        <w:t> </w:t>
      </w:r>
      <w:r>
        <w:rPr/>
        <w:t>en</w:t>
      </w:r>
      <w:r>
        <w:rPr>
          <w:spacing w:val="-21"/>
        </w:rPr>
        <w:t> </w:t>
      </w:r>
      <w:r>
        <w:rPr/>
        <w:t>último</w:t>
      </w:r>
      <w:r>
        <w:rPr>
          <w:spacing w:val="-21"/>
        </w:rPr>
        <w:t> </w:t>
      </w:r>
      <w:r>
        <w:rPr>
          <w:spacing w:val="-3"/>
        </w:rPr>
        <w:t>lugar, </w:t>
      </w:r>
      <w:r>
        <w:rPr/>
        <w:t>como</w:t>
      </w:r>
      <w:r>
        <w:rPr>
          <w:spacing w:val="-21"/>
        </w:rPr>
        <w:t> </w:t>
      </w:r>
      <w:r>
        <w:rPr/>
        <w:t>podría</w:t>
      </w:r>
      <w:r>
        <w:rPr>
          <w:spacing w:val="-21"/>
        </w:rPr>
        <w:t> </w:t>
      </w:r>
      <w:r>
        <w:rPr/>
        <w:t>esperarse,</w:t>
      </w:r>
      <w:r>
        <w:rPr>
          <w:spacing w:val="-21"/>
        </w:rPr>
        <w:t> </w:t>
      </w:r>
      <w:r>
        <w:rPr/>
        <w:t>las</w:t>
      </w:r>
      <w:r>
        <w:rPr>
          <w:spacing w:val="-21"/>
        </w:rPr>
        <w:t> </w:t>
      </w:r>
      <w:r>
        <w:rPr/>
        <w:t>escuelas</w:t>
      </w:r>
      <w:r>
        <w:rPr>
          <w:spacing w:val="-21"/>
        </w:rPr>
        <w:t> </w:t>
      </w:r>
      <w:r>
        <w:rPr/>
        <w:t>y</w:t>
      </w:r>
      <w:r>
        <w:rPr>
          <w:spacing w:val="-21"/>
        </w:rPr>
        <w:t> </w:t>
      </w:r>
      <w:r>
        <w:rPr/>
        <w:t>los</w:t>
      </w:r>
      <w:r>
        <w:rPr>
          <w:spacing w:val="-21"/>
        </w:rPr>
        <w:t> </w:t>
      </w:r>
      <w:r>
        <w:rPr/>
        <w:t>estudiantes</w:t>
      </w:r>
      <w:r>
        <w:rPr>
          <w:spacing w:val="-21"/>
        </w:rPr>
        <w:t> </w:t>
      </w:r>
      <w:r>
        <w:rPr/>
        <w:t>situados</w:t>
      </w:r>
      <w:r>
        <w:rPr>
          <w:spacing w:val="-21"/>
        </w:rPr>
        <w:t> </w:t>
      </w:r>
      <w:r>
        <w:rPr/>
        <w:t>en</w:t>
      </w:r>
      <w:r>
        <w:rPr>
          <w:spacing w:val="-21"/>
        </w:rPr>
        <w:t> </w:t>
      </w:r>
      <w:r>
        <w:rPr/>
        <w:t>áreas</w:t>
      </w:r>
      <w:r>
        <w:rPr>
          <w:spacing w:val="-21"/>
        </w:rPr>
        <w:t> </w:t>
      </w:r>
      <w:r>
        <w:rPr/>
        <w:t>rurales.</w:t>
      </w:r>
      <w:r>
        <w:rPr>
          <w:spacing w:val="-21"/>
        </w:rPr>
        <w:t> </w:t>
      </w:r>
      <w:r>
        <w:rPr/>
        <w:t>Las</w:t>
      </w:r>
      <w:r>
        <w:rPr>
          <w:spacing w:val="-21"/>
        </w:rPr>
        <w:t> </w:t>
      </w:r>
      <w:r>
        <w:rPr/>
        <w:t>distan- cias</w:t>
      </w:r>
      <w:r>
        <w:rPr>
          <w:spacing w:val="-11"/>
        </w:rPr>
        <w:t> </w:t>
      </w:r>
      <w:r>
        <w:rPr/>
        <w:t>que</w:t>
      </w:r>
      <w:r>
        <w:rPr>
          <w:spacing w:val="-11"/>
        </w:rPr>
        <w:t> </w:t>
      </w:r>
      <w:r>
        <w:rPr/>
        <w:t>separan</w:t>
      </w:r>
      <w:r>
        <w:rPr>
          <w:spacing w:val="-11"/>
        </w:rPr>
        <w:t> </w:t>
      </w:r>
      <w:r>
        <w:rPr/>
        <w:t>a</w:t>
      </w:r>
      <w:r>
        <w:rPr>
          <w:spacing w:val="-11"/>
        </w:rPr>
        <w:t> </w:t>
      </w:r>
      <w:r>
        <w:rPr/>
        <w:t>unos</w:t>
      </w:r>
      <w:r>
        <w:rPr>
          <w:spacing w:val="-11"/>
        </w:rPr>
        <w:t> </w:t>
      </w:r>
      <w:r>
        <w:rPr/>
        <w:t>y</w:t>
      </w:r>
      <w:r>
        <w:rPr>
          <w:spacing w:val="-11"/>
        </w:rPr>
        <w:t> </w:t>
      </w:r>
      <w:r>
        <w:rPr/>
        <w:t>otros</w:t>
      </w:r>
      <w:r>
        <w:rPr>
          <w:spacing w:val="-11"/>
        </w:rPr>
        <w:t> </w:t>
      </w:r>
      <w:r>
        <w:rPr/>
        <w:t>estudiantes</w:t>
      </w:r>
      <w:r>
        <w:rPr>
          <w:spacing w:val="-11"/>
        </w:rPr>
        <w:t> </w:t>
      </w:r>
      <w:r>
        <w:rPr/>
        <w:t>no</w:t>
      </w:r>
      <w:r>
        <w:rPr>
          <w:spacing w:val="-11"/>
        </w:rPr>
        <w:t> </w:t>
      </w:r>
      <w:r>
        <w:rPr/>
        <w:t>son</w:t>
      </w:r>
      <w:r>
        <w:rPr>
          <w:spacing w:val="-11"/>
        </w:rPr>
        <w:t> </w:t>
      </w:r>
      <w:r>
        <w:rPr/>
        <w:t>despreciables:</w:t>
      </w:r>
      <w:r>
        <w:rPr>
          <w:spacing w:val="-11"/>
        </w:rPr>
        <w:t> </w:t>
      </w:r>
      <w:r>
        <w:rPr/>
        <w:t>la</w:t>
      </w:r>
      <w:r>
        <w:rPr>
          <w:spacing w:val="-11"/>
        </w:rPr>
        <w:t> </w:t>
      </w:r>
      <w:r>
        <w:rPr/>
        <w:t>mediana</w:t>
      </w:r>
      <w:r>
        <w:rPr>
          <w:spacing w:val="-11"/>
        </w:rPr>
        <w:t> </w:t>
      </w:r>
      <w:r>
        <w:rPr/>
        <w:t>de</w:t>
      </w:r>
      <w:r>
        <w:rPr>
          <w:spacing w:val="-11"/>
        </w:rPr>
        <w:t> </w:t>
      </w:r>
      <w:r>
        <w:rPr/>
        <w:t>los</w:t>
      </w:r>
      <w:r>
        <w:rPr>
          <w:spacing w:val="-11"/>
        </w:rPr>
        <w:t> </w:t>
      </w:r>
      <w:r>
        <w:rPr/>
        <w:t>alum- nos</w:t>
      </w:r>
      <w:r>
        <w:rPr>
          <w:spacing w:val="-23"/>
        </w:rPr>
        <w:t> </w:t>
      </w:r>
      <w:r>
        <w:rPr/>
        <w:t>de</w:t>
      </w:r>
      <w:r>
        <w:rPr>
          <w:spacing w:val="-23"/>
        </w:rPr>
        <w:t> </w:t>
      </w:r>
      <w:r>
        <w:rPr/>
        <w:t>megaciudades</w:t>
      </w:r>
      <w:r>
        <w:rPr>
          <w:spacing w:val="-23"/>
        </w:rPr>
        <w:t> </w:t>
      </w:r>
      <w:r>
        <w:rPr/>
        <w:t>es</w:t>
      </w:r>
      <w:r>
        <w:rPr>
          <w:spacing w:val="-23"/>
        </w:rPr>
        <w:t> </w:t>
      </w:r>
      <w:r>
        <w:rPr/>
        <w:t>de</w:t>
      </w:r>
      <w:r>
        <w:rPr>
          <w:spacing w:val="-23"/>
        </w:rPr>
        <w:t> </w:t>
      </w:r>
      <w:r>
        <w:rPr/>
        <w:t>108</w:t>
      </w:r>
      <w:r>
        <w:rPr>
          <w:spacing w:val="-23"/>
        </w:rPr>
        <w:t> </w:t>
      </w:r>
      <w:r>
        <w:rPr/>
        <w:t>—la</w:t>
      </w:r>
      <w:r>
        <w:rPr>
          <w:spacing w:val="-23"/>
        </w:rPr>
        <w:t> </w:t>
      </w:r>
      <w:r>
        <w:rPr/>
        <w:t>global</w:t>
      </w:r>
      <w:r>
        <w:rPr>
          <w:spacing w:val="-23"/>
        </w:rPr>
        <w:t> </w:t>
      </w:r>
      <w:r>
        <w:rPr/>
        <w:t>es</w:t>
      </w:r>
      <w:r>
        <w:rPr>
          <w:spacing w:val="-23"/>
        </w:rPr>
        <w:t> </w:t>
      </w:r>
      <w:r>
        <w:rPr/>
        <w:t>de</w:t>
      </w:r>
      <w:r>
        <w:rPr>
          <w:spacing w:val="-23"/>
        </w:rPr>
        <w:t> </w:t>
      </w:r>
      <w:r>
        <w:rPr/>
        <w:t>100—,</w:t>
      </w:r>
      <w:r>
        <w:rPr>
          <w:spacing w:val="-23"/>
        </w:rPr>
        <w:t> </w:t>
      </w:r>
      <w:r>
        <w:rPr/>
        <w:t>en</w:t>
      </w:r>
      <w:r>
        <w:rPr>
          <w:spacing w:val="-23"/>
        </w:rPr>
        <w:t> </w:t>
      </w:r>
      <w:r>
        <w:rPr/>
        <w:t>las</w:t>
      </w:r>
      <w:r>
        <w:rPr>
          <w:spacing w:val="-23"/>
        </w:rPr>
        <w:t> </w:t>
      </w:r>
      <w:r>
        <w:rPr/>
        <w:t>escuelas</w:t>
      </w:r>
      <w:r>
        <w:rPr>
          <w:spacing w:val="-23"/>
        </w:rPr>
        <w:t> </w:t>
      </w:r>
      <w:r>
        <w:rPr/>
        <w:t>urbanas</w:t>
      </w:r>
      <w:r>
        <w:rPr>
          <w:spacing w:val="-23"/>
        </w:rPr>
        <w:t> </w:t>
      </w:r>
      <w:r>
        <w:rPr/>
        <w:t>es</w:t>
      </w:r>
      <w:r>
        <w:rPr>
          <w:spacing w:val="-23"/>
        </w:rPr>
        <w:t> </w:t>
      </w:r>
      <w:r>
        <w:rPr/>
        <w:t>de</w:t>
      </w:r>
      <w:r>
        <w:rPr>
          <w:spacing w:val="-23"/>
        </w:rPr>
        <w:t> </w:t>
      </w:r>
      <w:r>
        <w:rPr/>
        <w:t>103, y</w:t>
      </w:r>
      <w:r>
        <w:rPr>
          <w:spacing w:val="-25"/>
        </w:rPr>
        <w:t> </w:t>
      </w:r>
      <w:r>
        <w:rPr/>
        <w:t>desciende</w:t>
      </w:r>
      <w:r>
        <w:rPr>
          <w:spacing w:val="-25"/>
        </w:rPr>
        <w:t> </w:t>
      </w:r>
      <w:r>
        <w:rPr/>
        <w:t>a</w:t>
      </w:r>
      <w:r>
        <w:rPr>
          <w:spacing w:val="-25"/>
        </w:rPr>
        <w:t> </w:t>
      </w:r>
      <w:r>
        <w:rPr/>
        <w:t>96</w:t>
      </w:r>
      <w:r>
        <w:rPr>
          <w:spacing w:val="-25"/>
        </w:rPr>
        <w:t> </w:t>
      </w:r>
      <w:r>
        <w:rPr/>
        <w:t>en</w:t>
      </w:r>
      <w:r>
        <w:rPr>
          <w:spacing w:val="-25"/>
        </w:rPr>
        <w:t> </w:t>
      </w:r>
      <w:r>
        <w:rPr/>
        <w:t>las</w:t>
      </w:r>
      <w:r>
        <w:rPr>
          <w:spacing w:val="-25"/>
        </w:rPr>
        <w:t> </w:t>
      </w:r>
      <w:r>
        <w:rPr/>
        <w:t>escuelas</w:t>
      </w:r>
      <w:r>
        <w:rPr>
          <w:spacing w:val="-25"/>
        </w:rPr>
        <w:t> </w:t>
      </w:r>
      <w:r>
        <w:rPr/>
        <w:t>rurales.</w:t>
      </w:r>
      <w:r>
        <w:rPr>
          <w:spacing w:val="-25"/>
        </w:rPr>
        <w:t> </w:t>
      </w:r>
      <w:r>
        <w:rPr/>
        <w:t>En</w:t>
      </w:r>
      <w:r>
        <w:rPr>
          <w:spacing w:val="-25"/>
        </w:rPr>
        <w:t> </w:t>
      </w:r>
      <w:r>
        <w:rPr/>
        <w:t>México,</w:t>
      </w:r>
      <w:r>
        <w:rPr>
          <w:spacing w:val="-25"/>
        </w:rPr>
        <w:t> </w:t>
      </w:r>
      <w:r>
        <w:rPr/>
        <w:t>el</w:t>
      </w:r>
      <w:r>
        <w:rPr>
          <w:spacing w:val="-25"/>
        </w:rPr>
        <w:t> </w:t>
      </w:r>
      <w:r>
        <w:rPr/>
        <w:t>lugar</w:t>
      </w:r>
      <w:r>
        <w:rPr>
          <w:spacing w:val="-25"/>
        </w:rPr>
        <w:t> </w:t>
      </w:r>
      <w:r>
        <w:rPr/>
        <w:t>de</w:t>
      </w:r>
      <w:r>
        <w:rPr>
          <w:spacing w:val="-25"/>
        </w:rPr>
        <w:t> </w:t>
      </w:r>
      <w:r>
        <w:rPr/>
        <w:t>residencia</w:t>
      </w:r>
      <w:r>
        <w:rPr>
          <w:spacing w:val="-25"/>
        </w:rPr>
        <w:t> </w:t>
      </w:r>
      <w:r>
        <w:rPr/>
        <w:t>continúa</w:t>
      </w:r>
      <w:r>
        <w:rPr>
          <w:spacing w:val="-25"/>
        </w:rPr>
        <w:t> </w:t>
      </w:r>
      <w:r>
        <w:rPr/>
        <w:t>determi- nando</w:t>
      </w:r>
      <w:r>
        <w:rPr>
          <w:spacing w:val="-15"/>
        </w:rPr>
        <w:t> </w:t>
      </w:r>
      <w:r>
        <w:rPr/>
        <w:t>las</w:t>
      </w:r>
      <w:r>
        <w:rPr>
          <w:spacing w:val="-15"/>
        </w:rPr>
        <w:t> </w:t>
      </w:r>
      <w:r>
        <w:rPr/>
        <w:t>posibilidades</w:t>
      </w:r>
      <w:r>
        <w:rPr>
          <w:spacing w:val="-15"/>
        </w:rPr>
        <w:t> </w:t>
      </w:r>
      <w:r>
        <w:rPr/>
        <w:t>educativas</w:t>
      </w:r>
      <w:r>
        <w:rPr>
          <w:spacing w:val="-15"/>
        </w:rPr>
        <w:t> </w:t>
      </w:r>
      <w:r>
        <w:rPr/>
        <w:t>y</w:t>
      </w:r>
      <w:r>
        <w:rPr>
          <w:spacing w:val="-15"/>
        </w:rPr>
        <w:t> </w:t>
      </w:r>
      <w:r>
        <w:rPr/>
        <w:t>explica</w:t>
      </w:r>
      <w:r>
        <w:rPr>
          <w:spacing w:val="-15"/>
        </w:rPr>
        <w:t> </w:t>
      </w:r>
      <w:r>
        <w:rPr/>
        <w:t>muchas</w:t>
      </w:r>
      <w:r>
        <w:rPr>
          <w:spacing w:val="-15"/>
        </w:rPr>
        <w:t> </w:t>
      </w:r>
      <w:r>
        <w:rPr/>
        <w:t>de</w:t>
      </w:r>
      <w:r>
        <w:rPr>
          <w:spacing w:val="-15"/>
        </w:rPr>
        <w:t> </w:t>
      </w:r>
      <w:r>
        <w:rPr/>
        <w:t>las</w:t>
      </w:r>
      <w:r>
        <w:rPr>
          <w:spacing w:val="-15"/>
        </w:rPr>
        <w:t> </w:t>
      </w:r>
      <w:r>
        <w:rPr/>
        <w:t>exclusiones</w:t>
      </w:r>
      <w:r>
        <w:rPr>
          <w:spacing w:val="-15"/>
        </w:rPr>
        <w:t> </w:t>
      </w:r>
      <w:r>
        <w:rPr/>
        <w:t>sociales.</w:t>
      </w:r>
    </w:p>
    <w:p>
      <w:pPr>
        <w:pStyle w:val="BodyText"/>
        <w:spacing w:line="249" w:lineRule="auto" w:before="1"/>
        <w:ind w:left="2270" w:right="129" w:firstLine="568"/>
        <w:jc w:val="both"/>
      </w:pPr>
      <w:r>
        <w:rPr/>
        <w:t>Continuamente</w:t>
      </w:r>
      <w:r>
        <w:rPr>
          <w:spacing w:val="-21"/>
        </w:rPr>
        <w:t> </w:t>
      </w:r>
      <w:r>
        <w:rPr/>
        <w:t>se</w:t>
      </w:r>
      <w:r>
        <w:rPr>
          <w:spacing w:val="-21"/>
        </w:rPr>
        <w:t> </w:t>
      </w:r>
      <w:r>
        <w:rPr/>
        <w:t>discute</w:t>
      </w:r>
      <w:r>
        <w:rPr>
          <w:spacing w:val="-21"/>
        </w:rPr>
        <w:t> </w:t>
      </w:r>
      <w:r>
        <w:rPr/>
        <w:t>si</w:t>
      </w:r>
      <w:r>
        <w:rPr>
          <w:spacing w:val="-21"/>
        </w:rPr>
        <w:t> </w:t>
      </w:r>
      <w:r>
        <w:rPr/>
        <w:t>los</w:t>
      </w:r>
      <w:r>
        <w:rPr>
          <w:spacing w:val="-21"/>
        </w:rPr>
        <w:t> </w:t>
      </w:r>
      <w:r>
        <w:rPr/>
        <w:t>logros</w:t>
      </w:r>
      <w:r>
        <w:rPr>
          <w:spacing w:val="-21"/>
        </w:rPr>
        <w:t> </w:t>
      </w:r>
      <w:r>
        <w:rPr/>
        <w:t>obtenidos</w:t>
      </w:r>
      <w:r>
        <w:rPr>
          <w:spacing w:val="-21"/>
        </w:rPr>
        <w:t> </w:t>
      </w:r>
      <w:r>
        <w:rPr/>
        <w:t>por</w:t>
      </w:r>
      <w:r>
        <w:rPr>
          <w:spacing w:val="-21"/>
        </w:rPr>
        <w:t> </w:t>
      </w:r>
      <w:r>
        <w:rPr/>
        <w:t>las</w:t>
      </w:r>
      <w:r>
        <w:rPr>
          <w:spacing w:val="-21"/>
        </w:rPr>
        <w:t> </w:t>
      </w:r>
      <w:r>
        <w:rPr/>
        <w:t>escuelas</w:t>
      </w:r>
      <w:r>
        <w:rPr>
          <w:spacing w:val="-21"/>
        </w:rPr>
        <w:t> </w:t>
      </w:r>
      <w:r>
        <w:rPr/>
        <w:t>privadas</w:t>
      </w:r>
      <w:r>
        <w:rPr>
          <w:spacing w:val="-21"/>
        </w:rPr>
        <w:t> </w:t>
      </w:r>
      <w:r>
        <w:rPr/>
        <w:t>son</w:t>
      </w:r>
      <w:r>
        <w:rPr>
          <w:spacing w:val="-21"/>
        </w:rPr>
        <w:t> </w:t>
      </w:r>
      <w:r>
        <w:rPr/>
        <w:t>mejo- res o peores que los de las escuelas públicas; al respecto es posible encontrar las más diversas</w:t>
      </w:r>
      <w:r>
        <w:rPr>
          <w:spacing w:val="-26"/>
        </w:rPr>
        <w:t> </w:t>
      </w:r>
      <w:r>
        <w:rPr/>
        <w:t>posturas</w:t>
      </w:r>
      <w:r>
        <w:rPr>
          <w:spacing w:val="-26"/>
        </w:rPr>
        <w:t> </w:t>
      </w:r>
      <w:r>
        <w:rPr>
          <w:spacing w:val="-8"/>
        </w:rPr>
        <w:t>y,</w:t>
      </w:r>
      <w:r>
        <w:rPr>
          <w:spacing w:val="-26"/>
        </w:rPr>
        <w:t> </w:t>
      </w:r>
      <w:r>
        <w:rPr/>
        <w:t>casi</w:t>
      </w:r>
      <w:r>
        <w:rPr>
          <w:spacing w:val="-26"/>
        </w:rPr>
        <w:t> </w:t>
      </w:r>
      <w:r>
        <w:rPr/>
        <w:t>siempre,</w:t>
      </w:r>
      <w:r>
        <w:rPr>
          <w:spacing w:val="-26"/>
        </w:rPr>
        <w:t> </w:t>
      </w:r>
      <w:r>
        <w:rPr/>
        <w:t>sin</w:t>
      </w:r>
      <w:r>
        <w:rPr>
          <w:spacing w:val="-26"/>
        </w:rPr>
        <w:t> </w:t>
      </w:r>
      <w:r>
        <w:rPr/>
        <w:t>un</w:t>
      </w:r>
      <w:r>
        <w:rPr>
          <w:spacing w:val="-26"/>
        </w:rPr>
        <w:t> </w:t>
      </w:r>
      <w:r>
        <w:rPr/>
        <w:t>argumento</w:t>
      </w:r>
      <w:r>
        <w:rPr>
          <w:spacing w:val="-26"/>
        </w:rPr>
        <w:t> </w:t>
      </w:r>
      <w:r>
        <w:rPr/>
        <w:t>claro.</w:t>
      </w:r>
      <w:r>
        <w:rPr>
          <w:spacing w:val="-26"/>
        </w:rPr>
        <w:t> </w:t>
      </w:r>
      <w:r>
        <w:rPr/>
        <w:t>Por</w:t>
      </w:r>
      <w:r>
        <w:rPr>
          <w:spacing w:val="-26"/>
        </w:rPr>
        <w:t> </w:t>
      </w:r>
      <w:r>
        <w:rPr/>
        <w:t>ello,</w:t>
      </w:r>
      <w:r>
        <w:rPr>
          <w:spacing w:val="-26"/>
        </w:rPr>
        <w:t> </w:t>
      </w:r>
      <w:r>
        <w:rPr/>
        <w:t>antes</w:t>
      </w:r>
      <w:r>
        <w:rPr>
          <w:spacing w:val="-26"/>
        </w:rPr>
        <w:t> </w:t>
      </w:r>
      <w:r>
        <w:rPr/>
        <w:t>de</w:t>
      </w:r>
      <w:r>
        <w:rPr>
          <w:spacing w:val="-26"/>
        </w:rPr>
        <w:t> </w:t>
      </w:r>
      <w:r>
        <w:rPr/>
        <w:t>situarnos</w:t>
      </w:r>
      <w:r>
        <w:rPr>
          <w:spacing w:val="-26"/>
        </w:rPr>
        <w:t> </w:t>
      </w:r>
      <w:r>
        <w:rPr/>
        <w:t>en</w:t>
      </w:r>
      <w:r>
        <w:rPr>
          <w:spacing w:val="-26"/>
        </w:rPr>
        <w:t> </w:t>
      </w:r>
      <w:r>
        <w:rPr>
          <w:spacing w:val="-2"/>
        </w:rPr>
        <w:t>uno </w:t>
      </w:r>
      <w:r>
        <w:rPr/>
        <w:t>u</w:t>
      </w:r>
      <w:r>
        <w:rPr>
          <w:spacing w:val="-21"/>
        </w:rPr>
        <w:t> </w:t>
      </w:r>
      <w:r>
        <w:rPr/>
        <w:t>otro</w:t>
      </w:r>
      <w:r>
        <w:rPr>
          <w:spacing w:val="-21"/>
        </w:rPr>
        <w:t> </w:t>
      </w:r>
      <w:r>
        <w:rPr/>
        <w:t>punto</w:t>
      </w:r>
      <w:r>
        <w:rPr>
          <w:spacing w:val="-21"/>
        </w:rPr>
        <w:t> </w:t>
      </w:r>
      <w:r>
        <w:rPr/>
        <w:t>de</w:t>
      </w:r>
      <w:r>
        <w:rPr>
          <w:spacing w:val="-21"/>
        </w:rPr>
        <w:t> </w:t>
      </w:r>
      <w:r>
        <w:rPr/>
        <w:t>la</w:t>
      </w:r>
      <w:r>
        <w:rPr>
          <w:spacing w:val="-21"/>
        </w:rPr>
        <w:t> </w:t>
      </w:r>
      <w:r>
        <w:rPr/>
        <w:t>disputa,</w:t>
      </w:r>
      <w:r>
        <w:rPr>
          <w:spacing w:val="-21"/>
        </w:rPr>
        <w:t> </w:t>
      </w:r>
      <w:r>
        <w:rPr/>
        <w:t>convendría</w:t>
      </w:r>
      <w:r>
        <w:rPr>
          <w:spacing w:val="-21"/>
        </w:rPr>
        <w:t> </w:t>
      </w:r>
      <w:r>
        <w:rPr/>
        <w:t>establecer</w:t>
      </w:r>
      <w:r>
        <w:rPr>
          <w:spacing w:val="-21"/>
        </w:rPr>
        <w:t> </w:t>
      </w:r>
      <w:r>
        <w:rPr/>
        <w:t>ciertos</w:t>
      </w:r>
      <w:r>
        <w:rPr>
          <w:spacing w:val="-21"/>
        </w:rPr>
        <w:t> </w:t>
      </w:r>
      <w:r>
        <w:rPr/>
        <w:t>parámetros</w:t>
      </w:r>
      <w:r>
        <w:rPr>
          <w:spacing w:val="-21"/>
        </w:rPr>
        <w:t> </w:t>
      </w:r>
      <w:r>
        <w:rPr/>
        <w:t>de</w:t>
      </w:r>
      <w:r>
        <w:rPr>
          <w:spacing w:val="-21"/>
        </w:rPr>
        <w:t> </w:t>
      </w:r>
      <w:r>
        <w:rPr/>
        <w:t>análisis</w:t>
      </w:r>
      <w:r>
        <w:rPr>
          <w:spacing w:val="-21"/>
        </w:rPr>
        <w:t> </w:t>
      </w:r>
      <w:r>
        <w:rPr/>
        <w:t>y</w:t>
      </w:r>
      <w:r>
        <w:rPr>
          <w:spacing w:val="-21"/>
        </w:rPr>
        <w:t> </w:t>
      </w:r>
      <w:r>
        <w:rPr/>
        <w:t>preguntar- nos:</w:t>
      </w:r>
      <w:r>
        <w:rPr>
          <w:spacing w:val="-9"/>
        </w:rPr>
        <w:t> </w:t>
      </w:r>
      <w:r>
        <w:rPr/>
        <w:t>¿acaso</w:t>
      </w:r>
      <w:r>
        <w:rPr>
          <w:spacing w:val="-9"/>
        </w:rPr>
        <w:t> </w:t>
      </w:r>
      <w:r>
        <w:rPr/>
        <w:t>hay</w:t>
      </w:r>
      <w:r>
        <w:rPr>
          <w:spacing w:val="-9"/>
        </w:rPr>
        <w:t> </w:t>
      </w:r>
      <w:r>
        <w:rPr/>
        <w:t>algo</w:t>
      </w:r>
      <w:r>
        <w:rPr>
          <w:spacing w:val="-9"/>
        </w:rPr>
        <w:t> </w:t>
      </w:r>
      <w:r>
        <w:rPr/>
        <w:t>que</w:t>
      </w:r>
      <w:r>
        <w:rPr>
          <w:spacing w:val="-9"/>
        </w:rPr>
        <w:t> </w:t>
      </w:r>
      <w:r>
        <w:rPr/>
        <w:t>pueda</w:t>
      </w:r>
      <w:r>
        <w:rPr>
          <w:spacing w:val="-9"/>
        </w:rPr>
        <w:t> </w:t>
      </w:r>
      <w:r>
        <w:rPr/>
        <w:t>definirse</w:t>
      </w:r>
      <w:r>
        <w:rPr>
          <w:spacing w:val="-9"/>
        </w:rPr>
        <w:t> </w:t>
      </w:r>
      <w:r>
        <w:rPr/>
        <w:t>como</w:t>
      </w:r>
      <w:r>
        <w:rPr>
          <w:spacing w:val="-9"/>
        </w:rPr>
        <w:t> </w:t>
      </w:r>
      <w:r>
        <w:rPr/>
        <w:t>educación</w:t>
      </w:r>
      <w:r>
        <w:rPr>
          <w:spacing w:val="-9"/>
        </w:rPr>
        <w:t> </w:t>
      </w:r>
      <w:r>
        <w:rPr/>
        <w:t>pública</w:t>
      </w:r>
      <w:r>
        <w:rPr>
          <w:spacing w:val="-9"/>
        </w:rPr>
        <w:t> </w:t>
      </w:r>
      <w:r>
        <w:rPr/>
        <w:t>que</w:t>
      </w:r>
      <w:r>
        <w:rPr>
          <w:spacing w:val="-9"/>
        </w:rPr>
        <w:t> </w:t>
      </w:r>
      <w:r>
        <w:rPr/>
        <w:t>difiera</w:t>
      </w:r>
      <w:r>
        <w:rPr>
          <w:spacing w:val="-9"/>
        </w:rPr>
        <w:t> </w:t>
      </w:r>
      <w:r>
        <w:rPr/>
        <w:t>de</w:t>
      </w:r>
      <w:r>
        <w:rPr>
          <w:spacing w:val="-9"/>
        </w:rPr>
        <w:t> </w:t>
      </w:r>
      <w:r>
        <w:rPr/>
        <w:t>la</w:t>
      </w:r>
      <w:r>
        <w:rPr>
          <w:spacing w:val="-9"/>
        </w:rPr>
        <w:t> </w:t>
      </w:r>
      <w:r>
        <w:rPr/>
        <w:t>educa- ción</w:t>
      </w:r>
      <w:r>
        <w:rPr>
          <w:spacing w:val="-26"/>
        </w:rPr>
        <w:t> </w:t>
      </w:r>
      <w:r>
        <w:rPr/>
        <w:t>privada?,</w:t>
      </w:r>
      <w:r>
        <w:rPr>
          <w:spacing w:val="-26"/>
        </w:rPr>
        <w:t> </w:t>
      </w:r>
      <w:r>
        <w:rPr/>
        <w:t>¿de</w:t>
      </w:r>
      <w:r>
        <w:rPr>
          <w:spacing w:val="-26"/>
        </w:rPr>
        <w:t> </w:t>
      </w:r>
      <w:r>
        <w:rPr/>
        <w:t>qué</w:t>
      </w:r>
      <w:r>
        <w:rPr>
          <w:spacing w:val="-26"/>
        </w:rPr>
        <w:t> </w:t>
      </w:r>
      <w:r>
        <w:rPr/>
        <w:t>escuelas</w:t>
      </w:r>
      <w:r>
        <w:rPr>
          <w:spacing w:val="-26"/>
        </w:rPr>
        <w:t> </w:t>
      </w:r>
      <w:r>
        <w:rPr/>
        <w:t>estamos</w:t>
      </w:r>
      <w:r>
        <w:rPr>
          <w:spacing w:val="-26"/>
        </w:rPr>
        <w:t> </w:t>
      </w:r>
      <w:r>
        <w:rPr/>
        <w:t>hablando,</w:t>
      </w:r>
      <w:r>
        <w:rPr>
          <w:spacing w:val="-26"/>
        </w:rPr>
        <w:t> </w:t>
      </w:r>
      <w:r>
        <w:rPr/>
        <w:t>cuando</w:t>
      </w:r>
      <w:r>
        <w:rPr>
          <w:spacing w:val="-26"/>
        </w:rPr>
        <w:t> </w:t>
      </w:r>
      <w:r>
        <w:rPr/>
        <w:t>la</w:t>
      </w:r>
      <w:r>
        <w:rPr>
          <w:spacing w:val="-26"/>
        </w:rPr>
        <w:t> </w:t>
      </w:r>
      <w:r>
        <w:rPr/>
        <w:t>heterogeneidad</w:t>
      </w:r>
      <w:r>
        <w:rPr>
          <w:spacing w:val="-26"/>
        </w:rPr>
        <w:t> </w:t>
      </w:r>
      <w:r>
        <w:rPr/>
        <w:t>es</w:t>
      </w:r>
      <w:r>
        <w:rPr>
          <w:spacing w:val="-26"/>
        </w:rPr>
        <w:t> </w:t>
      </w:r>
      <w:r>
        <w:rPr/>
        <w:t>una</w:t>
      </w:r>
      <w:r>
        <w:rPr>
          <w:spacing w:val="-26"/>
        </w:rPr>
        <w:t> </w:t>
      </w:r>
      <w:r>
        <w:rPr/>
        <w:t>de</w:t>
      </w:r>
      <w:r>
        <w:rPr>
          <w:spacing w:val="-26"/>
        </w:rPr>
        <w:t> </w:t>
      </w:r>
      <w:r>
        <w:rPr>
          <w:spacing w:val="-2"/>
        </w:rPr>
        <w:t>las </w:t>
      </w:r>
      <w:r>
        <w:rPr/>
        <w:t>características</w:t>
      </w:r>
      <w:r>
        <w:rPr>
          <w:spacing w:val="-25"/>
        </w:rPr>
        <w:t> </w:t>
      </w:r>
      <w:r>
        <w:rPr/>
        <w:t>centrales</w:t>
      </w:r>
      <w:r>
        <w:rPr>
          <w:spacing w:val="-25"/>
        </w:rPr>
        <w:t> </w:t>
      </w:r>
      <w:r>
        <w:rPr/>
        <w:t>del</w:t>
      </w:r>
      <w:r>
        <w:rPr>
          <w:spacing w:val="-25"/>
        </w:rPr>
        <w:t> </w:t>
      </w:r>
      <w:r>
        <w:rPr/>
        <w:t>sistema</w:t>
      </w:r>
      <w:r>
        <w:rPr>
          <w:spacing w:val="-25"/>
        </w:rPr>
        <w:t> </w:t>
      </w:r>
      <w:r>
        <w:rPr/>
        <w:t>educativo</w:t>
      </w:r>
      <w:r>
        <w:rPr>
          <w:spacing w:val="-25"/>
        </w:rPr>
        <w:t> </w:t>
      </w:r>
      <w:r>
        <w:rPr/>
        <w:t>mexicano?</w:t>
      </w:r>
    </w:p>
    <w:p>
      <w:pPr>
        <w:pStyle w:val="BodyText"/>
        <w:spacing w:line="249" w:lineRule="auto" w:before="1"/>
        <w:ind w:left="2270" w:right="127" w:firstLine="1135"/>
        <w:jc w:val="both"/>
      </w:pPr>
      <w:r>
        <w:rPr/>
        <w:t>Es</w:t>
      </w:r>
      <w:r>
        <w:rPr>
          <w:spacing w:val="-21"/>
        </w:rPr>
        <w:t> </w:t>
      </w:r>
      <w:r>
        <w:rPr/>
        <w:t>difícil</w:t>
      </w:r>
      <w:r>
        <w:rPr>
          <w:spacing w:val="-21"/>
        </w:rPr>
        <w:t> </w:t>
      </w:r>
      <w:r>
        <w:rPr/>
        <w:t>comparar</w:t>
      </w:r>
      <w:r>
        <w:rPr>
          <w:spacing w:val="-21"/>
        </w:rPr>
        <w:t> </w:t>
      </w:r>
      <w:r>
        <w:rPr/>
        <w:t>las</w:t>
      </w:r>
      <w:r>
        <w:rPr>
          <w:spacing w:val="-21"/>
        </w:rPr>
        <w:t> </w:t>
      </w:r>
      <w:r>
        <w:rPr/>
        <w:t>escuelas</w:t>
      </w:r>
      <w:r>
        <w:rPr>
          <w:spacing w:val="-21"/>
        </w:rPr>
        <w:t> </w:t>
      </w:r>
      <w:r>
        <w:rPr/>
        <w:t>unitarias</w:t>
      </w:r>
      <w:r>
        <w:rPr>
          <w:spacing w:val="-21"/>
        </w:rPr>
        <w:t> </w:t>
      </w:r>
      <w:r>
        <w:rPr/>
        <w:t>ubicadas</w:t>
      </w:r>
      <w:r>
        <w:rPr>
          <w:spacing w:val="-21"/>
        </w:rPr>
        <w:t> </w:t>
      </w:r>
      <w:r>
        <w:rPr/>
        <w:t>en</w:t>
      </w:r>
      <w:r>
        <w:rPr>
          <w:spacing w:val="-21"/>
        </w:rPr>
        <w:t> </w:t>
      </w:r>
      <w:r>
        <w:rPr/>
        <w:t>zonas</w:t>
      </w:r>
      <w:r>
        <w:rPr>
          <w:spacing w:val="-21"/>
        </w:rPr>
        <w:t> </w:t>
      </w:r>
      <w:r>
        <w:rPr/>
        <w:t>de</w:t>
      </w:r>
      <w:r>
        <w:rPr>
          <w:spacing w:val="-21"/>
        </w:rPr>
        <w:t> </w:t>
      </w:r>
      <w:r>
        <w:rPr/>
        <w:t>extrema</w:t>
      </w:r>
      <w:r>
        <w:rPr>
          <w:spacing w:val="-21"/>
        </w:rPr>
        <w:t> </w:t>
      </w:r>
      <w:r>
        <w:rPr/>
        <w:t>pobre- za,</w:t>
      </w:r>
      <w:r>
        <w:rPr>
          <w:spacing w:val="-7"/>
        </w:rPr>
        <w:t> </w:t>
      </w:r>
      <w:r>
        <w:rPr/>
        <w:t>atendidas</w:t>
      </w:r>
      <w:r>
        <w:rPr>
          <w:spacing w:val="-7"/>
        </w:rPr>
        <w:t> </w:t>
      </w:r>
      <w:r>
        <w:rPr/>
        <w:t>por</w:t>
      </w:r>
      <w:r>
        <w:rPr>
          <w:spacing w:val="-7"/>
        </w:rPr>
        <w:t> </w:t>
      </w:r>
      <w:r>
        <w:rPr/>
        <w:t>jóvenes</w:t>
      </w:r>
      <w:r>
        <w:rPr>
          <w:spacing w:val="-7"/>
        </w:rPr>
        <w:t> </w:t>
      </w:r>
      <w:r>
        <w:rPr/>
        <w:t>que</w:t>
      </w:r>
      <w:r>
        <w:rPr>
          <w:spacing w:val="-7"/>
        </w:rPr>
        <w:t> </w:t>
      </w:r>
      <w:r>
        <w:rPr/>
        <w:t>recién</w:t>
      </w:r>
      <w:r>
        <w:rPr>
          <w:spacing w:val="-7"/>
        </w:rPr>
        <w:t> </w:t>
      </w:r>
      <w:r>
        <w:rPr/>
        <w:t>egresaron</w:t>
      </w:r>
      <w:r>
        <w:rPr>
          <w:spacing w:val="-7"/>
        </w:rPr>
        <w:t> </w:t>
      </w:r>
      <w:r>
        <w:rPr/>
        <w:t>de</w:t>
      </w:r>
      <w:r>
        <w:rPr>
          <w:spacing w:val="-7"/>
        </w:rPr>
        <w:t> </w:t>
      </w:r>
      <w:r>
        <w:rPr/>
        <w:t>secundaria</w:t>
      </w:r>
      <w:r>
        <w:rPr>
          <w:spacing w:val="-7"/>
        </w:rPr>
        <w:t> </w:t>
      </w:r>
      <w:r>
        <w:rPr/>
        <w:t>(modalidad</w:t>
      </w:r>
      <w:r>
        <w:rPr>
          <w:spacing w:val="-7"/>
        </w:rPr>
        <w:t> </w:t>
      </w:r>
      <w:r>
        <w:rPr/>
        <w:t>bajo</w:t>
      </w:r>
      <w:r>
        <w:rPr>
          <w:spacing w:val="-7"/>
        </w:rPr>
        <w:t> </w:t>
      </w:r>
      <w:r>
        <w:rPr/>
        <w:t>la</w:t>
      </w:r>
      <w:r>
        <w:rPr>
          <w:spacing w:val="-7"/>
        </w:rPr>
        <w:t> </w:t>
      </w:r>
      <w:r>
        <w:rPr/>
        <w:t>cual</w:t>
      </w:r>
      <w:r>
        <w:rPr>
          <w:spacing w:val="-7"/>
        </w:rPr>
        <w:t> </w:t>
      </w:r>
      <w:r>
        <w:rPr/>
        <w:t>son atendidos miles de niños mexicanos gracias al C</w:t>
      </w:r>
      <w:r>
        <w:rPr>
          <w:sz w:val="14"/>
        </w:rPr>
        <w:t>ONAFE</w:t>
      </w:r>
      <w:r>
        <w:rPr/>
        <w:t>, y que —justo es reconocer— han mostrado</w:t>
      </w:r>
      <w:r>
        <w:rPr>
          <w:spacing w:val="-22"/>
        </w:rPr>
        <w:t> </w:t>
      </w:r>
      <w:r>
        <w:rPr/>
        <w:t>muy</w:t>
      </w:r>
      <w:r>
        <w:rPr>
          <w:spacing w:val="-22"/>
        </w:rPr>
        <w:t> </w:t>
      </w:r>
      <w:r>
        <w:rPr/>
        <w:t>buenos</w:t>
      </w:r>
      <w:r>
        <w:rPr>
          <w:spacing w:val="-22"/>
        </w:rPr>
        <w:t> </w:t>
      </w:r>
      <w:r>
        <w:rPr/>
        <w:t>resultados),</w:t>
      </w:r>
      <w:r>
        <w:rPr>
          <w:spacing w:val="-22"/>
        </w:rPr>
        <w:t> </w:t>
      </w:r>
      <w:r>
        <w:rPr/>
        <w:t>contra</w:t>
      </w:r>
      <w:r>
        <w:rPr>
          <w:spacing w:val="-22"/>
        </w:rPr>
        <w:t> </w:t>
      </w:r>
      <w:r>
        <w:rPr/>
        <w:t>las</w:t>
      </w:r>
      <w:r>
        <w:rPr>
          <w:spacing w:val="-22"/>
        </w:rPr>
        <w:t> </w:t>
      </w:r>
      <w:r>
        <w:rPr/>
        <w:t>escuelas</w:t>
      </w:r>
      <w:r>
        <w:rPr>
          <w:spacing w:val="-22"/>
        </w:rPr>
        <w:t> </w:t>
      </w:r>
      <w:r>
        <w:rPr/>
        <w:t>urbanas</w:t>
      </w:r>
      <w:r>
        <w:rPr>
          <w:spacing w:val="-22"/>
        </w:rPr>
        <w:t> </w:t>
      </w:r>
      <w:r>
        <w:rPr/>
        <w:t>dependientes</w:t>
      </w:r>
      <w:r>
        <w:rPr>
          <w:spacing w:val="-22"/>
        </w:rPr>
        <w:t> </w:t>
      </w:r>
      <w:r>
        <w:rPr/>
        <w:t>de</w:t>
      </w:r>
      <w:r>
        <w:rPr>
          <w:spacing w:val="-22"/>
        </w:rPr>
        <w:t> </w:t>
      </w:r>
      <w:r>
        <w:rPr/>
        <w:t>la</w:t>
      </w:r>
      <w:r>
        <w:rPr>
          <w:spacing w:val="-22"/>
        </w:rPr>
        <w:t> </w:t>
      </w:r>
      <w:r>
        <w:rPr/>
        <w:t>Secreta-</w:t>
      </w:r>
      <w:r>
        <w:rPr>
          <w:spacing w:val="-1"/>
        </w:rPr>
        <w:t> </w:t>
      </w:r>
      <w:r>
        <w:rPr/>
        <w:t>ría de Educación Pública (</w:t>
      </w:r>
      <w:r>
        <w:rPr>
          <w:sz w:val="14"/>
        </w:rPr>
        <w:t>SEP</w:t>
      </w:r>
      <w:r>
        <w:rPr/>
        <w:t>), donde la escuela cuenta con una aparato administrativo y directivo</w:t>
      </w:r>
      <w:r>
        <w:rPr>
          <w:spacing w:val="-26"/>
        </w:rPr>
        <w:t> </w:t>
      </w:r>
      <w:r>
        <w:rPr/>
        <w:t>de</w:t>
      </w:r>
      <w:r>
        <w:rPr>
          <w:spacing w:val="-26"/>
        </w:rPr>
        <w:t> </w:t>
      </w:r>
      <w:r>
        <w:rPr/>
        <w:t>más</w:t>
      </w:r>
      <w:r>
        <w:rPr>
          <w:spacing w:val="-26"/>
        </w:rPr>
        <w:t> </w:t>
      </w:r>
      <w:r>
        <w:rPr/>
        <w:t>de</w:t>
      </w:r>
      <w:r>
        <w:rPr>
          <w:spacing w:val="-26"/>
        </w:rPr>
        <w:t> </w:t>
      </w:r>
      <w:r>
        <w:rPr/>
        <w:t>una</w:t>
      </w:r>
      <w:r>
        <w:rPr>
          <w:spacing w:val="-26"/>
        </w:rPr>
        <w:t> </w:t>
      </w:r>
      <w:r>
        <w:rPr/>
        <w:t>decena</w:t>
      </w:r>
      <w:r>
        <w:rPr>
          <w:spacing w:val="-26"/>
        </w:rPr>
        <w:t> </w:t>
      </w:r>
      <w:r>
        <w:rPr/>
        <w:t>de</w:t>
      </w:r>
      <w:r>
        <w:rPr>
          <w:spacing w:val="-26"/>
        </w:rPr>
        <w:t> </w:t>
      </w:r>
      <w:r>
        <w:rPr/>
        <w:t>personas</w:t>
      </w:r>
      <w:r>
        <w:rPr>
          <w:spacing w:val="-26"/>
        </w:rPr>
        <w:t> </w:t>
      </w:r>
      <w:r>
        <w:rPr/>
        <w:t>para</w:t>
      </w:r>
      <w:r>
        <w:rPr>
          <w:spacing w:val="-26"/>
        </w:rPr>
        <w:t> </w:t>
      </w:r>
      <w:r>
        <w:rPr/>
        <w:t>atender</w:t>
      </w:r>
      <w:r>
        <w:rPr>
          <w:spacing w:val="-26"/>
        </w:rPr>
        <w:t> </w:t>
      </w:r>
      <w:r>
        <w:rPr/>
        <w:t>a</w:t>
      </w:r>
      <w:r>
        <w:rPr>
          <w:spacing w:val="-26"/>
        </w:rPr>
        <w:t> </w:t>
      </w:r>
      <w:r>
        <w:rPr/>
        <w:t>una</w:t>
      </w:r>
      <w:r>
        <w:rPr>
          <w:spacing w:val="-26"/>
        </w:rPr>
        <w:t> </w:t>
      </w:r>
      <w:r>
        <w:rPr/>
        <w:t>población</w:t>
      </w:r>
      <w:r>
        <w:rPr>
          <w:spacing w:val="-26"/>
        </w:rPr>
        <w:t> </w:t>
      </w:r>
      <w:r>
        <w:rPr/>
        <w:t>escolar</w:t>
      </w:r>
      <w:r>
        <w:rPr>
          <w:spacing w:val="-26"/>
        </w:rPr>
        <w:t> </w:t>
      </w:r>
      <w:r>
        <w:rPr/>
        <w:t>de</w:t>
      </w:r>
      <w:r>
        <w:rPr>
          <w:spacing w:val="-26"/>
        </w:rPr>
        <w:t> </w:t>
      </w:r>
      <w:r>
        <w:rPr/>
        <w:t>más</w:t>
      </w:r>
      <w:r>
        <w:rPr>
          <w:spacing w:val="-26"/>
        </w:rPr>
        <w:t> </w:t>
      </w:r>
      <w:r>
        <w:rPr/>
        <w:t>de mil</w:t>
      </w:r>
      <w:r>
        <w:rPr>
          <w:spacing w:val="-9"/>
        </w:rPr>
        <w:t> </w:t>
      </w:r>
      <w:r>
        <w:rPr/>
        <w:t>estudiantes.</w:t>
      </w:r>
    </w:p>
    <w:p>
      <w:pPr>
        <w:spacing w:after="0" w:line="249" w:lineRule="auto"/>
        <w:jc w:val="both"/>
        <w:sectPr>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2322" w:firstLine="566"/>
        <w:jc w:val="both"/>
      </w:pPr>
      <w:r>
        <w:rPr/>
        <w:t>Ésta</w:t>
      </w:r>
      <w:r>
        <w:rPr>
          <w:spacing w:val="-20"/>
        </w:rPr>
        <w:t> </w:t>
      </w:r>
      <w:r>
        <w:rPr/>
        <w:t>es</w:t>
      </w:r>
      <w:r>
        <w:rPr>
          <w:spacing w:val="-20"/>
        </w:rPr>
        <w:t> </w:t>
      </w:r>
      <w:r>
        <w:rPr/>
        <w:t>la</w:t>
      </w:r>
      <w:r>
        <w:rPr>
          <w:spacing w:val="-20"/>
        </w:rPr>
        <w:t> </w:t>
      </w:r>
      <w:r>
        <w:rPr/>
        <w:t>primera</w:t>
      </w:r>
      <w:r>
        <w:rPr>
          <w:spacing w:val="-20"/>
        </w:rPr>
        <w:t> </w:t>
      </w:r>
      <w:r>
        <w:rPr/>
        <w:t>distinción:</w:t>
      </w:r>
      <w:r>
        <w:rPr>
          <w:spacing w:val="-20"/>
        </w:rPr>
        <w:t> </w:t>
      </w:r>
      <w:r>
        <w:rPr/>
        <w:t>la</w:t>
      </w:r>
      <w:r>
        <w:rPr>
          <w:spacing w:val="-20"/>
        </w:rPr>
        <w:t> </w:t>
      </w:r>
      <w:r>
        <w:rPr/>
        <w:t>educación</w:t>
      </w:r>
      <w:r>
        <w:rPr>
          <w:spacing w:val="-20"/>
        </w:rPr>
        <w:t> </w:t>
      </w:r>
      <w:r>
        <w:rPr/>
        <w:t>privada</w:t>
      </w:r>
      <w:r>
        <w:rPr>
          <w:spacing w:val="-20"/>
        </w:rPr>
        <w:t> </w:t>
      </w:r>
      <w:r>
        <w:rPr/>
        <w:t>no</w:t>
      </w:r>
      <w:r>
        <w:rPr>
          <w:spacing w:val="-20"/>
        </w:rPr>
        <w:t> </w:t>
      </w:r>
      <w:r>
        <w:rPr/>
        <w:t>atiende</w:t>
      </w:r>
      <w:r>
        <w:rPr>
          <w:spacing w:val="-20"/>
        </w:rPr>
        <w:t> </w:t>
      </w:r>
      <w:r>
        <w:rPr/>
        <w:t>a</w:t>
      </w:r>
      <w:r>
        <w:rPr>
          <w:spacing w:val="-20"/>
        </w:rPr>
        <w:t> </w:t>
      </w:r>
      <w:r>
        <w:rPr/>
        <w:t>sectores</w:t>
      </w:r>
      <w:r>
        <w:rPr>
          <w:spacing w:val="-20"/>
        </w:rPr>
        <w:t> </w:t>
      </w:r>
      <w:r>
        <w:rPr/>
        <w:t>vulnerables, ni en extrema pobreza, ni alejados de las grandes ciudades. La educación privada es un fenómeno</w:t>
      </w:r>
      <w:r>
        <w:rPr>
          <w:spacing w:val="-26"/>
        </w:rPr>
        <w:t> </w:t>
      </w:r>
      <w:r>
        <w:rPr/>
        <w:t>urbano</w:t>
      </w:r>
      <w:r>
        <w:rPr>
          <w:spacing w:val="-26"/>
        </w:rPr>
        <w:t> </w:t>
      </w:r>
      <w:r>
        <w:rPr/>
        <w:t>dirigido</w:t>
      </w:r>
      <w:r>
        <w:rPr>
          <w:spacing w:val="-26"/>
        </w:rPr>
        <w:t> </w:t>
      </w:r>
      <w:r>
        <w:rPr/>
        <w:t>a</w:t>
      </w:r>
      <w:r>
        <w:rPr>
          <w:spacing w:val="-26"/>
        </w:rPr>
        <w:t> </w:t>
      </w:r>
      <w:r>
        <w:rPr/>
        <w:t>los</w:t>
      </w:r>
      <w:r>
        <w:rPr>
          <w:spacing w:val="-26"/>
        </w:rPr>
        <w:t> </w:t>
      </w:r>
      <w:r>
        <w:rPr/>
        <w:t>sectores</w:t>
      </w:r>
      <w:r>
        <w:rPr>
          <w:spacing w:val="-26"/>
        </w:rPr>
        <w:t> </w:t>
      </w:r>
      <w:r>
        <w:rPr/>
        <w:t>medios</w:t>
      </w:r>
      <w:r>
        <w:rPr>
          <w:spacing w:val="-26"/>
        </w:rPr>
        <w:t> </w:t>
      </w:r>
      <w:r>
        <w:rPr/>
        <w:t>y</w:t>
      </w:r>
      <w:r>
        <w:rPr>
          <w:spacing w:val="-26"/>
        </w:rPr>
        <w:t> </w:t>
      </w:r>
      <w:r>
        <w:rPr/>
        <w:t>altos.</w:t>
      </w:r>
      <w:r>
        <w:rPr>
          <w:spacing w:val="-26"/>
        </w:rPr>
        <w:t> </w:t>
      </w:r>
      <w:r>
        <w:rPr/>
        <w:t>Por</w:t>
      </w:r>
      <w:r>
        <w:rPr>
          <w:spacing w:val="-26"/>
        </w:rPr>
        <w:t> </w:t>
      </w:r>
      <w:r>
        <w:rPr/>
        <w:t>ello,</w:t>
      </w:r>
      <w:r>
        <w:rPr>
          <w:spacing w:val="-26"/>
        </w:rPr>
        <w:t> </w:t>
      </w:r>
      <w:r>
        <w:rPr/>
        <w:t>si</w:t>
      </w:r>
      <w:r>
        <w:rPr>
          <w:spacing w:val="-26"/>
        </w:rPr>
        <w:t> </w:t>
      </w:r>
      <w:r>
        <w:rPr/>
        <w:t>la</w:t>
      </w:r>
      <w:r>
        <w:rPr>
          <w:spacing w:val="-26"/>
        </w:rPr>
        <w:t> </w:t>
      </w:r>
      <w:r>
        <w:rPr/>
        <w:t>comparación</w:t>
      </w:r>
      <w:r>
        <w:rPr>
          <w:spacing w:val="-26"/>
        </w:rPr>
        <w:t> </w:t>
      </w:r>
      <w:r>
        <w:rPr/>
        <w:t>puede</w:t>
      </w:r>
      <w:r>
        <w:rPr>
          <w:spacing w:val="-26"/>
        </w:rPr>
        <w:t> </w:t>
      </w:r>
      <w:r>
        <w:rPr>
          <w:spacing w:val="-2"/>
        </w:rPr>
        <w:t>ser </w:t>
      </w:r>
      <w:r>
        <w:rPr/>
        <w:t>posible,</w:t>
      </w:r>
      <w:r>
        <w:rPr>
          <w:spacing w:val="-25"/>
        </w:rPr>
        <w:t> </w:t>
      </w:r>
      <w:r>
        <w:rPr/>
        <w:t>tiene</w:t>
      </w:r>
      <w:r>
        <w:rPr>
          <w:spacing w:val="-25"/>
        </w:rPr>
        <w:t> </w:t>
      </w:r>
      <w:r>
        <w:rPr/>
        <w:t>que</w:t>
      </w:r>
      <w:r>
        <w:rPr>
          <w:spacing w:val="-25"/>
        </w:rPr>
        <w:t> </w:t>
      </w:r>
      <w:r>
        <w:rPr/>
        <w:t>estar</w:t>
      </w:r>
      <w:r>
        <w:rPr>
          <w:spacing w:val="-25"/>
        </w:rPr>
        <w:t> </w:t>
      </w:r>
      <w:r>
        <w:rPr/>
        <w:t>acotada</w:t>
      </w:r>
      <w:r>
        <w:rPr>
          <w:spacing w:val="-25"/>
        </w:rPr>
        <w:t> </w:t>
      </w:r>
      <w:r>
        <w:rPr/>
        <w:t>a</w:t>
      </w:r>
      <w:r>
        <w:rPr>
          <w:spacing w:val="-25"/>
        </w:rPr>
        <w:t> </w:t>
      </w:r>
      <w:r>
        <w:rPr/>
        <w:t>los</w:t>
      </w:r>
      <w:r>
        <w:rPr>
          <w:spacing w:val="-25"/>
        </w:rPr>
        <w:t> </w:t>
      </w:r>
      <w:r>
        <w:rPr/>
        <w:t>espacios</w:t>
      </w:r>
      <w:r>
        <w:rPr>
          <w:spacing w:val="-25"/>
        </w:rPr>
        <w:t> </w:t>
      </w:r>
      <w:r>
        <w:rPr/>
        <w:t>urbanos,</w:t>
      </w:r>
      <w:r>
        <w:rPr>
          <w:spacing w:val="-25"/>
        </w:rPr>
        <w:t> </w:t>
      </w:r>
      <w:r>
        <w:rPr/>
        <w:t>aunque</w:t>
      </w:r>
      <w:r>
        <w:rPr>
          <w:spacing w:val="-25"/>
        </w:rPr>
        <w:t> </w:t>
      </w:r>
      <w:r>
        <w:rPr/>
        <w:t>no</w:t>
      </w:r>
      <w:r>
        <w:rPr>
          <w:spacing w:val="-25"/>
        </w:rPr>
        <w:t> </w:t>
      </w:r>
      <w:r>
        <w:rPr/>
        <w:t>habría</w:t>
      </w:r>
      <w:r>
        <w:rPr>
          <w:spacing w:val="-25"/>
        </w:rPr>
        <w:t> </w:t>
      </w:r>
      <w:r>
        <w:rPr/>
        <w:t>que</w:t>
      </w:r>
      <w:r>
        <w:rPr>
          <w:spacing w:val="-25"/>
        </w:rPr>
        <w:t> </w:t>
      </w:r>
      <w:r>
        <w:rPr/>
        <w:t>olvidar</w:t>
      </w:r>
      <w:r>
        <w:rPr>
          <w:spacing w:val="-25"/>
        </w:rPr>
        <w:t> </w:t>
      </w:r>
      <w:r>
        <w:rPr/>
        <w:t>que</w:t>
      </w:r>
      <w:r>
        <w:rPr>
          <w:spacing w:val="-25"/>
        </w:rPr>
        <w:t> </w:t>
      </w:r>
      <w:r>
        <w:rPr/>
        <w:t>la educación</w:t>
      </w:r>
      <w:r>
        <w:rPr>
          <w:spacing w:val="-21"/>
        </w:rPr>
        <w:t> </w:t>
      </w:r>
      <w:r>
        <w:rPr/>
        <w:t>pública</w:t>
      </w:r>
      <w:r>
        <w:rPr>
          <w:spacing w:val="-21"/>
        </w:rPr>
        <w:t> </w:t>
      </w:r>
      <w:r>
        <w:rPr/>
        <w:t>urbana</w:t>
      </w:r>
      <w:r>
        <w:rPr>
          <w:spacing w:val="-21"/>
        </w:rPr>
        <w:t> </w:t>
      </w:r>
      <w:r>
        <w:rPr/>
        <w:t>ofrece</w:t>
      </w:r>
      <w:r>
        <w:rPr>
          <w:spacing w:val="-21"/>
        </w:rPr>
        <w:t> </w:t>
      </w:r>
      <w:r>
        <w:rPr/>
        <w:t>educación</w:t>
      </w:r>
      <w:r>
        <w:rPr>
          <w:spacing w:val="-21"/>
        </w:rPr>
        <w:t> </w:t>
      </w:r>
      <w:r>
        <w:rPr/>
        <w:t>a</w:t>
      </w:r>
      <w:r>
        <w:rPr>
          <w:spacing w:val="-21"/>
        </w:rPr>
        <w:t> </w:t>
      </w:r>
      <w:r>
        <w:rPr/>
        <w:t>parte</w:t>
      </w:r>
      <w:r>
        <w:rPr>
          <w:spacing w:val="-21"/>
        </w:rPr>
        <w:t> </w:t>
      </w:r>
      <w:r>
        <w:rPr/>
        <w:t>significativa</w:t>
      </w:r>
      <w:r>
        <w:rPr>
          <w:spacing w:val="-21"/>
        </w:rPr>
        <w:t> </w:t>
      </w:r>
      <w:r>
        <w:rPr/>
        <w:t>de</w:t>
      </w:r>
      <w:r>
        <w:rPr>
          <w:spacing w:val="-21"/>
        </w:rPr>
        <w:t> </w:t>
      </w:r>
      <w:r>
        <w:rPr/>
        <w:t>los</w:t>
      </w:r>
      <w:r>
        <w:rPr>
          <w:spacing w:val="-21"/>
        </w:rPr>
        <w:t> </w:t>
      </w:r>
      <w:r>
        <w:rPr/>
        <w:t>niños</w:t>
      </w:r>
      <w:r>
        <w:rPr>
          <w:spacing w:val="-21"/>
        </w:rPr>
        <w:t> </w:t>
      </w:r>
      <w:r>
        <w:rPr/>
        <w:t>y</w:t>
      </w:r>
      <w:r>
        <w:rPr>
          <w:spacing w:val="-21"/>
        </w:rPr>
        <w:t> </w:t>
      </w:r>
      <w:r>
        <w:rPr/>
        <w:t>jóvenes</w:t>
      </w:r>
      <w:r>
        <w:rPr>
          <w:spacing w:val="-21"/>
        </w:rPr>
        <w:t> </w:t>
      </w:r>
      <w:r>
        <w:rPr/>
        <w:t>mexi- canos</w:t>
      </w:r>
      <w:r>
        <w:rPr>
          <w:spacing w:val="-22"/>
        </w:rPr>
        <w:t> </w:t>
      </w:r>
      <w:r>
        <w:rPr/>
        <w:t>en</w:t>
      </w:r>
      <w:r>
        <w:rPr>
          <w:spacing w:val="-22"/>
        </w:rPr>
        <w:t> </w:t>
      </w:r>
      <w:r>
        <w:rPr/>
        <w:t>condiciones</w:t>
      </w:r>
      <w:r>
        <w:rPr>
          <w:spacing w:val="-22"/>
        </w:rPr>
        <w:t> </w:t>
      </w:r>
      <w:r>
        <w:rPr/>
        <w:t>de</w:t>
      </w:r>
      <w:r>
        <w:rPr>
          <w:spacing w:val="-22"/>
        </w:rPr>
        <w:t> </w:t>
      </w:r>
      <w:r>
        <w:rPr/>
        <w:t>marginación.</w:t>
      </w:r>
    </w:p>
    <w:p>
      <w:pPr>
        <w:pStyle w:val="BodyText"/>
        <w:spacing w:line="249" w:lineRule="auto" w:before="1"/>
        <w:ind w:left="117" w:right="2322" w:firstLine="566"/>
        <w:jc w:val="both"/>
      </w:pPr>
      <w:r>
        <w:rPr/>
        <w:t>La</w:t>
      </w:r>
      <w:r>
        <w:rPr>
          <w:spacing w:val="-8"/>
        </w:rPr>
        <w:t> </w:t>
      </w:r>
      <w:r>
        <w:rPr/>
        <w:t>investigación</w:t>
      </w:r>
      <w:r>
        <w:rPr>
          <w:spacing w:val="-8"/>
        </w:rPr>
        <w:t> </w:t>
      </w:r>
      <w:r>
        <w:rPr/>
        <w:t>realizada</w:t>
      </w:r>
      <w:r>
        <w:rPr>
          <w:spacing w:val="-8"/>
        </w:rPr>
        <w:t> </w:t>
      </w:r>
      <w:r>
        <w:rPr/>
        <w:t>por</w:t>
      </w:r>
      <w:r>
        <w:rPr>
          <w:spacing w:val="-8"/>
        </w:rPr>
        <w:t> </w:t>
      </w:r>
      <w:r>
        <w:rPr/>
        <w:t>el</w:t>
      </w:r>
      <w:r>
        <w:rPr>
          <w:spacing w:val="-10"/>
        </w:rPr>
        <w:t> </w:t>
      </w:r>
      <w:r>
        <w:rPr>
          <w:sz w:val="14"/>
        </w:rPr>
        <w:t>LLECE</w:t>
      </w:r>
      <w:r>
        <w:rPr>
          <w:spacing w:val="6"/>
          <w:sz w:val="14"/>
        </w:rPr>
        <w:t> </w:t>
      </w:r>
      <w:r>
        <w:rPr/>
        <w:t>comparó</w:t>
      </w:r>
      <w:r>
        <w:rPr>
          <w:spacing w:val="-8"/>
        </w:rPr>
        <w:t> </w:t>
      </w:r>
      <w:r>
        <w:rPr/>
        <w:t>los</w:t>
      </w:r>
      <w:r>
        <w:rPr>
          <w:spacing w:val="-8"/>
        </w:rPr>
        <w:t> </w:t>
      </w:r>
      <w:r>
        <w:rPr/>
        <w:t>resultados</w:t>
      </w:r>
      <w:r>
        <w:rPr>
          <w:spacing w:val="-8"/>
        </w:rPr>
        <w:t> </w:t>
      </w:r>
      <w:r>
        <w:rPr/>
        <w:t>de</w:t>
      </w:r>
      <w:r>
        <w:rPr>
          <w:spacing w:val="-8"/>
        </w:rPr>
        <w:t> </w:t>
      </w:r>
      <w:r>
        <w:rPr/>
        <w:t>los</w:t>
      </w:r>
      <w:r>
        <w:rPr>
          <w:spacing w:val="-8"/>
        </w:rPr>
        <w:t> </w:t>
      </w:r>
      <w:r>
        <w:rPr/>
        <w:t>alumnos</w:t>
      </w:r>
      <w:r>
        <w:rPr>
          <w:spacing w:val="-8"/>
        </w:rPr>
        <w:t> </w:t>
      </w:r>
      <w:r>
        <w:rPr/>
        <w:t>en</w:t>
      </w:r>
      <w:r>
        <w:rPr>
          <w:spacing w:val="-8"/>
        </w:rPr>
        <w:t> </w:t>
      </w:r>
      <w:r>
        <w:rPr/>
        <w:t>las escuelas</w:t>
      </w:r>
      <w:r>
        <w:rPr>
          <w:spacing w:val="-12"/>
        </w:rPr>
        <w:t> </w:t>
      </w:r>
      <w:r>
        <w:rPr/>
        <w:t>privadas</w:t>
      </w:r>
      <w:r>
        <w:rPr>
          <w:spacing w:val="-12"/>
        </w:rPr>
        <w:t> </w:t>
      </w:r>
      <w:r>
        <w:rPr/>
        <w:t>y</w:t>
      </w:r>
      <w:r>
        <w:rPr>
          <w:spacing w:val="-12"/>
        </w:rPr>
        <w:t> </w:t>
      </w:r>
      <w:r>
        <w:rPr/>
        <w:t>públicas</w:t>
      </w:r>
      <w:r>
        <w:rPr>
          <w:spacing w:val="-12"/>
        </w:rPr>
        <w:t> </w:t>
      </w:r>
      <w:r>
        <w:rPr/>
        <w:t>sólo</w:t>
      </w:r>
      <w:r>
        <w:rPr>
          <w:spacing w:val="-12"/>
        </w:rPr>
        <w:t> </w:t>
      </w:r>
      <w:r>
        <w:rPr/>
        <w:t>para</w:t>
      </w:r>
      <w:r>
        <w:rPr>
          <w:spacing w:val="-12"/>
        </w:rPr>
        <w:t> </w:t>
      </w:r>
      <w:r>
        <w:rPr/>
        <w:t>las</w:t>
      </w:r>
      <w:r>
        <w:rPr>
          <w:spacing w:val="-12"/>
        </w:rPr>
        <w:t> </w:t>
      </w:r>
      <w:r>
        <w:rPr/>
        <w:t>megaciudades</w:t>
      </w:r>
      <w:r>
        <w:rPr>
          <w:spacing w:val="-12"/>
        </w:rPr>
        <w:t> </w:t>
      </w:r>
      <w:r>
        <w:rPr/>
        <w:t>y</w:t>
      </w:r>
      <w:r>
        <w:rPr>
          <w:spacing w:val="-12"/>
        </w:rPr>
        <w:t> </w:t>
      </w:r>
      <w:r>
        <w:rPr/>
        <w:t>las</w:t>
      </w:r>
      <w:r>
        <w:rPr>
          <w:spacing w:val="-12"/>
        </w:rPr>
        <w:t> </w:t>
      </w:r>
      <w:r>
        <w:rPr/>
        <w:t>ciudades</w:t>
      </w:r>
      <w:r>
        <w:rPr>
          <w:spacing w:val="-12"/>
        </w:rPr>
        <w:t> </w:t>
      </w:r>
      <w:r>
        <w:rPr/>
        <w:t>urbanas,</w:t>
      </w:r>
      <w:r>
        <w:rPr>
          <w:spacing w:val="-12"/>
        </w:rPr>
        <w:t> </w:t>
      </w:r>
      <w:r>
        <w:rPr/>
        <w:t>clasifica- das como aquellas en las que residían más de un millón de habitantes y entre 2,500 y un </w:t>
      </w:r>
      <w:r>
        <w:rPr>
          <w:spacing w:val="-1"/>
        </w:rPr>
        <w:t>millón,</w:t>
      </w:r>
      <w:r>
        <w:rPr>
          <w:spacing w:val="-39"/>
        </w:rPr>
        <w:t> </w:t>
      </w:r>
      <w:r>
        <w:rPr>
          <w:spacing w:val="-1"/>
        </w:rPr>
        <w:t>respectivamente.</w:t>
      </w:r>
    </w:p>
    <w:p>
      <w:pPr>
        <w:pStyle w:val="BodyText"/>
        <w:spacing w:line="249" w:lineRule="auto" w:before="1"/>
        <w:ind w:left="117" w:right="2323" w:firstLine="566"/>
        <w:jc w:val="both"/>
      </w:pPr>
      <w:r>
        <w:rPr/>
        <w:t>En los países donde se analizó a la educación privada, se mostraron resultados de ésta superiores a los de la escuela pública, y México no es la excepción: en el área de lenguaje</w:t>
      </w:r>
      <w:r>
        <w:rPr>
          <w:spacing w:val="-26"/>
        </w:rPr>
        <w:t> </w:t>
      </w:r>
      <w:r>
        <w:rPr/>
        <w:t>en</w:t>
      </w:r>
      <w:r>
        <w:rPr>
          <w:spacing w:val="-26"/>
        </w:rPr>
        <w:t> </w:t>
      </w:r>
      <w:r>
        <w:rPr/>
        <w:t>tercer</w:t>
      </w:r>
      <w:r>
        <w:rPr>
          <w:spacing w:val="-26"/>
        </w:rPr>
        <w:t> </w:t>
      </w:r>
      <w:r>
        <w:rPr/>
        <w:t>grado,</w:t>
      </w:r>
      <w:r>
        <w:rPr>
          <w:spacing w:val="-26"/>
        </w:rPr>
        <w:t> </w:t>
      </w:r>
      <w:r>
        <w:rPr/>
        <w:t>las</w:t>
      </w:r>
      <w:r>
        <w:rPr>
          <w:spacing w:val="-26"/>
        </w:rPr>
        <w:t> </w:t>
      </w:r>
      <w:r>
        <w:rPr/>
        <w:t>escuelas</w:t>
      </w:r>
      <w:r>
        <w:rPr>
          <w:spacing w:val="-26"/>
        </w:rPr>
        <w:t> </w:t>
      </w:r>
      <w:r>
        <w:rPr/>
        <w:t>públicas</w:t>
      </w:r>
      <w:r>
        <w:rPr>
          <w:spacing w:val="-26"/>
        </w:rPr>
        <w:t> </w:t>
      </w:r>
      <w:r>
        <w:rPr/>
        <w:t>obtuvieron</w:t>
      </w:r>
      <w:r>
        <w:rPr>
          <w:spacing w:val="-26"/>
        </w:rPr>
        <w:t> </w:t>
      </w:r>
      <w:r>
        <w:rPr/>
        <w:t>102</w:t>
      </w:r>
      <w:r>
        <w:rPr>
          <w:spacing w:val="-26"/>
        </w:rPr>
        <w:t> </w:t>
      </w:r>
      <w:r>
        <w:rPr/>
        <w:t>puntos,</w:t>
      </w:r>
      <w:r>
        <w:rPr>
          <w:spacing w:val="-26"/>
        </w:rPr>
        <w:t> </w:t>
      </w:r>
      <w:r>
        <w:rPr/>
        <w:t>mientras</w:t>
      </w:r>
      <w:r>
        <w:rPr>
          <w:spacing w:val="-26"/>
        </w:rPr>
        <w:t> </w:t>
      </w:r>
      <w:r>
        <w:rPr/>
        <w:t>en</w:t>
      </w:r>
      <w:r>
        <w:rPr>
          <w:spacing w:val="-26"/>
        </w:rPr>
        <w:t> </w:t>
      </w:r>
      <w:r>
        <w:rPr/>
        <w:t>las</w:t>
      </w:r>
      <w:r>
        <w:rPr>
          <w:spacing w:val="-26"/>
        </w:rPr>
        <w:t> </w:t>
      </w:r>
      <w:r>
        <w:rPr>
          <w:spacing w:val="-2"/>
        </w:rPr>
        <w:t>priva- </w:t>
      </w:r>
      <w:r>
        <w:rPr/>
        <w:t>das</w:t>
      </w:r>
      <w:r>
        <w:rPr>
          <w:spacing w:val="-19"/>
        </w:rPr>
        <w:t> </w:t>
      </w:r>
      <w:r>
        <w:rPr/>
        <w:t>ascendía</w:t>
      </w:r>
      <w:r>
        <w:rPr>
          <w:spacing w:val="-19"/>
        </w:rPr>
        <w:t> </w:t>
      </w:r>
      <w:r>
        <w:rPr/>
        <w:t>a</w:t>
      </w:r>
      <w:r>
        <w:rPr>
          <w:spacing w:val="-19"/>
        </w:rPr>
        <w:t> </w:t>
      </w:r>
      <w:r>
        <w:rPr/>
        <w:t>122;</w:t>
      </w:r>
      <w:r>
        <w:rPr>
          <w:spacing w:val="-19"/>
        </w:rPr>
        <w:t> </w:t>
      </w:r>
      <w:r>
        <w:rPr/>
        <w:t>en</w:t>
      </w:r>
      <w:r>
        <w:rPr>
          <w:spacing w:val="-19"/>
        </w:rPr>
        <w:t> </w:t>
      </w:r>
      <w:r>
        <w:rPr/>
        <w:t>cuarto</w:t>
      </w:r>
      <w:r>
        <w:rPr>
          <w:spacing w:val="-19"/>
        </w:rPr>
        <w:t> </w:t>
      </w:r>
      <w:r>
        <w:rPr/>
        <w:t>grado</w:t>
      </w:r>
      <w:r>
        <w:rPr>
          <w:spacing w:val="-19"/>
        </w:rPr>
        <w:t> </w:t>
      </w:r>
      <w:r>
        <w:rPr/>
        <w:t>se</w:t>
      </w:r>
      <w:r>
        <w:rPr>
          <w:spacing w:val="-19"/>
        </w:rPr>
        <w:t> </w:t>
      </w:r>
      <w:r>
        <w:rPr/>
        <w:t>repite</w:t>
      </w:r>
      <w:r>
        <w:rPr>
          <w:spacing w:val="-19"/>
        </w:rPr>
        <w:t> </w:t>
      </w:r>
      <w:r>
        <w:rPr/>
        <w:t>la</w:t>
      </w:r>
      <w:r>
        <w:rPr>
          <w:spacing w:val="-19"/>
        </w:rPr>
        <w:t> </w:t>
      </w:r>
      <w:r>
        <w:rPr/>
        <w:t>misma</w:t>
      </w:r>
      <w:r>
        <w:rPr>
          <w:spacing w:val="-19"/>
        </w:rPr>
        <w:t> </w:t>
      </w:r>
      <w:r>
        <w:rPr/>
        <w:t>situación,</w:t>
      </w:r>
      <w:r>
        <w:rPr>
          <w:spacing w:val="-19"/>
        </w:rPr>
        <w:t> </w:t>
      </w:r>
      <w:r>
        <w:rPr/>
        <w:t>aunque</w:t>
      </w:r>
      <w:r>
        <w:rPr>
          <w:spacing w:val="-19"/>
        </w:rPr>
        <w:t> </w:t>
      </w:r>
      <w:r>
        <w:rPr/>
        <w:t>con</w:t>
      </w:r>
      <w:r>
        <w:rPr>
          <w:spacing w:val="-19"/>
        </w:rPr>
        <w:t> </w:t>
      </w:r>
      <w:r>
        <w:rPr/>
        <w:t>una</w:t>
      </w:r>
      <w:r>
        <w:rPr>
          <w:spacing w:val="-19"/>
        </w:rPr>
        <w:t> </w:t>
      </w:r>
      <w:r>
        <w:rPr/>
        <w:t>distancia ligeramente</w:t>
      </w:r>
      <w:r>
        <w:rPr>
          <w:spacing w:val="-6"/>
        </w:rPr>
        <w:t> </w:t>
      </w:r>
      <w:r>
        <w:rPr/>
        <w:t>menor:</w:t>
      </w:r>
      <w:r>
        <w:rPr>
          <w:spacing w:val="-6"/>
        </w:rPr>
        <w:t> </w:t>
      </w:r>
      <w:r>
        <w:rPr/>
        <w:t>103</w:t>
      </w:r>
      <w:r>
        <w:rPr>
          <w:spacing w:val="-6"/>
        </w:rPr>
        <w:t> </w:t>
      </w:r>
      <w:r>
        <w:rPr/>
        <w:t>de</w:t>
      </w:r>
      <w:r>
        <w:rPr>
          <w:spacing w:val="-6"/>
        </w:rPr>
        <w:t> </w:t>
      </w:r>
      <w:r>
        <w:rPr/>
        <w:t>las</w:t>
      </w:r>
      <w:r>
        <w:rPr>
          <w:spacing w:val="-6"/>
        </w:rPr>
        <w:t> </w:t>
      </w:r>
      <w:r>
        <w:rPr/>
        <w:t>escuelas</w:t>
      </w:r>
      <w:r>
        <w:rPr>
          <w:spacing w:val="-6"/>
        </w:rPr>
        <w:t> </w:t>
      </w:r>
      <w:r>
        <w:rPr/>
        <w:t>públicas</w:t>
      </w:r>
      <w:r>
        <w:rPr>
          <w:spacing w:val="-6"/>
        </w:rPr>
        <w:t> </w:t>
      </w:r>
      <w:r>
        <w:rPr/>
        <w:t>contra</w:t>
      </w:r>
      <w:r>
        <w:rPr>
          <w:spacing w:val="-6"/>
        </w:rPr>
        <w:t> </w:t>
      </w:r>
      <w:r>
        <w:rPr>
          <w:spacing w:val="-5"/>
        </w:rPr>
        <w:t>117</w:t>
      </w:r>
      <w:r>
        <w:rPr>
          <w:spacing w:val="-6"/>
        </w:rPr>
        <w:t> </w:t>
      </w:r>
      <w:r>
        <w:rPr/>
        <w:t>de</w:t>
      </w:r>
      <w:r>
        <w:rPr>
          <w:spacing w:val="-6"/>
        </w:rPr>
        <w:t> </w:t>
      </w:r>
      <w:r>
        <w:rPr/>
        <w:t>las</w:t>
      </w:r>
      <w:r>
        <w:rPr>
          <w:spacing w:val="-6"/>
        </w:rPr>
        <w:t> </w:t>
      </w:r>
      <w:r>
        <w:rPr/>
        <w:t>privadas.</w:t>
      </w:r>
      <w:r>
        <w:rPr>
          <w:spacing w:val="-6"/>
        </w:rPr>
        <w:t> </w:t>
      </w:r>
      <w:r>
        <w:rPr/>
        <w:t>En</w:t>
      </w:r>
      <w:r>
        <w:rPr>
          <w:spacing w:val="-6"/>
        </w:rPr>
        <w:t> </w:t>
      </w:r>
      <w:r>
        <w:rPr/>
        <w:t>el</w:t>
      </w:r>
      <w:r>
        <w:rPr>
          <w:spacing w:val="-6"/>
        </w:rPr>
        <w:t> </w:t>
      </w:r>
      <w:r>
        <w:rPr/>
        <w:t>área</w:t>
      </w:r>
      <w:r>
        <w:rPr>
          <w:spacing w:val="-6"/>
        </w:rPr>
        <w:t> </w:t>
      </w:r>
      <w:r>
        <w:rPr/>
        <w:t>de matemáticas la brecha es ligeramente menor, pero se mantiene una puntaje mayor de</w:t>
      </w:r>
      <w:r>
        <w:rPr>
          <w:spacing w:val="-38"/>
        </w:rPr>
        <w:t> </w:t>
      </w:r>
      <w:r>
        <w:rPr/>
        <w:t>las escuelas</w:t>
      </w:r>
      <w:r>
        <w:rPr>
          <w:spacing w:val="-12"/>
        </w:rPr>
        <w:t> </w:t>
      </w:r>
      <w:r>
        <w:rPr/>
        <w:t>privadas:</w:t>
      </w:r>
      <w:r>
        <w:rPr>
          <w:spacing w:val="-12"/>
        </w:rPr>
        <w:t> </w:t>
      </w:r>
      <w:r>
        <w:rPr/>
        <w:t>101</w:t>
      </w:r>
      <w:r>
        <w:rPr>
          <w:spacing w:val="-12"/>
        </w:rPr>
        <w:t> </w:t>
      </w:r>
      <w:r>
        <w:rPr/>
        <w:t>de</w:t>
      </w:r>
      <w:r>
        <w:rPr>
          <w:spacing w:val="-12"/>
        </w:rPr>
        <w:t> </w:t>
      </w:r>
      <w:r>
        <w:rPr/>
        <w:t>las</w:t>
      </w:r>
      <w:r>
        <w:rPr>
          <w:spacing w:val="-12"/>
        </w:rPr>
        <w:t> </w:t>
      </w:r>
      <w:r>
        <w:rPr/>
        <w:t>públicas</w:t>
      </w:r>
      <w:r>
        <w:rPr>
          <w:spacing w:val="-12"/>
        </w:rPr>
        <w:t> </w:t>
      </w:r>
      <w:r>
        <w:rPr/>
        <w:t>contra</w:t>
      </w:r>
      <w:r>
        <w:rPr>
          <w:spacing w:val="-12"/>
        </w:rPr>
        <w:t> </w:t>
      </w:r>
      <w:r>
        <w:rPr>
          <w:spacing w:val="-6"/>
        </w:rPr>
        <w:t>114</w:t>
      </w:r>
      <w:r>
        <w:rPr>
          <w:spacing w:val="-12"/>
        </w:rPr>
        <w:t> </w:t>
      </w:r>
      <w:r>
        <w:rPr/>
        <w:t>de</w:t>
      </w:r>
      <w:r>
        <w:rPr>
          <w:spacing w:val="-12"/>
        </w:rPr>
        <w:t> </w:t>
      </w:r>
      <w:r>
        <w:rPr/>
        <w:t>las</w:t>
      </w:r>
      <w:r>
        <w:rPr>
          <w:spacing w:val="-12"/>
        </w:rPr>
        <w:t> </w:t>
      </w:r>
      <w:r>
        <w:rPr/>
        <w:t>privadas</w:t>
      </w:r>
      <w:r>
        <w:rPr>
          <w:spacing w:val="-12"/>
        </w:rPr>
        <w:t> </w:t>
      </w:r>
      <w:r>
        <w:rPr/>
        <w:t>en</w:t>
      </w:r>
      <w:r>
        <w:rPr>
          <w:spacing w:val="-12"/>
        </w:rPr>
        <w:t> </w:t>
      </w:r>
      <w:r>
        <w:rPr/>
        <w:t>tercer</w:t>
      </w:r>
      <w:r>
        <w:rPr>
          <w:spacing w:val="-12"/>
        </w:rPr>
        <w:t> </w:t>
      </w:r>
      <w:r>
        <w:rPr/>
        <w:t>grado,</w:t>
      </w:r>
      <w:r>
        <w:rPr>
          <w:spacing w:val="-12"/>
        </w:rPr>
        <w:t> </w:t>
      </w:r>
      <w:r>
        <w:rPr/>
        <w:t>mientras en</w:t>
      </w:r>
      <w:r>
        <w:rPr>
          <w:spacing w:val="-21"/>
        </w:rPr>
        <w:t> </w:t>
      </w:r>
      <w:r>
        <w:rPr/>
        <w:t>cuarto</w:t>
      </w:r>
      <w:r>
        <w:rPr>
          <w:spacing w:val="-21"/>
        </w:rPr>
        <w:t> </w:t>
      </w:r>
      <w:r>
        <w:rPr/>
        <w:t>obtienen</w:t>
      </w:r>
      <w:r>
        <w:rPr>
          <w:spacing w:val="-21"/>
        </w:rPr>
        <w:t> </w:t>
      </w:r>
      <w:r>
        <w:rPr/>
        <w:t>102</w:t>
      </w:r>
      <w:r>
        <w:rPr>
          <w:spacing w:val="-21"/>
        </w:rPr>
        <w:t> </w:t>
      </w:r>
      <w:r>
        <w:rPr/>
        <w:t>y</w:t>
      </w:r>
      <w:r>
        <w:rPr>
          <w:spacing w:val="-21"/>
        </w:rPr>
        <w:t> </w:t>
      </w:r>
      <w:r>
        <w:rPr>
          <w:spacing w:val="-5"/>
        </w:rPr>
        <w:t>113,</w:t>
      </w:r>
      <w:r>
        <w:rPr>
          <w:spacing w:val="-21"/>
        </w:rPr>
        <w:t> </w:t>
      </w:r>
      <w:r>
        <w:rPr/>
        <w:t>respectivamente.</w:t>
      </w:r>
    </w:p>
    <w:p>
      <w:pPr>
        <w:pStyle w:val="BodyText"/>
        <w:spacing w:line="230" w:lineRule="auto"/>
        <w:ind w:left="117" w:right="2319" w:firstLine="566"/>
        <w:jc w:val="both"/>
      </w:pPr>
      <w:r>
        <w:rPr/>
        <w:t>La</w:t>
      </w:r>
      <w:r>
        <w:rPr>
          <w:spacing w:val="-20"/>
        </w:rPr>
        <w:t> </w:t>
      </w:r>
      <w:r>
        <w:rPr/>
        <w:t>brecha</w:t>
      </w:r>
      <w:r>
        <w:rPr>
          <w:spacing w:val="-20"/>
        </w:rPr>
        <w:t> </w:t>
      </w:r>
      <w:r>
        <w:rPr/>
        <w:t>es</w:t>
      </w:r>
      <w:r>
        <w:rPr>
          <w:spacing w:val="-20"/>
        </w:rPr>
        <w:t> </w:t>
      </w:r>
      <w:r>
        <w:rPr/>
        <w:t>significativa;</w:t>
      </w:r>
      <w:r>
        <w:rPr>
          <w:spacing w:val="-20"/>
        </w:rPr>
        <w:t> </w:t>
      </w:r>
      <w:r>
        <w:rPr/>
        <w:t>por</w:t>
      </w:r>
      <w:r>
        <w:rPr>
          <w:spacing w:val="-20"/>
        </w:rPr>
        <w:t> </w:t>
      </w:r>
      <w:r>
        <w:rPr/>
        <w:t>ejemplo,</w:t>
      </w:r>
      <w:r>
        <w:rPr>
          <w:spacing w:val="-20"/>
        </w:rPr>
        <w:t> </w:t>
      </w:r>
      <w:r>
        <w:rPr/>
        <w:t>los</w:t>
      </w:r>
      <w:r>
        <w:rPr>
          <w:spacing w:val="-20"/>
        </w:rPr>
        <w:t> </w:t>
      </w:r>
      <w:r>
        <w:rPr/>
        <w:t>estudiantes</w:t>
      </w:r>
      <w:r>
        <w:rPr>
          <w:spacing w:val="-20"/>
        </w:rPr>
        <w:t> </w:t>
      </w:r>
      <w:r>
        <w:rPr/>
        <w:t>de</w:t>
      </w:r>
      <w:r>
        <w:rPr>
          <w:spacing w:val="-20"/>
        </w:rPr>
        <w:t> </w:t>
      </w:r>
      <w:r>
        <w:rPr/>
        <w:t>escuelas</w:t>
      </w:r>
      <w:r>
        <w:rPr>
          <w:spacing w:val="-20"/>
        </w:rPr>
        <w:t> </w:t>
      </w:r>
      <w:r>
        <w:rPr/>
        <w:t>privadas</w:t>
      </w:r>
      <w:r>
        <w:rPr>
          <w:spacing w:val="-20"/>
        </w:rPr>
        <w:t> </w:t>
      </w:r>
      <w:r>
        <w:rPr/>
        <w:t>con</w:t>
      </w:r>
      <w:r>
        <w:rPr>
          <w:spacing w:val="-20"/>
        </w:rPr>
        <w:t> </w:t>
      </w:r>
      <w:r>
        <w:rPr/>
        <w:t>me- jores</w:t>
      </w:r>
      <w:r>
        <w:rPr>
          <w:spacing w:val="-3"/>
        </w:rPr>
        <w:t> </w:t>
      </w:r>
      <w:r>
        <w:rPr/>
        <w:t>resultados</w:t>
      </w:r>
      <w:r>
        <w:rPr>
          <w:spacing w:val="-3"/>
        </w:rPr>
        <w:t> </w:t>
      </w:r>
      <w:r>
        <w:rPr/>
        <w:t>en</w:t>
      </w:r>
      <w:r>
        <w:rPr>
          <w:spacing w:val="-3"/>
        </w:rPr>
        <w:t> </w:t>
      </w:r>
      <w:r>
        <w:rPr/>
        <w:t>el</w:t>
      </w:r>
      <w:r>
        <w:rPr>
          <w:spacing w:val="-3"/>
        </w:rPr>
        <w:t> </w:t>
      </w:r>
      <w:r>
        <w:rPr/>
        <w:t>área</w:t>
      </w:r>
      <w:r>
        <w:rPr>
          <w:spacing w:val="-3"/>
        </w:rPr>
        <w:t> </w:t>
      </w:r>
      <w:r>
        <w:rPr/>
        <w:t>de</w:t>
      </w:r>
      <w:r>
        <w:rPr>
          <w:spacing w:val="-3"/>
        </w:rPr>
        <w:t> </w:t>
      </w:r>
      <w:r>
        <w:rPr/>
        <w:t>lenguaje</w:t>
      </w:r>
      <w:r>
        <w:rPr>
          <w:spacing w:val="-3"/>
        </w:rPr>
        <w:t> </w:t>
      </w:r>
      <w:r>
        <w:rPr/>
        <w:t>de</w:t>
      </w:r>
      <w:r>
        <w:rPr>
          <w:spacing w:val="-3"/>
        </w:rPr>
        <w:t> </w:t>
      </w:r>
      <w:r>
        <w:rPr/>
        <w:t>tercer</w:t>
      </w:r>
      <w:r>
        <w:rPr>
          <w:spacing w:val="-3"/>
        </w:rPr>
        <w:t> </w:t>
      </w:r>
      <w:r>
        <w:rPr/>
        <w:t>grado</w:t>
      </w:r>
      <w:r>
        <w:rPr>
          <w:spacing w:val="-3"/>
        </w:rPr>
        <w:t> </w:t>
      </w:r>
      <w:r>
        <w:rPr/>
        <w:t>(decil</w:t>
      </w:r>
      <w:r>
        <w:rPr>
          <w:spacing w:val="-3"/>
        </w:rPr>
        <w:t> </w:t>
      </w:r>
      <w:r>
        <w:rPr/>
        <w:t>diez)</w:t>
      </w:r>
      <w:r>
        <w:rPr>
          <w:spacing w:val="-3"/>
        </w:rPr>
        <w:t> </w:t>
      </w:r>
      <w:r>
        <w:rPr/>
        <w:t>obtuvieron</w:t>
      </w:r>
      <w:r>
        <w:rPr>
          <w:spacing w:val="-3"/>
        </w:rPr>
        <w:t> </w:t>
      </w:r>
      <w:r>
        <w:rPr/>
        <w:t>150</w:t>
      </w:r>
      <w:r>
        <w:rPr>
          <w:spacing w:val="-3"/>
        </w:rPr>
        <w:t> </w:t>
      </w:r>
      <w:r>
        <w:rPr/>
        <w:t>puntos, mientras</w:t>
      </w:r>
      <w:r>
        <w:rPr>
          <w:spacing w:val="-20"/>
        </w:rPr>
        <w:t> </w:t>
      </w:r>
      <w:r>
        <w:rPr/>
        <w:t>los</w:t>
      </w:r>
      <w:r>
        <w:rPr>
          <w:spacing w:val="-20"/>
        </w:rPr>
        <w:t> </w:t>
      </w:r>
      <w:r>
        <w:rPr/>
        <w:t>alumnos</w:t>
      </w:r>
      <w:r>
        <w:rPr>
          <w:spacing w:val="-20"/>
        </w:rPr>
        <w:t> </w:t>
      </w:r>
      <w:r>
        <w:rPr/>
        <w:t>con</w:t>
      </w:r>
      <w:r>
        <w:rPr>
          <w:spacing w:val="-20"/>
        </w:rPr>
        <w:t> </w:t>
      </w:r>
      <w:r>
        <w:rPr/>
        <w:t>más</w:t>
      </w:r>
      <w:r>
        <w:rPr>
          <w:spacing w:val="-20"/>
        </w:rPr>
        <w:t> </w:t>
      </w:r>
      <w:r>
        <w:rPr/>
        <w:t>bajas</w:t>
      </w:r>
      <w:r>
        <w:rPr>
          <w:spacing w:val="-20"/>
        </w:rPr>
        <w:t> </w:t>
      </w:r>
      <w:r>
        <w:rPr/>
        <w:t>calificaciones</w:t>
      </w:r>
      <w:r>
        <w:rPr>
          <w:spacing w:val="-20"/>
        </w:rPr>
        <w:t> </w:t>
      </w:r>
      <w:r>
        <w:rPr/>
        <w:t>del</w:t>
      </w:r>
      <w:r>
        <w:rPr>
          <w:spacing w:val="-20"/>
        </w:rPr>
        <w:t> </w:t>
      </w:r>
      <w:r>
        <w:rPr/>
        <w:t>medio</w:t>
      </w:r>
      <w:r>
        <w:rPr>
          <w:spacing w:val="-20"/>
        </w:rPr>
        <w:t> </w:t>
      </w:r>
      <w:r>
        <w:rPr/>
        <w:t>rural</w:t>
      </w:r>
      <w:r>
        <w:rPr>
          <w:spacing w:val="-20"/>
        </w:rPr>
        <w:t> </w:t>
      </w:r>
      <w:r>
        <w:rPr/>
        <w:t>obtuvieron</w:t>
      </w:r>
      <w:r>
        <w:rPr>
          <w:spacing w:val="-20"/>
        </w:rPr>
        <w:t> </w:t>
      </w:r>
      <w:r>
        <w:rPr/>
        <w:t>75</w:t>
      </w:r>
      <w:r>
        <w:rPr>
          <w:spacing w:val="-20"/>
        </w:rPr>
        <w:t> </w:t>
      </w:r>
      <w:r>
        <w:rPr/>
        <w:t>puntos.</w:t>
      </w:r>
      <w:r>
        <w:rPr>
          <w:spacing w:val="-20"/>
        </w:rPr>
        <w:t> </w:t>
      </w:r>
      <w:r>
        <w:rPr/>
        <w:t>Es </w:t>
      </w:r>
      <w:r>
        <w:rPr>
          <w:spacing w:val="-4"/>
        </w:rPr>
        <w:t>decir,</w:t>
      </w:r>
      <w:r>
        <w:rPr>
          <w:spacing w:val="-27"/>
        </w:rPr>
        <w:t> </w:t>
      </w:r>
      <w:r>
        <w:rPr/>
        <w:t>los</w:t>
      </w:r>
      <w:r>
        <w:rPr>
          <w:spacing w:val="-27"/>
        </w:rPr>
        <w:t> </w:t>
      </w:r>
      <w:r>
        <w:rPr/>
        <w:t>estudiantes</w:t>
      </w:r>
      <w:r>
        <w:rPr>
          <w:spacing w:val="-27"/>
        </w:rPr>
        <w:t> </w:t>
      </w:r>
      <w:r>
        <w:rPr/>
        <w:t>más</w:t>
      </w:r>
      <w:r>
        <w:rPr>
          <w:spacing w:val="-27"/>
        </w:rPr>
        <w:t> </w:t>
      </w:r>
      <w:r>
        <w:rPr/>
        <w:t>desfavorecidos</w:t>
      </w:r>
      <w:r>
        <w:rPr>
          <w:spacing w:val="-27"/>
        </w:rPr>
        <w:t> </w:t>
      </w:r>
      <w:r>
        <w:rPr/>
        <w:t>del</w:t>
      </w:r>
      <w:r>
        <w:rPr>
          <w:spacing w:val="-27"/>
        </w:rPr>
        <w:t> </w:t>
      </w:r>
      <w:r>
        <w:rPr/>
        <w:t>medio</w:t>
      </w:r>
      <w:r>
        <w:rPr>
          <w:spacing w:val="-27"/>
        </w:rPr>
        <w:t> </w:t>
      </w:r>
      <w:r>
        <w:rPr/>
        <w:t>rural</w:t>
      </w:r>
      <w:r>
        <w:rPr>
          <w:spacing w:val="-27"/>
        </w:rPr>
        <w:t> </w:t>
      </w:r>
      <w:r>
        <w:rPr/>
        <w:t>sólo</w:t>
      </w:r>
      <w:r>
        <w:rPr>
          <w:spacing w:val="-27"/>
        </w:rPr>
        <w:t> </w:t>
      </w:r>
      <w:r>
        <w:rPr/>
        <w:t>logran</w:t>
      </w:r>
      <w:r>
        <w:rPr>
          <w:spacing w:val="-27"/>
        </w:rPr>
        <w:t> </w:t>
      </w:r>
      <w:r>
        <w:rPr/>
        <w:t>obtener</w:t>
      </w:r>
      <w:r>
        <w:rPr>
          <w:spacing w:val="-27"/>
        </w:rPr>
        <w:t> </w:t>
      </w:r>
      <w:r>
        <w:rPr/>
        <w:t>un</w:t>
      </w:r>
      <w:r>
        <w:rPr>
          <w:spacing w:val="-27"/>
        </w:rPr>
        <w:t> </w:t>
      </w:r>
      <w:r>
        <w:rPr/>
        <w:t>rendimiento de</w:t>
      </w:r>
      <w:r>
        <w:rPr>
          <w:spacing w:val="-3"/>
        </w:rPr>
        <w:t> </w:t>
      </w:r>
      <w:r>
        <w:rPr/>
        <w:t>la</w:t>
      </w:r>
      <w:r>
        <w:rPr>
          <w:spacing w:val="-3"/>
        </w:rPr>
        <w:t> </w:t>
      </w:r>
      <w:r>
        <w:rPr/>
        <w:t>mitad</w:t>
      </w:r>
      <w:r>
        <w:rPr>
          <w:spacing w:val="-3"/>
        </w:rPr>
        <w:t> </w:t>
      </w:r>
      <w:r>
        <w:rPr/>
        <w:t>del</w:t>
      </w:r>
      <w:r>
        <w:rPr>
          <w:spacing w:val="-3"/>
        </w:rPr>
        <w:t> </w:t>
      </w:r>
      <w:r>
        <w:rPr/>
        <w:t>que</w:t>
      </w:r>
      <w:r>
        <w:rPr>
          <w:spacing w:val="-3"/>
        </w:rPr>
        <w:t> </w:t>
      </w:r>
      <w:r>
        <w:rPr/>
        <w:t>obtienen</w:t>
      </w:r>
      <w:r>
        <w:rPr>
          <w:spacing w:val="-3"/>
        </w:rPr>
        <w:t> </w:t>
      </w:r>
      <w:r>
        <w:rPr/>
        <w:t>los</w:t>
      </w:r>
      <w:r>
        <w:rPr>
          <w:spacing w:val="-3"/>
        </w:rPr>
        <w:t> </w:t>
      </w:r>
      <w:r>
        <w:rPr/>
        <w:t>mejores</w:t>
      </w:r>
      <w:r>
        <w:rPr>
          <w:spacing w:val="-3"/>
        </w:rPr>
        <w:t> </w:t>
      </w:r>
      <w:r>
        <w:rPr/>
        <w:t>alumnos</w:t>
      </w:r>
      <w:r>
        <w:rPr>
          <w:spacing w:val="-3"/>
        </w:rPr>
        <w:t> </w:t>
      </w:r>
      <w:r>
        <w:rPr/>
        <w:t>de</w:t>
      </w:r>
      <w:r>
        <w:rPr>
          <w:spacing w:val="-3"/>
        </w:rPr>
        <w:t> </w:t>
      </w:r>
      <w:r>
        <w:rPr/>
        <w:t>instituciones</w:t>
      </w:r>
      <w:r>
        <w:rPr>
          <w:spacing w:val="-3"/>
        </w:rPr>
        <w:t> </w:t>
      </w:r>
      <w:r>
        <w:rPr/>
        <w:t>privadas.</w:t>
      </w:r>
      <w:r>
        <w:rPr>
          <w:spacing w:val="-3"/>
        </w:rPr>
        <w:t> </w:t>
      </w:r>
      <w:r>
        <w:rPr/>
        <w:t>Si</w:t>
      </w:r>
      <w:r>
        <w:rPr>
          <w:spacing w:val="-3"/>
        </w:rPr>
        <w:t> </w:t>
      </w:r>
      <w:r>
        <w:rPr/>
        <w:t>traducimos esta</w:t>
      </w:r>
      <w:r>
        <w:rPr>
          <w:spacing w:val="-20"/>
        </w:rPr>
        <w:t> </w:t>
      </w:r>
      <w:r>
        <w:rPr/>
        <w:t>desigualdad</w:t>
      </w:r>
      <w:r>
        <w:rPr>
          <w:spacing w:val="-20"/>
        </w:rPr>
        <w:t> </w:t>
      </w:r>
      <w:r>
        <w:rPr/>
        <w:t>en</w:t>
      </w:r>
      <w:r>
        <w:rPr>
          <w:spacing w:val="-20"/>
        </w:rPr>
        <w:t> </w:t>
      </w:r>
      <w:r>
        <w:rPr/>
        <w:t>el</w:t>
      </w:r>
      <w:r>
        <w:rPr>
          <w:spacing w:val="-20"/>
        </w:rPr>
        <w:t> </w:t>
      </w:r>
      <w:r>
        <w:rPr/>
        <w:t>logro</w:t>
      </w:r>
      <w:r>
        <w:rPr>
          <w:spacing w:val="-20"/>
        </w:rPr>
        <w:t> </w:t>
      </w:r>
      <w:r>
        <w:rPr/>
        <w:t>de</w:t>
      </w:r>
      <w:r>
        <w:rPr>
          <w:spacing w:val="-20"/>
        </w:rPr>
        <w:t> </w:t>
      </w:r>
      <w:r>
        <w:rPr/>
        <w:t>aprendizajes</w:t>
      </w:r>
      <w:r>
        <w:rPr>
          <w:spacing w:val="-20"/>
        </w:rPr>
        <w:t> </w:t>
      </w:r>
      <w:r>
        <w:rPr/>
        <w:t>significativos</w:t>
      </w:r>
      <w:r>
        <w:rPr>
          <w:spacing w:val="-20"/>
        </w:rPr>
        <w:t> </w:t>
      </w:r>
      <w:r>
        <w:rPr/>
        <w:t>y</w:t>
      </w:r>
      <w:r>
        <w:rPr>
          <w:spacing w:val="-20"/>
        </w:rPr>
        <w:t> </w:t>
      </w:r>
      <w:r>
        <w:rPr/>
        <w:t>relevantes,</w:t>
      </w:r>
      <w:r>
        <w:rPr>
          <w:spacing w:val="-20"/>
        </w:rPr>
        <w:t> </w:t>
      </w:r>
      <w:r>
        <w:rPr/>
        <w:t>sólo</w:t>
      </w:r>
      <w:r>
        <w:rPr>
          <w:spacing w:val="-20"/>
        </w:rPr>
        <w:t> </w:t>
      </w:r>
      <w:r>
        <w:rPr/>
        <w:t>nos</w:t>
      </w:r>
      <w:r>
        <w:rPr>
          <w:spacing w:val="-20"/>
        </w:rPr>
        <w:t> </w:t>
      </w:r>
      <w:r>
        <w:rPr/>
        <w:t>queda</w:t>
      </w:r>
      <w:r>
        <w:rPr>
          <w:spacing w:val="-20"/>
        </w:rPr>
        <w:t> </w:t>
      </w:r>
      <w:r>
        <w:rPr/>
        <w:t>afir- mar</w:t>
      </w:r>
      <w:r>
        <w:rPr>
          <w:spacing w:val="-20"/>
        </w:rPr>
        <w:t> </w:t>
      </w:r>
      <w:r>
        <w:rPr/>
        <w:t>que</w:t>
      </w:r>
      <w:r>
        <w:rPr>
          <w:spacing w:val="-20"/>
        </w:rPr>
        <w:t> </w:t>
      </w:r>
      <w:r>
        <w:rPr/>
        <w:t>la</w:t>
      </w:r>
      <w:r>
        <w:rPr>
          <w:spacing w:val="-20"/>
        </w:rPr>
        <w:t> </w:t>
      </w:r>
      <w:r>
        <w:rPr/>
        <w:t>equidad</w:t>
      </w:r>
      <w:r>
        <w:rPr>
          <w:spacing w:val="-20"/>
        </w:rPr>
        <w:t> </w:t>
      </w:r>
      <w:r>
        <w:rPr/>
        <w:t>es</w:t>
      </w:r>
      <w:r>
        <w:rPr>
          <w:spacing w:val="-20"/>
        </w:rPr>
        <w:t> </w:t>
      </w:r>
      <w:r>
        <w:rPr/>
        <w:t>una</w:t>
      </w:r>
      <w:r>
        <w:rPr>
          <w:spacing w:val="-20"/>
        </w:rPr>
        <w:t> </w:t>
      </w:r>
      <w:r>
        <w:rPr/>
        <w:t>asignatura</w:t>
      </w:r>
      <w:r>
        <w:rPr>
          <w:spacing w:val="-20"/>
        </w:rPr>
        <w:t> </w:t>
      </w:r>
      <w:r>
        <w:rPr/>
        <w:t>pendiente</w:t>
      </w:r>
      <w:r>
        <w:rPr>
          <w:spacing w:val="-20"/>
        </w:rPr>
        <w:t> </w:t>
      </w:r>
      <w:r>
        <w:rPr/>
        <w:t>en</w:t>
      </w:r>
      <w:r>
        <w:rPr>
          <w:spacing w:val="-20"/>
        </w:rPr>
        <w:t> </w:t>
      </w:r>
      <w:r>
        <w:rPr/>
        <w:t>nuestro</w:t>
      </w:r>
      <w:r>
        <w:rPr>
          <w:spacing w:val="-20"/>
        </w:rPr>
        <w:t> </w:t>
      </w:r>
      <w:r>
        <w:rPr/>
        <w:t>país.</w:t>
      </w:r>
    </w:p>
    <w:p>
      <w:pPr>
        <w:pStyle w:val="BodyText"/>
        <w:spacing w:line="230" w:lineRule="auto"/>
        <w:ind w:left="117" w:right="2323" w:firstLine="566"/>
        <w:jc w:val="both"/>
      </w:pPr>
      <w:r>
        <w:rPr/>
        <w:t>Podemos afirmar que, con la excepción de Cuba, los países de la región muestran muy</w:t>
      </w:r>
      <w:r>
        <w:rPr>
          <w:spacing w:val="-26"/>
        </w:rPr>
        <w:t> </w:t>
      </w:r>
      <w:r>
        <w:rPr/>
        <w:t>bajos</w:t>
      </w:r>
      <w:r>
        <w:rPr>
          <w:spacing w:val="-26"/>
        </w:rPr>
        <w:t> </w:t>
      </w:r>
      <w:r>
        <w:rPr/>
        <w:t>resultados</w:t>
      </w:r>
      <w:r>
        <w:rPr>
          <w:spacing w:val="-26"/>
        </w:rPr>
        <w:t> </w:t>
      </w:r>
      <w:r>
        <w:rPr/>
        <w:t>en</w:t>
      </w:r>
      <w:r>
        <w:rPr>
          <w:spacing w:val="-26"/>
        </w:rPr>
        <w:t> </w:t>
      </w:r>
      <w:r>
        <w:rPr/>
        <w:t>materia</w:t>
      </w:r>
      <w:r>
        <w:rPr>
          <w:spacing w:val="-26"/>
        </w:rPr>
        <w:t> </w:t>
      </w:r>
      <w:r>
        <w:rPr/>
        <w:t>de</w:t>
      </w:r>
      <w:r>
        <w:rPr>
          <w:spacing w:val="-26"/>
        </w:rPr>
        <w:t> </w:t>
      </w:r>
      <w:r>
        <w:rPr/>
        <w:t>rendimiento</w:t>
      </w:r>
      <w:r>
        <w:rPr>
          <w:spacing w:val="-26"/>
        </w:rPr>
        <w:t> </w:t>
      </w:r>
      <w:r>
        <w:rPr/>
        <w:t>educativo</w:t>
      </w:r>
      <w:r>
        <w:rPr>
          <w:spacing w:val="-26"/>
        </w:rPr>
        <w:t> </w:t>
      </w:r>
      <w:r>
        <w:rPr/>
        <w:t>y</w:t>
      </w:r>
      <w:r>
        <w:rPr>
          <w:spacing w:val="-26"/>
        </w:rPr>
        <w:t> </w:t>
      </w:r>
      <w:r>
        <w:rPr/>
        <w:t>se</w:t>
      </w:r>
      <w:r>
        <w:rPr>
          <w:spacing w:val="-26"/>
        </w:rPr>
        <w:t> </w:t>
      </w:r>
      <w:r>
        <w:rPr/>
        <w:t>pone</w:t>
      </w:r>
      <w:r>
        <w:rPr>
          <w:spacing w:val="-26"/>
        </w:rPr>
        <w:t> </w:t>
      </w:r>
      <w:r>
        <w:rPr/>
        <w:t>de</w:t>
      </w:r>
      <w:r>
        <w:rPr>
          <w:spacing w:val="-26"/>
        </w:rPr>
        <w:t> </w:t>
      </w:r>
      <w:r>
        <w:rPr/>
        <w:t>manifiesto</w:t>
      </w:r>
      <w:r>
        <w:rPr>
          <w:spacing w:val="-26"/>
        </w:rPr>
        <w:t> </w:t>
      </w:r>
      <w:r>
        <w:rPr/>
        <w:t>la</w:t>
      </w:r>
      <w:r>
        <w:rPr>
          <w:spacing w:val="-26"/>
        </w:rPr>
        <w:t> </w:t>
      </w:r>
      <w:r>
        <w:rPr/>
        <w:t>necesi- dad</w:t>
      </w:r>
      <w:r>
        <w:rPr>
          <w:spacing w:val="-20"/>
        </w:rPr>
        <w:t> </w:t>
      </w:r>
      <w:r>
        <w:rPr>
          <w:spacing w:val="-3"/>
        </w:rPr>
        <w:t>impostergable</w:t>
      </w:r>
      <w:r>
        <w:rPr>
          <w:spacing w:val="-20"/>
        </w:rPr>
        <w:t> </w:t>
      </w:r>
      <w:r>
        <w:rPr/>
        <w:t>de</w:t>
      </w:r>
      <w:r>
        <w:rPr>
          <w:spacing w:val="-20"/>
        </w:rPr>
        <w:t> </w:t>
      </w:r>
      <w:r>
        <w:rPr>
          <w:spacing w:val="-3"/>
        </w:rPr>
        <w:t>instrumentar</w:t>
      </w:r>
      <w:r>
        <w:rPr>
          <w:spacing w:val="-20"/>
        </w:rPr>
        <w:t> </w:t>
      </w:r>
      <w:r>
        <w:rPr/>
        <w:t>una</w:t>
      </w:r>
      <w:r>
        <w:rPr>
          <w:spacing w:val="-20"/>
        </w:rPr>
        <w:t> </w:t>
      </w:r>
      <w:r>
        <w:rPr>
          <w:spacing w:val="-3"/>
        </w:rPr>
        <w:t>política</w:t>
      </w:r>
      <w:r>
        <w:rPr>
          <w:spacing w:val="-20"/>
        </w:rPr>
        <w:t> </w:t>
      </w:r>
      <w:r>
        <w:rPr/>
        <w:t>que</w:t>
      </w:r>
      <w:r>
        <w:rPr>
          <w:spacing w:val="-20"/>
        </w:rPr>
        <w:t> </w:t>
      </w:r>
      <w:r>
        <w:rPr>
          <w:spacing w:val="-3"/>
        </w:rPr>
        <w:t>permita</w:t>
      </w:r>
      <w:r>
        <w:rPr>
          <w:spacing w:val="-20"/>
        </w:rPr>
        <w:t> </w:t>
      </w:r>
      <w:r>
        <w:rPr>
          <w:spacing w:val="-3"/>
        </w:rPr>
        <w:t>revertir</w:t>
      </w:r>
      <w:r>
        <w:rPr>
          <w:spacing w:val="-20"/>
        </w:rPr>
        <w:t> </w:t>
      </w:r>
      <w:r>
        <w:rPr>
          <w:spacing w:val="-3"/>
        </w:rPr>
        <w:t>dicha</w:t>
      </w:r>
      <w:r>
        <w:rPr>
          <w:spacing w:val="-20"/>
        </w:rPr>
        <w:t> </w:t>
      </w:r>
      <w:r>
        <w:rPr>
          <w:spacing w:val="-3"/>
        </w:rPr>
        <w:t>situación.</w:t>
      </w:r>
      <w:r>
        <w:rPr>
          <w:spacing w:val="-20"/>
        </w:rPr>
        <w:t> </w:t>
      </w:r>
      <w:r>
        <w:rPr/>
        <w:t>Con</w:t>
      </w:r>
      <w:r>
        <w:rPr>
          <w:spacing w:val="-20"/>
        </w:rPr>
        <w:t> </w:t>
      </w:r>
      <w:r>
        <w:rPr>
          <w:spacing w:val="-3"/>
        </w:rPr>
        <w:t>base </w:t>
      </w:r>
      <w:r>
        <w:rPr/>
        <w:t>en</w:t>
      </w:r>
      <w:r>
        <w:rPr>
          <w:spacing w:val="-22"/>
        </w:rPr>
        <w:t> </w:t>
      </w:r>
      <w:r>
        <w:rPr/>
        <w:t>lo</w:t>
      </w:r>
      <w:r>
        <w:rPr>
          <w:spacing w:val="-22"/>
        </w:rPr>
        <w:t> </w:t>
      </w:r>
      <w:r>
        <w:rPr/>
        <w:t>anterior</w:t>
      </w:r>
      <w:r>
        <w:rPr>
          <w:spacing w:val="-22"/>
        </w:rPr>
        <w:t> </w:t>
      </w:r>
      <w:r>
        <w:rPr/>
        <w:t>puede</w:t>
      </w:r>
      <w:r>
        <w:rPr>
          <w:spacing w:val="-22"/>
        </w:rPr>
        <w:t> </w:t>
      </w:r>
      <w:r>
        <w:rPr/>
        <w:t>concluirse</w:t>
      </w:r>
      <w:r>
        <w:rPr>
          <w:spacing w:val="-22"/>
        </w:rPr>
        <w:t> </w:t>
      </w:r>
      <w:r>
        <w:rPr/>
        <w:t>que:</w:t>
      </w:r>
    </w:p>
    <w:p>
      <w:pPr>
        <w:pStyle w:val="BodyText"/>
        <w:spacing w:before="2"/>
      </w:pPr>
    </w:p>
    <w:p>
      <w:pPr>
        <w:spacing w:line="254" w:lineRule="auto" w:before="0"/>
        <w:ind w:left="400" w:right="2601" w:firstLine="0"/>
        <w:jc w:val="both"/>
        <w:rPr>
          <w:sz w:val="18"/>
        </w:rPr>
      </w:pPr>
      <w:r>
        <w:rPr>
          <w:sz w:val="18"/>
        </w:rPr>
        <w:t>En América Latina, las diferencias sociales tienden a aumentar, al mismo tiempo que la equidad se transforma en un objetivo constante de las políticas sociales. Este estudio permite concluir que en Latinoamérica, contrariamente a lo que postula parte de la información especializada, la escuela sí hace una diferencia y puede compensar los efectos de esta falta de justicia social (</w:t>
      </w:r>
      <w:r>
        <w:rPr>
          <w:sz w:val="12"/>
        </w:rPr>
        <w:t>LLECE</w:t>
      </w:r>
      <w:r>
        <w:rPr>
          <w:sz w:val="18"/>
        </w:rPr>
        <w:t>,  1998:8).</w:t>
      </w:r>
    </w:p>
    <w:p>
      <w:pPr>
        <w:pStyle w:val="BodyText"/>
        <w:spacing w:before="10"/>
        <w:rPr>
          <w:sz w:val="18"/>
        </w:rPr>
      </w:pPr>
    </w:p>
    <w:p>
      <w:pPr>
        <w:pStyle w:val="BodyText"/>
        <w:spacing w:line="218" w:lineRule="exact"/>
        <w:ind w:left="117" w:right="2326" w:firstLine="566"/>
        <w:jc w:val="both"/>
      </w:pPr>
      <w:r>
        <w:rPr/>
        <w:t>Asimismo,</w:t>
      </w:r>
      <w:r>
        <w:rPr>
          <w:spacing w:val="-9"/>
        </w:rPr>
        <w:t> </w:t>
      </w:r>
      <w:r>
        <w:rPr/>
        <w:t>los</w:t>
      </w:r>
      <w:r>
        <w:rPr>
          <w:spacing w:val="-9"/>
        </w:rPr>
        <w:t> </w:t>
      </w:r>
      <w:r>
        <w:rPr/>
        <w:t>resultados</w:t>
      </w:r>
      <w:r>
        <w:rPr>
          <w:spacing w:val="-9"/>
        </w:rPr>
        <w:t> </w:t>
      </w:r>
      <w:r>
        <w:rPr/>
        <w:t>encontrados</w:t>
      </w:r>
      <w:r>
        <w:rPr>
          <w:spacing w:val="-9"/>
        </w:rPr>
        <w:t> </w:t>
      </w:r>
      <w:r>
        <w:rPr/>
        <w:t>en</w:t>
      </w:r>
      <w:r>
        <w:rPr>
          <w:spacing w:val="-9"/>
        </w:rPr>
        <w:t> </w:t>
      </w:r>
      <w:r>
        <w:rPr/>
        <w:t>los</w:t>
      </w:r>
      <w:r>
        <w:rPr>
          <w:spacing w:val="-9"/>
        </w:rPr>
        <w:t> </w:t>
      </w:r>
      <w:r>
        <w:rPr/>
        <w:t>ejercicios</w:t>
      </w:r>
      <w:r>
        <w:rPr>
          <w:spacing w:val="-9"/>
        </w:rPr>
        <w:t> </w:t>
      </w:r>
      <w:r>
        <w:rPr/>
        <w:t>de</w:t>
      </w:r>
      <w:r>
        <w:rPr>
          <w:spacing w:val="-9"/>
        </w:rPr>
        <w:t> </w:t>
      </w:r>
      <w:r>
        <w:rPr/>
        <w:t>lenguaje</w:t>
      </w:r>
      <w:r>
        <w:rPr>
          <w:spacing w:val="-9"/>
        </w:rPr>
        <w:t> </w:t>
      </w:r>
      <w:r>
        <w:rPr/>
        <w:t>se</w:t>
      </w:r>
      <w:r>
        <w:rPr>
          <w:spacing w:val="-9"/>
        </w:rPr>
        <w:t> </w:t>
      </w:r>
      <w:r>
        <w:rPr/>
        <w:t>convierten</w:t>
      </w:r>
      <w:r>
        <w:rPr>
          <w:spacing w:val="-9"/>
        </w:rPr>
        <w:t> </w:t>
      </w:r>
      <w:r>
        <w:rPr/>
        <w:t>en una</w:t>
      </w:r>
      <w:r>
        <w:rPr>
          <w:spacing w:val="-20"/>
        </w:rPr>
        <w:t> </w:t>
      </w:r>
      <w:r>
        <w:rPr/>
        <w:t>poderosa</w:t>
      </w:r>
      <w:r>
        <w:rPr>
          <w:spacing w:val="-20"/>
        </w:rPr>
        <w:t> </w:t>
      </w:r>
      <w:r>
        <w:rPr/>
        <w:t>llamada</w:t>
      </w:r>
      <w:r>
        <w:rPr>
          <w:spacing w:val="-20"/>
        </w:rPr>
        <w:t> </w:t>
      </w:r>
      <w:r>
        <w:rPr/>
        <w:t>de</w:t>
      </w:r>
      <w:r>
        <w:rPr>
          <w:spacing w:val="-20"/>
        </w:rPr>
        <w:t> </w:t>
      </w:r>
      <w:r>
        <w:rPr/>
        <w:t>atención,</w:t>
      </w:r>
      <w:r>
        <w:rPr>
          <w:spacing w:val="-20"/>
        </w:rPr>
        <w:t> </w:t>
      </w:r>
      <w:r>
        <w:rPr/>
        <w:t>ya</w:t>
      </w:r>
      <w:r>
        <w:rPr>
          <w:spacing w:val="-20"/>
        </w:rPr>
        <w:t> </w:t>
      </w:r>
      <w:r>
        <w:rPr/>
        <w:t>que:</w:t>
      </w:r>
    </w:p>
    <w:p>
      <w:pPr>
        <w:pStyle w:val="BodyText"/>
        <w:spacing w:before="10"/>
        <w:rPr>
          <w:sz w:val="19"/>
        </w:rPr>
      </w:pPr>
    </w:p>
    <w:p>
      <w:pPr>
        <w:spacing w:line="254" w:lineRule="auto" w:before="0"/>
        <w:ind w:left="400" w:right="2606" w:firstLine="0"/>
        <w:jc w:val="both"/>
        <w:rPr>
          <w:sz w:val="18"/>
        </w:rPr>
      </w:pPr>
      <w:r>
        <w:rPr>
          <w:sz w:val="18"/>
        </w:rPr>
        <w:t>[...] éste compromete todos los demás aprendizajes y las posibilidades futuras de los alumnos en el sistema educativo. De mantenerse las cosas como están, los países de la región se encontrarán insuficientemente preparados para superar los desafíos que presenta la sociedad de la información y del conocimiento en un contexto de globalización (</w:t>
      </w:r>
      <w:r>
        <w:rPr>
          <w:sz w:val="12"/>
        </w:rPr>
        <w:t>LLECE</w:t>
      </w:r>
      <w:r>
        <w:rPr>
          <w:sz w:val="18"/>
        </w:rPr>
        <w:t>, 1998:9).</w:t>
      </w:r>
    </w:p>
    <w:p>
      <w:pPr>
        <w:pStyle w:val="BodyText"/>
        <w:spacing w:before="4"/>
        <w:rPr>
          <w:sz w:val="18"/>
        </w:rPr>
      </w:pPr>
    </w:p>
    <w:p>
      <w:pPr>
        <w:pStyle w:val="BodyText"/>
        <w:spacing w:line="230" w:lineRule="auto"/>
        <w:ind w:left="117" w:right="2324"/>
        <w:jc w:val="both"/>
      </w:pPr>
      <w:r>
        <w:rPr/>
        <w:t>El</w:t>
      </w:r>
      <w:r>
        <w:rPr>
          <w:spacing w:val="-28"/>
        </w:rPr>
        <w:t> </w:t>
      </w:r>
      <w:r>
        <w:rPr/>
        <w:t>Estudio</w:t>
      </w:r>
      <w:r>
        <w:rPr>
          <w:spacing w:val="-28"/>
        </w:rPr>
        <w:t> </w:t>
      </w:r>
      <w:r>
        <w:rPr/>
        <w:t>del</w:t>
      </w:r>
      <w:r>
        <w:rPr>
          <w:spacing w:val="-28"/>
        </w:rPr>
        <w:t> </w:t>
      </w:r>
      <w:r>
        <w:rPr>
          <w:sz w:val="14"/>
        </w:rPr>
        <w:t>LLECE</w:t>
      </w:r>
      <w:r>
        <w:rPr>
          <w:spacing w:val="-10"/>
          <w:sz w:val="14"/>
        </w:rPr>
        <w:t> </w:t>
      </w:r>
      <w:r>
        <w:rPr/>
        <w:t>(1998:9)</w:t>
      </w:r>
      <w:r>
        <w:rPr>
          <w:spacing w:val="-28"/>
        </w:rPr>
        <w:t> </w:t>
      </w:r>
      <w:r>
        <w:rPr/>
        <w:t>permitió</w:t>
      </w:r>
      <w:r>
        <w:rPr>
          <w:spacing w:val="-28"/>
        </w:rPr>
        <w:t> </w:t>
      </w:r>
      <w:r>
        <w:rPr/>
        <w:t>confirmar</w:t>
      </w:r>
      <w:r>
        <w:rPr>
          <w:spacing w:val="-28"/>
        </w:rPr>
        <w:t> </w:t>
      </w:r>
      <w:r>
        <w:rPr/>
        <w:t>lo</w:t>
      </w:r>
      <w:r>
        <w:rPr>
          <w:spacing w:val="-28"/>
        </w:rPr>
        <w:t> </w:t>
      </w:r>
      <w:r>
        <w:rPr/>
        <w:t>que</w:t>
      </w:r>
      <w:r>
        <w:rPr>
          <w:spacing w:val="-28"/>
        </w:rPr>
        <w:t> </w:t>
      </w:r>
      <w:r>
        <w:rPr/>
        <w:t>diversas</w:t>
      </w:r>
      <w:r>
        <w:rPr>
          <w:spacing w:val="-28"/>
        </w:rPr>
        <w:t> </w:t>
      </w:r>
      <w:r>
        <w:rPr/>
        <w:t>investigaciones</w:t>
      </w:r>
      <w:r>
        <w:rPr>
          <w:spacing w:val="-28"/>
        </w:rPr>
        <w:t> </w:t>
      </w:r>
      <w:r>
        <w:rPr/>
        <w:t>habían</w:t>
      </w:r>
      <w:r>
        <w:rPr>
          <w:spacing w:val="-28"/>
        </w:rPr>
        <w:t> </w:t>
      </w:r>
      <w:r>
        <w:rPr/>
        <w:t>seña- lado</w:t>
      </w:r>
      <w:r>
        <w:rPr>
          <w:spacing w:val="-20"/>
        </w:rPr>
        <w:t> </w:t>
      </w:r>
      <w:r>
        <w:rPr/>
        <w:t>previamente:</w:t>
      </w:r>
      <w:r>
        <w:rPr>
          <w:spacing w:val="-20"/>
        </w:rPr>
        <w:t> </w:t>
      </w:r>
      <w:r>
        <w:rPr/>
        <w:t>que</w:t>
      </w:r>
      <w:r>
        <w:rPr>
          <w:spacing w:val="-20"/>
        </w:rPr>
        <w:t> </w:t>
      </w:r>
      <w:r>
        <w:rPr/>
        <w:t>los</w:t>
      </w:r>
      <w:r>
        <w:rPr>
          <w:spacing w:val="-20"/>
        </w:rPr>
        <w:t> </w:t>
      </w:r>
      <w:r>
        <w:rPr/>
        <w:t>factores</w:t>
      </w:r>
      <w:r>
        <w:rPr>
          <w:spacing w:val="-20"/>
        </w:rPr>
        <w:t> </w:t>
      </w:r>
      <w:r>
        <w:rPr/>
        <w:t>externos</w:t>
      </w:r>
      <w:r>
        <w:rPr>
          <w:spacing w:val="-20"/>
        </w:rPr>
        <w:t> </w:t>
      </w:r>
      <w:r>
        <w:rPr/>
        <w:t>a</w:t>
      </w:r>
      <w:r>
        <w:rPr>
          <w:spacing w:val="-20"/>
        </w:rPr>
        <w:t> </w:t>
      </w:r>
      <w:r>
        <w:rPr/>
        <w:t>la</w:t>
      </w:r>
      <w:r>
        <w:rPr>
          <w:spacing w:val="-20"/>
        </w:rPr>
        <w:t> </w:t>
      </w:r>
      <w:r>
        <w:rPr/>
        <w:t>escuela</w:t>
      </w:r>
      <w:r>
        <w:rPr>
          <w:spacing w:val="-20"/>
        </w:rPr>
        <w:t> </w:t>
      </w:r>
      <w:r>
        <w:rPr/>
        <w:t>influyen</w:t>
      </w:r>
      <w:r>
        <w:rPr>
          <w:spacing w:val="-20"/>
        </w:rPr>
        <w:t> </w:t>
      </w:r>
      <w:r>
        <w:rPr/>
        <w:t>en</w:t>
      </w:r>
      <w:r>
        <w:rPr>
          <w:spacing w:val="-20"/>
        </w:rPr>
        <w:t> </w:t>
      </w:r>
      <w:r>
        <w:rPr/>
        <w:t>lo</w:t>
      </w:r>
      <w:r>
        <w:rPr>
          <w:spacing w:val="-20"/>
        </w:rPr>
        <w:t> </w:t>
      </w:r>
      <w:r>
        <w:rPr/>
        <w:t>que</w:t>
      </w:r>
      <w:r>
        <w:rPr>
          <w:spacing w:val="-20"/>
        </w:rPr>
        <w:t> </w:t>
      </w:r>
      <w:r>
        <w:rPr/>
        <w:t>acontece</w:t>
      </w:r>
      <w:r>
        <w:rPr>
          <w:spacing w:val="-20"/>
        </w:rPr>
        <w:t> </w:t>
      </w:r>
      <w:r>
        <w:rPr/>
        <w:t>en</w:t>
      </w:r>
      <w:r>
        <w:rPr>
          <w:spacing w:val="-20"/>
        </w:rPr>
        <w:t> </w:t>
      </w:r>
      <w:r>
        <w:rPr/>
        <w:t>ella. Sin</w:t>
      </w:r>
      <w:r>
        <w:rPr>
          <w:spacing w:val="-10"/>
        </w:rPr>
        <w:t> </w:t>
      </w:r>
      <w:r>
        <w:rPr/>
        <w:t>embargo,</w:t>
      </w:r>
      <w:r>
        <w:rPr>
          <w:spacing w:val="-10"/>
        </w:rPr>
        <w:t> </w:t>
      </w:r>
      <w:r>
        <w:rPr/>
        <w:t>el</w:t>
      </w:r>
      <w:r>
        <w:rPr>
          <w:spacing w:val="-10"/>
        </w:rPr>
        <w:t> </w:t>
      </w:r>
      <w:r>
        <w:rPr/>
        <w:t>conjunto</w:t>
      </w:r>
      <w:r>
        <w:rPr>
          <w:spacing w:val="-10"/>
        </w:rPr>
        <w:t> </w:t>
      </w:r>
      <w:r>
        <w:rPr/>
        <w:t>de</w:t>
      </w:r>
      <w:r>
        <w:rPr>
          <w:spacing w:val="-10"/>
        </w:rPr>
        <w:t> </w:t>
      </w:r>
      <w:r>
        <w:rPr/>
        <w:t>factores</w:t>
      </w:r>
      <w:r>
        <w:rPr>
          <w:spacing w:val="-10"/>
        </w:rPr>
        <w:t> </w:t>
      </w:r>
      <w:r>
        <w:rPr/>
        <w:t>internos</w:t>
      </w:r>
      <w:r>
        <w:rPr>
          <w:spacing w:val="-10"/>
        </w:rPr>
        <w:t> </w:t>
      </w:r>
      <w:r>
        <w:rPr/>
        <w:t>asociados</w:t>
      </w:r>
      <w:r>
        <w:rPr>
          <w:spacing w:val="-10"/>
        </w:rPr>
        <w:t> </w:t>
      </w:r>
      <w:r>
        <w:rPr/>
        <w:t>a</w:t>
      </w:r>
      <w:r>
        <w:rPr>
          <w:spacing w:val="-10"/>
        </w:rPr>
        <w:t> </w:t>
      </w:r>
      <w:r>
        <w:rPr/>
        <w:t>las</w:t>
      </w:r>
      <w:r>
        <w:rPr>
          <w:spacing w:val="-10"/>
        </w:rPr>
        <w:t> </w:t>
      </w:r>
      <w:r>
        <w:rPr/>
        <w:t>escuelas</w:t>
      </w:r>
      <w:r>
        <w:rPr>
          <w:spacing w:val="-10"/>
        </w:rPr>
        <w:t> </w:t>
      </w:r>
      <w:r>
        <w:rPr/>
        <w:t>explica</w:t>
      </w:r>
      <w:r>
        <w:rPr>
          <w:spacing w:val="-10"/>
        </w:rPr>
        <w:t> </w:t>
      </w:r>
      <w:r>
        <w:rPr/>
        <w:t>más</w:t>
      </w:r>
      <w:r>
        <w:rPr>
          <w:spacing w:val="-10"/>
        </w:rPr>
        <w:t> </w:t>
      </w:r>
      <w:r>
        <w:rPr/>
        <w:t>de</w:t>
      </w:r>
      <w:r>
        <w:rPr>
          <w:spacing w:val="-10"/>
        </w:rPr>
        <w:t> </w:t>
      </w:r>
      <w:r>
        <w:rPr/>
        <w:t>dos tercios</w:t>
      </w:r>
      <w:r>
        <w:rPr>
          <w:spacing w:val="-4"/>
        </w:rPr>
        <w:t> </w:t>
      </w:r>
      <w:r>
        <w:rPr/>
        <w:t>de</w:t>
      </w:r>
      <w:r>
        <w:rPr>
          <w:spacing w:val="-4"/>
        </w:rPr>
        <w:t> </w:t>
      </w:r>
      <w:r>
        <w:rPr/>
        <w:t>las</w:t>
      </w:r>
      <w:r>
        <w:rPr>
          <w:spacing w:val="-4"/>
        </w:rPr>
        <w:t> </w:t>
      </w:r>
      <w:r>
        <w:rPr/>
        <w:t>variaciones</w:t>
      </w:r>
      <w:r>
        <w:rPr>
          <w:spacing w:val="-4"/>
        </w:rPr>
        <w:t> </w:t>
      </w:r>
      <w:r>
        <w:rPr/>
        <w:t>en</w:t>
      </w:r>
      <w:r>
        <w:rPr>
          <w:spacing w:val="-4"/>
        </w:rPr>
        <w:t> </w:t>
      </w:r>
      <w:r>
        <w:rPr/>
        <w:t>el</w:t>
      </w:r>
      <w:r>
        <w:rPr>
          <w:spacing w:val="-4"/>
        </w:rPr>
        <w:t> </w:t>
      </w:r>
      <w:r>
        <w:rPr/>
        <w:t>resultado</w:t>
      </w:r>
      <w:r>
        <w:rPr>
          <w:spacing w:val="-4"/>
        </w:rPr>
        <w:t> </w:t>
      </w:r>
      <w:r>
        <w:rPr/>
        <w:t>entre</w:t>
      </w:r>
      <w:r>
        <w:rPr>
          <w:spacing w:val="-4"/>
        </w:rPr>
        <w:t> </w:t>
      </w:r>
      <w:r>
        <w:rPr/>
        <w:t>las</w:t>
      </w:r>
      <w:r>
        <w:rPr>
          <w:spacing w:val="-4"/>
        </w:rPr>
        <w:t> </w:t>
      </w:r>
      <w:r>
        <w:rPr/>
        <w:t>escuelas.</w:t>
      </w:r>
      <w:r>
        <w:rPr>
          <w:spacing w:val="-4"/>
        </w:rPr>
        <w:t> </w:t>
      </w:r>
      <w:r>
        <w:rPr/>
        <w:t>Esto</w:t>
      </w:r>
      <w:r>
        <w:rPr>
          <w:spacing w:val="-4"/>
        </w:rPr>
        <w:t> </w:t>
      </w:r>
      <w:r>
        <w:rPr/>
        <w:t>permite</w:t>
      </w:r>
      <w:r>
        <w:rPr>
          <w:spacing w:val="-4"/>
        </w:rPr>
        <w:t> </w:t>
      </w:r>
      <w:r>
        <w:rPr/>
        <w:t>sostener</w:t>
      </w:r>
      <w:r>
        <w:rPr>
          <w:spacing w:val="-4"/>
        </w:rPr>
        <w:t> </w:t>
      </w:r>
      <w:r>
        <w:rPr/>
        <w:t>que,</w:t>
      </w:r>
      <w:r>
        <w:rPr>
          <w:spacing w:val="-4"/>
        </w:rPr>
        <w:t> </w:t>
      </w:r>
      <w:r>
        <w:rPr/>
        <w:t>si bien</w:t>
      </w:r>
      <w:r>
        <w:rPr>
          <w:spacing w:val="-13"/>
        </w:rPr>
        <w:t> </w:t>
      </w:r>
      <w:r>
        <w:rPr/>
        <w:t>factores</w:t>
      </w:r>
      <w:r>
        <w:rPr>
          <w:spacing w:val="-13"/>
        </w:rPr>
        <w:t> </w:t>
      </w:r>
      <w:r>
        <w:rPr/>
        <w:t>externos</w:t>
      </w:r>
      <w:r>
        <w:rPr>
          <w:spacing w:val="-13"/>
        </w:rPr>
        <w:t> </w:t>
      </w:r>
      <w:r>
        <w:rPr/>
        <w:t>a</w:t>
      </w:r>
      <w:r>
        <w:rPr>
          <w:spacing w:val="-13"/>
        </w:rPr>
        <w:t> </w:t>
      </w:r>
      <w:r>
        <w:rPr/>
        <w:t>la</w:t>
      </w:r>
      <w:r>
        <w:rPr>
          <w:spacing w:val="-13"/>
        </w:rPr>
        <w:t> </w:t>
      </w:r>
      <w:r>
        <w:rPr/>
        <w:t>escuela</w:t>
      </w:r>
      <w:r>
        <w:rPr>
          <w:spacing w:val="-13"/>
        </w:rPr>
        <w:t> </w:t>
      </w:r>
      <w:r>
        <w:rPr/>
        <w:t>afectan</w:t>
      </w:r>
      <w:r>
        <w:rPr>
          <w:spacing w:val="-13"/>
        </w:rPr>
        <w:t> </w:t>
      </w:r>
      <w:r>
        <w:rPr/>
        <w:t>los</w:t>
      </w:r>
      <w:r>
        <w:rPr>
          <w:spacing w:val="-13"/>
        </w:rPr>
        <w:t> </w:t>
      </w:r>
      <w:r>
        <w:rPr/>
        <w:t>rendimientos</w:t>
      </w:r>
      <w:r>
        <w:rPr>
          <w:spacing w:val="-13"/>
        </w:rPr>
        <w:t> </w:t>
      </w:r>
      <w:r>
        <w:rPr/>
        <w:t>—pobreza</w:t>
      </w:r>
      <w:r>
        <w:rPr>
          <w:spacing w:val="-13"/>
        </w:rPr>
        <w:t> </w:t>
      </w:r>
      <w:r>
        <w:rPr/>
        <w:t>estructural—,</w:t>
      </w:r>
      <w:r>
        <w:rPr>
          <w:spacing w:val="-13"/>
        </w:rPr>
        <w:t> </w:t>
      </w:r>
      <w:r>
        <w:rPr/>
        <w:t>la</w:t>
      </w:r>
      <w:r>
        <w:rPr>
          <w:spacing w:val="-13"/>
        </w:rPr>
        <w:t> </w:t>
      </w:r>
      <w:r>
        <w:rPr/>
        <w:t>ac- ción</w:t>
      </w:r>
      <w:r>
        <w:rPr>
          <w:spacing w:val="-28"/>
        </w:rPr>
        <w:t> </w:t>
      </w:r>
      <w:r>
        <w:rPr/>
        <w:t>pedagógica</w:t>
      </w:r>
      <w:r>
        <w:rPr>
          <w:spacing w:val="-28"/>
        </w:rPr>
        <w:t> </w:t>
      </w:r>
      <w:r>
        <w:rPr/>
        <w:t>efectiva</w:t>
      </w:r>
      <w:r>
        <w:rPr>
          <w:spacing w:val="-28"/>
        </w:rPr>
        <w:t> </w:t>
      </w:r>
      <w:r>
        <w:rPr/>
        <w:t>conduce</w:t>
      </w:r>
      <w:r>
        <w:rPr>
          <w:spacing w:val="-28"/>
        </w:rPr>
        <w:t> </w:t>
      </w:r>
      <w:r>
        <w:rPr/>
        <w:t>a</w:t>
      </w:r>
      <w:r>
        <w:rPr>
          <w:spacing w:val="-28"/>
        </w:rPr>
        <w:t> </w:t>
      </w:r>
      <w:r>
        <w:rPr/>
        <w:t>procesos</w:t>
      </w:r>
      <w:r>
        <w:rPr>
          <w:spacing w:val="-28"/>
        </w:rPr>
        <w:t> </w:t>
      </w:r>
      <w:r>
        <w:rPr/>
        <w:t>de</w:t>
      </w:r>
      <w:r>
        <w:rPr>
          <w:spacing w:val="-28"/>
        </w:rPr>
        <w:t> </w:t>
      </w:r>
      <w:r>
        <w:rPr/>
        <w:t>aprendizaje</w:t>
      </w:r>
      <w:r>
        <w:rPr>
          <w:spacing w:val="-28"/>
        </w:rPr>
        <w:t> </w:t>
      </w:r>
      <w:r>
        <w:rPr/>
        <w:t>exitosos</w:t>
      </w:r>
      <w:r>
        <w:rPr>
          <w:spacing w:val="-28"/>
        </w:rPr>
        <w:t> </w:t>
      </w:r>
      <w:r>
        <w:rPr/>
        <w:t>y</w:t>
      </w:r>
      <w:r>
        <w:rPr>
          <w:spacing w:val="-28"/>
        </w:rPr>
        <w:t> </w:t>
      </w:r>
      <w:r>
        <w:rPr/>
        <w:t>puede</w:t>
      </w:r>
      <w:r>
        <w:rPr>
          <w:spacing w:val="-28"/>
        </w:rPr>
        <w:t> </w:t>
      </w:r>
      <w:r>
        <w:rPr/>
        <w:t>revertir</w:t>
      </w:r>
      <w:r>
        <w:rPr>
          <w:spacing w:val="-28"/>
        </w:rPr>
        <w:t> </w:t>
      </w:r>
      <w:r>
        <w:rPr>
          <w:spacing w:val="-2"/>
        </w:rPr>
        <w:t>condi- </w:t>
      </w:r>
      <w:r>
        <w:rPr/>
        <w:t>ciones</w:t>
      </w:r>
      <w:r>
        <w:rPr>
          <w:spacing w:val="-30"/>
        </w:rPr>
        <w:t> </w:t>
      </w:r>
      <w:r>
        <w:rPr/>
        <w:t>estructurales</w:t>
      </w:r>
      <w:r>
        <w:rPr>
          <w:spacing w:val="-30"/>
        </w:rPr>
        <w:t> </w:t>
      </w:r>
      <w:r>
        <w:rPr/>
        <w:t>negativas.</w:t>
      </w:r>
    </w:p>
    <w:p>
      <w:pPr>
        <w:pStyle w:val="BodyText"/>
        <w:spacing w:line="235" w:lineRule="auto"/>
        <w:ind w:left="117" w:right="2325" w:firstLine="566"/>
        <w:jc w:val="both"/>
      </w:pPr>
      <w:r>
        <w:rPr/>
        <w:t>Son</w:t>
      </w:r>
      <w:r>
        <w:rPr>
          <w:spacing w:val="-14"/>
        </w:rPr>
        <w:t> </w:t>
      </w:r>
      <w:r>
        <w:rPr/>
        <w:t>importantes</w:t>
      </w:r>
      <w:r>
        <w:rPr>
          <w:spacing w:val="-14"/>
        </w:rPr>
        <w:t> </w:t>
      </w:r>
      <w:r>
        <w:rPr/>
        <w:t>los</w:t>
      </w:r>
      <w:r>
        <w:rPr>
          <w:spacing w:val="-14"/>
        </w:rPr>
        <w:t> </w:t>
      </w:r>
      <w:r>
        <w:rPr/>
        <w:t>resultados</w:t>
      </w:r>
      <w:r>
        <w:rPr>
          <w:spacing w:val="-14"/>
        </w:rPr>
        <w:t> </w:t>
      </w:r>
      <w:r>
        <w:rPr/>
        <w:t>obtenidos</w:t>
      </w:r>
      <w:r>
        <w:rPr>
          <w:spacing w:val="-14"/>
        </w:rPr>
        <w:t> </w:t>
      </w:r>
      <w:r>
        <w:rPr/>
        <w:t>por</w:t>
      </w:r>
      <w:r>
        <w:rPr>
          <w:spacing w:val="-14"/>
        </w:rPr>
        <w:t> </w:t>
      </w:r>
      <w:r>
        <w:rPr/>
        <w:t>el</w:t>
      </w:r>
      <w:r>
        <w:rPr>
          <w:spacing w:val="-14"/>
        </w:rPr>
        <w:t> </w:t>
      </w:r>
      <w:r>
        <w:rPr/>
        <w:t>estudio</w:t>
      </w:r>
      <w:r>
        <w:rPr>
          <w:spacing w:val="-14"/>
        </w:rPr>
        <w:t> </w:t>
      </w:r>
      <w:r>
        <w:rPr/>
        <w:t>respecto</w:t>
      </w:r>
      <w:r>
        <w:rPr>
          <w:spacing w:val="-14"/>
        </w:rPr>
        <w:t> </w:t>
      </w:r>
      <w:r>
        <w:rPr/>
        <w:t>a</w:t>
      </w:r>
      <w:r>
        <w:rPr>
          <w:spacing w:val="-14"/>
        </w:rPr>
        <w:t> </w:t>
      </w:r>
      <w:r>
        <w:rPr/>
        <w:t>las</w:t>
      </w:r>
      <w:r>
        <w:rPr>
          <w:spacing w:val="-14"/>
        </w:rPr>
        <w:t> </w:t>
      </w:r>
      <w:r>
        <w:rPr/>
        <w:t>diferencias</w:t>
      </w:r>
      <w:r>
        <w:rPr>
          <w:spacing w:val="-14"/>
        </w:rPr>
        <w:t> </w:t>
      </w:r>
      <w:r>
        <w:rPr/>
        <w:t>en los</w:t>
      </w:r>
      <w:r>
        <w:rPr>
          <w:spacing w:val="-29"/>
        </w:rPr>
        <w:t> </w:t>
      </w:r>
      <w:r>
        <w:rPr/>
        <w:t>estratos</w:t>
      </w:r>
      <w:r>
        <w:rPr>
          <w:spacing w:val="-29"/>
        </w:rPr>
        <w:t> </w:t>
      </w:r>
      <w:r>
        <w:rPr/>
        <w:t>demográficos</w:t>
      </w:r>
      <w:r>
        <w:rPr>
          <w:spacing w:val="-29"/>
        </w:rPr>
        <w:t> </w:t>
      </w:r>
      <w:r>
        <w:rPr/>
        <w:t>y</w:t>
      </w:r>
      <w:r>
        <w:rPr>
          <w:spacing w:val="-29"/>
        </w:rPr>
        <w:t> </w:t>
      </w:r>
      <w:r>
        <w:rPr/>
        <w:t>administrativos,</w:t>
      </w:r>
      <w:r>
        <w:rPr>
          <w:spacing w:val="-29"/>
        </w:rPr>
        <w:t> </w:t>
      </w:r>
      <w:r>
        <w:rPr/>
        <w:t>donde</w:t>
      </w:r>
      <w:r>
        <w:rPr>
          <w:spacing w:val="-29"/>
        </w:rPr>
        <w:t> </w:t>
      </w:r>
      <w:r>
        <w:rPr/>
        <w:t>se</w:t>
      </w:r>
      <w:r>
        <w:rPr>
          <w:spacing w:val="-29"/>
        </w:rPr>
        <w:t> </w:t>
      </w:r>
      <w:r>
        <w:rPr/>
        <w:t>advierte</w:t>
      </w:r>
      <w:r>
        <w:rPr>
          <w:spacing w:val="-29"/>
        </w:rPr>
        <w:t> </w:t>
      </w:r>
      <w:r>
        <w:rPr/>
        <w:t>que:</w:t>
      </w:r>
      <w:r>
        <w:rPr>
          <w:spacing w:val="-29"/>
        </w:rPr>
        <w:t> </w:t>
      </w:r>
      <w:r>
        <w:rPr/>
        <w:t>“[…]</w:t>
      </w:r>
      <w:r>
        <w:rPr>
          <w:spacing w:val="-29"/>
        </w:rPr>
        <w:t> </w:t>
      </w:r>
      <w:r>
        <w:rPr/>
        <w:t>principalmente</w:t>
      </w:r>
      <w:r>
        <w:rPr>
          <w:spacing w:val="-29"/>
        </w:rPr>
        <w:t> </w:t>
      </w:r>
      <w:r>
        <w:rPr/>
        <w:t>obe- decen</w:t>
      </w:r>
      <w:r>
        <w:rPr>
          <w:spacing w:val="-13"/>
        </w:rPr>
        <w:t> </w:t>
      </w:r>
      <w:r>
        <w:rPr/>
        <w:t>a</w:t>
      </w:r>
      <w:r>
        <w:rPr>
          <w:spacing w:val="-13"/>
        </w:rPr>
        <w:t> </w:t>
      </w:r>
      <w:r>
        <w:rPr/>
        <w:t>factores</w:t>
      </w:r>
      <w:r>
        <w:rPr>
          <w:spacing w:val="-13"/>
        </w:rPr>
        <w:t> </w:t>
      </w:r>
      <w:r>
        <w:rPr/>
        <w:t>asociados</w:t>
      </w:r>
      <w:r>
        <w:rPr>
          <w:spacing w:val="-13"/>
        </w:rPr>
        <w:t> </w:t>
      </w:r>
      <w:r>
        <w:rPr/>
        <w:t>a</w:t>
      </w:r>
      <w:r>
        <w:rPr>
          <w:spacing w:val="-13"/>
        </w:rPr>
        <w:t> </w:t>
      </w:r>
      <w:r>
        <w:rPr/>
        <w:t>las</w:t>
      </w:r>
      <w:r>
        <w:rPr>
          <w:spacing w:val="-13"/>
        </w:rPr>
        <w:t> </w:t>
      </w:r>
      <w:r>
        <w:rPr/>
        <w:t>familias</w:t>
      </w:r>
      <w:r>
        <w:rPr>
          <w:spacing w:val="-13"/>
        </w:rPr>
        <w:t> </w:t>
      </w:r>
      <w:r>
        <w:rPr/>
        <w:t>y</w:t>
      </w:r>
      <w:r>
        <w:rPr>
          <w:spacing w:val="-13"/>
        </w:rPr>
        <w:t> </w:t>
      </w:r>
      <w:r>
        <w:rPr/>
        <w:t>a</w:t>
      </w:r>
      <w:r>
        <w:rPr>
          <w:spacing w:val="-13"/>
        </w:rPr>
        <w:t> </w:t>
      </w:r>
      <w:r>
        <w:rPr/>
        <w:t>los</w:t>
      </w:r>
      <w:r>
        <w:rPr>
          <w:spacing w:val="-13"/>
        </w:rPr>
        <w:t> </w:t>
      </w:r>
      <w:r>
        <w:rPr/>
        <w:t>procesos</w:t>
      </w:r>
      <w:r>
        <w:rPr>
          <w:spacing w:val="-13"/>
        </w:rPr>
        <w:t> </w:t>
      </w:r>
      <w:r>
        <w:rPr/>
        <w:t>escolares,</w:t>
      </w:r>
      <w:r>
        <w:rPr>
          <w:spacing w:val="-13"/>
        </w:rPr>
        <w:t> </w:t>
      </w:r>
      <w:r>
        <w:rPr/>
        <w:t>y</w:t>
      </w:r>
      <w:r>
        <w:rPr>
          <w:spacing w:val="-13"/>
        </w:rPr>
        <w:t> </w:t>
      </w:r>
      <w:r>
        <w:rPr/>
        <w:t>no</w:t>
      </w:r>
      <w:r>
        <w:rPr>
          <w:spacing w:val="-13"/>
        </w:rPr>
        <w:t> </w:t>
      </w:r>
      <w:r>
        <w:rPr/>
        <w:t>a</w:t>
      </w:r>
      <w:r>
        <w:rPr>
          <w:spacing w:val="-13"/>
        </w:rPr>
        <w:t> </w:t>
      </w:r>
      <w:r>
        <w:rPr/>
        <w:t>los</w:t>
      </w:r>
      <w:r>
        <w:rPr>
          <w:spacing w:val="-13"/>
        </w:rPr>
        <w:t> </w:t>
      </w:r>
      <w:r>
        <w:rPr/>
        <w:t>estratos</w:t>
      </w:r>
      <w:r>
        <w:rPr>
          <w:spacing w:val="-16"/>
        </w:rPr>
        <w:t> </w:t>
      </w:r>
      <w:r>
        <w:rPr>
          <w:i/>
        </w:rPr>
        <w:t>per </w:t>
      </w:r>
      <w:r>
        <w:rPr>
          <w:i/>
        </w:rPr>
        <w:t>se”</w:t>
      </w:r>
      <w:r>
        <w:rPr>
          <w:i/>
          <w:spacing w:val="-27"/>
        </w:rPr>
        <w:t> </w:t>
      </w:r>
      <w:r>
        <w:rPr/>
        <w:t>(</w:t>
      </w:r>
      <w:r>
        <w:rPr>
          <w:sz w:val="14"/>
        </w:rPr>
        <w:t>LLECE</w:t>
      </w:r>
      <w:r>
        <w:rPr/>
        <w:t>,</w:t>
      </w:r>
      <w:r>
        <w:rPr>
          <w:spacing w:val="-27"/>
        </w:rPr>
        <w:t> </w:t>
      </w:r>
      <w:r>
        <w:rPr/>
        <w:t>1998:10).</w:t>
      </w:r>
    </w:p>
    <w:p>
      <w:pPr>
        <w:spacing w:after="0" w:line="235" w:lineRule="auto"/>
        <w:jc w:val="both"/>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2270" w:right="126" w:firstLine="568"/>
        <w:jc w:val="both"/>
      </w:pPr>
      <w:r>
        <w:rPr/>
        <w:t>Este resultado significa que aquellos niños cuyos padres tienen niveles educativos similares,</w:t>
      </w:r>
      <w:r>
        <w:rPr>
          <w:spacing w:val="-13"/>
        </w:rPr>
        <w:t> </w:t>
      </w:r>
      <w:r>
        <w:rPr/>
        <w:t>y</w:t>
      </w:r>
      <w:r>
        <w:rPr>
          <w:spacing w:val="-13"/>
        </w:rPr>
        <w:t> </w:t>
      </w:r>
      <w:r>
        <w:rPr/>
        <w:t>asisten</w:t>
      </w:r>
      <w:r>
        <w:rPr>
          <w:spacing w:val="-13"/>
        </w:rPr>
        <w:t> </w:t>
      </w:r>
      <w:r>
        <w:rPr/>
        <w:t>a</w:t>
      </w:r>
      <w:r>
        <w:rPr>
          <w:spacing w:val="-13"/>
        </w:rPr>
        <w:t> </w:t>
      </w:r>
      <w:r>
        <w:rPr/>
        <w:t>escuelas</w:t>
      </w:r>
      <w:r>
        <w:rPr>
          <w:spacing w:val="-13"/>
        </w:rPr>
        <w:t> </w:t>
      </w:r>
      <w:r>
        <w:rPr/>
        <w:t>con</w:t>
      </w:r>
      <w:r>
        <w:rPr>
          <w:spacing w:val="-13"/>
        </w:rPr>
        <w:t> </w:t>
      </w:r>
      <w:r>
        <w:rPr/>
        <w:t>procesos</w:t>
      </w:r>
      <w:r>
        <w:rPr>
          <w:spacing w:val="-13"/>
        </w:rPr>
        <w:t> </w:t>
      </w:r>
      <w:r>
        <w:rPr/>
        <w:t>similares,</w:t>
      </w:r>
      <w:r>
        <w:rPr>
          <w:spacing w:val="-13"/>
        </w:rPr>
        <w:t> </w:t>
      </w:r>
      <w:r>
        <w:rPr/>
        <w:t>tienen</w:t>
      </w:r>
      <w:r>
        <w:rPr>
          <w:spacing w:val="-13"/>
        </w:rPr>
        <w:t> </w:t>
      </w:r>
      <w:r>
        <w:rPr/>
        <w:t>también</w:t>
      </w:r>
      <w:r>
        <w:rPr>
          <w:spacing w:val="-13"/>
        </w:rPr>
        <w:t> </w:t>
      </w:r>
      <w:r>
        <w:rPr/>
        <w:t>resultados</w:t>
      </w:r>
      <w:r>
        <w:rPr>
          <w:spacing w:val="-13"/>
        </w:rPr>
        <w:t> </w:t>
      </w:r>
      <w:r>
        <w:rPr/>
        <w:t>semejan- tes.</w:t>
      </w:r>
      <w:r>
        <w:rPr>
          <w:spacing w:val="-19"/>
        </w:rPr>
        <w:t> </w:t>
      </w:r>
      <w:r>
        <w:rPr/>
        <w:t>La</w:t>
      </w:r>
      <w:r>
        <w:rPr>
          <w:spacing w:val="-19"/>
        </w:rPr>
        <w:t> </w:t>
      </w:r>
      <w:r>
        <w:rPr/>
        <w:t>diferencia</w:t>
      </w:r>
      <w:r>
        <w:rPr>
          <w:spacing w:val="-19"/>
        </w:rPr>
        <w:t> </w:t>
      </w:r>
      <w:r>
        <w:rPr/>
        <w:t>no</w:t>
      </w:r>
      <w:r>
        <w:rPr>
          <w:spacing w:val="-19"/>
        </w:rPr>
        <w:t> </w:t>
      </w:r>
      <w:r>
        <w:rPr/>
        <w:t>radica</w:t>
      </w:r>
      <w:r>
        <w:rPr>
          <w:spacing w:val="-19"/>
        </w:rPr>
        <w:t> </w:t>
      </w:r>
      <w:r>
        <w:rPr/>
        <w:t>en</w:t>
      </w:r>
      <w:r>
        <w:rPr>
          <w:spacing w:val="-19"/>
        </w:rPr>
        <w:t> </w:t>
      </w:r>
      <w:r>
        <w:rPr/>
        <w:t>la</w:t>
      </w:r>
      <w:r>
        <w:rPr>
          <w:spacing w:val="-19"/>
        </w:rPr>
        <w:t> </w:t>
      </w:r>
      <w:r>
        <w:rPr/>
        <w:t>ruralidad</w:t>
      </w:r>
      <w:r>
        <w:rPr>
          <w:spacing w:val="-19"/>
        </w:rPr>
        <w:t> </w:t>
      </w:r>
      <w:r>
        <w:rPr/>
        <w:t>o</w:t>
      </w:r>
      <w:r>
        <w:rPr>
          <w:spacing w:val="-19"/>
        </w:rPr>
        <w:t> </w:t>
      </w:r>
      <w:r>
        <w:rPr/>
        <w:t>urbanidad</w:t>
      </w:r>
      <w:r>
        <w:rPr>
          <w:spacing w:val="-19"/>
        </w:rPr>
        <w:t> </w:t>
      </w:r>
      <w:r>
        <w:rPr/>
        <w:t>de</w:t>
      </w:r>
      <w:r>
        <w:rPr>
          <w:spacing w:val="-19"/>
        </w:rPr>
        <w:t> </w:t>
      </w:r>
      <w:r>
        <w:rPr/>
        <w:t>las</w:t>
      </w:r>
      <w:r>
        <w:rPr>
          <w:spacing w:val="-19"/>
        </w:rPr>
        <w:t> </w:t>
      </w:r>
      <w:r>
        <w:rPr/>
        <w:t>escuelas,</w:t>
      </w:r>
      <w:r>
        <w:rPr>
          <w:spacing w:val="-19"/>
        </w:rPr>
        <w:t> </w:t>
      </w:r>
      <w:r>
        <w:rPr/>
        <w:t>o</w:t>
      </w:r>
      <w:r>
        <w:rPr>
          <w:spacing w:val="-19"/>
        </w:rPr>
        <w:t> </w:t>
      </w:r>
      <w:r>
        <w:rPr/>
        <w:t>en</w:t>
      </w:r>
      <w:r>
        <w:rPr>
          <w:spacing w:val="-19"/>
        </w:rPr>
        <w:t> </w:t>
      </w:r>
      <w:r>
        <w:rPr/>
        <w:t>su</w:t>
      </w:r>
      <w:r>
        <w:rPr>
          <w:spacing w:val="-19"/>
        </w:rPr>
        <w:t> </w:t>
      </w:r>
      <w:r>
        <w:rPr/>
        <w:t>condición</w:t>
      </w:r>
      <w:r>
        <w:rPr>
          <w:spacing w:val="-19"/>
        </w:rPr>
        <w:t> </w:t>
      </w:r>
      <w:r>
        <w:rPr/>
        <w:t>de pública o privada, sino en otros factores, algunos de ellos factibles de modificar mediante políticas</w:t>
      </w:r>
      <w:r>
        <w:rPr>
          <w:spacing w:val="-21"/>
        </w:rPr>
        <w:t> </w:t>
      </w:r>
      <w:r>
        <w:rPr/>
        <w:t>adecuadas.</w:t>
      </w:r>
      <w:r>
        <w:rPr>
          <w:spacing w:val="-21"/>
        </w:rPr>
        <w:t> </w:t>
      </w:r>
      <w:r>
        <w:rPr/>
        <w:t>Por</w:t>
      </w:r>
      <w:r>
        <w:rPr>
          <w:spacing w:val="-21"/>
        </w:rPr>
        <w:t> </w:t>
      </w:r>
      <w:r>
        <w:rPr/>
        <w:t>ello,</w:t>
      </w:r>
      <w:r>
        <w:rPr>
          <w:spacing w:val="-21"/>
        </w:rPr>
        <w:t> </w:t>
      </w:r>
      <w:r>
        <w:rPr/>
        <w:t>las</w:t>
      </w:r>
      <w:r>
        <w:rPr>
          <w:spacing w:val="-21"/>
        </w:rPr>
        <w:t> </w:t>
      </w:r>
      <w:r>
        <w:rPr/>
        <w:t>políticas</w:t>
      </w:r>
      <w:r>
        <w:rPr>
          <w:spacing w:val="-21"/>
        </w:rPr>
        <w:t> </w:t>
      </w:r>
      <w:r>
        <w:rPr/>
        <w:t>dirigidas</w:t>
      </w:r>
      <w:r>
        <w:rPr>
          <w:spacing w:val="-21"/>
        </w:rPr>
        <w:t> </w:t>
      </w:r>
      <w:r>
        <w:rPr/>
        <w:t>a</w:t>
      </w:r>
      <w:r>
        <w:rPr>
          <w:spacing w:val="-21"/>
        </w:rPr>
        <w:t> </w:t>
      </w:r>
      <w:r>
        <w:rPr/>
        <w:t>mejorar</w:t>
      </w:r>
      <w:r>
        <w:rPr>
          <w:spacing w:val="-21"/>
        </w:rPr>
        <w:t> </w:t>
      </w:r>
      <w:r>
        <w:rPr/>
        <w:t>el</w:t>
      </w:r>
      <w:r>
        <w:rPr>
          <w:spacing w:val="-21"/>
        </w:rPr>
        <w:t> </w:t>
      </w:r>
      <w:r>
        <w:rPr/>
        <w:t>rendimiento</w:t>
      </w:r>
      <w:r>
        <w:rPr>
          <w:spacing w:val="-21"/>
        </w:rPr>
        <w:t> </w:t>
      </w:r>
      <w:r>
        <w:rPr/>
        <w:t>de</w:t>
      </w:r>
      <w:r>
        <w:rPr>
          <w:spacing w:val="-21"/>
        </w:rPr>
        <w:t> </w:t>
      </w:r>
      <w:r>
        <w:rPr/>
        <w:t>la</w:t>
      </w:r>
      <w:r>
        <w:rPr>
          <w:spacing w:val="-21"/>
        </w:rPr>
        <w:t> </w:t>
      </w:r>
      <w:r>
        <w:rPr/>
        <w:t>educación deberán</w:t>
      </w:r>
      <w:r>
        <w:rPr>
          <w:spacing w:val="-6"/>
        </w:rPr>
        <w:t> </w:t>
      </w:r>
      <w:r>
        <w:rPr/>
        <w:t>priorizar</w:t>
      </w:r>
      <w:r>
        <w:rPr>
          <w:spacing w:val="-6"/>
        </w:rPr>
        <w:t> </w:t>
      </w:r>
      <w:r>
        <w:rPr/>
        <w:t>la</w:t>
      </w:r>
      <w:r>
        <w:rPr>
          <w:spacing w:val="-6"/>
        </w:rPr>
        <w:t> </w:t>
      </w:r>
      <w:r>
        <w:rPr/>
        <w:t>identificación</w:t>
      </w:r>
      <w:r>
        <w:rPr>
          <w:spacing w:val="-6"/>
        </w:rPr>
        <w:t> </w:t>
      </w:r>
      <w:r>
        <w:rPr/>
        <w:t>de</w:t>
      </w:r>
      <w:r>
        <w:rPr>
          <w:spacing w:val="-6"/>
        </w:rPr>
        <w:t> </w:t>
      </w:r>
      <w:r>
        <w:rPr/>
        <w:t>lo</w:t>
      </w:r>
      <w:r>
        <w:rPr>
          <w:spacing w:val="-6"/>
        </w:rPr>
        <w:t> </w:t>
      </w:r>
      <w:r>
        <w:rPr/>
        <w:t>que</w:t>
      </w:r>
      <w:r>
        <w:rPr>
          <w:spacing w:val="-6"/>
        </w:rPr>
        <w:t> </w:t>
      </w:r>
      <w:r>
        <w:rPr/>
        <w:t>sucede</w:t>
      </w:r>
      <w:r>
        <w:rPr>
          <w:spacing w:val="-6"/>
        </w:rPr>
        <w:t> </w:t>
      </w:r>
      <w:r>
        <w:rPr/>
        <w:t>con</w:t>
      </w:r>
      <w:r>
        <w:rPr>
          <w:spacing w:val="-6"/>
        </w:rPr>
        <w:t> </w:t>
      </w:r>
      <w:r>
        <w:rPr/>
        <w:t>los</w:t>
      </w:r>
      <w:r>
        <w:rPr>
          <w:spacing w:val="-6"/>
        </w:rPr>
        <w:t> </w:t>
      </w:r>
      <w:r>
        <w:rPr/>
        <w:t>procesos</w:t>
      </w:r>
      <w:r>
        <w:rPr>
          <w:spacing w:val="-6"/>
        </w:rPr>
        <w:t> </w:t>
      </w:r>
      <w:r>
        <w:rPr/>
        <w:t>educativos,</w:t>
      </w:r>
      <w:r>
        <w:rPr>
          <w:spacing w:val="-6"/>
        </w:rPr>
        <w:t> </w:t>
      </w:r>
      <w:r>
        <w:rPr/>
        <w:t>así</w:t>
      </w:r>
      <w:r>
        <w:rPr>
          <w:spacing w:val="-6"/>
        </w:rPr>
        <w:t> </w:t>
      </w:r>
      <w:r>
        <w:rPr/>
        <w:t>como identificar</w:t>
      </w:r>
      <w:r>
        <w:rPr>
          <w:spacing w:val="-10"/>
        </w:rPr>
        <w:t> </w:t>
      </w:r>
      <w:r>
        <w:rPr/>
        <w:t>y</w:t>
      </w:r>
      <w:r>
        <w:rPr>
          <w:spacing w:val="-10"/>
        </w:rPr>
        <w:t> </w:t>
      </w:r>
      <w:r>
        <w:rPr/>
        <w:t>jerarquizar</w:t>
      </w:r>
      <w:r>
        <w:rPr>
          <w:spacing w:val="-10"/>
        </w:rPr>
        <w:t> </w:t>
      </w:r>
      <w:r>
        <w:rPr/>
        <w:t>las</w:t>
      </w:r>
      <w:r>
        <w:rPr>
          <w:spacing w:val="-10"/>
        </w:rPr>
        <w:t> </w:t>
      </w:r>
      <w:r>
        <w:rPr/>
        <w:t>características</w:t>
      </w:r>
      <w:r>
        <w:rPr>
          <w:spacing w:val="-10"/>
        </w:rPr>
        <w:t> </w:t>
      </w:r>
      <w:r>
        <w:rPr/>
        <w:t>que</w:t>
      </w:r>
      <w:r>
        <w:rPr>
          <w:spacing w:val="-10"/>
        </w:rPr>
        <w:t> </w:t>
      </w:r>
      <w:r>
        <w:rPr/>
        <w:t>diferencian</w:t>
      </w:r>
      <w:r>
        <w:rPr>
          <w:spacing w:val="-10"/>
        </w:rPr>
        <w:t> </w:t>
      </w:r>
      <w:r>
        <w:rPr/>
        <w:t>a</w:t>
      </w:r>
      <w:r>
        <w:rPr>
          <w:spacing w:val="-10"/>
        </w:rPr>
        <w:t> </w:t>
      </w:r>
      <w:r>
        <w:rPr/>
        <w:t>las</w:t>
      </w:r>
      <w:r>
        <w:rPr>
          <w:spacing w:val="-10"/>
        </w:rPr>
        <w:t> </w:t>
      </w:r>
      <w:r>
        <w:rPr/>
        <w:t>escuelas</w:t>
      </w:r>
      <w:r>
        <w:rPr>
          <w:spacing w:val="-10"/>
        </w:rPr>
        <w:t> </w:t>
      </w:r>
      <w:r>
        <w:rPr/>
        <w:t>al</w:t>
      </w:r>
      <w:r>
        <w:rPr>
          <w:spacing w:val="-10"/>
        </w:rPr>
        <w:t> </w:t>
      </w:r>
      <w:r>
        <w:rPr/>
        <w:t>interior</w:t>
      </w:r>
      <w:r>
        <w:rPr>
          <w:spacing w:val="-10"/>
        </w:rPr>
        <w:t> </w:t>
      </w:r>
      <w:r>
        <w:rPr/>
        <w:t>de</w:t>
      </w:r>
      <w:r>
        <w:rPr>
          <w:spacing w:val="-10"/>
        </w:rPr>
        <w:t> </w:t>
      </w:r>
      <w:r>
        <w:rPr/>
        <w:t>cada estrato</w:t>
      </w:r>
      <w:r>
        <w:rPr>
          <w:spacing w:val="-11"/>
        </w:rPr>
        <w:t> </w:t>
      </w:r>
      <w:r>
        <w:rPr/>
        <w:t>más</w:t>
      </w:r>
      <w:r>
        <w:rPr>
          <w:spacing w:val="-11"/>
        </w:rPr>
        <w:t> </w:t>
      </w:r>
      <w:r>
        <w:rPr/>
        <w:t>que</w:t>
      </w:r>
      <w:r>
        <w:rPr>
          <w:spacing w:val="-11"/>
        </w:rPr>
        <w:t> </w:t>
      </w:r>
      <w:r>
        <w:rPr/>
        <w:t>dirigir</w:t>
      </w:r>
      <w:r>
        <w:rPr>
          <w:spacing w:val="-11"/>
        </w:rPr>
        <w:t> </w:t>
      </w:r>
      <w:r>
        <w:rPr/>
        <w:t>el</w:t>
      </w:r>
      <w:r>
        <w:rPr>
          <w:spacing w:val="-11"/>
        </w:rPr>
        <w:t> </w:t>
      </w:r>
      <w:r>
        <w:rPr/>
        <w:t>análisis</w:t>
      </w:r>
      <w:r>
        <w:rPr>
          <w:spacing w:val="-11"/>
        </w:rPr>
        <w:t> </w:t>
      </w:r>
      <w:r>
        <w:rPr/>
        <w:t>a</w:t>
      </w:r>
      <w:r>
        <w:rPr>
          <w:spacing w:val="-11"/>
        </w:rPr>
        <w:t> </w:t>
      </w:r>
      <w:r>
        <w:rPr/>
        <w:t>los</w:t>
      </w:r>
      <w:r>
        <w:rPr>
          <w:spacing w:val="-11"/>
        </w:rPr>
        <w:t> </w:t>
      </w:r>
      <w:r>
        <w:rPr/>
        <w:t>procesos</w:t>
      </w:r>
      <w:r>
        <w:rPr>
          <w:spacing w:val="-11"/>
        </w:rPr>
        <w:t> </w:t>
      </w:r>
      <w:r>
        <w:rPr/>
        <w:t>de</w:t>
      </w:r>
      <w:r>
        <w:rPr>
          <w:spacing w:val="-11"/>
        </w:rPr>
        <w:t> </w:t>
      </w:r>
      <w:r>
        <w:rPr/>
        <w:t>corte</w:t>
      </w:r>
      <w:r>
        <w:rPr>
          <w:spacing w:val="-11"/>
        </w:rPr>
        <w:t> </w:t>
      </w:r>
      <w:r>
        <w:rPr/>
        <w:t>estructural,</w:t>
      </w:r>
      <w:r>
        <w:rPr>
          <w:spacing w:val="-11"/>
        </w:rPr>
        <w:t> </w:t>
      </w:r>
      <w:r>
        <w:rPr/>
        <w:t>donde</w:t>
      </w:r>
      <w:r>
        <w:rPr>
          <w:spacing w:val="-11"/>
        </w:rPr>
        <w:t> </w:t>
      </w:r>
      <w:r>
        <w:rPr/>
        <w:t>se</w:t>
      </w:r>
      <w:r>
        <w:rPr>
          <w:spacing w:val="-11"/>
        </w:rPr>
        <w:t> </w:t>
      </w:r>
      <w:r>
        <w:rPr/>
        <w:t>priorizan</w:t>
      </w:r>
      <w:r>
        <w:rPr>
          <w:spacing w:val="-11"/>
        </w:rPr>
        <w:t> </w:t>
      </w:r>
      <w:r>
        <w:rPr/>
        <w:t>las características de los estratos en</w:t>
      </w:r>
      <w:r>
        <w:rPr>
          <w:spacing w:val="-30"/>
        </w:rPr>
        <w:t> </w:t>
      </w:r>
      <w:r>
        <w:rPr/>
        <w:t>sí.</w:t>
      </w:r>
    </w:p>
    <w:p>
      <w:pPr>
        <w:spacing w:line="249" w:lineRule="auto" w:before="1"/>
        <w:ind w:left="2270" w:right="131" w:firstLine="568"/>
        <w:jc w:val="both"/>
        <w:rPr>
          <w:sz w:val="20"/>
        </w:rPr>
      </w:pPr>
      <w:r>
        <w:rPr>
          <w:sz w:val="20"/>
        </w:rPr>
        <w:t>En síntesis, los alumnos aprenden a </w:t>
      </w:r>
      <w:r>
        <w:rPr>
          <w:spacing w:val="-3"/>
          <w:sz w:val="20"/>
        </w:rPr>
        <w:t>leer, </w:t>
      </w:r>
      <w:r>
        <w:rPr>
          <w:sz w:val="20"/>
        </w:rPr>
        <w:t>pero tienen importantes dificultades para </w:t>
      </w:r>
      <w:r>
        <w:rPr>
          <w:i/>
          <w:sz w:val="20"/>
        </w:rPr>
        <w:t>comprender</w:t>
      </w:r>
      <w:r>
        <w:rPr>
          <w:i/>
          <w:spacing w:val="-25"/>
          <w:sz w:val="20"/>
        </w:rPr>
        <w:t> </w:t>
      </w:r>
      <w:r>
        <w:rPr>
          <w:sz w:val="20"/>
        </w:rPr>
        <w:t>el</w:t>
      </w:r>
      <w:r>
        <w:rPr>
          <w:spacing w:val="-25"/>
          <w:sz w:val="20"/>
        </w:rPr>
        <w:t> </w:t>
      </w:r>
      <w:r>
        <w:rPr>
          <w:sz w:val="20"/>
        </w:rPr>
        <w:t>significado</w:t>
      </w:r>
      <w:r>
        <w:rPr>
          <w:spacing w:val="-25"/>
          <w:sz w:val="20"/>
        </w:rPr>
        <w:t> </w:t>
      </w:r>
      <w:r>
        <w:rPr>
          <w:sz w:val="20"/>
        </w:rPr>
        <w:t>de</w:t>
      </w:r>
      <w:r>
        <w:rPr>
          <w:spacing w:val="-25"/>
          <w:sz w:val="20"/>
        </w:rPr>
        <w:t> </w:t>
      </w:r>
      <w:r>
        <w:rPr>
          <w:sz w:val="20"/>
        </w:rPr>
        <w:t>lo</w:t>
      </w:r>
      <w:r>
        <w:rPr>
          <w:spacing w:val="-25"/>
          <w:sz w:val="20"/>
        </w:rPr>
        <w:t> </w:t>
      </w:r>
      <w:r>
        <w:rPr>
          <w:sz w:val="20"/>
        </w:rPr>
        <w:t>que</w:t>
      </w:r>
      <w:r>
        <w:rPr>
          <w:spacing w:val="-25"/>
          <w:sz w:val="20"/>
        </w:rPr>
        <w:t> </w:t>
      </w:r>
      <w:r>
        <w:rPr>
          <w:sz w:val="20"/>
        </w:rPr>
        <w:t>leen</w:t>
      </w:r>
      <w:r>
        <w:rPr>
          <w:spacing w:val="-25"/>
          <w:sz w:val="20"/>
        </w:rPr>
        <w:t> </w:t>
      </w:r>
      <w:r>
        <w:rPr>
          <w:sz w:val="20"/>
        </w:rPr>
        <w:t>y</w:t>
      </w:r>
      <w:r>
        <w:rPr>
          <w:spacing w:val="-25"/>
          <w:sz w:val="20"/>
        </w:rPr>
        <w:t> </w:t>
      </w:r>
      <w:r>
        <w:rPr>
          <w:sz w:val="20"/>
        </w:rPr>
        <w:t>realizar</w:t>
      </w:r>
      <w:r>
        <w:rPr>
          <w:spacing w:val="-25"/>
          <w:sz w:val="20"/>
        </w:rPr>
        <w:t> </w:t>
      </w:r>
      <w:r>
        <w:rPr>
          <w:sz w:val="20"/>
        </w:rPr>
        <w:t>interpretaciones</w:t>
      </w:r>
      <w:r>
        <w:rPr>
          <w:spacing w:val="-25"/>
          <w:sz w:val="20"/>
        </w:rPr>
        <w:t> </w:t>
      </w:r>
      <w:r>
        <w:rPr>
          <w:sz w:val="20"/>
        </w:rPr>
        <w:t>adecuadas</w:t>
      </w:r>
      <w:r>
        <w:rPr>
          <w:spacing w:val="-25"/>
          <w:sz w:val="20"/>
        </w:rPr>
        <w:t> </w:t>
      </w:r>
      <w:r>
        <w:rPr>
          <w:sz w:val="20"/>
        </w:rPr>
        <w:t>a</w:t>
      </w:r>
      <w:r>
        <w:rPr>
          <w:spacing w:val="-25"/>
          <w:sz w:val="20"/>
        </w:rPr>
        <w:t> </w:t>
      </w:r>
      <w:r>
        <w:rPr>
          <w:sz w:val="20"/>
        </w:rPr>
        <w:t>partir</w:t>
      </w:r>
      <w:r>
        <w:rPr>
          <w:spacing w:val="-25"/>
          <w:sz w:val="20"/>
        </w:rPr>
        <w:t> </w:t>
      </w:r>
      <w:r>
        <w:rPr>
          <w:sz w:val="20"/>
        </w:rPr>
        <w:t>de</w:t>
      </w:r>
      <w:r>
        <w:rPr>
          <w:spacing w:val="-25"/>
          <w:sz w:val="20"/>
        </w:rPr>
        <w:t> </w:t>
      </w:r>
      <w:r>
        <w:rPr>
          <w:spacing w:val="-2"/>
          <w:sz w:val="20"/>
        </w:rPr>
        <w:t>los </w:t>
      </w:r>
      <w:r>
        <w:rPr>
          <w:sz w:val="20"/>
        </w:rPr>
        <w:t>textos</w:t>
      </w:r>
      <w:r>
        <w:rPr>
          <w:spacing w:val="-21"/>
          <w:sz w:val="20"/>
        </w:rPr>
        <w:t> </w:t>
      </w:r>
      <w:r>
        <w:rPr>
          <w:sz w:val="20"/>
        </w:rPr>
        <w:t>con</w:t>
      </w:r>
      <w:r>
        <w:rPr>
          <w:spacing w:val="-21"/>
          <w:sz w:val="20"/>
        </w:rPr>
        <w:t> </w:t>
      </w:r>
      <w:r>
        <w:rPr>
          <w:sz w:val="20"/>
        </w:rPr>
        <w:t>los</w:t>
      </w:r>
      <w:r>
        <w:rPr>
          <w:spacing w:val="-21"/>
          <w:sz w:val="20"/>
        </w:rPr>
        <w:t> </w:t>
      </w:r>
      <w:r>
        <w:rPr>
          <w:sz w:val="20"/>
        </w:rPr>
        <w:t>cuales</w:t>
      </w:r>
      <w:r>
        <w:rPr>
          <w:spacing w:val="-21"/>
          <w:sz w:val="20"/>
        </w:rPr>
        <w:t> </w:t>
      </w:r>
      <w:r>
        <w:rPr>
          <w:sz w:val="20"/>
        </w:rPr>
        <w:t>trabajan.</w:t>
      </w:r>
      <w:r>
        <w:rPr>
          <w:spacing w:val="-21"/>
          <w:sz w:val="20"/>
        </w:rPr>
        <w:t> </w:t>
      </w:r>
      <w:r>
        <w:rPr>
          <w:sz w:val="20"/>
        </w:rPr>
        <w:t>Aprenden</w:t>
      </w:r>
      <w:r>
        <w:rPr>
          <w:spacing w:val="-21"/>
          <w:sz w:val="20"/>
        </w:rPr>
        <w:t> </w:t>
      </w:r>
      <w:r>
        <w:rPr>
          <w:sz w:val="20"/>
        </w:rPr>
        <w:t>números,</w:t>
      </w:r>
      <w:r>
        <w:rPr>
          <w:spacing w:val="-21"/>
          <w:sz w:val="20"/>
        </w:rPr>
        <w:t> </w:t>
      </w:r>
      <w:r>
        <w:rPr>
          <w:sz w:val="20"/>
        </w:rPr>
        <w:t>relaciones</w:t>
      </w:r>
      <w:r>
        <w:rPr>
          <w:spacing w:val="-21"/>
          <w:sz w:val="20"/>
        </w:rPr>
        <w:t> </w:t>
      </w:r>
      <w:r>
        <w:rPr>
          <w:sz w:val="20"/>
        </w:rPr>
        <w:t>numéricas,</w:t>
      </w:r>
      <w:r>
        <w:rPr>
          <w:spacing w:val="-21"/>
          <w:sz w:val="20"/>
        </w:rPr>
        <w:t> </w:t>
      </w:r>
      <w:r>
        <w:rPr>
          <w:sz w:val="20"/>
        </w:rPr>
        <w:t>signos</w:t>
      </w:r>
      <w:r>
        <w:rPr>
          <w:spacing w:val="-21"/>
          <w:sz w:val="20"/>
        </w:rPr>
        <w:t> </w:t>
      </w:r>
      <w:r>
        <w:rPr>
          <w:sz w:val="20"/>
        </w:rPr>
        <w:t>y</w:t>
      </w:r>
      <w:r>
        <w:rPr>
          <w:spacing w:val="-21"/>
          <w:sz w:val="20"/>
        </w:rPr>
        <w:t> </w:t>
      </w:r>
      <w:r>
        <w:rPr>
          <w:sz w:val="20"/>
        </w:rPr>
        <w:t>estructu- ras,</w:t>
      </w:r>
      <w:r>
        <w:rPr>
          <w:spacing w:val="-14"/>
          <w:sz w:val="20"/>
        </w:rPr>
        <w:t> </w:t>
      </w:r>
      <w:r>
        <w:rPr>
          <w:sz w:val="20"/>
        </w:rPr>
        <w:t>pero</w:t>
      </w:r>
      <w:r>
        <w:rPr>
          <w:spacing w:val="-14"/>
          <w:sz w:val="20"/>
        </w:rPr>
        <w:t> </w:t>
      </w:r>
      <w:r>
        <w:rPr>
          <w:sz w:val="20"/>
        </w:rPr>
        <w:t>cuando</w:t>
      </w:r>
      <w:r>
        <w:rPr>
          <w:spacing w:val="-14"/>
          <w:sz w:val="20"/>
        </w:rPr>
        <w:t> </w:t>
      </w:r>
      <w:r>
        <w:rPr>
          <w:sz w:val="20"/>
        </w:rPr>
        <w:t>tienen</w:t>
      </w:r>
      <w:r>
        <w:rPr>
          <w:spacing w:val="-14"/>
          <w:sz w:val="20"/>
        </w:rPr>
        <w:t> </w:t>
      </w:r>
      <w:r>
        <w:rPr>
          <w:sz w:val="20"/>
        </w:rPr>
        <w:t>que</w:t>
      </w:r>
      <w:r>
        <w:rPr>
          <w:spacing w:val="-14"/>
          <w:sz w:val="20"/>
        </w:rPr>
        <w:t> </w:t>
      </w:r>
      <w:r>
        <w:rPr>
          <w:sz w:val="20"/>
        </w:rPr>
        <w:t>aplicar</w:t>
      </w:r>
      <w:r>
        <w:rPr>
          <w:spacing w:val="-14"/>
          <w:sz w:val="20"/>
        </w:rPr>
        <w:t> </w:t>
      </w:r>
      <w:r>
        <w:rPr>
          <w:sz w:val="20"/>
        </w:rPr>
        <w:t>los</w:t>
      </w:r>
      <w:r>
        <w:rPr>
          <w:spacing w:val="-14"/>
          <w:sz w:val="20"/>
        </w:rPr>
        <w:t> </w:t>
      </w:r>
      <w:r>
        <w:rPr>
          <w:sz w:val="20"/>
        </w:rPr>
        <w:t>conocimientos</w:t>
      </w:r>
      <w:r>
        <w:rPr>
          <w:spacing w:val="-14"/>
          <w:sz w:val="20"/>
        </w:rPr>
        <w:t> </w:t>
      </w:r>
      <w:r>
        <w:rPr>
          <w:sz w:val="20"/>
        </w:rPr>
        <w:t>aprendidos</w:t>
      </w:r>
      <w:r>
        <w:rPr>
          <w:spacing w:val="-15"/>
          <w:sz w:val="20"/>
        </w:rPr>
        <w:t> </w:t>
      </w:r>
      <w:r>
        <w:rPr>
          <w:i/>
          <w:sz w:val="20"/>
        </w:rPr>
        <w:t>no</w:t>
      </w:r>
      <w:r>
        <w:rPr>
          <w:i/>
          <w:spacing w:val="-14"/>
          <w:sz w:val="20"/>
        </w:rPr>
        <w:t> </w:t>
      </w:r>
      <w:r>
        <w:rPr>
          <w:i/>
          <w:sz w:val="20"/>
        </w:rPr>
        <w:t>son</w:t>
      </w:r>
      <w:r>
        <w:rPr>
          <w:i/>
          <w:spacing w:val="-14"/>
          <w:sz w:val="20"/>
        </w:rPr>
        <w:t> </w:t>
      </w:r>
      <w:r>
        <w:rPr>
          <w:i/>
          <w:sz w:val="20"/>
        </w:rPr>
        <w:t>capaces</w:t>
      </w:r>
      <w:r>
        <w:rPr>
          <w:i/>
          <w:spacing w:val="-14"/>
          <w:sz w:val="20"/>
        </w:rPr>
        <w:t> </w:t>
      </w:r>
      <w:r>
        <w:rPr>
          <w:i/>
          <w:sz w:val="20"/>
        </w:rPr>
        <w:t>de</w:t>
      </w:r>
      <w:r>
        <w:rPr>
          <w:i/>
          <w:spacing w:val="-14"/>
          <w:sz w:val="20"/>
        </w:rPr>
        <w:t> </w:t>
      </w:r>
      <w:r>
        <w:rPr>
          <w:i/>
          <w:sz w:val="20"/>
        </w:rPr>
        <w:t>resol- </w:t>
      </w:r>
      <w:r>
        <w:rPr>
          <w:i/>
          <w:sz w:val="20"/>
        </w:rPr>
        <w:t>ver problemas simples ni de utilizar conocimientos básicos en las situaciones de la vida cotidiana.</w:t>
      </w:r>
      <w:r>
        <w:rPr>
          <w:i/>
          <w:spacing w:val="-13"/>
          <w:sz w:val="20"/>
        </w:rPr>
        <w:t> </w:t>
      </w:r>
      <w:r>
        <w:rPr>
          <w:sz w:val="20"/>
        </w:rPr>
        <w:t>En</w:t>
      </w:r>
      <w:r>
        <w:rPr>
          <w:spacing w:val="-14"/>
          <w:sz w:val="20"/>
        </w:rPr>
        <w:t> </w:t>
      </w:r>
      <w:r>
        <w:rPr>
          <w:sz w:val="20"/>
        </w:rPr>
        <w:t>una</w:t>
      </w:r>
      <w:r>
        <w:rPr>
          <w:spacing w:val="-14"/>
          <w:sz w:val="20"/>
        </w:rPr>
        <w:t> </w:t>
      </w:r>
      <w:r>
        <w:rPr>
          <w:sz w:val="20"/>
        </w:rPr>
        <w:t>palabra,</w:t>
      </w:r>
      <w:r>
        <w:rPr>
          <w:spacing w:val="-14"/>
          <w:sz w:val="20"/>
        </w:rPr>
        <w:t> </w:t>
      </w:r>
      <w:r>
        <w:rPr>
          <w:sz w:val="20"/>
        </w:rPr>
        <w:t>los</w:t>
      </w:r>
      <w:r>
        <w:rPr>
          <w:spacing w:val="-14"/>
          <w:sz w:val="20"/>
        </w:rPr>
        <w:t> </w:t>
      </w:r>
      <w:r>
        <w:rPr>
          <w:sz w:val="20"/>
        </w:rPr>
        <w:t>resultados</w:t>
      </w:r>
      <w:r>
        <w:rPr>
          <w:spacing w:val="-14"/>
          <w:sz w:val="20"/>
        </w:rPr>
        <w:t> </w:t>
      </w:r>
      <w:r>
        <w:rPr>
          <w:sz w:val="20"/>
        </w:rPr>
        <w:t>no</w:t>
      </w:r>
      <w:r>
        <w:rPr>
          <w:spacing w:val="-14"/>
          <w:sz w:val="20"/>
        </w:rPr>
        <w:t> </w:t>
      </w:r>
      <w:r>
        <w:rPr>
          <w:sz w:val="20"/>
        </w:rPr>
        <w:t>son</w:t>
      </w:r>
      <w:r>
        <w:rPr>
          <w:spacing w:val="-14"/>
          <w:sz w:val="20"/>
        </w:rPr>
        <w:t> </w:t>
      </w:r>
      <w:r>
        <w:rPr>
          <w:sz w:val="20"/>
        </w:rPr>
        <w:t>los</w:t>
      </w:r>
      <w:r>
        <w:rPr>
          <w:spacing w:val="-14"/>
          <w:sz w:val="20"/>
        </w:rPr>
        <w:t> </w:t>
      </w:r>
      <w:r>
        <w:rPr>
          <w:sz w:val="20"/>
        </w:rPr>
        <w:t>esperados</w:t>
      </w:r>
      <w:r>
        <w:rPr>
          <w:spacing w:val="-14"/>
          <w:sz w:val="20"/>
        </w:rPr>
        <w:t> </w:t>
      </w:r>
      <w:r>
        <w:rPr>
          <w:sz w:val="20"/>
        </w:rPr>
        <w:t>(</w:t>
      </w:r>
      <w:r>
        <w:rPr>
          <w:sz w:val="14"/>
        </w:rPr>
        <w:t>LLECE</w:t>
      </w:r>
      <w:r>
        <w:rPr>
          <w:sz w:val="20"/>
        </w:rPr>
        <w:t>,</w:t>
      </w:r>
      <w:r>
        <w:rPr>
          <w:spacing w:val="-14"/>
          <w:sz w:val="20"/>
        </w:rPr>
        <w:t> </w:t>
      </w:r>
      <w:r>
        <w:rPr>
          <w:sz w:val="20"/>
        </w:rPr>
        <w:t>1998).</w:t>
      </w:r>
    </w:p>
    <w:p>
      <w:pPr>
        <w:pStyle w:val="BodyText"/>
      </w:pPr>
    </w:p>
    <w:p>
      <w:pPr>
        <w:pStyle w:val="ListParagraph"/>
        <w:numPr>
          <w:ilvl w:val="3"/>
          <w:numId w:val="1"/>
        </w:numPr>
        <w:tabs>
          <w:tab w:pos="2756" w:val="left" w:leader="none"/>
        </w:tabs>
        <w:spacing w:line="240" w:lineRule="auto" w:before="124" w:after="0"/>
        <w:ind w:left="2755" w:right="0" w:hanging="485"/>
        <w:jc w:val="both"/>
        <w:rPr>
          <w:i/>
          <w:sz w:val="20"/>
        </w:rPr>
      </w:pPr>
      <w:r>
        <w:rPr>
          <w:i/>
          <w:sz w:val="20"/>
        </w:rPr>
        <w:t>La</w:t>
      </w:r>
      <w:r>
        <w:rPr>
          <w:i/>
          <w:spacing w:val="-19"/>
          <w:sz w:val="20"/>
        </w:rPr>
        <w:t> </w:t>
      </w:r>
      <w:r>
        <w:rPr>
          <w:i/>
          <w:sz w:val="20"/>
        </w:rPr>
        <w:t>evaluación</w:t>
      </w:r>
      <w:r>
        <w:rPr>
          <w:i/>
          <w:spacing w:val="-19"/>
          <w:sz w:val="20"/>
        </w:rPr>
        <w:t> </w:t>
      </w:r>
      <w:r>
        <w:rPr>
          <w:i/>
          <w:sz w:val="20"/>
        </w:rPr>
        <w:t>en</w:t>
      </w:r>
      <w:r>
        <w:rPr>
          <w:i/>
          <w:spacing w:val="-19"/>
          <w:sz w:val="20"/>
        </w:rPr>
        <w:t> </w:t>
      </w:r>
      <w:r>
        <w:rPr>
          <w:i/>
          <w:sz w:val="20"/>
        </w:rPr>
        <w:t>el</w:t>
      </w:r>
      <w:r>
        <w:rPr>
          <w:i/>
          <w:spacing w:val="-19"/>
          <w:sz w:val="20"/>
        </w:rPr>
        <w:t> </w:t>
      </w:r>
      <w:r>
        <w:rPr>
          <w:i/>
          <w:sz w:val="20"/>
        </w:rPr>
        <w:t>Estado</w:t>
      </w:r>
      <w:r>
        <w:rPr>
          <w:i/>
          <w:spacing w:val="-19"/>
          <w:sz w:val="20"/>
        </w:rPr>
        <w:t> </w:t>
      </w:r>
      <w:r>
        <w:rPr>
          <w:i/>
          <w:sz w:val="20"/>
        </w:rPr>
        <w:t>de</w:t>
      </w:r>
      <w:r>
        <w:rPr>
          <w:i/>
          <w:spacing w:val="-19"/>
          <w:sz w:val="20"/>
        </w:rPr>
        <w:t> </w:t>
      </w:r>
      <w:r>
        <w:rPr>
          <w:i/>
          <w:sz w:val="20"/>
        </w:rPr>
        <w:t>México</w:t>
      </w:r>
    </w:p>
    <w:p>
      <w:pPr>
        <w:pStyle w:val="ListParagraph"/>
        <w:numPr>
          <w:ilvl w:val="4"/>
          <w:numId w:val="1"/>
        </w:numPr>
        <w:tabs>
          <w:tab w:pos="3405" w:val="left" w:leader="none"/>
          <w:tab w:pos="3406" w:val="left" w:leader="none"/>
        </w:tabs>
        <w:spacing w:line="240" w:lineRule="auto" w:before="10" w:after="0"/>
        <w:ind w:left="3405" w:right="0" w:hanging="566"/>
        <w:jc w:val="left"/>
        <w:rPr>
          <w:i/>
          <w:sz w:val="20"/>
        </w:rPr>
      </w:pPr>
      <w:r>
        <w:rPr>
          <w:i/>
          <w:sz w:val="20"/>
        </w:rPr>
        <w:t>Los</w:t>
      </w:r>
      <w:r>
        <w:rPr>
          <w:i/>
          <w:spacing w:val="-31"/>
          <w:sz w:val="20"/>
        </w:rPr>
        <w:t> </w:t>
      </w:r>
      <w:r>
        <w:rPr>
          <w:i/>
          <w:sz w:val="20"/>
        </w:rPr>
        <w:t>resultados</w:t>
      </w:r>
      <w:r>
        <w:rPr>
          <w:i/>
          <w:spacing w:val="-31"/>
          <w:sz w:val="20"/>
        </w:rPr>
        <w:t> </w:t>
      </w:r>
      <w:r>
        <w:rPr>
          <w:i/>
          <w:sz w:val="20"/>
        </w:rPr>
        <w:t>educativos</w:t>
      </w:r>
      <w:r>
        <w:rPr>
          <w:i/>
          <w:spacing w:val="-31"/>
          <w:sz w:val="20"/>
        </w:rPr>
        <w:t> </w:t>
      </w:r>
      <w:r>
        <w:rPr>
          <w:i/>
          <w:sz w:val="20"/>
        </w:rPr>
        <w:t>del</w:t>
      </w:r>
      <w:r>
        <w:rPr>
          <w:i/>
          <w:spacing w:val="-31"/>
          <w:sz w:val="20"/>
        </w:rPr>
        <w:t> </w:t>
      </w:r>
      <w:r>
        <w:rPr>
          <w:i/>
          <w:sz w:val="20"/>
        </w:rPr>
        <w:t>Programa</w:t>
      </w:r>
      <w:r>
        <w:rPr>
          <w:i/>
          <w:spacing w:val="-31"/>
          <w:sz w:val="20"/>
        </w:rPr>
        <w:t> </w:t>
      </w:r>
      <w:r>
        <w:rPr>
          <w:i/>
          <w:sz w:val="20"/>
        </w:rPr>
        <w:t>de</w:t>
      </w:r>
      <w:r>
        <w:rPr>
          <w:i/>
          <w:spacing w:val="-31"/>
          <w:sz w:val="20"/>
        </w:rPr>
        <w:t> </w:t>
      </w:r>
      <w:r>
        <w:rPr>
          <w:i/>
          <w:sz w:val="20"/>
        </w:rPr>
        <w:t>Carrera</w:t>
      </w:r>
      <w:r>
        <w:rPr>
          <w:i/>
          <w:spacing w:val="-31"/>
          <w:sz w:val="20"/>
        </w:rPr>
        <w:t> </w:t>
      </w:r>
      <w:r>
        <w:rPr>
          <w:i/>
          <w:sz w:val="20"/>
        </w:rPr>
        <w:t>Magisterial</w:t>
      </w:r>
    </w:p>
    <w:p>
      <w:pPr>
        <w:pStyle w:val="BodyText"/>
        <w:spacing w:before="8"/>
        <w:rPr>
          <w:i/>
          <w:sz w:val="21"/>
        </w:rPr>
      </w:pPr>
    </w:p>
    <w:p>
      <w:pPr>
        <w:pStyle w:val="BodyText"/>
        <w:spacing w:line="249" w:lineRule="auto"/>
        <w:ind w:left="2270" w:right="129"/>
        <w:jc w:val="both"/>
      </w:pPr>
      <w:r>
        <w:rPr/>
        <w:t>El Programa de Carrera Magisterial fue puesto en marcha en la educación básica con el objetivo</w:t>
      </w:r>
      <w:r>
        <w:rPr>
          <w:spacing w:val="-22"/>
        </w:rPr>
        <w:t> </w:t>
      </w:r>
      <w:r>
        <w:rPr/>
        <w:t>de</w:t>
      </w:r>
      <w:r>
        <w:rPr>
          <w:spacing w:val="-22"/>
        </w:rPr>
        <w:t> </w:t>
      </w:r>
      <w:r>
        <w:rPr/>
        <w:t>profesionalizar</w:t>
      </w:r>
      <w:r>
        <w:rPr>
          <w:spacing w:val="-22"/>
        </w:rPr>
        <w:t> </w:t>
      </w:r>
      <w:r>
        <w:rPr/>
        <w:t>el</w:t>
      </w:r>
      <w:r>
        <w:rPr>
          <w:spacing w:val="-22"/>
        </w:rPr>
        <w:t> </w:t>
      </w:r>
      <w:r>
        <w:rPr/>
        <w:t>trabajo</w:t>
      </w:r>
      <w:r>
        <w:rPr>
          <w:spacing w:val="-22"/>
        </w:rPr>
        <w:t> </w:t>
      </w:r>
      <w:r>
        <w:rPr/>
        <w:t>docente</w:t>
      </w:r>
      <w:r>
        <w:rPr>
          <w:spacing w:val="-22"/>
        </w:rPr>
        <w:t> </w:t>
      </w:r>
      <w:r>
        <w:rPr/>
        <w:t>del</w:t>
      </w:r>
      <w:r>
        <w:rPr>
          <w:spacing w:val="-22"/>
        </w:rPr>
        <w:t> </w:t>
      </w:r>
      <w:r>
        <w:rPr/>
        <w:t>magisterio,</w:t>
      </w:r>
      <w:r>
        <w:rPr>
          <w:spacing w:val="-22"/>
        </w:rPr>
        <w:t> </w:t>
      </w:r>
      <w:r>
        <w:rPr/>
        <w:t>evaluar</w:t>
      </w:r>
      <w:r>
        <w:rPr>
          <w:spacing w:val="-22"/>
        </w:rPr>
        <w:t> </w:t>
      </w:r>
      <w:r>
        <w:rPr/>
        <w:t>su</w:t>
      </w:r>
      <w:r>
        <w:rPr>
          <w:spacing w:val="-22"/>
        </w:rPr>
        <w:t> </w:t>
      </w:r>
      <w:r>
        <w:rPr/>
        <w:t>calidad,</w:t>
      </w:r>
      <w:r>
        <w:rPr>
          <w:spacing w:val="-22"/>
        </w:rPr>
        <w:t> </w:t>
      </w:r>
      <w:r>
        <w:rPr/>
        <w:t>estimular</w:t>
      </w:r>
      <w:r>
        <w:rPr>
          <w:spacing w:val="-22"/>
        </w:rPr>
        <w:t> </w:t>
      </w:r>
      <w:r>
        <w:rPr/>
        <w:t>su labor</w:t>
      </w:r>
      <w:r>
        <w:rPr>
          <w:spacing w:val="-5"/>
        </w:rPr>
        <w:t> </w:t>
      </w:r>
      <w:r>
        <w:rPr/>
        <w:t>y</w:t>
      </w:r>
      <w:r>
        <w:rPr>
          <w:spacing w:val="-5"/>
        </w:rPr>
        <w:t> </w:t>
      </w:r>
      <w:r>
        <w:rPr/>
        <w:t>mejorar</w:t>
      </w:r>
      <w:r>
        <w:rPr>
          <w:spacing w:val="-5"/>
        </w:rPr>
        <w:t> </w:t>
      </w:r>
      <w:r>
        <w:rPr/>
        <w:t>sus</w:t>
      </w:r>
      <w:r>
        <w:rPr>
          <w:spacing w:val="-5"/>
        </w:rPr>
        <w:t> </w:t>
      </w:r>
      <w:r>
        <w:rPr/>
        <w:t>percepciones</w:t>
      </w:r>
      <w:r>
        <w:rPr>
          <w:spacing w:val="-5"/>
        </w:rPr>
        <w:t> </w:t>
      </w:r>
      <w:r>
        <w:rPr/>
        <w:t>salariales.</w:t>
      </w:r>
      <w:r>
        <w:rPr>
          <w:spacing w:val="-5"/>
        </w:rPr>
        <w:t> </w:t>
      </w:r>
      <w:r>
        <w:rPr/>
        <w:t>A</w:t>
      </w:r>
      <w:r>
        <w:rPr>
          <w:spacing w:val="-5"/>
        </w:rPr>
        <w:t> </w:t>
      </w:r>
      <w:r>
        <w:rPr/>
        <w:t>partir</w:t>
      </w:r>
      <w:r>
        <w:rPr>
          <w:spacing w:val="-5"/>
        </w:rPr>
        <w:t> </w:t>
      </w:r>
      <w:r>
        <w:rPr/>
        <w:t>de</w:t>
      </w:r>
      <w:r>
        <w:rPr>
          <w:spacing w:val="-5"/>
        </w:rPr>
        <w:t> </w:t>
      </w:r>
      <w:r>
        <w:rPr/>
        <w:t>su</w:t>
      </w:r>
      <w:r>
        <w:rPr>
          <w:spacing w:val="-5"/>
        </w:rPr>
        <w:t> </w:t>
      </w:r>
      <w:r>
        <w:rPr/>
        <w:t>puesta</w:t>
      </w:r>
      <w:r>
        <w:rPr>
          <w:spacing w:val="-5"/>
        </w:rPr>
        <w:t> </w:t>
      </w:r>
      <w:r>
        <w:rPr/>
        <w:t>en</w:t>
      </w:r>
      <w:r>
        <w:rPr>
          <w:spacing w:val="-5"/>
        </w:rPr>
        <w:t> </w:t>
      </w:r>
      <w:r>
        <w:rPr/>
        <w:t>marcha</w:t>
      </w:r>
      <w:r>
        <w:rPr>
          <w:spacing w:val="-5"/>
        </w:rPr>
        <w:t> </w:t>
      </w:r>
      <w:r>
        <w:rPr/>
        <w:t>se</w:t>
      </w:r>
      <w:r>
        <w:rPr>
          <w:spacing w:val="-5"/>
        </w:rPr>
        <w:t> </w:t>
      </w:r>
      <w:r>
        <w:rPr/>
        <w:t>consideró que</w:t>
      </w:r>
      <w:r>
        <w:rPr>
          <w:spacing w:val="-21"/>
        </w:rPr>
        <w:t> </w:t>
      </w:r>
      <w:r>
        <w:rPr/>
        <w:t>la</w:t>
      </w:r>
      <w:r>
        <w:rPr>
          <w:spacing w:val="-21"/>
        </w:rPr>
        <w:t> </w:t>
      </w:r>
      <w:r>
        <w:rPr/>
        <w:t>sociedad</w:t>
      </w:r>
      <w:r>
        <w:rPr>
          <w:spacing w:val="-21"/>
        </w:rPr>
        <w:t> </w:t>
      </w:r>
      <w:r>
        <w:rPr/>
        <w:t>podría</w:t>
      </w:r>
      <w:r>
        <w:rPr>
          <w:spacing w:val="-21"/>
        </w:rPr>
        <w:t> </w:t>
      </w:r>
      <w:r>
        <w:rPr/>
        <w:t>conocer</w:t>
      </w:r>
      <w:r>
        <w:rPr>
          <w:spacing w:val="-21"/>
        </w:rPr>
        <w:t> </w:t>
      </w:r>
      <w:r>
        <w:rPr/>
        <w:t>el</w:t>
      </w:r>
      <w:r>
        <w:rPr>
          <w:spacing w:val="-21"/>
        </w:rPr>
        <w:t> </w:t>
      </w:r>
      <w:r>
        <w:rPr/>
        <w:t>desempeño</w:t>
      </w:r>
      <w:r>
        <w:rPr>
          <w:spacing w:val="-21"/>
        </w:rPr>
        <w:t> </w:t>
      </w:r>
      <w:r>
        <w:rPr/>
        <w:t>y</w:t>
      </w:r>
      <w:r>
        <w:rPr>
          <w:spacing w:val="-21"/>
        </w:rPr>
        <w:t> </w:t>
      </w:r>
      <w:r>
        <w:rPr/>
        <w:t>eficiencia</w:t>
      </w:r>
      <w:r>
        <w:rPr>
          <w:spacing w:val="-21"/>
        </w:rPr>
        <w:t> </w:t>
      </w:r>
      <w:r>
        <w:rPr/>
        <w:t>del</w:t>
      </w:r>
      <w:r>
        <w:rPr>
          <w:spacing w:val="-21"/>
        </w:rPr>
        <w:t> </w:t>
      </w:r>
      <w:r>
        <w:rPr/>
        <w:t>magisterio,</w:t>
      </w:r>
      <w:r>
        <w:rPr>
          <w:spacing w:val="-21"/>
        </w:rPr>
        <w:t> </w:t>
      </w:r>
      <w:r>
        <w:rPr/>
        <w:t>factor</w:t>
      </w:r>
      <w:r>
        <w:rPr>
          <w:spacing w:val="-21"/>
        </w:rPr>
        <w:t> </w:t>
      </w:r>
      <w:r>
        <w:rPr/>
        <w:t>central</w:t>
      </w:r>
      <w:r>
        <w:rPr>
          <w:spacing w:val="-21"/>
        </w:rPr>
        <w:t> </w:t>
      </w:r>
      <w:r>
        <w:rPr/>
        <w:t>en</w:t>
      </w:r>
      <w:r>
        <w:rPr>
          <w:spacing w:val="-21"/>
        </w:rPr>
        <w:t> </w:t>
      </w:r>
      <w:r>
        <w:rPr/>
        <w:t>la calidad</w:t>
      </w:r>
      <w:r>
        <w:rPr>
          <w:spacing w:val="-21"/>
        </w:rPr>
        <w:t> </w:t>
      </w:r>
      <w:r>
        <w:rPr/>
        <w:t>de</w:t>
      </w:r>
      <w:r>
        <w:rPr>
          <w:spacing w:val="-21"/>
        </w:rPr>
        <w:t> </w:t>
      </w:r>
      <w:r>
        <w:rPr/>
        <w:t>un</w:t>
      </w:r>
      <w:r>
        <w:rPr>
          <w:spacing w:val="-21"/>
        </w:rPr>
        <w:t> </w:t>
      </w:r>
      <w:r>
        <w:rPr/>
        <w:t>sistema</w:t>
      </w:r>
      <w:r>
        <w:rPr>
          <w:spacing w:val="-21"/>
        </w:rPr>
        <w:t> </w:t>
      </w:r>
      <w:r>
        <w:rPr/>
        <w:t>educativo.</w:t>
      </w:r>
    </w:p>
    <w:p>
      <w:pPr>
        <w:pStyle w:val="BodyText"/>
        <w:spacing w:line="249" w:lineRule="auto" w:before="1"/>
        <w:ind w:left="2270" w:right="127" w:firstLine="568"/>
        <w:jc w:val="both"/>
      </w:pPr>
      <w:r>
        <w:rPr/>
        <w:t>Su</w:t>
      </w:r>
      <w:r>
        <w:rPr>
          <w:spacing w:val="-13"/>
        </w:rPr>
        <w:t> </w:t>
      </w:r>
      <w:r>
        <w:rPr/>
        <w:t>impacto</w:t>
      </w:r>
      <w:r>
        <w:rPr>
          <w:spacing w:val="-13"/>
        </w:rPr>
        <w:t> </w:t>
      </w:r>
      <w:r>
        <w:rPr/>
        <w:t>es</w:t>
      </w:r>
      <w:r>
        <w:rPr>
          <w:spacing w:val="-13"/>
        </w:rPr>
        <w:t> </w:t>
      </w:r>
      <w:r>
        <w:rPr/>
        <w:t>significativo</w:t>
      </w:r>
      <w:r>
        <w:rPr>
          <w:spacing w:val="-13"/>
        </w:rPr>
        <w:t> </w:t>
      </w:r>
      <w:r>
        <w:rPr/>
        <w:t>si</w:t>
      </w:r>
      <w:r>
        <w:rPr>
          <w:spacing w:val="-13"/>
        </w:rPr>
        <w:t> </w:t>
      </w:r>
      <w:r>
        <w:rPr/>
        <w:t>se</w:t>
      </w:r>
      <w:r>
        <w:rPr>
          <w:spacing w:val="-13"/>
        </w:rPr>
        <w:t> </w:t>
      </w:r>
      <w:r>
        <w:rPr/>
        <w:t>toma</w:t>
      </w:r>
      <w:r>
        <w:rPr>
          <w:spacing w:val="-13"/>
        </w:rPr>
        <w:t> </w:t>
      </w:r>
      <w:r>
        <w:rPr/>
        <w:t>en</w:t>
      </w:r>
      <w:r>
        <w:rPr>
          <w:spacing w:val="-13"/>
        </w:rPr>
        <w:t> </w:t>
      </w:r>
      <w:r>
        <w:rPr/>
        <w:t>cuenta</w:t>
      </w:r>
      <w:r>
        <w:rPr>
          <w:spacing w:val="-13"/>
        </w:rPr>
        <w:t> </w:t>
      </w:r>
      <w:r>
        <w:rPr/>
        <w:t>que</w:t>
      </w:r>
      <w:r>
        <w:rPr>
          <w:spacing w:val="-13"/>
        </w:rPr>
        <w:t> </w:t>
      </w:r>
      <w:r>
        <w:rPr/>
        <w:t>más</w:t>
      </w:r>
      <w:r>
        <w:rPr>
          <w:spacing w:val="-13"/>
        </w:rPr>
        <w:t> </w:t>
      </w:r>
      <w:r>
        <w:rPr/>
        <w:t>de</w:t>
      </w:r>
      <w:r>
        <w:rPr>
          <w:spacing w:val="-13"/>
        </w:rPr>
        <w:t> </w:t>
      </w:r>
      <w:r>
        <w:rPr/>
        <w:t>60%</w:t>
      </w:r>
      <w:r>
        <w:rPr>
          <w:spacing w:val="-13"/>
        </w:rPr>
        <w:t> </w:t>
      </w:r>
      <w:r>
        <w:rPr/>
        <w:t>de</w:t>
      </w:r>
      <w:r>
        <w:rPr>
          <w:spacing w:val="-13"/>
        </w:rPr>
        <w:t> </w:t>
      </w:r>
      <w:r>
        <w:rPr/>
        <w:t>los</w:t>
      </w:r>
      <w:r>
        <w:rPr>
          <w:spacing w:val="-13"/>
        </w:rPr>
        <w:t> </w:t>
      </w:r>
      <w:r>
        <w:rPr/>
        <w:t>maestros</w:t>
      </w:r>
      <w:r>
        <w:rPr>
          <w:spacing w:val="-13"/>
        </w:rPr>
        <w:t> </w:t>
      </w:r>
      <w:r>
        <w:rPr/>
        <w:t>de base</w:t>
      </w:r>
      <w:r>
        <w:rPr>
          <w:spacing w:val="-8"/>
        </w:rPr>
        <w:t> </w:t>
      </w:r>
      <w:r>
        <w:rPr/>
        <w:t>se</w:t>
      </w:r>
      <w:r>
        <w:rPr>
          <w:spacing w:val="-8"/>
        </w:rPr>
        <w:t> </w:t>
      </w:r>
      <w:r>
        <w:rPr/>
        <w:t>benefician</w:t>
      </w:r>
      <w:r>
        <w:rPr>
          <w:spacing w:val="-8"/>
        </w:rPr>
        <w:t> </w:t>
      </w:r>
      <w:r>
        <w:rPr/>
        <w:t>de</w:t>
      </w:r>
      <w:r>
        <w:rPr>
          <w:spacing w:val="-8"/>
        </w:rPr>
        <w:t> </w:t>
      </w:r>
      <w:r>
        <w:rPr/>
        <w:t>una</w:t>
      </w:r>
      <w:r>
        <w:rPr>
          <w:spacing w:val="-8"/>
        </w:rPr>
        <w:t> </w:t>
      </w:r>
      <w:r>
        <w:rPr/>
        <w:t>u</w:t>
      </w:r>
      <w:r>
        <w:rPr>
          <w:spacing w:val="-8"/>
        </w:rPr>
        <w:t> </w:t>
      </w:r>
      <w:r>
        <w:rPr/>
        <w:t>otra</w:t>
      </w:r>
      <w:r>
        <w:rPr>
          <w:spacing w:val="-8"/>
        </w:rPr>
        <w:t> </w:t>
      </w:r>
      <w:r>
        <w:rPr/>
        <w:t>forma</w:t>
      </w:r>
      <w:r>
        <w:rPr>
          <w:spacing w:val="-8"/>
        </w:rPr>
        <w:t> </w:t>
      </w:r>
      <w:r>
        <w:rPr/>
        <w:t>de</w:t>
      </w:r>
      <w:r>
        <w:rPr>
          <w:spacing w:val="-8"/>
        </w:rPr>
        <w:t> </w:t>
      </w:r>
      <w:r>
        <w:rPr/>
        <w:t>él.</w:t>
      </w:r>
      <w:r>
        <w:rPr>
          <w:spacing w:val="-8"/>
        </w:rPr>
        <w:t> </w:t>
      </w:r>
      <w:r>
        <w:rPr/>
        <w:t>Los</w:t>
      </w:r>
      <w:r>
        <w:rPr>
          <w:spacing w:val="-8"/>
        </w:rPr>
        <w:t> </w:t>
      </w:r>
      <w:r>
        <w:rPr/>
        <w:t>beneficios</w:t>
      </w:r>
      <w:r>
        <w:rPr>
          <w:spacing w:val="-8"/>
        </w:rPr>
        <w:t> </w:t>
      </w:r>
      <w:r>
        <w:rPr/>
        <w:t>económicos</w:t>
      </w:r>
      <w:r>
        <w:rPr>
          <w:spacing w:val="-8"/>
        </w:rPr>
        <w:t> </w:t>
      </w:r>
      <w:r>
        <w:rPr/>
        <w:t>son</w:t>
      </w:r>
      <w:r>
        <w:rPr>
          <w:spacing w:val="-8"/>
        </w:rPr>
        <w:t> </w:t>
      </w:r>
      <w:r>
        <w:rPr/>
        <w:t>significativos para</w:t>
      </w:r>
      <w:r>
        <w:rPr>
          <w:spacing w:val="-19"/>
        </w:rPr>
        <w:t> </w:t>
      </w:r>
      <w:r>
        <w:rPr/>
        <w:t>los</w:t>
      </w:r>
      <w:r>
        <w:rPr>
          <w:spacing w:val="-19"/>
        </w:rPr>
        <w:t> </w:t>
      </w:r>
      <w:r>
        <w:rPr/>
        <w:t>docentes</w:t>
      </w:r>
      <w:r>
        <w:rPr>
          <w:spacing w:val="-19"/>
        </w:rPr>
        <w:t> </w:t>
      </w:r>
      <w:r>
        <w:rPr/>
        <w:t>en</w:t>
      </w:r>
      <w:r>
        <w:rPr>
          <w:spacing w:val="-19"/>
        </w:rPr>
        <w:t> </w:t>
      </w:r>
      <w:r>
        <w:rPr/>
        <w:t>ejercicio.</w:t>
      </w:r>
      <w:r>
        <w:rPr>
          <w:spacing w:val="-19"/>
        </w:rPr>
        <w:t> </w:t>
      </w:r>
      <w:r>
        <w:rPr/>
        <w:t>El</w:t>
      </w:r>
      <w:r>
        <w:rPr>
          <w:spacing w:val="-19"/>
        </w:rPr>
        <w:t> </w:t>
      </w:r>
      <w:r>
        <w:rPr/>
        <w:t>programa</w:t>
      </w:r>
      <w:r>
        <w:rPr>
          <w:spacing w:val="-19"/>
        </w:rPr>
        <w:t> </w:t>
      </w:r>
      <w:r>
        <w:rPr/>
        <w:t>cuenta</w:t>
      </w:r>
      <w:r>
        <w:rPr>
          <w:spacing w:val="-19"/>
        </w:rPr>
        <w:t> </w:t>
      </w:r>
      <w:r>
        <w:rPr/>
        <w:t>con</w:t>
      </w:r>
      <w:r>
        <w:rPr>
          <w:spacing w:val="-19"/>
        </w:rPr>
        <w:t> </w:t>
      </w:r>
      <w:r>
        <w:rPr/>
        <w:t>cinco</w:t>
      </w:r>
      <w:r>
        <w:rPr>
          <w:spacing w:val="-19"/>
        </w:rPr>
        <w:t> </w:t>
      </w:r>
      <w:r>
        <w:rPr/>
        <w:t>niveles</w:t>
      </w:r>
      <w:r>
        <w:rPr>
          <w:spacing w:val="-19"/>
        </w:rPr>
        <w:t> </w:t>
      </w:r>
      <w:r>
        <w:rPr/>
        <w:t>y</w:t>
      </w:r>
      <w:r>
        <w:rPr>
          <w:spacing w:val="-19"/>
        </w:rPr>
        <w:t> </w:t>
      </w:r>
      <w:r>
        <w:rPr/>
        <w:t>los</w:t>
      </w:r>
      <w:r>
        <w:rPr>
          <w:spacing w:val="-19"/>
        </w:rPr>
        <w:t> </w:t>
      </w:r>
      <w:r>
        <w:rPr/>
        <w:t>maestros</w:t>
      </w:r>
      <w:r>
        <w:rPr>
          <w:spacing w:val="-19"/>
        </w:rPr>
        <w:t> </w:t>
      </w:r>
      <w:r>
        <w:rPr/>
        <w:t>pueden obtener</w:t>
      </w:r>
      <w:r>
        <w:rPr>
          <w:spacing w:val="-21"/>
        </w:rPr>
        <w:t> </w:t>
      </w:r>
      <w:r>
        <w:rPr/>
        <w:t>de</w:t>
      </w:r>
      <w:r>
        <w:rPr>
          <w:spacing w:val="-21"/>
        </w:rPr>
        <w:t> </w:t>
      </w:r>
      <w:r>
        <w:rPr/>
        <w:t>forma</w:t>
      </w:r>
      <w:r>
        <w:rPr>
          <w:spacing w:val="-21"/>
        </w:rPr>
        <w:t> </w:t>
      </w:r>
      <w:r>
        <w:rPr/>
        <w:t>adicional</w:t>
      </w:r>
      <w:r>
        <w:rPr>
          <w:spacing w:val="-21"/>
        </w:rPr>
        <w:t> </w:t>
      </w:r>
      <w:r>
        <w:rPr/>
        <w:t>—y</w:t>
      </w:r>
      <w:r>
        <w:rPr>
          <w:spacing w:val="-21"/>
        </w:rPr>
        <w:t> </w:t>
      </w:r>
      <w:r>
        <w:rPr/>
        <w:t>dependiendo</w:t>
      </w:r>
      <w:r>
        <w:rPr>
          <w:spacing w:val="-21"/>
        </w:rPr>
        <w:t> </w:t>
      </w:r>
      <w:r>
        <w:rPr/>
        <w:t>de</w:t>
      </w:r>
      <w:r>
        <w:rPr>
          <w:spacing w:val="-21"/>
        </w:rPr>
        <w:t> </w:t>
      </w:r>
      <w:r>
        <w:rPr/>
        <w:t>su</w:t>
      </w:r>
      <w:r>
        <w:rPr>
          <w:spacing w:val="-21"/>
        </w:rPr>
        <w:t> </w:t>
      </w:r>
      <w:r>
        <w:rPr/>
        <w:t>calificación</w:t>
      </w:r>
      <w:r>
        <w:rPr>
          <w:spacing w:val="-21"/>
        </w:rPr>
        <w:t> </w:t>
      </w:r>
      <w:r>
        <w:rPr/>
        <w:t>en</w:t>
      </w:r>
      <w:r>
        <w:rPr>
          <w:spacing w:val="-21"/>
        </w:rPr>
        <w:t> </w:t>
      </w:r>
      <w:r>
        <w:rPr/>
        <w:t>diversos</w:t>
      </w:r>
      <w:r>
        <w:rPr>
          <w:spacing w:val="-21"/>
        </w:rPr>
        <w:t> </w:t>
      </w:r>
      <w:r>
        <w:rPr/>
        <w:t>factores—</w:t>
      </w:r>
      <w:r>
        <w:rPr>
          <w:spacing w:val="-21"/>
        </w:rPr>
        <w:t> </w:t>
      </w:r>
      <w:r>
        <w:rPr/>
        <w:t>desde prácticamente</w:t>
      </w:r>
      <w:r>
        <w:rPr>
          <w:spacing w:val="-21"/>
        </w:rPr>
        <w:t> </w:t>
      </w:r>
      <w:r>
        <w:rPr/>
        <w:t>una</w:t>
      </w:r>
      <w:r>
        <w:rPr>
          <w:spacing w:val="-21"/>
        </w:rPr>
        <w:t> </w:t>
      </w:r>
      <w:r>
        <w:rPr/>
        <w:t>tercera</w:t>
      </w:r>
      <w:r>
        <w:rPr>
          <w:spacing w:val="-21"/>
        </w:rPr>
        <w:t> </w:t>
      </w:r>
      <w:r>
        <w:rPr/>
        <w:t>parte,</w:t>
      </w:r>
      <w:r>
        <w:rPr>
          <w:spacing w:val="-21"/>
        </w:rPr>
        <w:t> </w:t>
      </w:r>
      <w:r>
        <w:rPr/>
        <w:t>al</w:t>
      </w:r>
      <w:r>
        <w:rPr>
          <w:spacing w:val="-21"/>
        </w:rPr>
        <w:t> </w:t>
      </w:r>
      <w:r>
        <w:rPr/>
        <w:t>doble</w:t>
      </w:r>
      <w:r>
        <w:rPr>
          <w:spacing w:val="-21"/>
        </w:rPr>
        <w:t> </w:t>
      </w:r>
      <w:r>
        <w:rPr/>
        <w:t>de</w:t>
      </w:r>
      <w:r>
        <w:rPr>
          <w:spacing w:val="-21"/>
        </w:rPr>
        <w:t> </w:t>
      </w:r>
      <w:r>
        <w:rPr/>
        <w:t>salario</w:t>
      </w:r>
      <w:r>
        <w:rPr>
          <w:spacing w:val="-21"/>
        </w:rPr>
        <w:t> </w:t>
      </w:r>
      <w:r>
        <w:rPr/>
        <w:t>base</w:t>
      </w:r>
      <w:r>
        <w:rPr>
          <w:spacing w:val="-21"/>
        </w:rPr>
        <w:t> </w:t>
      </w:r>
      <w:r>
        <w:rPr/>
        <w:t>que</w:t>
      </w:r>
      <w:r>
        <w:rPr>
          <w:spacing w:val="-21"/>
        </w:rPr>
        <w:t> </w:t>
      </w:r>
      <w:r>
        <w:rPr/>
        <w:t>perciben.</w:t>
      </w:r>
    </w:p>
    <w:p>
      <w:pPr>
        <w:pStyle w:val="BodyText"/>
        <w:spacing w:line="249" w:lineRule="auto" w:before="1"/>
        <w:ind w:left="2270" w:right="132" w:firstLine="568"/>
        <w:jc w:val="both"/>
      </w:pPr>
      <w:r>
        <w:rPr/>
        <w:t>El sistema de evaluación toma en cuenta seis factores que alcanzan en total 100 puntos, pero tienen un peso diferencial: </w:t>
      </w:r>
      <w:r>
        <w:rPr>
          <w:i/>
        </w:rPr>
        <w:t>a</w:t>
      </w:r>
      <w:r>
        <w:rPr/>
        <w:t>) antigüedad (10), </w:t>
      </w:r>
      <w:r>
        <w:rPr>
          <w:i/>
        </w:rPr>
        <w:t>b</w:t>
      </w:r>
      <w:r>
        <w:rPr/>
        <w:t>) grado académico (16), </w:t>
      </w:r>
      <w:r>
        <w:rPr>
          <w:i/>
        </w:rPr>
        <w:t>c</w:t>
      </w:r>
      <w:r>
        <w:rPr/>
        <w:t>) preparación</w:t>
      </w:r>
      <w:r>
        <w:rPr>
          <w:spacing w:val="-9"/>
        </w:rPr>
        <w:t> </w:t>
      </w:r>
      <w:r>
        <w:rPr/>
        <w:t>profesional</w:t>
      </w:r>
      <w:r>
        <w:rPr>
          <w:spacing w:val="-9"/>
        </w:rPr>
        <w:t> </w:t>
      </w:r>
      <w:r>
        <w:rPr/>
        <w:t>(28),</w:t>
      </w:r>
      <w:r>
        <w:rPr>
          <w:spacing w:val="-10"/>
        </w:rPr>
        <w:t> </w:t>
      </w:r>
      <w:r>
        <w:rPr>
          <w:i/>
        </w:rPr>
        <w:t>d</w:t>
      </w:r>
      <w:r>
        <w:rPr/>
        <w:t>)</w:t>
      </w:r>
      <w:r>
        <w:rPr>
          <w:spacing w:val="-10"/>
        </w:rPr>
        <w:t> </w:t>
      </w:r>
      <w:r>
        <w:rPr/>
        <w:t>actualización</w:t>
      </w:r>
      <w:r>
        <w:rPr>
          <w:spacing w:val="-10"/>
        </w:rPr>
        <w:t> </w:t>
      </w:r>
      <w:r>
        <w:rPr/>
        <w:t>y</w:t>
      </w:r>
      <w:r>
        <w:rPr>
          <w:spacing w:val="-10"/>
        </w:rPr>
        <w:t> </w:t>
      </w:r>
      <w:r>
        <w:rPr/>
        <w:t>superación</w:t>
      </w:r>
      <w:r>
        <w:rPr>
          <w:spacing w:val="-10"/>
        </w:rPr>
        <w:t> </w:t>
      </w:r>
      <w:r>
        <w:rPr/>
        <w:t>profesional</w:t>
      </w:r>
      <w:r>
        <w:rPr>
          <w:spacing w:val="-10"/>
        </w:rPr>
        <w:t> </w:t>
      </w:r>
      <w:r>
        <w:rPr/>
        <w:t>(17),</w:t>
      </w:r>
      <w:r>
        <w:rPr>
          <w:spacing w:val="-12"/>
        </w:rPr>
        <w:t> </w:t>
      </w:r>
      <w:r>
        <w:rPr>
          <w:i/>
        </w:rPr>
        <w:t>e</w:t>
      </w:r>
      <w:r>
        <w:rPr/>
        <w:t>)</w:t>
      </w:r>
      <w:r>
        <w:rPr>
          <w:spacing w:val="-10"/>
        </w:rPr>
        <w:t> </w:t>
      </w:r>
      <w:r>
        <w:rPr/>
        <w:t>desempeño profesional</w:t>
      </w:r>
      <w:r>
        <w:rPr>
          <w:spacing w:val="-26"/>
        </w:rPr>
        <w:t> </w:t>
      </w:r>
      <w:r>
        <w:rPr/>
        <w:t>(10),</w:t>
      </w:r>
      <w:r>
        <w:rPr>
          <w:spacing w:val="-26"/>
        </w:rPr>
        <w:t> </w:t>
      </w:r>
      <w:r>
        <w:rPr/>
        <w:t>y</w:t>
      </w:r>
      <w:r>
        <w:rPr>
          <w:spacing w:val="-27"/>
        </w:rPr>
        <w:t> </w:t>
      </w:r>
      <w:r>
        <w:rPr>
          <w:i/>
        </w:rPr>
        <w:t>f</w:t>
      </w:r>
      <w:r>
        <w:rPr/>
        <w:t>)</w:t>
      </w:r>
      <w:r>
        <w:rPr>
          <w:spacing w:val="-27"/>
        </w:rPr>
        <w:t> </w:t>
      </w:r>
      <w:r>
        <w:rPr/>
        <w:t>aprovechamiento</w:t>
      </w:r>
      <w:r>
        <w:rPr>
          <w:spacing w:val="-27"/>
        </w:rPr>
        <w:t> </w:t>
      </w:r>
      <w:r>
        <w:rPr/>
        <w:t>escolar</w:t>
      </w:r>
      <w:r>
        <w:rPr>
          <w:spacing w:val="-27"/>
        </w:rPr>
        <w:t> </w:t>
      </w:r>
      <w:r>
        <w:rPr/>
        <w:t>(</w:t>
      </w:r>
      <w:r>
        <w:rPr>
          <w:sz w:val="14"/>
        </w:rPr>
        <w:t>OCE</w:t>
      </w:r>
      <w:r>
        <w:rPr/>
        <w:t>,</w:t>
      </w:r>
      <w:r>
        <w:rPr>
          <w:spacing w:val="-26"/>
        </w:rPr>
        <w:t> </w:t>
      </w:r>
      <w:r>
        <w:rPr/>
        <w:t>1999).</w:t>
      </w:r>
    </w:p>
    <w:p>
      <w:pPr>
        <w:pStyle w:val="BodyText"/>
        <w:spacing w:before="1"/>
        <w:rPr>
          <w:sz w:val="25"/>
        </w:rPr>
      </w:pPr>
    </w:p>
    <w:p>
      <w:pPr>
        <w:pStyle w:val="ListParagraph"/>
        <w:numPr>
          <w:ilvl w:val="4"/>
          <w:numId w:val="1"/>
        </w:numPr>
        <w:tabs>
          <w:tab w:pos="3405" w:val="left" w:leader="none"/>
          <w:tab w:pos="3406" w:val="left" w:leader="none"/>
        </w:tabs>
        <w:spacing w:line="240" w:lineRule="auto" w:before="0" w:after="0"/>
        <w:ind w:left="3405" w:right="0" w:hanging="566"/>
        <w:jc w:val="left"/>
        <w:rPr>
          <w:i/>
          <w:sz w:val="20"/>
        </w:rPr>
      </w:pPr>
      <w:r>
        <w:rPr>
          <w:i/>
          <w:spacing w:val="-3"/>
          <w:sz w:val="20"/>
        </w:rPr>
        <w:t>Aprovechamiento</w:t>
      </w:r>
      <w:r>
        <w:rPr>
          <w:i/>
          <w:spacing w:val="-16"/>
          <w:sz w:val="20"/>
        </w:rPr>
        <w:t> </w:t>
      </w:r>
      <w:r>
        <w:rPr>
          <w:i/>
          <w:spacing w:val="-3"/>
          <w:sz w:val="20"/>
        </w:rPr>
        <w:t>escolar</w:t>
      </w:r>
    </w:p>
    <w:p>
      <w:pPr>
        <w:pStyle w:val="BodyText"/>
        <w:spacing w:before="6"/>
        <w:rPr>
          <w:i/>
          <w:sz w:val="21"/>
        </w:rPr>
      </w:pPr>
    </w:p>
    <w:p>
      <w:pPr>
        <w:pStyle w:val="BodyText"/>
        <w:spacing w:line="247" w:lineRule="auto"/>
        <w:ind w:left="2270" w:right="132"/>
        <w:jc w:val="both"/>
      </w:pPr>
      <w:r>
        <w:rPr/>
        <w:t>La</w:t>
      </w:r>
      <w:r>
        <w:rPr>
          <w:spacing w:val="-20"/>
        </w:rPr>
        <w:t> </w:t>
      </w:r>
      <w:r>
        <w:rPr/>
        <w:t>evaluación</w:t>
      </w:r>
      <w:r>
        <w:rPr>
          <w:spacing w:val="-20"/>
        </w:rPr>
        <w:t> </w:t>
      </w:r>
      <w:r>
        <w:rPr/>
        <w:t>del</w:t>
      </w:r>
      <w:r>
        <w:rPr>
          <w:spacing w:val="-20"/>
        </w:rPr>
        <w:t> </w:t>
      </w:r>
      <w:r>
        <w:rPr/>
        <w:t>desempeño</w:t>
      </w:r>
      <w:r>
        <w:rPr>
          <w:spacing w:val="-20"/>
        </w:rPr>
        <w:t> </w:t>
      </w:r>
      <w:r>
        <w:rPr/>
        <w:t>del</w:t>
      </w:r>
      <w:r>
        <w:rPr>
          <w:spacing w:val="-20"/>
        </w:rPr>
        <w:t> </w:t>
      </w:r>
      <w:r>
        <w:rPr/>
        <w:t>alumno</w:t>
      </w:r>
      <w:r>
        <w:rPr>
          <w:spacing w:val="-20"/>
        </w:rPr>
        <w:t> </w:t>
      </w:r>
      <w:r>
        <w:rPr/>
        <w:t>se</w:t>
      </w:r>
      <w:r>
        <w:rPr>
          <w:spacing w:val="-20"/>
        </w:rPr>
        <w:t> </w:t>
      </w:r>
      <w:r>
        <w:rPr/>
        <w:t>convierte</w:t>
      </w:r>
      <w:r>
        <w:rPr>
          <w:spacing w:val="-20"/>
        </w:rPr>
        <w:t> </w:t>
      </w:r>
      <w:r>
        <w:rPr/>
        <w:t>en</w:t>
      </w:r>
      <w:r>
        <w:rPr>
          <w:spacing w:val="-20"/>
        </w:rPr>
        <w:t> </w:t>
      </w:r>
      <w:r>
        <w:rPr/>
        <w:t>un</w:t>
      </w:r>
      <w:r>
        <w:rPr>
          <w:spacing w:val="-20"/>
        </w:rPr>
        <w:t> </w:t>
      </w:r>
      <w:r>
        <w:rPr/>
        <w:t>indicador</w:t>
      </w:r>
      <w:r>
        <w:rPr>
          <w:spacing w:val="-20"/>
        </w:rPr>
        <w:t> </w:t>
      </w:r>
      <w:r>
        <w:rPr/>
        <w:t>de</w:t>
      </w:r>
      <w:r>
        <w:rPr>
          <w:spacing w:val="-20"/>
        </w:rPr>
        <w:t> </w:t>
      </w:r>
      <w:r>
        <w:rPr/>
        <w:t>la</w:t>
      </w:r>
      <w:r>
        <w:rPr>
          <w:spacing w:val="-20"/>
        </w:rPr>
        <w:t> </w:t>
      </w:r>
      <w:r>
        <w:rPr/>
        <w:t>calidad</w:t>
      </w:r>
      <w:r>
        <w:rPr>
          <w:spacing w:val="-20"/>
        </w:rPr>
        <w:t> </w:t>
      </w:r>
      <w:r>
        <w:rPr/>
        <w:t>con</w:t>
      </w:r>
      <w:r>
        <w:rPr>
          <w:spacing w:val="-20"/>
        </w:rPr>
        <w:t> </w:t>
      </w:r>
      <w:r>
        <w:rPr/>
        <w:t>que el</w:t>
      </w:r>
      <w:r>
        <w:rPr>
          <w:spacing w:val="-7"/>
        </w:rPr>
        <w:t> </w:t>
      </w:r>
      <w:r>
        <w:rPr/>
        <w:t>maestro</w:t>
      </w:r>
      <w:r>
        <w:rPr>
          <w:spacing w:val="-7"/>
        </w:rPr>
        <w:t> </w:t>
      </w:r>
      <w:r>
        <w:rPr/>
        <w:t>desempeña</w:t>
      </w:r>
      <w:r>
        <w:rPr>
          <w:spacing w:val="-7"/>
        </w:rPr>
        <w:t> </w:t>
      </w:r>
      <w:r>
        <w:rPr/>
        <w:t>su</w:t>
      </w:r>
      <w:r>
        <w:rPr>
          <w:spacing w:val="-7"/>
        </w:rPr>
        <w:t> </w:t>
      </w:r>
      <w:r>
        <w:rPr/>
        <w:t>trabajo.</w:t>
      </w:r>
      <w:r>
        <w:rPr>
          <w:spacing w:val="-7"/>
        </w:rPr>
        <w:t> </w:t>
      </w:r>
      <w:r>
        <w:rPr/>
        <w:t>Los</w:t>
      </w:r>
      <w:r>
        <w:rPr>
          <w:spacing w:val="-7"/>
        </w:rPr>
        <w:t> </w:t>
      </w:r>
      <w:r>
        <w:rPr/>
        <w:t>exámenes</w:t>
      </w:r>
      <w:r>
        <w:rPr>
          <w:spacing w:val="-7"/>
        </w:rPr>
        <w:t> </w:t>
      </w:r>
      <w:r>
        <w:rPr/>
        <w:t>de</w:t>
      </w:r>
      <w:r>
        <w:rPr>
          <w:spacing w:val="-7"/>
        </w:rPr>
        <w:t> </w:t>
      </w:r>
      <w:r>
        <w:rPr/>
        <w:t>rendimiento</w:t>
      </w:r>
      <w:r>
        <w:rPr>
          <w:spacing w:val="-7"/>
        </w:rPr>
        <w:t> </w:t>
      </w:r>
      <w:r>
        <w:rPr/>
        <w:t>a</w:t>
      </w:r>
      <w:r>
        <w:rPr>
          <w:spacing w:val="-7"/>
        </w:rPr>
        <w:t> </w:t>
      </w:r>
      <w:r>
        <w:rPr/>
        <w:t>los</w:t>
      </w:r>
      <w:r>
        <w:rPr>
          <w:spacing w:val="-7"/>
        </w:rPr>
        <w:t> </w:t>
      </w:r>
      <w:r>
        <w:rPr/>
        <w:t>alumnos</w:t>
      </w:r>
      <w:r>
        <w:rPr>
          <w:spacing w:val="-7"/>
        </w:rPr>
        <w:t> </w:t>
      </w:r>
      <w:r>
        <w:rPr/>
        <w:t>de</w:t>
      </w:r>
      <w:r>
        <w:rPr>
          <w:spacing w:val="-7"/>
        </w:rPr>
        <w:t> </w:t>
      </w:r>
      <w:r>
        <w:rPr/>
        <w:t>carrera magisterial</w:t>
      </w:r>
      <w:r>
        <w:rPr>
          <w:spacing w:val="-20"/>
        </w:rPr>
        <w:t> </w:t>
      </w:r>
      <w:r>
        <w:rPr/>
        <w:t>han</w:t>
      </w:r>
      <w:r>
        <w:rPr>
          <w:spacing w:val="-20"/>
        </w:rPr>
        <w:t> </w:t>
      </w:r>
      <w:r>
        <w:rPr/>
        <w:t>permitido</w:t>
      </w:r>
      <w:r>
        <w:rPr>
          <w:spacing w:val="-20"/>
        </w:rPr>
        <w:t> </w:t>
      </w:r>
      <w:r>
        <w:rPr/>
        <w:t>que</w:t>
      </w:r>
      <w:r>
        <w:rPr>
          <w:spacing w:val="-20"/>
        </w:rPr>
        <w:t> </w:t>
      </w:r>
      <w:r>
        <w:rPr/>
        <w:t>desde</w:t>
      </w:r>
      <w:r>
        <w:rPr>
          <w:spacing w:val="-20"/>
        </w:rPr>
        <w:t> </w:t>
      </w:r>
      <w:r>
        <w:rPr/>
        <w:t>1995</w:t>
      </w:r>
      <w:r>
        <w:rPr>
          <w:spacing w:val="-20"/>
        </w:rPr>
        <w:t> </w:t>
      </w:r>
      <w:r>
        <w:rPr/>
        <w:t>se</w:t>
      </w:r>
      <w:r>
        <w:rPr>
          <w:spacing w:val="-20"/>
        </w:rPr>
        <w:t> </w:t>
      </w:r>
      <w:r>
        <w:rPr/>
        <w:t>apliquen</w:t>
      </w:r>
      <w:r>
        <w:rPr>
          <w:spacing w:val="-20"/>
        </w:rPr>
        <w:t> </w:t>
      </w:r>
      <w:r>
        <w:rPr/>
        <w:t>más</w:t>
      </w:r>
      <w:r>
        <w:rPr>
          <w:spacing w:val="-20"/>
        </w:rPr>
        <w:t> </w:t>
      </w:r>
      <w:r>
        <w:rPr/>
        <w:t>de</w:t>
      </w:r>
      <w:r>
        <w:rPr>
          <w:spacing w:val="-20"/>
        </w:rPr>
        <w:t> </w:t>
      </w:r>
      <w:r>
        <w:rPr/>
        <w:t>seis</w:t>
      </w:r>
      <w:r>
        <w:rPr>
          <w:spacing w:val="-20"/>
        </w:rPr>
        <w:t> </w:t>
      </w:r>
      <w:r>
        <w:rPr/>
        <w:t>millones</w:t>
      </w:r>
      <w:r>
        <w:rPr>
          <w:spacing w:val="-20"/>
        </w:rPr>
        <w:t> </w:t>
      </w:r>
      <w:r>
        <w:rPr/>
        <w:t>de</w:t>
      </w:r>
      <w:r>
        <w:rPr>
          <w:spacing w:val="-20"/>
        </w:rPr>
        <w:t> </w:t>
      </w:r>
      <w:r>
        <w:rPr/>
        <w:t>ejercicios</w:t>
      </w:r>
      <w:r>
        <w:rPr>
          <w:spacing w:val="-20"/>
        </w:rPr>
        <w:t> </w:t>
      </w:r>
      <w:r>
        <w:rPr/>
        <w:t>de logro</w:t>
      </w:r>
      <w:r>
        <w:rPr>
          <w:spacing w:val="-20"/>
        </w:rPr>
        <w:t> </w:t>
      </w:r>
      <w:r>
        <w:rPr/>
        <w:t>educativo,</w:t>
      </w:r>
      <w:r>
        <w:rPr>
          <w:spacing w:val="-20"/>
        </w:rPr>
        <w:t> </w:t>
      </w:r>
      <w:r>
        <w:rPr/>
        <w:t>de</w:t>
      </w:r>
      <w:r>
        <w:rPr>
          <w:spacing w:val="-20"/>
        </w:rPr>
        <w:t> </w:t>
      </w:r>
      <w:r>
        <w:rPr/>
        <w:t>forma</w:t>
      </w:r>
      <w:r>
        <w:rPr>
          <w:spacing w:val="-20"/>
        </w:rPr>
        <w:t> </w:t>
      </w:r>
      <w:r>
        <w:rPr/>
        <w:t>que</w:t>
      </w:r>
      <w:r>
        <w:rPr>
          <w:spacing w:val="-20"/>
        </w:rPr>
        <w:t> </w:t>
      </w:r>
      <w:r>
        <w:rPr/>
        <w:t>a</w:t>
      </w:r>
      <w:r>
        <w:rPr>
          <w:spacing w:val="-20"/>
        </w:rPr>
        <w:t> </w:t>
      </w:r>
      <w:r>
        <w:rPr/>
        <w:t>partir</w:t>
      </w:r>
      <w:r>
        <w:rPr>
          <w:spacing w:val="-20"/>
        </w:rPr>
        <w:t> </w:t>
      </w:r>
      <w:r>
        <w:rPr/>
        <w:t>de</w:t>
      </w:r>
      <w:r>
        <w:rPr>
          <w:spacing w:val="-20"/>
        </w:rPr>
        <w:t> </w:t>
      </w:r>
      <w:r>
        <w:rPr/>
        <w:t>este</w:t>
      </w:r>
      <w:r>
        <w:rPr>
          <w:spacing w:val="-20"/>
        </w:rPr>
        <w:t> </w:t>
      </w:r>
      <w:r>
        <w:rPr/>
        <w:t>indicador</w:t>
      </w:r>
      <w:r>
        <w:rPr>
          <w:spacing w:val="-20"/>
        </w:rPr>
        <w:t> </w:t>
      </w:r>
      <w:r>
        <w:rPr/>
        <w:t>es</w:t>
      </w:r>
      <w:r>
        <w:rPr>
          <w:spacing w:val="-20"/>
        </w:rPr>
        <w:t> </w:t>
      </w:r>
      <w:r>
        <w:rPr/>
        <w:t>posible</w:t>
      </w:r>
      <w:r>
        <w:rPr>
          <w:spacing w:val="-20"/>
        </w:rPr>
        <w:t> </w:t>
      </w:r>
      <w:r>
        <w:rPr/>
        <w:t>conocer</w:t>
      </w:r>
      <w:r>
        <w:rPr>
          <w:spacing w:val="-20"/>
        </w:rPr>
        <w:t> </w:t>
      </w:r>
      <w:r>
        <w:rPr/>
        <w:t>la</w:t>
      </w:r>
      <w:r>
        <w:rPr>
          <w:spacing w:val="-20"/>
        </w:rPr>
        <w:t> </w:t>
      </w:r>
      <w:r>
        <w:rPr/>
        <w:t>forma</w:t>
      </w:r>
      <w:r>
        <w:rPr>
          <w:spacing w:val="-20"/>
        </w:rPr>
        <w:t> </w:t>
      </w:r>
      <w:r>
        <w:rPr/>
        <w:t>como</w:t>
      </w:r>
      <w:r>
        <w:rPr>
          <w:spacing w:val="-20"/>
        </w:rPr>
        <w:t> </w:t>
      </w:r>
      <w:r>
        <w:rPr/>
        <w:t>ha evolucionado</w:t>
      </w:r>
      <w:r>
        <w:rPr>
          <w:spacing w:val="-11"/>
        </w:rPr>
        <w:t> </w:t>
      </w:r>
      <w:r>
        <w:rPr/>
        <w:t>el</w:t>
      </w:r>
      <w:r>
        <w:rPr>
          <w:spacing w:val="-11"/>
        </w:rPr>
        <w:t> </w:t>
      </w:r>
      <w:r>
        <w:rPr/>
        <w:t>sistema</w:t>
      </w:r>
      <w:r>
        <w:rPr>
          <w:spacing w:val="-11"/>
        </w:rPr>
        <w:t> </w:t>
      </w:r>
      <w:r>
        <w:rPr/>
        <w:t>educativo</w:t>
      </w:r>
      <w:r>
        <w:rPr>
          <w:spacing w:val="-11"/>
        </w:rPr>
        <w:t> </w:t>
      </w:r>
      <w:r>
        <w:rPr/>
        <w:t>mexicano.</w:t>
      </w:r>
      <w:r>
        <w:rPr>
          <w:spacing w:val="-11"/>
        </w:rPr>
        <w:t> </w:t>
      </w:r>
      <w:r>
        <w:rPr/>
        <w:t>La</w:t>
      </w:r>
      <w:r>
        <w:rPr>
          <w:spacing w:val="-13"/>
        </w:rPr>
        <w:t> </w:t>
      </w:r>
      <w:r>
        <w:rPr>
          <w:sz w:val="14"/>
        </w:rPr>
        <w:t>SEP</w:t>
      </w:r>
      <w:r>
        <w:rPr>
          <w:spacing w:val="6"/>
          <w:sz w:val="14"/>
        </w:rPr>
        <w:t> </w:t>
      </w:r>
      <w:r>
        <w:rPr/>
        <w:t>plantea</w:t>
      </w:r>
      <w:r>
        <w:rPr>
          <w:spacing w:val="-11"/>
        </w:rPr>
        <w:t> </w:t>
      </w:r>
      <w:r>
        <w:rPr/>
        <w:t>que</w:t>
      </w:r>
      <w:r>
        <w:rPr>
          <w:spacing w:val="-11"/>
        </w:rPr>
        <w:t> </w:t>
      </w:r>
      <w:r>
        <w:rPr/>
        <w:t>los</w:t>
      </w:r>
      <w:r>
        <w:rPr>
          <w:spacing w:val="-11"/>
        </w:rPr>
        <w:t> </w:t>
      </w:r>
      <w:r>
        <w:rPr/>
        <w:t>exámenes:</w:t>
      </w:r>
      <w:r>
        <w:rPr>
          <w:spacing w:val="36"/>
        </w:rPr>
        <w:t> </w:t>
      </w:r>
      <w:r>
        <w:rPr/>
        <w:t>“Permiten conocer</w:t>
      </w:r>
      <w:r>
        <w:rPr>
          <w:spacing w:val="-24"/>
        </w:rPr>
        <w:t> </w:t>
      </w:r>
      <w:r>
        <w:rPr/>
        <w:t>la</w:t>
      </w:r>
      <w:r>
        <w:rPr>
          <w:spacing w:val="-24"/>
        </w:rPr>
        <w:t> </w:t>
      </w:r>
      <w:r>
        <w:rPr/>
        <w:t>posición</w:t>
      </w:r>
      <w:r>
        <w:rPr>
          <w:spacing w:val="-24"/>
        </w:rPr>
        <w:t> </w:t>
      </w:r>
      <w:r>
        <w:rPr/>
        <w:t>y</w:t>
      </w:r>
      <w:r>
        <w:rPr>
          <w:spacing w:val="-24"/>
        </w:rPr>
        <w:t> </w:t>
      </w:r>
      <w:r>
        <w:rPr/>
        <w:t>los</w:t>
      </w:r>
      <w:r>
        <w:rPr>
          <w:spacing w:val="-24"/>
        </w:rPr>
        <w:t> </w:t>
      </w:r>
      <w:r>
        <w:rPr/>
        <w:t>avances</w:t>
      </w:r>
      <w:r>
        <w:rPr>
          <w:spacing w:val="-24"/>
        </w:rPr>
        <w:t> </w:t>
      </w:r>
      <w:r>
        <w:rPr/>
        <w:t>o</w:t>
      </w:r>
      <w:r>
        <w:rPr>
          <w:spacing w:val="-24"/>
        </w:rPr>
        <w:t> </w:t>
      </w:r>
      <w:r>
        <w:rPr/>
        <w:t>retrocesos</w:t>
      </w:r>
      <w:r>
        <w:rPr>
          <w:spacing w:val="-24"/>
        </w:rPr>
        <w:t> </w:t>
      </w:r>
      <w:r>
        <w:rPr/>
        <w:t>en</w:t>
      </w:r>
      <w:r>
        <w:rPr>
          <w:spacing w:val="-24"/>
        </w:rPr>
        <w:t> </w:t>
      </w:r>
      <w:r>
        <w:rPr/>
        <w:t>el</w:t>
      </w:r>
      <w:r>
        <w:rPr>
          <w:spacing w:val="-24"/>
        </w:rPr>
        <w:t> </w:t>
      </w:r>
      <w:r>
        <w:rPr/>
        <w:t>tiempo,</w:t>
      </w:r>
      <w:r>
        <w:rPr>
          <w:spacing w:val="-24"/>
        </w:rPr>
        <w:t> </w:t>
      </w:r>
      <w:r>
        <w:rPr/>
        <w:t>de</w:t>
      </w:r>
      <w:r>
        <w:rPr>
          <w:spacing w:val="-24"/>
        </w:rPr>
        <w:t> </w:t>
      </w:r>
      <w:r>
        <w:rPr/>
        <w:t>una</w:t>
      </w:r>
      <w:r>
        <w:rPr>
          <w:spacing w:val="-24"/>
        </w:rPr>
        <w:t> </w:t>
      </w:r>
      <w:r>
        <w:rPr/>
        <w:t>escuela</w:t>
      </w:r>
      <w:r>
        <w:rPr>
          <w:spacing w:val="-24"/>
        </w:rPr>
        <w:t> </w:t>
      </w:r>
      <w:r>
        <w:rPr/>
        <w:t>o</w:t>
      </w:r>
      <w:r>
        <w:rPr>
          <w:spacing w:val="-24"/>
        </w:rPr>
        <w:t> </w:t>
      </w:r>
      <w:r>
        <w:rPr/>
        <w:t>de</w:t>
      </w:r>
      <w:r>
        <w:rPr>
          <w:spacing w:val="-24"/>
        </w:rPr>
        <w:t> </w:t>
      </w:r>
      <w:r>
        <w:rPr/>
        <w:t>una</w:t>
      </w:r>
      <w:r>
        <w:rPr>
          <w:spacing w:val="-24"/>
        </w:rPr>
        <w:t> </w:t>
      </w:r>
      <w:r>
        <w:rPr/>
        <w:t>entidad en</w:t>
      </w:r>
      <w:r>
        <w:rPr>
          <w:spacing w:val="-21"/>
        </w:rPr>
        <w:t> </w:t>
      </w:r>
      <w:r>
        <w:rPr/>
        <w:t>relación</w:t>
      </w:r>
      <w:r>
        <w:rPr>
          <w:spacing w:val="-21"/>
        </w:rPr>
        <w:t> </w:t>
      </w:r>
      <w:r>
        <w:rPr/>
        <w:t>con</w:t>
      </w:r>
      <w:r>
        <w:rPr>
          <w:spacing w:val="-21"/>
        </w:rPr>
        <w:t> </w:t>
      </w:r>
      <w:r>
        <w:rPr/>
        <w:t>el</w:t>
      </w:r>
      <w:r>
        <w:rPr>
          <w:spacing w:val="-21"/>
        </w:rPr>
        <w:t> </w:t>
      </w:r>
      <w:r>
        <w:rPr/>
        <w:t>conjunto</w:t>
      </w:r>
      <w:r>
        <w:rPr>
          <w:spacing w:val="-21"/>
        </w:rPr>
        <w:t> </w:t>
      </w:r>
      <w:r>
        <w:rPr/>
        <w:t>nacional”</w:t>
      </w:r>
      <w:r>
        <w:rPr>
          <w:spacing w:val="-21"/>
        </w:rPr>
        <w:t> </w:t>
      </w:r>
      <w:r>
        <w:rPr/>
        <w:t>(</w:t>
      </w:r>
      <w:r>
        <w:rPr>
          <w:sz w:val="14"/>
        </w:rPr>
        <w:t>SEP</w:t>
      </w:r>
      <w:r>
        <w:rPr/>
        <w:t>,</w:t>
      </w:r>
      <w:r>
        <w:rPr>
          <w:spacing w:val="-21"/>
        </w:rPr>
        <w:t> </w:t>
      </w:r>
      <w:r>
        <w:rPr/>
        <w:t>2002).</w:t>
      </w:r>
    </w:p>
    <w:p>
      <w:pPr>
        <w:pStyle w:val="BodyText"/>
        <w:spacing w:line="247" w:lineRule="auto"/>
        <w:ind w:left="2270" w:right="129" w:firstLine="568"/>
        <w:jc w:val="both"/>
      </w:pPr>
      <w:r>
        <w:rPr/>
        <w:t>Cabe</w:t>
      </w:r>
      <w:r>
        <w:rPr>
          <w:spacing w:val="-21"/>
        </w:rPr>
        <w:t> </w:t>
      </w:r>
      <w:r>
        <w:rPr/>
        <w:t>precisar</w:t>
      </w:r>
      <w:r>
        <w:rPr>
          <w:spacing w:val="-21"/>
        </w:rPr>
        <w:t> </w:t>
      </w:r>
      <w:r>
        <w:rPr/>
        <w:t>que</w:t>
      </w:r>
      <w:r>
        <w:rPr>
          <w:spacing w:val="-21"/>
        </w:rPr>
        <w:t> </w:t>
      </w:r>
      <w:r>
        <w:rPr/>
        <w:t>los</w:t>
      </w:r>
      <w:r>
        <w:rPr>
          <w:spacing w:val="-21"/>
        </w:rPr>
        <w:t> </w:t>
      </w:r>
      <w:r>
        <w:rPr/>
        <w:t>exámenes</w:t>
      </w:r>
      <w:r>
        <w:rPr>
          <w:spacing w:val="-21"/>
        </w:rPr>
        <w:t> </w:t>
      </w:r>
      <w:r>
        <w:rPr/>
        <w:t>de</w:t>
      </w:r>
      <w:r>
        <w:rPr>
          <w:spacing w:val="-21"/>
        </w:rPr>
        <w:t> </w:t>
      </w:r>
      <w:r>
        <w:rPr/>
        <w:t>carrera</w:t>
      </w:r>
      <w:r>
        <w:rPr>
          <w:spacing w:val="-21"/>
        </w:rPr>
        <w:t> </w:t>
      </w:r>
      <w:r>
        <w:rPr/>
        <w:t>magisterial</w:t>
      </w:r>
      <w:r>
        <w:rPr>
          <w:spacing w:val="-21"/>
        </w:rPr>
        <w:t> </w:t>
      </w:r>
      <w:r>
        <w:rPr/>
        <w:t>no</w:t>
      </w:r>
      <w:r>
        <w:rPr>
          <w:spacing w:val="-21"/>
        </w:rPr>
        <w:t> </w:t>
      </w:r>
      <w:r>
        <w:rPr/>
        <w:t>son</w:t>
      </w:r>
      <w:r>
        <w:rPr>
          <w:spacing w:val="-21"/>
        </w:rPr>
        <w:t> </w:t>
      </w:r>
      <w:r>
        <w:rPr/>
        <w:t>representativos</w:t>
      </w:r>
      <w:r>
        <w:rPr>
          <w:spacing w:val="-21"/>
        </w:rPr>
        <w:t> </w:t>
      </w:r>
      <w:r>
        <w:rPr/>
        <w:t>de</w:t>
      </w:r>
      <w:r>
        <w:rPr>
          <w:spacing w:val="-21"/>
        </w:rPr>
        <w:t> </w:t>
      </w:r>
      <w:r>
        <w:rPr/>
        <w:t>las diversas</w:t>
      </w:r>
      <w:r>
        <w:rPr>
          <w:spacing w:val="-23"/>
        </w:rPr>
        <w:t> </w:t>
      </w:r>
      <w:r>
        <w:rPr/>
        <w:t>modalidades</w:t>
      </w:r>
      <w:r>
        <w:rPr>
          <w:spacing w:val="-23"/>
        </w:rPr>
        <w:t> </w:t>
      </w:r>
      <w:r>
        <w:rPr/>
        <w:t>educativas</w:t>
      </w:r>
      <w:r>
        <w:rPr>
          <w:spacing w:val="-23"/>
        </w:rPr>
        <w:t> </w:t>
      </w:r>
      <w:r>
        <w:rPr/>
        <w:t>que</w:t>
      </w:r>
      <w:r>
        <w:rPr>
          <w:spacing w:val="-23"/>
        </w:rPr>
        <w:t> </w:t>
      </w:r>
      <w:r>
        <w:rPr/>
        <w:t>se</w:t>
      </w:r>
      <w:r>
        <w:rPr>
          <w:spacing w:val="-23"/>
        </w:rPr>
        <w:t> </w:t>
      </w:r>
      <w:r>
        <w:rPr/>
        <w:t>imparten</w:t>
      </w:r>
      <w:r>
        <w:rPr>
          <w:spacing w:val="-23"/>
        </w:rPr>
        <w:t> </w:t>
      </w:r>
      <w:r>
        <w:rPr/>
        <w:t>en</w:t>
      </w:r>
      <w:r>
        <w:rPr>
          <w:spacing w:val="-23"/>
        </w:rPr>
        <w:t> </w:t>
      </w:r>
      <w:r>
        <w:rPr/>
        <w:t>México:</w:t>
      </w:r>
      <w:r>
        <w:rPr>
          <w:spacing w:val="-23"/>
        </w:rPr>
        <w:t> </w:t>
      </w:r>
      <w:r>
        <w:rPr/>
        <w:t>educación</w:t>
      </w:r>
      <w:r>
        <w:rPr>
          <w:spacing w:val="-23"/>
        </w:rPr>
        <w:t> </w:t>
      </w:r>
      <w:r>
        <w:rPr/>
        <w:t>indígena</w:t>
      </w:r>
      <w:r>
        <w:rPr>
          <w:spacing w:val="-23"/>
        </w:rPr>
        <w:t> </w:t>
      </w:r>
      <w:r>
        <w:rPr/>
        <w:t>bicultural, C</w:t>
      </w:r>
      <w:r>
        <w:rPr>
          <w:sz w:val="14"/>
        </w:rPr>
        <w:t>ONAFE</w:t>
      </w:r>
      <w:r>
        <w:rPr/>
        <w:t>,</w:t>
      </w:r>
      <w:r>
        <w:rPr>
          <w:spacing w:val="-13"/>
        </w:rPr>
        <w:t> </w:t>
      </w:r>
      <w:r>
        <w:rPr/>
        <w:t>multigrado,</w:t>
      </w:r>
      <w:r>
        <w:rPr>
          <w:spacing w:val="-13"/>
        </w:rPr>
        <w:t> </w:t>
      </w:r>
      <w:r>
        <w:rPr/>
        <w:t>incompletas,</w:t>
      </w:r>
      <w:r>
        <w:rPr>
          <w:spacing w:val="-13"/>
        </w:rPr>
        <w:t> </w:t>
      </w:r>
      <w:r>
        <w:rPr/>
        <w:t>etcétera.</w:t>
      </w:r>
      <w:r>
        <w:rPr>
          <w:spacing w:val="-13"/>
        </w:rPr>
        <w:t> </w:t>
      </w:r>
      <w:r>
        <w:rPr/>
        <w:t>Los</w:t>
      </w:r>
      <w:r>
        <w:rPr>
          <w:spacing w:val="-13"/>
        </w:rPr>
        <w:t> </w:t>
      </w:r>
      <w:r>
        <w:rPr/>
        <w:t>resultados</w:t>
      </w:r>
      <w:r>
        <w:rPr>
          <w:spacing w:val="-13"/>
        </w:rPr>
        <w:t> </w:t>
      </w:r>
      <w:r>
        <w:rPr/>
        <w:t>sólo</w:t>
      </w:r>
      <w:r>
        <w:rPr>
          <w:spacing w:val="-13"/>
        </w:rPr>
        <w:t> </w:t>
      </w:r>
      <w:r>
        <w:rPr/>
        <w:t>permiten</w:t>
      </w:r>
      <w:r>
        <w:rPr>
          <w:spacing w:val="-13"/>
        </w:rPr>
        <w:t> </w:t>
      </w:r>
      <w:r>
        <w:rPr/>
        <w:t>comparar</w:t>
      </w:r>
      <w:r>
        <w:rPr>
          <w:spacing w:val="-13"/>
        </w:rPr>
        <w:t> </w:t>
      </w:r>
      <w:r>
        <w:rPr/>
        <w:t>los</w:t>
      </w:r>
      <w:r>
        <w:rPr>
          <w:spacing w:val="-13"/>
        </w:rPr>
        <w:t> </w:t>
      </w:r>
      <w:r>
        <w:rPr/>
        <w:t>nive- les educativos de las escuelas completas, por lo que entidades como Chiapas, Hidalgo, Veracruz</w:t>
      </w:r>
      <w:r>
        <w:rPr>
          <w:spacing w:val="-13"/>
        </w:rPr>
        <w:t> </w:t>
      </w:r>
      <w:r>
        <w:rPr/>
        <w:t>y</w:t>
      </w:r>
      <w:r>
        <w:rPr>
          <w:spacing w:val="-13"/>
        </w:rPr>
        <w:t> </w:t>
      </w:r>
      <w:r>
        <w:rPr/>
        <w:t>Oaxaca,</w:t>
      </w:r>
      <w:r>
        <w:rPr>
          <w:spacing w:val="-13"/>
        </w:rPr>
        <w:t> </w:t>
      </w:r>
      <w:r>
        <w:rPr/>
        <w:t>donde</w:t>
      </w:r>
      <w:r>
        <w:rPr>
          <w:spacing w:val="-13"/>
        </w:rPr>
        <w:t> </w:t>
      </w:r>
      <w:r>
        <w:rPr/>
        <w:t>una</w:t>
      </w:r>
      <w:r>
        <w:rPr>
          <w:spacing w:val="-13"/>
        </w:rPr>
        <w:t> </w:t>
      </w:r>
      <w:r>
        <w:rPr/>
        <w:t>parte</w:t>
      </w:r>
      <w:r>
        <w:rPr>
          <w:spacing w:val="-13"/>
        </w:rPr>
        <w:t> </w:t>
      </w:r>
      <w:r>
        <w:rPr/>
        <w:t>significativa</w:t>
      </w:r>
      <w:r>
        <w:rPr>
          <w:spacing w:val="-13"/>
        </w:rPr>
        <w:t> </w:t>
      </w:r>
      <w:r>
        <w:rPr/>
        <w:t>de</w:t>
      </w:r>
      <w:r>
        <w:rPr>
          <w:spacing w:val="-13"/>
        </w:rPr>
        <w:t> </w:t>
      </w:r>
      <w:r>
        <w:rPr/>
        <w:t>sus</w:t>
      </w:r>
      <w:r>
        <w:rPr>
          <w:spacing w:val="-13"/>
        </w:rPr>
        <w:t> </w:t>
      </w:r>
      <w:r>
        <w:rPr/>
        <w:t>escuelas</w:t>
      </w:r>
      <w:r>
        <w:rPr>
          <w:spacing w:val="-13"/>
        </w:rPr>
        <w:t> </w:t>
      </w:r>
      <w:r>
        <w:rPr/>
        <w:t>son</w:t>
      </w:r>
      <w:r>
        <w:rPr>
          <w:spacing w:val="-13"/>
        </w:rPr>
        <w:t> </w:t>
      </w:r>
      <w:r>
        <w:rPr/>
        <w:t>dirigidas</w:t>
      </w:r>
      <w:r>
        <w:rPr>
          <w:spacing w:val="-13"/>
        </w:rPr>
        <w:t> </w:t>
      </w:r>
      <w:r>
        <w:rPr/>
        <w:t>a</w:t>
      </w:r>
      <w:r>
        <w:rPr>
          <w:spacing w:val="-13"/>
        </w:rPr>
        <w:t> </w:t>
      </w:r>
      <w:r>
        <w:rPr/>
        <w:t>población indígena</w:t>
      </w:r>
      <w:r>
        <w:rPr>
          <w:spacing w:val="-26"/>
        </w:rPr>
        <w:t> </w:t>
      </w:r>
      <w:r>
        <w:rPr/>
        <w:t>o</w:t>
      </w:r>
      <w:r>
        <w:rPr>
          <w:spacing w:val="-26"/>
        </w:rPr>
        <w:t> </w:t>
      </w:r>
      <w:r>
        <w:rPr/>
        <w:t>son</w:t>
      </w:r>
      <w:r>
        <w:rPr>
          <w:spacing w:val="-26"/>
        </w:rPr>
        <w:t> </w:t>
      </w:r>
      <w:r>
        <w:rPr/>
        <w:t>escuelas</w:t>
      </w:r>
      <w:r>
        <w:rPr>
          <w:spacing w:val="-26"/>
        </w:rPr>
        <w:t> </w:t>
      </w:r>
      <w:r>
        <w:rPr/>
        <w:t>de</w:t>
      </w:r>
      <w:r>
        <w:rPr>
          <w:spacing w:val="-26"/>
        </w:rPr>
        <w:t> </w:t>
      </w:r>
      <w:r>
        <w:rPr/>
        <w:t>menos</w:t>
      </w:r>
      <w:r>
        <w:rPr>
          <w:spacing w:val="-26"/>
        </w:rPr>
        <w:t> </w:t>
      </w:r>
      <w:r>
        <w:rPr/>
        <w:t>de</w:t>
      </w:r>
      <w:r>
        <w:rPr>
          <w:spacing w:val="-26"/>
        </w:rPr>
        <w:t> </w:t>
      </w:r>
      <w:r>
        <w:rPr/>
        <w:t>seis</w:t>
      </w:r>
      <w:r>
        <w:rPr>
          <w:spacing w:val="-26"/>
        </w:rPr>
        <w:t> </w:t>
      </w:r>
      <w:r>
        <w:rPr/>
        <w:t>maestros</w:t>
      </w:r>
      <w:r>
        <w:rPr>
          <w:spacing w:val="-26"/>
        </w:rPr>
        <w:t> </w:t>
      </w:r>
      <w:r>
        <w:rPr/>
        <w:t>—multigrado,</w:t>
      </w:r>
      <w:r>
        <w:rPr>
          <w:spacing w:val="-26"/>
        </w:rPr>
        <w:t> </w:t>
      </w:r>
      <w:r>
        <w:rPr/>
        <w:t>unitarias</w:t>
      </w:r>
      <w:r>
        <w:rPr>
          <w:spacing w:val="-26"/>
        </w:rPr>
        <w:t> </w:t>
      </w:r>
      <w:r>
        <w:rPr/>
        <w:t>o</w:t>
      </w:r>
      <w:r>
        <w:rPr>
          <w:spacing w:val="-26"/>
        </w:rPr>
        <w:t> </w:t>
      </w:r>
      <w:r>
        <w:rPr>
          <w:spacing w:val="-2"/>
        </w:rPr>
        <w:t>incompletas—</w:t>
      </w:r>
    </w:p>
    <w:p>
      <w:pPr>
        <w:pStyle w:val="BodyText"/>
        <w:spacing w:line="244" w:lineRule="auto"/>
        <w:ind w:left="2270" w:right="138"/>
        <w:jc w:val="both"/>
      </w:pPr>
      <w:r>
        <w:rPr/>
        <w:t>,</w:t>
      </w:r>
      <w:r>
        <w:rPr>
          <w:spacing w:val="-29"/>
        </w:rPr>
        <w:t> </w:t>
      </w:r>
      <w:r>
        <w:rPr/>
        <w:t>posiblemente</w:t>
      </w:r>
      <w:r>
        <w:rPr>
          <w:spacing w:val="-29"/>
        </w:rPr>
        <w:t> </w:t>
      </w:r>
      <w:r>
        <w:rPr/>
        <w:t>habrían</w:t>
      </w:r>
      <w:r>
        <w:rPr>
          <w:spacing w:val="-29"/>
        </w:rPr>
        <w:t> </w:t>
      </w:r>
      <w:r>
        <w:rPr/>
        <w:t>obtenido</w:t>
      </w:r>
      <w:r>
        <w:rPr>
          <w:spacing w:val="-29"/>
        </w:rPr>
        <w:t> </w:t>
      </w:r>
      <w:r>
        <w:rPr/>
        <w:t>resultados</w:t>
      </w:r>
      <w:r>
        <w:rPr>
          <w:spacing w:val="-29"/>
        </w:rPr>
        <w:t> </w:t>
      </w:r>
      <w:r>
        <w:rPr/>
        <w:t>más</w:t>
      </w:r>
      <w:r>
        <w:rPr>
          <w:spacing w:val="-29"/>
        </w:rPr>
        <w:t> </w:t>
      </w:r>
      <w:r>
        <w:rPr/>
        <w:t>bajos</w:t>
      </w:r>
      <w:r>
        <w:rPr>
          <w:spacing w:val="-29"/>
        </w:rPr>
        <w:t> </w:t>
      </w:r>
      <w:r>
        <w:rPr/>
        <w:t>de</w:t>
      </w:r>
      <w:r>
        <w:rPr>
          <w:spacing w:val="-29"/>
        </w:rPr>
        <w:t> </w:t>
      </w:r>
      <w:r>
        <w:rPr/>
        <w:t>haberse</w:t>
      </w:r>
      <w:r>
        <w:rPr>
          <w:spacing w:val="-29"/>
        </w:rPr>
        <w:t> </w:t>
      </w:r>
      <w:r>
        <w:rPr/>
        <w:t>incorporado</w:t>
      </w:r>
      <w:r>
        <w:rPr>
          <w:spacing w:val="-29"/>
        </w:rPr>
        <w:t> </w:t>
      </w:r>
      <w:r>
        <w:rPr/>
        <w:t>dichas</w:t>
      </w:r>
      <w:r>
        <w:rPr>
          <w:spacing w:val="-29"/>
        </w:rPr>
        <w:t> </w:t>
      </w:r>
      <w:r>
        <w:rPr>
          <w:spacing w:val="-2"/>
        </w:rPr>
        <w:t>escue- </w:t>
      </w:r>
      <w:r>
        <w:rPr/>
        <w:t>las</w:t>
      </w:r>
      <w:r>
        <w:rPr>
          <w:spacing w:val="-21"/>
        </w:rPr>
        <w:t> </w:t>
      </w:r>
      <w:r>
        <w:rPr/>
        <w:t>en</w:t>
      </w:r>
      <w:r>
        <w:rPr>
          <w:spacing w:val="-21"/>
        </w:rPr>
        <w:t> </w:t>
      </w:r>
      <w:r>
        <w:rPr/>
        <w:t>la</w:t>
      </w:r>
      <w:r>
        <w:rPr>
          <w:spacing w:val="-21"/>
        </w:rPr>
        <w:t> </w:t>
      </w:r>
      <w:r>
        <w:rPr/>
        <w:t>evaluación.</w:t>
      </w:r>
    </w:p>
    <w:p>
      <w:pPr>
        <w:pStyle w:val="BodyText"/>
        <w:spacing w:line="244" w:lineRule="auto" w:before="3"/>
        <w:ind w:left="2270" w:right="128" w:firstLine="568"/>
        <w:jc w:val="both"/>
      </w:pPr>
      <w:r>
        <w:rPr/>
        <w:t>A</w:t>
      </w:r>
      <w:r>
        <w:rPr>
          <w:spacing w:val="-10"/>
        </w:rPr>
        <w:t> </w:t>
      </w:r>
      <w:r>
        <w:rPr/>
        <w:t>fin</w:t>
      </w:r>
      <w:r>
        <w:rPr>
          <w:spacing w:val="-10"/>
        </w:rPr>
        <w:t> </w:t>
      </w:r>
      <w:r>
        <w:rPr/>
        <w:t>de</w:t>
      </w:r>
      <w:r>
        <w:rPr>
          <w:spacing w:val="-10"/>
        </w:rPr>
        <w:t> </w:t>
      </w:r>
      <w:r>
        <w:rPr/>
        <w:t>identificar</w:t>
      </w:r>
      <w:r>
        <w:rPr>
          <w:spacing w:val="-10"/>
        </w:rPr>
        <w:t> </w:t>
      </w:r>
      <w:r>
        <w:rPr/>
        <w:t>la</w:t>
      </w:r>
      <w:r>
        <w:rPr>
          <w:spacing w:val="-10"/>
        </w:rPr>
        <w:t> </w:t>
      </w:r>
      <w:r>
        <w:rPr/>
        <w:t>magnitud</w:t>
      </w:r>
      <w:r>
        <w:rPr>
          <w:spacing w:val="-10"/>
        </w:rPr>
        <w:t> </w:t>
      </w:r>
      <w:r>
        <w:rPr/>
        <w:t>del</w:t>
      </w:r>
      <w:r>
        <w:rPr>
          <w:spacing w:val="-10"/>
        </w:rPr>
        <w:t> </w:t>
      </w:r>
      <w:r>
        <w:rPr/>
        <w:t>ejercicio</w:t>
      </w:r>
      <w:r>
        <w:rPr>
          <w:spacing w:val="-10"/>
        </w:rPr>
        <w:t> </w:t>
      </w:r>
      <w:r>
        <w:rPr/>
        <w:t>realizado</w:t>
      </w:r>
      <w:r>
        <w:rPr>
          <w:spacing w:val="-10"/>
        </w:rPr>
        <w:t> </w:t>
      </w:r>
      <w:r>
        <w:rPr/>
        <w:t>por</w:t>
      </w:r>
      <w:r>
        <w:rPr>
          <w:spacing w:val="-10"/>
        </w:rPr>
        <w:t> </w:t>
      </w:r>
      <w:r>
        <w:rPr/>
        <w:t>las</w:t>
      </w:r>
      <w:r>
        <w:rPr>
          <w:spacing w:val="-10"/>
        </w:rPr>
        <w:t> </w:t>
      </w:r>
      <w:r>
        <w:rPr/>
        <w:t>autoridades</w:t>
      </w:r>
      <w:r>
        <w:rPr>
          <w:spacing w:val="-10"/>
        </w:rPr>
        <w:t> </w:t>
      </w:r>
      <w:r>
        <w:rPr/>
        <w:t>educativas, valga</w:t>
      </w:r>
      <w:r>
        <w:rPr>
          <w:spacing w:val="-25"/>
        </w:rPr>
        <w:t> </w:t>
      </w:r>
      <w:r>
        <w:rPr/>
        <w:t>mencionar</w:t>
      </w:r>
      <w:r>
        <w:rPr>
          <w:spacing w:val="-25"/>
        </w:rPr>
        <w:t> </w:t>
      </w:r>
      <w:r>
        <w:rPr/>
        <w:t>que</w:t>
      </w:r>
      <w:r>
        <w:rPr>
          <w:spacing w:val="-25"/>
        </w:rPr>
        <w:t> </w:t>
      </w:r>
      <w:r>
        <w:rPr/>
        <w:t>en</w:t>
      </w:r>
      <w:r>
        <w:rPr>
          <w:spacing w:val="-25"/>
        </w:rPr>
        <w:t> </w:t>
      </w:r>
      <w:r>
        <w:rPr/>
        <w:t>el</w:t>
      </w:r>
      <w:r>
        <w:rPr>
          <w:spacing w:val="-25"/>
        </w:rPr>
        <w:t> </w:t>
      </w:r>
      <w:r>
        <w:rPr/>
        <w:t>ciclo</w:t>
      </w:r>
      <w:r>
        <w:rPr>
          <w:spacing w:val="-25"/>
        </w:rPr>
        <w:t> </w:t>
      </w:r>
      <w:r>
        <w:rPr/>
        <w:t>1997-1998</w:t>
      </w:r>
      <w:r>
        <w:rPr>
          <w:spacing w:val="-25"/>
        </w:rPr>
        <w:t> </w:t>
      </w:r>
      <w:r>
        <w:rPr/>
        <w:t>el</w:t>
      </w:r>
      <w:r>
        <w:rPr>
          <w:spacing w:val="-25"/>
        </w:rPr>
        <w:t> </w:t>
      </w:r>
      <w:r>
        <w:rPr/>
        <w:t>sistema</w:t>
      </w:r>
      <w:r>
        <w:rPr>
          <w:spacing w:val="-25"/>
        </w:rPr>
        <w:t> </w:t>
      </w:r>
      <w:r>
        <w:rPr/>
        <w:t>educativo</w:t>
      </w:r>
      <w:r>
        <w:rPr>
          <w:spacing w:val="-25"/>
        </w:rPr>
        <w:t> </w:t>
      </w:r>
      <w:r>
        <w:rPr/>
        <w:t>tenía</w:t>
      </w:r>
      <w:r>
        <w:rPr>
          <w:spacing w:val="-25"/>
        </w:rPr>
        <w:t> </w:t>
      </w:r>
      <w:r>
        <w:rPr/>
        <w:t>en</w:t>
      </w:r>
      <w:r>
        <w:rPr>
          <w:spacing w:val="-25"/>
        </w:rPr>
        <w:t> </w:t>
      </w:r>
      <w:r>
        <w:rPr/>
        <w:t>primaria</w:t>
      </w:r>
      <w:r>
        <w:rPr>
          <w:spacing w:val="-25"/>
        </w:rPr>
        <w:t> </w:t>
      </w:r>
      <w:r>
        <w:rPr/>
        <w:t>una</w:t>
      </w:r>
      <w:r>
        <w:rPr>
          <w:spacing w:val="-25"/>
        </w:rPr>
        <w:t> </w:t>
      </w:r>
      <w:r>
        <w:rPr>
          <w:spacing w:val="-2"/>
        </w:rPr>
        <w:t>pobla- </w:t>
      </w:r>
      <w:r>
        <w:rPr/>
        <w:t>ción escolar de 14.3 millones y la población estudiantil evaluada fue de 10.9 millones; </w:t>
      </w:r>
      <w:r>
        <w:rPr>
          <w:spacing w:val="28"/>
        </w:rPr>
        <w:t> </w:t>
      </w:r>
      <w:r>
        <w:rPr/>
        <w:t>es</w:t>
      </w:r>
    </w:p>
    <w:p>
      <w:pPr>
        <w:spacing w:after="0" w:line="244" w:lineRule="auto"/>
        <w:jc w:val="both"/>
        <w:sectPr>
          <w:pgSz w:w="12240" w:h="15840"/>
          <w:pgMar w:header="506" w:footer="0" w:top="700" w:bottom="280" w:left="960" w:right="940"/>
        </w:sectPr>
      </w:pPr>
    </w:p>
    <w:p>
      <w:pPr>
        <w:pStyle w:val="BodyText"/>
      </w:pPr>
    </w:p>
    <w:p>
      <w:pPr>
        <w:pStyle w:val="BodyText"/>
        <w:spacing w:before="7"/>
        <w:rPr>
          <w:sz w:val="22"/>
        </w:rPr>
      </w:pPr>
    </w:p>
    <w:p>
      <w:pPr>
        <w:pStyle w:val="BodyText"/>
        <w:spacing w:line="244" w:lineRule="auto" w:before="74"/>
        <w:ind w:left="117" w:right="2326"/>
        <w:jc w:val="both"/>
      </w:pPr>
      <w:r>
        <w:rPr/>
        <w:t>decir, 75.9% de los estudiantes participó en los ejercicios, lo que permite pensar que sus resultados son representativos de las escuelas completas.</w:t>
      </w:r>
    </w:p>
    <w:p>
      <w:pPr>
        <w:pStyle w:val="BodyText"/>
        <w:spacing w:before="4"/>
        <w:rPr>
          <w:sz w:val="21"/>
        </w:rPr>
      </w:pPr>
    </w:p>
    <w:p>
      <w:pPr>
        <w:pStyle w:val="ListParagraph"/>
        <w:numPr>
          <w:ilvl w:val="0"/>
          <w:numId w:val="3"/>
        </w:numPr>
        <w:tabs>
          <w:tab w:pos="1250" w:val="left" w:leader="none"/>
          <w:tab w:pos="1251" w:val="left" w:leader="none"/>
        </w:tabs>
        <w:spacing w:line="240" w:lineRule="auto" w:before="0" w:after="0"/>
        <w:ind w:left="1250" w:right="0" w:hanging="566"/>
        <w:jc w:val="left"/>
        <w:rPr>
          <w:i/>
          <w:sz w:val="20"/>
        </w:rPr>
      </w:pPr>
      <w:r>
        <w:rPr>
          <w:i/>
          <w:sz w:val="20"/>
        </w:rPr>
        <w:t>Evolución</w:t>
      </w:r>
      <w:r>
        <w:rPr>
          <w:i/>
          <w:spacing w:val="-21"/>
          <w:sz w:val="20"/>
        </w:rPr>
        <w:t> </w:t>
      </w:r>
      <w:r>
        <w:rPr>
          <w:i/>
          <w:sz w:val="20"/>
        </w:rPr>
        <w:t>del</w:t>
      </w:r>
      <w:r>
        <w:rPr>
          <w:i/>
          <w:spacing w:val="-21"/>
          <w:sz w:val="20"/>
        </w:rPr>
        <w:t> </w:t>
      </w:r>
      <w:r>
        <w:rPr>
          <w:i/>
          <w:sz w:val="20"/>
        </w:rPr>
        <w:t>Estado</w:t>
      </w:r>
      <w:r>
        <w:rPr>
          <w:i/>
          <w:spacing w:val="-21"/>
          <w:sz w:val="20"/>
        </w:rPr>
        <w:t> </w:t>
      </w:r>
      <w:r>
        <w:rPr>
          <w:i/>
          <w:sz w:val="20"/>
        </w:rPr>
        <w:t>de</w:t>
      </w:r>
      <w:r>
        <w:rPr>
          <w:i/>
          <w:spacing w:val="-21"/>
          <w:sz w:val="20"/>
        </w:rPr>
        <w:t> </w:t>
      </w:r>
      <w:r>
        <w:rPr>
          <w:i/>
          <w:sz w:val="20"/>
        </w:rPr>
        <w:t>México</w:t>
      </w:r>
      <w:r>
        <w:rPr>
          <w:i/>
          <w:spacing w:val="-21"/>
          <w:sz w:val="20"/>
        </w:rPr>
        <w:t> </w:t>
      </w:r>
      <w:r>
        <w:rPr>
          <w:i/>
          <w:sz w:val="20"/>
        </w:rPr>
        <w:t>en</w:t>
      </w:r>
      <w:r>
        <w:rPr>
          <w:i/>
          <w:spacing w:val="-21"/>
          <w:sz w:val="20"/>
        </w:rPr>
        <w:t> </w:t>
      </w:r>
      <w:r>
        <w:rPr>
          <w:i/>
          <w:sz w:val="20"/>
        </w:rPr>
        <w:t>el</w:t>
      </w:r>
      <w:r>
        <w:rPr>
          <w:i/>
          <w:spacing w:val="-21"/>
          <w:sz w:val="20"/>
        </w:rPr>
        <w:t> </w:t>
      </w:r>
      <w:r>
        <w:rPr>
          <w:i/>
          <w:sz w:val="20"/>
        </w:rPr>
        <w:t>contexto</w:t>
      </w:r>
      <w:r>
        <w:rPr>
          <w:i/>
          <w:spacing w:val="-21"/>
          <w:sz w:val="20"/>
        </w:rPr>
        <w:t> </w:t>
      </w:r>
      <w:r>
        <w:rPr>
          <w:i/>
          <w:sz w:val="20"/>
        </w:rPr>
        <w:t>nacional:</w:t>
      </w:r>
      <w:r>
        <w:rPr>
          <w:i/>
          <w:spacing w:val="-21"/>
          <w:sz w:val="20"/>
        </w:rPr>
        <w:t> </w:t>
      </w:r>
      <w:r>
        <w:rPr>
          <w:i/>
          <w:sz w:val="20"/>
        </w:rPr>
        <w:t>carrera</w:t>
      </w:r>
      <w:r>
        <w:rPr>
          <w:i/>
          <w:spacing w:val="-21"/>
          <w:sz w:val="20"/>
        </w:rPr>
        <w:t> </w:t>
      </w:r>
      <w:r>
        <w:rPr>
          <w:i/>
          <w:sz w:val="20"/>
        </w:rPr>
        <w:t>magisterial</w:t>
      </w:r>
    </w:p>
    <w:p>
      <w:pPr>
        <w:pStyle w:val="BodyText"/>
        <w:spacing w:before="8"/>
        <w:rPr>
          <w:i/>
          <w:sz w:val="21"/>
        </w:rPr>
      </w:pPr>
    </w:p>
    <w:p>
      <w:pPr>
        <w:pStyle w:val="BodyText"/>
        <w:spacing w:line="249" w:lineRule="auto"/>
        <w:ind w:left="117" w:right="2324"/>
        <w:jc w:val="both"/>
      </w:pPr>
      <w:r>
        <w:rPr/>
        <w:t>La</w:t>
      </w:r>
      <w:r>
        <w:rPr>
          <w:spacing w:val="-19"/>
        </w:rPr>
        <w:t> </w:t>
      </w:r>
      <w:r>
        <w:rPr>
          <w:sz w:val="14"/>
        </w:rPr>
        <w:t>SEP</w:t>
      </w:r>
      <w:r>
        <w:rPr/>
        <w:t>,</w:t>
      </w:r>
      <w:r>
        <w:rPr>
          <w:spacing w:val="-17"/>
        </w:rPr>
        <w:t> </w:t>
      </w:r>
      <w:r>
        <w:rPr/>
        <w:t>al</w:t>
      </w:r>
      <w:r>
        <w:rPr>
          <w:spacing w:val="-19"/>
        </w:rPr>
        <w:t> </w:t>
      </w:r>
      <w:r>
        <w:rPr/>
        <w:t>estandarizar</w:t>
      </w:r>
      <w:r>
        <w:rPr>
          <w:spacing w:val="-19"/>
        </w:rPr>
        <w:t> </w:t>
      </w:r>
      <w:r>
        <w:rPr/>
        <w:t>los</w:t>
      </w:r>
      <w:r>
        <w:rPr>
          <w:spacing w:val="-19"/>
        </w:rPr>
        <w:t> </w:t>
      </w:r>
      <w:r>
        <w:rPr/>
        <w:t>datos</w:t>
      </w:r>
      <w:r>
        <w:rPr>
          <w:spacing w:val="-19"/>
        </w:rPr>
        <w:t> </w:t>
      </w:r>
      <w:r>
        <w:rPr/>
        <w:t>a</w:t>
      </w:r>
      <w:r>
        <w:rPr>
          <w:spacing w:val="-19"/>
        </w:rPr>
        <w:t> </w:t>
      </w:r>
      <w:r>
        <w:rPr/>
        <w:t>fin</w:t>
      </w:r>
      <w:r>
        <w:rPr>
          <w:spacing w:val="-19"/>
        </w:rPr>
        <w:t> </w:t>
      </w:r>
      <w:r>
        <w:rPr/>
        <w:t>de</w:t>
      </w:r>
      <w:r>
        <w:rPr>
          <w:spacing w:val="-19"/>
        </w:rPr>
        <w:t> </w:t>
      </w:r>
      <w:r>
        <w:rPr/>
        <w:t>que</w:t>
      </w:r>
      <w:r>
        <w:rPr>
          <w:spacing w:val="-19"/>
        </w:rPr>
        <w:t> </w:t>
      </w:r>
      <w:r>
        <w:rPr/>
        <w:t>puedan</w:t>
      </w:r>
      <w:r>
        <w:rPr>
          <w:spacing w:val="-19"/>
        </w:rPr>
        <w:t> </w:t>
      </w:r>
      <w:r>
        <w:rPr/>
        <w:t>ser</w:t>
      </w:r>
      <w:r>
        <w:rPr>
          <w:spacing w:val="-19"/>
        </w:rPr>
        <w:t> </w:t>
      </w:r>
      <w:r>
        <w:rPr/>
        <w:t>comparados,</w:t>
      </w:r>
      <w:r>
        <w:rPr>
          <w:spacing w:val="-19"/>
        </w:rPr>
        <w:t> </w:t>
      </w:r>
      <w:r>
        <w:rPr/>
        <w:t>estableció</w:t>
      </w:r>
      <w:r>
        <w:rPr>
          <w:spacing w:val="-19"/>
        </w:rPr>
        <w:t> </w:t>
      </w:r>
      <w:r>
        <w:rPr/>
        <w:t>una</w:t>
      </w:r>
      <w:r>
        <w:rPr>
          <w:spacing w:val="-19"/>
        </w:rPr>
        <w:t> </w:t>
      </w:r>
      <w:r>
        <w:rPr/>
        <w:t>media de 100 y una desviación estándar de 10, situación que no permite ver grandes distancias entre</w:t>
      </w:r>
      <w:r>
        <w:rPr>
          <w:spacing w:val="-13"/>
        </w:rPr>
        <w:t> </w:t>
      </w:r>
      <w:r>
        <w:rPr/>
        <w:t>las</w:t>
      </w:r>
      <w:r>
        <w:rPr>
          <w:spacing w:val="-13"/>
        </w:rPr>
        <w:t> </w:t>
      </w:r>
      <w:r>
        <w:rPr/>
        <w:t>entidades,</w:t>
      </w:r>
      <w:r>
        <w:rPr>
          <w:spacing w:val="-13"/>
        </w:rPr>
        <w:t> </w:t>
      </w:r>
      <w:r>
        <w:rPr/>
        <w:t>pero</w:t>
      </w:r>
      <w:r>
        <w:rPr>
          <w:spacing w:val="-13"/>
        </w:rPr>
        <w:t> </w:t>
      </w:r>
      <w:r>
        <w:rPr/>
        <w:t>sí</w:t>
      </w:r>
      <w:r>
        <w:rPr>
          <w:spacing w:val="-13"/>
        </w:rPr>
        <w:t> </w:t>
      </w:r>
      <w:r>
        <w:rPr/>
        <w:t>determinar</w:t>
      </w:r>
      <w:r>
        <w:rPr>
          <w:spacing w:val="-13"/>
        </w:rPr>
        <w:t> </w:t>
      </w:r>
      <w:r>
        <w:rPr/>
        <w:t>con</w:t>
      </w:r>
      <w:r>
        <w:rPr>
          <w:spacing w:val="-13"/>
        </w:rPr>
        <w:t> </w:t>
      </w:r>
      <w:r>
        <w:rPr/>
        <w:t>claridad</w:t>
      </w:r>
      <w:r>
        <w:rPr>
          <w:spacing w:val="-13"/>
        </w:rPr>
        <w:t> </w:t>
      </w:r>
      <w:r>
        <w:rPr/>
        <w:t>la</w:t>
      </w:r>
      <w:r>
        <w:rPr>
          <w:spacing w:val="-13"/>
        </w:rPr>
        <w:t> </w:t>
      </w:r>
      <w:r>
        <w:rPr/>
        <w:t>posición</w:t>
      </w:r>
      <w:r>
        <w:rPr>
          <w:spacing w:val="-13"/>
        </w:rPr>
        <w:t> </w:t>
      </w:r>
      <w:r>
        <w:rPr/>
        <w:t>de</w:t>
      </w:r>
      <w:r>
        <w:rPr>
          <w:spacing w:val="-13"/>
        </w:rPr>
        <w:t> </w:t>
      </w:r>
      <w:r>
        <w:rPr/>
        <w:t>cada</w:t>
      </w:r>
      <w:r>
        <w:rPr>
          <w:spacing w:val="-13"/>
        </w:rPr>
        <w:t> </w:t>
      </w:r>
      <w:r>
        <w:rPr/>
        <w:t>entidad</w:t>
      </w:r>
      <w:r>
        <w:rPr>
          <w:spacing w:val="-13"/>
        </w:rPr>
        <w:t> </w:t>
      </w:r>
      <w:r>
        <w:rPr/>
        <w:t>a</w:t>
      </w:r>
      <w:r>
        <w:rPr>
          <w:spacing w:val="-13"/>
        </w:rPr>
        <w:t> </w:t>
      </w:r>
      <w:r>
        <w:rPr/>
        <w:t>través</w:t>
      </w:r>
      <w:r>
        <w:rPr>
          <w:spacing w:val="-13"/>
        </w:rPr>
        <w:t> </w:t>
      </w:r>
      <w:r>
        <w:rPr/>
        <w:t>del tiempo.</w:t>
      </w:r>
      <w:r>
        <w:rPr>
          <w:spacing w:val="-26"/>
        </w:rPr>
        <w:t> </w:t>
      </w:r>
      <w:r>
        <w:rPr/>
        <w:t>De</w:t>
      </w:r>
      <w:r>
        <w:rPr>
          <w:spacing w:val="-26"/>
        </w:rPr>
        <w:t> </w:t>
      </w:r>
      <w:r>
        <w:rPr/>
        <w:t>hecho,</w:t>
      </w:r>
      <w:r>
        <w:rPr>
          <w:spacing w:val="-26"/>
        </w:rPr>
        <w:t> </w:t>
      </w:r>
      <w:r>
        <w:rPr/>
        <w:t>la</w:t>
      </w:r>
      <w:r>
        <w:rPr>
          <w:spacing w:val="-28"/>
        </w:rPr>
        <w:t> </w:t>
      </w:r>
      <w:r>
        <w:rPr>
          <w:sz w:val="14"/>
        </w:rPr>
        <w:t>SEP</w:t>
      </w:r>
      <w:r>
        <w:rPr>
          <w:spacing w:val="-10"/>
          <w:sz w:val="14"/>
        </w:rPr>
        <w:t> </w:t>
      </w:r>
      <w:r>
        <w:rPr/>
        <w:t>afirma</w:t>
      </w:r>
      <w:r>
        <w:rPr>
          <w:spacing w:val="-26"/>
        </w:rPr>
        <w:t> </w:t>
      </w:r>
      <w:r>
        <w:rPr/>
        <w:t>que</w:t>
      </w:r>
      <w:r>
        <w:rPr>
          <w:spacing w:val="-26"/>
        </w:rPr>
        <w:t> </w:t>
      </w:r>
      <w:r>
        <w:rPr/>
        <w:t>los</w:t>
      </w:r>
      <w:r>
        <w:rPr>
          <w:spacing w:val="-26"/>
        </w:rPr>
        <w:t> </w:t>
      </w:r>
      <w:r>
        <w:rPr/>
        <w:t>resultados</w:t>
      </w:r>
      <w:r>
        <w:rPr>
          <w:spacing w:val="-26"/>
        </w:rPr>
        <w:t> </w:t>
      </w:r>
      <w:r>
        <w:rPr/>
        <w:t>que</w:t>
      </w:r>
      <w:r>
        <w:rPr>
          <w:spacing w:val="-26"/>
        </w:rPr>
        <w:t> </w:t>
      </w:r>
      <w:r>
        <w:rPr/>
        <w:t>presenta:</w:t>
      </w:r>
      <w:r>
        <w:rPr>
          <w:spacing w:val="-26"/>
        </w:rPr>
        <w:t> </w:t>
      </w:r>
      <w:r>
        <w:rPr/>
        <w:t>“[…]</w:t>
      </w:r>
      <w:r>
        <w:rPr>
          <w:spacing w:val="-26"/>
        </w:rPr>
        <w:t> </w:t>
      </w:r>
      <w:r>
        <w:rPr/>
        <w:t>sí</w:t>
      </w:r>
      <w:r>
        <w:rPr>
          <w:spacing w:val="-26"/>
        </w:rPr>
        <w:t> </w:t>
      </w:r>
      <w:r>
        <w:rPr/>
        <w:t>permiten</w:t>
      </w:r>
      <w:r>
        <w:rPr>
          <w:spacing w:val="-26"/>
        </w:rPr>
        <w:t> </w:t>
      </w:r>
      <w:r>
        <w:rPr/>
        <w:t>conocer</w:t>
      </w:r>
      <w:r>
        <w:rPr>
          <w:spacing w:val="-26"/>
        </w:rPr>
        <w:t> </w:t>
      </w:r>
      <w:r>
        <w:rPr>
          <w:spacing w:val="-2"/>
        </w:rPr>
        <w:t>los </w:t>
      </w:r>
      <w:r>
        <w:rPr/>
        <w:t>avances</w:t>
      </w:r>
      <w:r>
        <w:rPr>
          <w:spacing w:val="-8"/>
        </w:rPr>
        <w:t> </w:t>
      </w:r>
      <w:r>
        <w:rPr/>
        <w:t>o</w:t>
      </w:r>
      <w:r>
        <w:rPr>
          <w:spacing w:val="-8"/>
        </w:rPr>
        <w:t> </w:t>
      </w:r>
      <w:r>
        <w:rPr/>
        <w:t>retrocesos</w:t>
      </w:r>
      <w:r>
        <w:rPr>
          <w:spacing w:val="-8"/>
        </w:rPr>
        <w:t> </w:t>
      </w:r>
      <w:r>
        <w:rPr/>
        <w:t>de</w:t>
      </w:r>
      <w:r>
        <w:rPr>
          <w:spacing w:val="-8"/>
        </w:rPr>
        <w:t> </w:t>
      </w:r>
      <w:r>
        <w:rPr/>
        <w:t>la</w:t>
      </w:r>
      <w:r>
        <w:rPr>
          <w:spacing w:val="-8"/>
        </w:rPr>
        <w:t> </w:t>
      </w:r>
      <w:r>
        <w:rPr/>
        <w:t>entidad</w:t>
      </w:r>
      <w:r>
        <w:rPr>
          <w:spacing w:val="-8"/>
        </w:rPr>
        <w:t> </w:t>
      </w:r>
      <w:r>
        <w:rPr/>
        <w:t>con</w:t>
      </w:r>
      <w:r>
        <w:rPr>
          <w:spacing w:val="-8"/>
        </w:rPr>
        <w:t> </w:t>
      </w:r>
      <w:r>
        <w:rPr/>
        <w:t>relación</w:t>
      </w:r>
      <w:r>
        <w:rPr>
          <w:spacing w:val="-8"/>
        </w:rPr>
        <w:t> </w:t>
      </w:r>
      <w:r>
        <w:rPr/>
        <w:t>a</w:t>
      </w:r>
      <w:r>
        <w:rPr>
          <w:spacing w:val="-8"/>
        </w:rPr>
        <w:t> </w:t>
      </w:r>
      <w:r>
        <w:rPr/>
        <w:t>todo</w:t>
      </w:r>
      <w:r>
        <w:rPr>
          <w:spacing w:val="-8"/>
        </w:rPr>
        <w:t> </w:t>
      </w:r>
      <w:r>
        <w:rPr/>
        <w:t>el</w:t>
      </w:r>
      <w:r>
        <w:rPr>
          <w:spacing w:val="-8"/>
        </w:rPr>
        <w:t> </w:t>
      </w:r>
      <w:r>
        <w:rPr/>
        <w:t>país,</w:t>
      </w:r>
      <w:r>
        <w:rPr>
          <w:spacing w:val="-8"/>
        </w:rPr>
        <w:t> </w:t>
      </w:r>
      <w:r>
        <w:rPr/>
        <w:t>ya</w:t>
      </w:r>
      <w:r>
        <w:rPr>
          <w:spacing w:val="-8"/>
        </w:rPr>
        <w:t> </w:t>
      </w:r>
      <w:r>
        <w:rPr/>
        <w:t>que</w:t>
      </w:r>
      <w:r>
        <w:rPr>
          <w:spacing w:val="-8"/>
        </w:rPr>
        <w:t> </w:t>
      </w:r>
      <w:r>
        <w:rPr/>
        <w:t>las</w:t>
      </w:r>
      <w:r>
        <w:rPr>
          <w:spacing w:val="-8"/>
        </w:rPr>
        <w:t> </w:t>
      </w:r>
      <w:r>
        <w:rPr/>
        <w:t>variaciones</w:t>
      </w:r>
      <w:r>
        <w:rPr>
          <w:spacing w:val="-8"/>
        </w:rPr>
        <w:t> </w:t>
      </w:r>
      <w:r>
        <w:rPr/>
        <w:t>en</w:t>
      </w:r>
      <w:r>
        <w:rPr>
          <w:spacing w:val="-8"/>
        </w:rPr>
        <w:t> </w:t>
      </w:r>
      <w:r>
        <w:rPr/>
        <w:t>la posición</w:t>
      </w:r>
      <w:r>
        <w:rPr>
          <w:spacing w:val="-6"/>
        </w:rPr>
        <w:t> </w:t>
      </w:r>
      <w:r>
        <w:rPr/>
        <w:t>de</w:t>
      </w:r>
      <w:r>
        <w:rPr>
          <w:spacing w:val="-6"/>
        </w:rPr>
        <w:t> </w:t>
      </w:r>
      <w:r>
        <w:rPr/>
        <w:t>una</w:t>
      </w:r>
      <w:r>
        <w:rPr>
          <w:spacing w:val="-6"/>
        </w:rPr>
        <w:t> </w:t>
      </w:r>
      <w:r>
        <w:rPr/>
        <w:t>entidad</w:t>
      </w:r>
      <w:r>
        <w:rPr>
          <w:spacing w:val="-6"/>
        </w:rPr>
        <w:t> </w:t>
      </w:r>
      <w:r>
        <w:rPr/>
        <w:t>en</w:t>
      </w:r>
      <w:r>
        <w:rPr>
          <w:spacing w:val="-6"/>
        </w:rPr>
        <w:t> </w:t>
      </w:r>
      <w:r>
        <w:rPr/>
        <w:t>cada</w:t>
      </w:r>
      <w:r>
        <w:rPr>
          <w:spacing w:val="-6"/>
        </w:rPr>
        <w:t> </w:t>
      </w:r>
      <w:r>
        <w:rPr/>
        <w:t>año</w:t>
      </w:r>
      <w:r>
        <w:rPr>
          <w:spacing w:val="-6"/>
        </w:rPr>
        <w:t> </w:t>
      </w:r>
      <w:r>
        <w:rPr/>
        <w:t>depende</w:t>
      </w:r>
      <w:r>
        <w:rPr>
          <w:spacing w:val="-6"/>
        </w:rPr>
        <w:t> </w:t>
      </w:r>
      <w:r>
        <w:rPr/>
        <w:t>del</w:t>
      </w:r>
      <w:r>
        <w:rPr>
          <w:spacing w:val="-6"/>
        </w:rPr>
        <w:t> </w:t>
      </w:r>
      <w:r>
        <w:rPr/>
        <w:t>resultado</w:t>
      </w:r>
      <w:r>
        <w:rPr>
          <w:spacing w:val="-6"/>
        </w:rPr>
        <w:t> </w:t>
      </w:r>
      <w:r>
        <w:rPr/>
        <w:t>de</w:t>
      </w:r>
      <w:r>
        <w:rPr>
          <w:spacing w:val="-6"/>
        </w:rPr>
        <w:t> </w:t>
      </w:r>
      <w:r>
        <w:rPr/>
        <w:t>las</w:t>
      </w:r>
      <w:r>
        <w:rPr>
          <w:spacing w:val="-6"/>
        </w:rPr>
        <w:t> </w:t>
      </w:r>
      <w:r>
        <w:rPr/>
        <w:t>demás</w:t>
      </w:r>
      <w:r>
        <w:rPr>
          <w:spacing w:val="-6"/>
        </w:rPr>
        <w:t> </w:t>
      </w:r>
      <w:r>
        <w:rPr/>
        <w:t>entidades”</w:t>
      </w:r>
      <w:r>
        <w:rPr>
          <w:spacing w:val="-6"/>
        </w:rPr>
        <w:t> </w:t>
      </w:r>
      <w:r>
        <w:rPr/>
        <w:t>(</w:t>
      </w:r>
      <w:r>
        <w:rPr>
          <w:sz w:val="14"/>
        </w:rPr>
        <w:t>SEP</w:t>
      </w:r>
      <w:r>
        <w:rPr/>
        <w:t>, </w:t>
      </w:r>
      <w:r>
        <w:rPr>
          <w:spacing w:val="-6"/>
        </w:rPr>
        <w:t>2002).</w:t>
      </w:r>
    </w:p>
    <w:p>
      <w:pPr>
        <w:pStyle w:val="BodyText"/>
        <w:spacing w:before="11"/>
      </w:pPr>
    </w:p>
    <w:p>
      <w:pPr>
        <w:pStyle w:val="ListParagraph"/>
        <w:numPr>
          <w:ilvl w:val="0"/>
          <w:numId w:val="3"/>
        </w:numPr>
        <w:tabs>
          <w:tab w:pos="1250" w:val="left" w:leader="none"/>
          <w:tab w:pos="1251" w:val="left" w:leader="none"/>
        </w:tabs>
        <w:spacing w:line="240" w:lineRule="auto" w:before="0" w:after="0"/>
        <w:ind w:left="1250" w:right="0" w:hanging="566"/>
        <w:jc w:val="left"/>
        <w:rPr>
          <w:i/>
          <w:sz w:val="20"/>
        </w:rPr>
      </w:pPr>
      <w:r>
        <w:rPr>
          <w:i/>
          <w:spacing w:val="-4"/>
          <w:sz w:val="20"/>
        </w:rPr>
        <w:t>Primaria</w:t>
      </w:r>
    </w:p>
    <w:p>
      <w:pPr>
        <w:pStyle w:val="BodyText"/>
        <w:spacing w:before="8"/>
        <w:rPr>
          <w:i/>
          <w:sz w:val="21"/>
        </w:rPr>
      </w:pPr>
    </w:p>
    <w:p>
      <w:pPr>
        <w:pStyle w:val="BodyText"/>
        <w:spacing w:line="249" w:lineRule="auto"/>
        <w:ind w:left="117" w:right="2323"/>
        <w:jc w:val="both"/>
      </w:pPr>
      <w:r>
        <w:rPr/>
        <w:t>En</w:t>
      </w:r>
      <w:r>
        <w:rPr>
          <w:spacing w:val="-13"/>
        </w:rPr>
        <w:t> </w:t>
      </w:r>
      <w:r>
        <w:rPr/>
        <w:t>primaria,</w:t>
      </w:r>
      <w:r>
        <w:rPr>
          <w:spacing w:val="-13"/>
        </w:rPr>
        <w:t> </w:t>
      </w:r>
      <w:r>
        <w:rPr/>
        <w:t>el</w:t>
      </w:r>
      <w:r>
        <w:rPr>
          <w:spacing w:val="-13"/>
        </w:rPr>
        <w:t> </w:t>
      </w:r>
      <w:r>
        <w:rPr/>
        <w:t>Estado</w:t>
      </w:r>
      <w:r>
        <w:rPr>
          <w:spacing w:val="-13"/>
        </w:rPr>
        <w:t> </w:t>
      </w:r>
      <w:r>
        <w:rPr/>
        <w:t>de</w:t>
      </w:r>
      <w:r>
        <w:rPr>
          <w:spacing w:val="-13"/>
        </w:rPr>
        <w:t> </w:t>
      </w:r>
      <w:r>
        <w:rPr/>
        <w:t>México</w:t>
      </w:r>
      <w:r>
        <w:rPr>
          <w:spacing w:val="-13"/>
        </w:rPr>
        <w:t> </w:t>
      </w:r>
      <w:r>
        <w:rPr/>
        <w:t>ha</w:t>
      </w:r>
      <w:r>
        <w:rPr>
          <w:spacing w:val="-13"/>
        </w:rPr>
        <w:t> </w:t>
      </w:r>
      <w:r>
        <w:rPr/>
        <w:t>presentado</w:t>
      </w:r>
      <w:r>
        <w:rPr>
          <w:spacing w:val="-13"/>
        </w:rPr>
        <w:t> </w:t>
      </w:r>
      <w:r>
        <w:rPr/>
        <w:t>un</w:t>
      </w:r>
      <w:r>
        <w:rPr>
          <w:spacing w:val="-13"/>
        </w:rPr>
        <w:t> </w:t>
      </w:r>
      <w:r>
        <w:rPr/>
        <w:t>desempeño</w:t>
      </w:r>
      <w:r>
        <w:rPr>
          <w:spacing w:val="-13"/>
        </w:rPr>
        <w:t> </w:t>
      </w:r>
      <w:r>
        <w:rPr/>
        <w:t>oscilante,</w:t>
      </w:r>
      <w:r>
        <w:rPr>
          <w:spacing w:val="-13"/>
        </w:rPr>
        <w:t> </w:t>
      </w:r>
      <w:r>
        <w:rPr/>
        <w:t>ya</w:t>
      </w:r>
      <w:r>
        <w:rPr>
          <w:spacing w:val="-13"/>
        </w:rPr>
        <w:t> </w:t>
      </w:r>
      <w:r>
        <w:rPr/>
        <w:t>que</w:t>
      </w:r>
      <w:r>
        <w:rPr>
          <w:spacing w:val="-13"/>
        </w:rPr>
        <w:t> </w:t>
      </w:r>
      <w:r>
        <w:rPr/>
        <w:t>al</w:t>
      </w:r>
      <w:r>
        <w:rPr>
          <w:spacing w:val="-13"/>
        </w:rPr>
        <w:t> </w:t>
      </w:r>
      <w:r>
        <w:rPr/>
        <w:t>identifi- carse los datos, se observa que la constante que presenta el Estado de México es estar después</w:t>
      </w:r>
      <w:r>
        <w:rPr>
          <w:spacing w:val="-27"/>
        </w:rPr>
        <w:t> </w:t>
      </w:r>
      <w:r>
        <w:rPr/>
        <w:t>de</w:t>
      </w:r>
      <w:r>
        <w:rPr>
          <w:spacing w:val="-27"/>
        </w:rPr>
        <w:t> </w:t>
      </w:r>
      <w:r>
        <w:rPr/>
        <w:t>las</w:t>
      </w:r>
      <w:r>
        <w:rPr>
          <w:spacing w:val="-27"/>
        </w:rPr>
        <w:t> </w:t>
      </w:r>
      <w:r>
        <w:rPr/>
        <w:t>diez</w:t>
      </w:r>
      <w:r>
        <w:rPr>
          <w:spacing w:val="-27"/>
        </w:rPr>
        <w:t> </w:t>
      </w:r>
      <w:r>
        <w:rPr/>
        <w:t>primeras</w:t>
      </w:r>
      <w:r>
        <w:rPr>
          <w:spacing w:val="-27"/>
        </w:rPr>
        <w:t> </w:t>
      </w:r>
      <w:r>
        <w:rPr/>
        <w:t>entidades.</w:t>
      </w:r>
      <w:r>
        <w:rPr>
          <w:spacing w:val="-27"/>
        </w:rPr>
        <w:t> </w:t>
      </w:r>
      <w:r>
        <w:rPr/>
        <w:t>En</w:t>
      </w:r>
      <w:r>
        <w:rPr>
          <w:spacing w:val="-27"/>
        </w:rPr>
        <w:t> </w:t>
      </w:r>
      <w:r>
        <w:rPr/>
        <w:t>este</w:t>
      </w:r>
      <w:r>
        <w:rPr>
          <w:spacing w:val="-27"/>
        </w:rPr>
        <w:t> </w:t>
      </w:r>
      <w:r>
        <w:rPr/>
        <w:t>sentido,</w:t>
      </w:r>
      <w:r>
        <w:rPr>
          <w:spacing w:val="-27"/>
        </w:rPr>
        <w:t> </w:t>
      </w:r>
      <w:r>
        <w:rPr/>
        <w:t>las</w:t>
      </w:r>
      <w:r>
        <w:rPr>
          <w:spacing w:val="-27"/>
        </w:rPr>
        <w:t> </w:t>
      </w:r>
      <w:r>
        <w:rPr/>
        <w:t>entidades</w:t>
      </w:r>
      <w:r>
        <w:rPr>
          <w:spacing w:val="-27"/>
        </w:rPr>
        <w:t> </w:t>
      </w:r>
      <w:r>
        <w:rPr/>
        <w:t>de</w:t>
      </w:r>
      <w:r>
        <w:rPr>
          <w:spacing w:val="-27"/>
        </w:rPr>
        <w:t> </w:t>
      </w:r>
      <w:r>
        <w:rPr/>
        <w:t>Baja</w:t>
      </w:r>
      <w:r>
        <w:rPr>
          <w:spacing w:val="-27"/>
        </w:rPr>
        <w:t> </w:t>
      </w:r>
      <w:r>
        <w:rPr/>
        <w:t>California</w:t>
      </w:r>
      <w:r>
        <w:rPr>
          <w:spacing w:val="-27"/>
        </w:rPr>
        <w:t> </w:t>
      </w:r>
      <w:r>
        <w:rPr/>
        <w:t>(7), Chihuahua (10), Distrito Federal (3), Durango (9), Jalisco (8), Nuevo León (1), Sonora</w:t>
      </w:r>
      <w:r>
        <w:rPr>
          <w:spacing w:val="-26"/>
        </w:rPr>
        <w:t> </w:t>
      </w:r>
      <w:r>
        <w:rPr/>
        <w:t>(6), </w:t>
      </w:r>
      <w:r>
        <w:rPr>
          <w:spacing w:val="-4"/>
        </w:rPr>
        <w:t>Tamaulipas</w:t>
      </w:r>
      <w:r>
        <w:rPr>
          <w:spacing w:val="-19"/>
        </w:rPr>
        <w:t> </w:t>
      </w:r>
      <w:r>
        <w:rPr/>
        <w:t>(2)</w:t>
      </w:r>
      <w:r>
        <w:rPr>
          <w:spacing w:val="-19"/>
        </w:rPr>
        <w:t> </w:t>
      </w:r>
      <w:r>
        <w:rPr/>
        <w:t>y</w:t>
      </w:r>
      <w:r>
        <w:rPr>
          <w:spacing w:val="-19"/>
        </w:rPr>
        <w:t> </w:t>
      </w:r>
      <w:r>
        <w:rPr>
          <w:spacing w:val="-3"/>
        </w:rPr>
        <w:t>Veracruz</w:t>
      </w:r>
      <w:r>
        <w:rPr>
          <w:spacing w:val="-19"/>
        </w:rPr>
        <w:t> </w:t>
      </w:r>
      <w:r>
        <w:rPr/>
        <w:t>(4)</w:t>
      </w:r>
      <w:r>
        <w:rPr>
          <w:spacing w:val="-19"/>
        </w:rPr>
        <w:t> </w:t>
      </w:r>
      <w:r>
        <w:rPr/>
        <w:t>ocuparon</w:t>
      </w:r>
      <w:r>
        <w:rPr>
          <w:spacing w:val="-19"/>
        </w:rPr>
        <w:t> </w:t>
      </w:r>
      <w:r>
        <w:rPr/>
        <w:t>los</w:t>
      </w:r>
      <w:r>
        <w:rPr>
          <w:spacing w:val="-19"/>
        </w:rPr>
        <w:t> </w:t>
      </w:r>
      <w:r>
        <w:rPr/>
        <w:t>primeros</w:t>
      </w:r>
      <w:r>
        <w:rPr>
          <w:spacing w:val="-19"/>
        </w:rPr>
        <w:t> </w:t>
      </w:r>
      <w:r>
        <w:rPr/>
        <w:t>lugares</w:t>
      </w:r>
      <w:r>
        <w:rPr>
          <w:spacing w:val="-19"/>
        </w:rPr>
        <w:t> </w:t>
      </w:r>
      <w:r>
        <w:rPr/>
        <w:t>en</w:t>
      </w:r>
      <w:r>
        <w:rPr>
          <w:spacing w:val="-19"/>
        </w:rPr>
        <w:t> </w:t>
      </w:r>
      <w:r>
        <w:rPr/>
        <w:t>las</w:t>
      </w:r>
      <w:r>
        <w:rPr>
          <w:spacing w:val="-19"/>
        </w:rPr>
        <w:t> </w:t>
      </w:r>
      <w:r>
        <w:rPr/>
        <w:t>evaluaciones</w:t>
      </w:r>
      <w:r>
        <w:rPr>
          <w:spacing w:val="-19"/>
        </w:rPr>
        <w:t> </w:t>
      </w:r>
      <w:r>
        <w:rPr/>
        <w:t>del</w:t>
      </w:r>
      <w:r>
        <w:rPr>
          <w:spacing w:val="-19"/>
        </w:rPr>
        <w:t> </w:t>
      </w:r>
      <w:r>
        <w:rPr/>
        <w:t>2001.</w:t>
      </w:r>
    </w:p>
    <w:p>
      <w:pPr>
        <w:pStyle w:val="BodyText"/>
        <w:spacing w:line="249" w:lineRule="auto" w:before="1"/>
        <w:ind w:left="117" w:right="2323" w:firstLine="566"/>
        <w:jc w:val="both"/>
      </w:pPr>
      <w:r>
        <w:rPr/>
        <w:t>La</w:t>
      </w:r>
      <w:r>
        <w:rPr>
          <w:spacing w:val="-19"/>
        </w:rPr>
        <w:t> </w:t>
      </w:r>
      <w:r>
        <w:rPr>
          <w:spacing w:val="-3"/>
        </w:rPr>
        <w:t>entidad</w:t>
      </w:r>
      <w:r>
        <w:rPr>
          <w:spacing w:val="-19"/>
        </w:rPr>
        <w:t> </w:t>
      </w:r>
      <w:r>
        <w:rPr>
          <w:spacing w:val="-3"/>
        </w:rPr>
        <w:t>mexiquense</w:t>
      </w:r>
      <w:r>
        <w:rPr>
          <w:spacing w:val="-19"/>
        </w:rPr>
        <w:t> </w:t>
      </w:r>
      <w:r>
        <w:rPr>
          <w:spacing w:val="-3"/>
        </w:rPr>
        <w:t>ocupa</w:t>
      </w:r>
      <w:r>
        <w:rPr>
          <w:spacing w:val="-19"/>
        </w:rPr>
        <w:t> </w:t>
      </w:r>
      <w:r>
        <w:rPr/>
        <w:t>un</w:t>
      </w:r>
      <w:r>
        <w:rPr>
          <w:spacing w:val="-19"/>
        </w:rPr>
        <w:t> </w:t>
      </w:r>
      <w:r>
        <w:rPr>
          <w:spacing w:val="-3"/>
        </w:rPr>
        <w:t>lugar</w:t>
      </w:r>
      <w:r>
        <w:rPr>
          <w:spacing w:val="-19"/>
        </w:rPr>
        <w:t> </w:t>
      </w:r>
      <w:r>
        <w:rPr>
          <w:spacing w:val="-3"/>
        </w:rPr>
        <w:t>medio</w:t>
      </w:r>
      <w:r>
        <w:rPr>
          <w:spacing w:val="-19"/>
        </w:rPr>
        <w:t> </w:t>
      </w:r>
      <w:r>
        <w:rPr/>
        <w:t>en</w:t>
      </w:r>
      <w:r>
        <w:rPr>
          <w:spacing w:val="-19"/>
        </w:rPr>
        <w:t> </w:t>
      </w:r>
      <w:r>
        <w:rPr>
          <w:spacing w:val="-3"/>
        </w:rPr>
        <w:t>aprovechamiento;</w:t>
      </w:r>
      <w:r>
        <w:rPr>
          <w:spacing w:val="-19"/>
        </w:rPr>
        <w:t> </w:t>
      </w:r>
      <w:r>
        <w:rPr>
          <w:spacing w:val="-3"/>
        </w:rPr>
        <w:t>nunca</w:t>
      </w:r>
      <w:r>
        <w:rPr>
          <w:spacing w:val="-19"/>
        </w:rPr>
        <w:t> </w:t>
      </w:r>
      <w:r>
        <w:rPr/>
        <w:t>se</w:t>
      </w:r>
      <w:r>
        <w:rPr>
          <w:spacing w:val="-19"/>
        </w:rPr>
        <w:t> </w:t>
      </w:r>
      <w:r>
        <w:rPr/>
        <w:t>ha</w:t>
      </w:r>
      <w:r>
        <w:rPr>
          <w:spacing w:val="-19"/>
        </w:rPr>
        <w:t> </w:t>
      </w:r>
      <w:r>
        <w:rPr>
          <w:spacing w:val="-3"/>
        </w:rPr>
        <w:t>ubica- </w:t>
      </w:r>
      <w:r>
        <w:rPr/>
        <w:t>do</w:t>
      </w:r>
      <w:r>
        <w:rPr>
          <w:spacing w:val="-5"/>
        </w:rPr>
        <w:t> </w:t>
      </w:r>
      <w:r>
        <w:rPr/>
        <w:t>dentro</w:t>
      </w:r>
      <w:r>
        <w:rPr>
          <w:spacing w:val="-5"/>
        </w:rPr>
        <w:t> </w:t>
      </w:r>
      <w:r>
        <w:rPr/>
        <w:t>de</w:t>
      </w:r>
      <w:r>
        <w:rPr>
          <w:spacing w:val="-5"/>
        </w:rPr>
        <w:t> </w:t>
      </w:r>
      <w:r>
        <w:rPr/>
        <w:t>las</w:t>
      </w:r>
      <w:r>
        <w:rPr>
          <w:spacing w:val="-5"/>
        </w:rPr>
        <w:t> </w:t>
      </w:r>
      <w:r>
        <w:rPr/>
        <w:t>10</w:t>
      </w:r>
      <w:r>
        <w:rPr>
          <w:spacing w:val="-5"/>
        </w:rPr>
        <w:t> </w:t>
      </w:r>
      <w:r>
        <w:rPr/>
        <w:t>entidades</w:t>
      </w:r>
      <w:r>
        <w:rPr>
          <w:spacing w:val="-5"/>
        </w:rPr>
        <w:t> </w:t>
      </w:r>
      <w:r>
        <w:rPr/>
        <w:t>con</w:t>
      </w:r>
      <w:r>
        <w:rPr>
          <w:spacing w:val="-5"/>
        </w:rPr>
        <w:t> </w:t>
      </w:r>
      <w:r>
        <w:rPr/>
        <w:t>resultados</w:t>
      </w:r>
      <w:r>
        <w:rPr>
          <w:spacing w:val="-5"/>
        </w:rPr>
        <w:t> </w:t>
      </w:r>
      <w:r>
        <w:rPr/>
        <w:t>más</w:t>
      </w:r>
      <w:r>
        <w:rPr>
          <w:spacing w:val="-5"/>
        </w:rPr>
        <w:t> </w:t>
      </w:r>
      <w:r>
        <w:rPr/>
        <w:t>desfavorables,</w:t>
      </w:r>
      <w:r>
        <w:rPr>
          <w:spacing w:val="-5"/>
        </w:rPr>
        <w:t> </w:t>
      </w:r>
      <w:r>
        <w:rPr/>
        <w:t>pero</w:t>
      </w:r>
      <w:r>
        <w:rPr>
          <w:spacing w:val="-5"/>
        </w:rPr>
        <w:t> </w:t>
      </w:r>
      <w:r>
        <w:rPr/>
        <w:t>tampoco</w:t>
      </w:r>
      <w:r>
        <w:rPr>
          <w:spacing w:val="-5"/>
        </w:rPr>
        <w:t> </w:t>
      </w:r>
      <w:r>
        <w:rPr/>
        <w:t>ha</w:t>
      </w:r>
      <w:r>
        <w:rPr>
          <w:spacing w:val="-5"/>
        </w:rPr>
        <w:t> </w:t>
      </w:r>
      <w:r>
        <w:rPr/>
        <w:t>podido posicionarse</w:t>
      </w:r>
      <w:r>
        <w:rPr>
          <w:spacing w:val="-12"/>
        </w:rPr>
        <w:t> </w:t>
      </w:r>
      <w:r>
        <w:rPr/>
        <w:t>entre</w:t>
      </w:r>
      <w:r>
        <w:rPr>
          <w:spacing w:val="-12"/>
        </w:rPr>
        <w:t> </w:t>
      </w:r>
      <w:r>
        <w:rPr/>
        <w:t>los</w:t>
      </w:r>
      <w:r>
        <w:rPr>
          <w:spacing w:val="-12"/>
        </w:rPr>
        <w:t> </w:t>
      </w:r>
      <w:r>
        <w:rPr/>
        <w:t>diez</w:t>
      </w:r>
      <w:r>
        <w:rPr>
          <w:spacing w:val="-12"/>
        </w:rPr>
        <w:t> </w:t>
      </w:r>
      <w:r>
        <w:rPr/>
        <w:t>primeros</w:t>
      </w:r>
      <w:r>
        <w:rPr>
          <w:spacing w:val="-12"/>
        </w:rPr>
        <w:t> </w:t>
      </w:r>
      <w:r>
        <w:rPr/>
        <w:t>lugares,</w:t>
      </w:r>
      <w:r>
        <w:rPr>
          <w:spacing w:val="-12"/>
        </w:rPr>
        <w:t> </w:t>
      </w:r>
      <w:r>
        <w:rPr/>
        <w:t>aunque</w:t>
      </w:r>
      <w:r>
        <w:rPr>
          <w:spacing w:val="-12"/>
        </w:rPr>
        <w:t> </w:t>
      </w:r>
      <w:r>
        <w:rPr/>
        <w:t>esté</w:t>
      </w:r>
      <w:r>
        <w:rPr>
          <w:spacing w:val="-12"/>
        </w:rPr>
        <w:t> </w:t>
      </w:r>
      <w:r>
        <w:rPr/>
        <w:t>mucho</w:t>
      </w:r>
      <w:r>
        <w:rPr>
          <w:spacing w:val="-12"/>
        </w:rPr>
        <w:t> </w:t>
      </w:r>
      <w:r>
        <w:rPr/>
        <w:t>más</w:t>
      </w:r>
      <w:r>
        <w:rPr>
          <w:spacing w:val="-12"/>
        </w:rPr>
        <w:t> </w:t>
      </w:r>
      <w:r>
        <w:rPr/>
        <w:t>cerca</w:t>
      </w:r>
      <w:r>
        <w:rPr>
          <w:spacing w:val="-12"/>
        </w:rPr>
        <w:t> </w:t>
      </w:r>
      <w:r>
        <w:rPr/>
        <w:t>del</w:t>
      </w:r>
      <w:r>
        <w:rPr>
          <w:spacing w:val="-12"/>
        </w:rPr>
        <w:t> </w:t>
      </w:r>
      <w:r>
        <w:rPr/>
        <w:t>grupo</w:t>
      </w:r>
      <w:r>
        <w:rPr>
          <w:spacing w:val="-12"/>
        </w:rPr>
        <w:t> </w:t>
      </w:r>
      <w:r>
        <w:rPr/>
        <w:t>más </w:t>
      </w:r>
      <w:r>
        <w:rPr>
          <w:spacing w:val="-3"/>
        </w:rPr>
        <w:t>favorable</w:t>
      </w:r>
      <w:r>
        <w:rPr>
          <w:spacing w:val="-20"/>
        </w:rPr>
        <w:t> </w:t>
      </w:r>
      <w:r>
        <w:rPr/>
        <w:t>que</w:t>
      </w:r>
      <w:r>
        <w:rPr>
          <w:spacing w:val="-20"/>
        </w:rPr>
        <w:t> </w:t>
      </w:r>
      <w:r>
        <w:rPr/>
        <w:t>de</w:t>
      </w:r>
      <w:r>
        <w:rPr>
          <w:spacing w:val="-20"/>
        </w:rPr>
        <w:t> </w:t>
      </w:r>
      <w:r>
        <w:rPr/>
        <w:t>las</w:t>
      </w:r>
      <w:r>
        <w:rPr>
          <w:spacing w:val="-20"/>
        </w:rPr>
        <w:t> </w:t>
      </w:r>
      <w:r>
        <w:rPr>
          <w:spacing w:val="-3"/>
        </w:rPr>
        <w:t>entidades</w:t>
      </w:r>
      <w:r>
        <w:rPr>
          <w:spacing w:val="-20"/>
        </w:rPr>
        <w:t> </w:t>
      </w:r>
      <w:r>
        <w:rPr/>
        <w:t>más</w:t>
      </w:r>
      <w:r>
        <w:rPr>
          <w:spacing w:val="-20"/>
        </w:rPr>
        <w:t> </w:t>
      </w:r>
      <w:r>
        <w:rPr>
          <w:spacing w:val="-3"/>
        </w:rPr>
        <w:t>desfavorables</w:t>
      </w:r>
      <w:r>
        <w:rPr>
          <w:spacing w:val="-20"/>
        </w:rPr>
        <w:t> </w:t>
      </w:r>
      <w:r>
        <w:rPr>
          <w:spacing w:val="-3"/>
        </w:rPr>
        <w:t>(véase</w:t>
      </w:r>
      <w:r>
        <w:rPr>
          <w:spacing w:val="-20"/>
        </w:rPr>
        <w:t> </w:t>
      </w:r>
      <w:r>
        <w:rPr>
          <w:spacing w:val="-3"/>
        </w:rPr>
        <w:t>Cuadro</w:t>
      </w:r>
      <w:r>
        <w:rPr>
          <w:spacing w:val="-20"/>
        </w:rPr>
        <w:t> </w:t>
      </w:r>
      <w:r>
        <w:rPr>
          <w:spacing w:val="-3"/>
        </w:rPr>
        <w:t>6).</w:t>
      </w:r>
    </w:p>
    <w:p>
      <w:pPr>
        <w:pStyle w:val="BodyText"/>
        <w:spacing w:line="249" w:lineRule="auto" w:before="1"/>
        <w:ind w:left="117" w:right="2327"/>
        <w:jc w:val="both"/>
      </w:pPr>
      <w:r>
        <w:rPr/>
        <w:t>Cabe</w:t>
      </w:r>
      <w:r>
        <w:rPr>
          <w:spacing w:val="-21"/>
        </w:rPr>
        <w:t> </w:t>
      </w:r>
      <w:r>
        <w:rPr/>
        <w:t>preguntarse</w:t>
      </w:r>
      <w:r>
        <w:rPr>
          <w:spacing w:val="-21"/>
        </w:rPr>
        <w:t> </w:t>
      </w:r>
      <w:r>
        <w:rPr/>
        <w:t>cómo</w:t>
      </w:r>
      <w:r>
        <w:rPr>
          <w:spacing w:val="-21"/>
        </w:rPr>
        <w:t> </w:t>
      </w:r>
      <w:r>
        <w:rPr/>
        <w:t>se</w:t>
      </w:r>
      <w:r>
        <w:rPr>
          <w:spacing w:val="-21"/>
        </w:rPr>
        <w:t> </w:t>
      </w:r>
      <w:r>
        <w:rPr/>
        <w:t>distribuyen</w:t>
      </w:r>
      <w:r>
        <w:rPr>
          <w:spacing w:val="-21"/>
        </w:rPr>
        <w:t> </w:t>
      </w:r>
      <w:r>
        <w:rPr/>
        <w:t>los</w:t>
      </w:r>
      <w:r>
        <w:rPr>
          <w:spacing w:val="-21"/>
        </w:rPr>
        <w:t> </w:t>
      </w:r>
      <w:r>
        <w:rPr/>
        <w:t>resultados</w:t>
      </w:r>
      <w:r>
        <w:rPr>
          <w:spacing w:val="-21"/>
        </w:rPr>
        <w:t> </w:t>
      </w:r>
      <w:r>
        <w:rPr/>
        <w:t>al</w:t>
      </w:r>
      <w:r>
        <w:rPr>
          <w:spacing w:val="-21"/>
        </w:rPr>
        <w:t> </w:t>
      </w:r>
      <w:r>
        <w:rPr/>
        <w:t>interior</w:t>
      </w:r>
      <w:r>
        <w:rPr>
          <w:spacing w:val="-21"/>
        </w:rPr>
        <w:t> </w:t>
      </w:r>
      <w:r>
        <w:rPr/>
        <w:t>al</w:t>
      </w:r>
      <w:r>
        <w:rPr>
          <w:spacing w:val="-21"/>
        </w:rPr>
        <w:t> </w:t>
      </w:r>
      <w:r>
        <w:rPr/>
        <w:t>comparar</w:t>
      </w:r>
      <w:r>
        <w:rPr>
          <w:spacing w:val="-21"/>
        </w:rPr>
        <w:t> </w:t>
      </w:r>
      <w:r>
        <w:rPr/>
        <w:t>la</w:t>
      </w:r>
      <w:r>
        <w:rPr>
          <w:spacing w:val="-21"/>
        </w:rPr>
        <w:t> </w:t>
      </w:r>
      <w:r>
        <w:rPr/>
        <w:t>proporción</w:t>
      </w:r>
      <w:r>
        <w:rPr>
          <w:spacing w:val="-21"/>
        </w:rPr>
        <w:t> </w:t>
      </w:r>
      <w:r>
        <w:rPr/>
        <w:t>de escuelas</w:t>
      </w:r>
      <w:r>
        <w:rPr>
          <w:spacing w:val="-6"/>
        </w:rPr>
        <w:t> </w:t>
      </w:r>
      <w:r>
        <w:rPr/>
        <w:t>con</w:t>
      </w:r>
      <w:r>
        <w:rPr>
          <w:spacing w:val="-6"/>
        </w:rPr>
        <w:t> </w:t>
      </w:r>
      <w:r>
        <w:rPr/>
        <w:t>un</w:t>
      </w:r>
      <w:r>
        <w:rPr>
          <w:spacing w:val="-6"/>
        </w:rPr>
        <w:t> </w:t>
      </w:r>
      <w:r>
        <w:rPr/>
        <w:t>nivel</w:t>
      </w:r>
      <w:r>
        <w:rPr>
          <w:spacing w:val="-6"/>
        </w:rPr>
        <w:t> </w:t>
      </w:r>
      <w:r>
        <w:rPr/>
        <w:t>de</w:t>
      </w:r>
      <w:r>
        <w:rPr>
          <w:spacing w:val="-6"/>
        </w:rPr>
        <w:t> </w:t>
      </w:r>
      <w:r>
        <w:rPr/>
        <w:t>aciertos</w:t>
      </w:r>
      <w:r>
        <w:rPr>
          <w:spacing w:val="-6"/>
        </w:rPr>
        <w:t> </w:t>
      </w:r>
      <w:r>
        <w:rPr/>
        <w:t>bajo</w:t>
      </w:r>
      <w:r>
        <w:rPr>
          <w:spacing w:val="-6"/>
        </w:rPr>
        <w:t> </w:t>
      </w:r>
      <w:r>
        <w:rPr/>
        <w:t>(más</w:t>
      </w:r>
      <w:r>
        <w:rPr>
          <w:spacing w:val="-6"/>
        </w:rPr>
        <w:t> </w:t>
      </w:r>
      <w:r>
        <w:rPr/>
        <w:t>bajo</w:t>
      </w:r>
      <w:r>
        <w:rPr>
          <w:spacing w:val="-6"/>
        </w:rPr>
        <w:t> </w:t>
      </w:r>
      <w:r>
        <w:rPr/>
        <w:t>y</w:t>
      </w:r>
      <w:r>
        <w:rPr>
          <w:spacing w:val="-6"/>
        </w:rPr>
        <w:t> </w:t>
      </w:r>
      <w:r>
        <w:rPr/>
        <w:t>bajo)</w:t>
      </w:r>
      <w:r>
        <w:rPr>
          <w:spacing w:val="-6"/>
        </w:rPr>
        <w:t> </w:t>
      </w:r>
      <w:r>
        <w:rPr/>
        <w:t>y</w:t>
      </w:r>
      <w:r>
        <w:rPr>
          <w:spacing w:val="-6"/>
        </w:rPr>
        <w:t> </w:t>
      </w:r>
      <w:r>
        <w:rPr/>
        <w:t>alto</w:t>
      </w:r>
      <w:r>
        <w:rPr>
          <w:spacing w:val="-6"/>
        </w:rPr>
        <w:t> </w:t>
      </w:r>
      <w:r>
        <w:rPr/>
        <w:t>(alto</w:t>
      </w:r>
      <w:r>
        <w:rPr>
          <w:spacing w:val="-6"/>
        </w:rPr>
        <w:t> </w:t>
      </w:r>
      <w:r>
        <w:rPr/>
        <w:t>y</w:t>
      </w:r>
      <w:r>
        <w:rPr>
          <w:spacing w:val="-6"/>
        </w:rPr>
        <w:t> </w:t>
      </w:r>
      <w:r>
        <w:rPr/>
        <w:t>más</w:t>
      </w:r>
      <w:r>
        <w:rPr>
          <w:spacing w:val="-6"/>
        </w:rPr>
        <w:t> </w:t>
      </w:r>
      <w:r>
        <w:rPr/>
        <w:t>alto).</w:t>
      </w:r>
      <w:r>
        <w:rPr>
          <w:spacing w:val="-6"/>
        </w:rPr>
        <w:t> </w:t>
      </w:r>
      <w:r>
        <w:rPr/>
        <w:t>La</w:t>
      </w:r>
      <w:r>
        <w:rPr>
          <w:spacing w:val="-6"/>
        </w:rPr>
        <w:t> </w:t>
      </w:r>
      <w:r>
        <w:rPr/>
        <w:t>entidad mantuvo 23% de sus escuelas con resultados bajos y muy bajos, mientras que de 1996</w:t>
      </w:r>
      <w:r>
        <w:rPr>
          <w:spacing w:val="-15"/>
        </w:rPr>
        <w:t> </w:t>
      </w:r>
      <w:r>
        <w:rPr/>
        <w:t>a </w:t>
      </w:r>
      <w:r>
        <w:rPr>
          <w:spacing w:val="-3"/>
        </w:rPr>
        <w:t>2001</w:t>
      </w:r>
      <w:r>
        <w:rPr>
          <w:spacing w:val="-20"/>
        </w:rPr>
        <w:t> </w:t>
      </w:r>
      <w:r>
        <w:rPr>
          <w:spacing w:val="-3"/>
        </w:rPr>
        <w:t>tuvo</w:t>
      </w:r>
      <w:r>
        <w:rPr>
          <w:spacing w:val="-20"/>
        </w:rPr>
        <w:t> </w:t>
      </w:r>
      <w:r>
        <w:rPr>
          <w:spacing w:val="-3"/>
        </w:rPr>
        <w:t>29%,</w:t>
      </w:r>
      <w:r>
        <w:rPr>
          <w:spacing w:val="-20"/>
        </w:rPr>
        <w:t> </w:t>
      </w:r>
      <w:r>
        <w:rPr/>
        <w:t>lo</w:t>
      </w:r>
      <w:r>
        <w:rPr>
          <w:spacing w:val="-20"/>
        </w:rPr>
        <w:t> </w:t>
      </w:r>
      <w:r>
        <w:rPr/>
        <w:t>que</w:t>
      </w:r>
      <w:r>
        <w:rPr>
          <w:spacing w:val="-20"/>
        </w:rPr>
        <w:t> </w:t>
      </w:r>
      <w:r>
        <w:rPr/>
        <w:t>nos</w:t>
      </w:r>
      <w:r>
        <w:rPr>
          <w:spacing w:val="-20"/>
        </w:rPr>
        <w:t> </w:t>
      </w:r>
      <w:r>
        <w:rPr>
          <w:spacing w:val="-3"/>
        </w:rPr>
        <w:t>indica</w:t>
      </w:r>
      <w:r>
        <w:rPr>
          <w:spacing w:val="-20"/>
        </w:rPr>
        <w:t> </w:t>
      </w:r>
      <w:r>
        <w:rPr/>
        <w:t>que</w:t>
      </w:r>
      <w:r>
        <w:rPr>
          <w:spacing w:val="-20"/>
        </w:rPr>
        <w:t> </w:t>
      </w:r>
      <w:r>
        <w:rPr/>
        <w:t>la</w:t>
      </w:r>
      <w:r>
        <w:rPr>
          <w:spacing w:val="-20"/>
        </w:rPr>
        <w:t> </w:t>
      </w:r>
      <w:r>
        <w:rPr>
          <w:spacing w:val="-3"/>
        </w:rPr>
        <w:t>proporción</w:t>
      </w:r>
      <w:r>
        <w:rPr>
          <w:spacing w:val="-20"/>
        </w:rPr>
        <w:t> </w:t>
      </w:r>
      <w:r>
        <w:rPr/>
        <w:t>ha</w:t>
      </w:r>
      <w:r>
        <w:rPr>
          <w:spacing w:val="-20"/>
        </w:rPr>
        <w:t> </w:t>
      </w:r>
      <w:r>
        <w:rPr>
          <w:spacing w:val="-3"/>
        </w:rPr>
        <w:t>disminuido</w:t>
      </w:r>
      <w:r>
        <w:rPr>
          <w:spacing w:val="-20"/>
        </w:rPr>
        <w:t> </w:t>
      </w:r>
      <w:r>
        <w:rPr>
          <w:spacing w:val="-3"/>
        </w:rPr>
        <w:t>significativamente,</w:t>
      </w:r>
      <w:r>
        <w:rPr>
          <w:spacing w:val="-20"/>
        </w:rPr>
        <w:t> </w:t>
      </w:r>
      <w:r>
        <w:rPr>
          <w:spacing w:val="-3"/>
        </w:rPr>
        <w:t>repercu- </w:t>
      </w:r>
      <w:r>
        <w:rPr/>
        <w:t>tiendo</w:t>
      </w:r>
      <w:r>
        <w:rPr>
          <w:spacing w:val="-13"/>
        </w:rPr>
        <w:t> </w:t>
      </w:r>
      <w:r>
        <w:rPr/>
        <w:t>en</w:t>
      </w:r>
      <w:r>
        <w:rPr>
          <w:spacing w:val="-13"/>
        </w:rPr>
        <w:t> </w:t>
      </w:r>
      <w:r>
        <w:rPr/>
        <w:t>el</w:t>
      </w:r>
      <w:r>
        <w:rPr>
          <w:spacing w:val="-13"/>
        </w:rPr>
        <w:t> </w:t>
      </w:r>
      <w:r>
        <w:rPr/>
        <w:t>nivel</w:t>
      </w:r>
      <w:r>
        <w:rPr>
          <w:spacing w:val="-13"/>
        </w:rPr>
        <w:t> </w:t>
      </w:r>
      <w:r>
        <w:rPr/>
        <w:t>de</w:t>
      </w:r>
      <w:r>
        <w:rPr>
          <w:spacing w:val="-13"/>
        </w:rPr>
        <w:t> </w:t>
      </w:r>
      <w:r>
        <w:rPr/>
        <w:t>calidad</w:t>
      </w:r>
      <w:r>
        <w:rPr>
          <w:spacing w:val="-13"/>
        </w:rPr>
        <w:t> </w:t>
      </w:r>
      <w:r>
        <w:rPr/>
        <w:t>de</w:t>
      </w:r>
      <w:r>
        <w:rPr>
          <w:spacing w:val="-13"/>
        </w:rPr>
        <w:t> </w:t>
      </w:r>
      <w:r>
        <w:rPr/>
        <w:t>la</w:t>
      </w:r>
      <w:r>
        <w:rPr>
          <w:spacing w:val="-13"/>
        </w:rPr>
        <w:t> </w:t>
      </w:r>
      <w:r>
        <w:rPr/>
        <w:t>educación</w:t>
      </w:r>
      <w:r>
        <w:rPr>
          <w:spacing w:val="-13"/>
        </w:rPr>
        <w:t> </w:t>
      </w:r>
      <w:r>
        <w:rPr/>
        <w:t>de</w:t>
      </w:r>
      <w:r>
        <w:rPr>
          <w:spacing w:val="-13"/>
        </w:rPr>
        <w:t> </w:t>
      </w:r>
      <w:r>
        <w:rPr/>
        <w:t>la</w:t>
      </w:r>
      <w:r>
        <w:rPr>
          <w:spacing w:val="-13"/>
        </w:rPr>
        <w:t> </w:t>
      </w:r>
      <w:r>
        <w:rPr/>
        <w:t>entidad.</w:t>
      </w:r>
    </w:p>
    <w:p>
      <w:pPr>
        <w:pStyle w:val="BodyText"/>
        <w:spacing w:line="249" w:lineRule="auto" w:before="1"/>
        <w:ind w:left="117" w:right="2323" w:firstLine="566"/>
        <w:jc w:val="both"/>
      </w:pPr>
      <w:r>
        <w:rPr/>
        <w:t>Si</w:t>
      </w:r>
      <w:r>
        <w:rPr>
          <w:spacing w:val="-25"/>
        </w:rPr>
        <w:t> </w:t>
      </w:r>
      <w:r>
        <w:rPr/>
        <w:t>atendemos</w:t>
      </w:r>
      <w:r>
        <w:rPr>
          <w:spacing w:val="-25"/>
        </w:rPr>
        <w:t> </w:t>
      </w:r>
      <w:r>
        <w:rPr/>
        <w:t>al</w:t>
      </w:r>
      <w:r>
        <w:rPr>
          <w:spacing w:val="-25"/>
        </w:rPr>
        <w:t> </w:t>
      </w:r>
      <w:r>
        <w:rPr/>
        <w:t>Cuadro</w:t>
      </w:r>
      <w:r>
        <w:rPr>
          <w:spacing w:val="-25"/>
        </w:rPr>
        <w:t> </w:t>
      </w:r>
      <w:r>
        <w:rPr/>
        <w:t>7</w:t>
      </w:r>
      <w:r>
        <w:rPr>
          <w:spacing w:val="-25"/>
        </w:rPr>
        <w:t> </w:t>
      </w:r>
      <w:r>
        <w:rPr/>
        <w:t>veremos</w:t>
      </w:r>
      <w:r>
        <w:rPr>
          <w:spacing w:val="-25"/>
        </w:rPr>
        <w:t> </w:t>
      </w:r>
      <w:r>
        <w:rPr/>
        <w:t>que</w:t>
      </w:r>
      <w:r>
        <w:rPr>
          <w:spacing w:val="-25"/>
        </w:rPr>
        <w:t> </w:t>
      </w:r>
      <w:r>
        <w:rPr/>
        <w:t>el</w:t>
      </w:r>
      <w:r>
        <w:rPr>
          <w:spacing w:val="-25"/>
        </w:rPr>
        <w:t> </w:t>
      </w:r>
      <w:r>
        <w:rPr/>
        <w:t>Estado</w:t>
      </w:r>
      <w:r>
        <w:rPr>
          <w:spacing w:val="-25"/>
        </w:rPr>
        <w:t> </w:t>
      </w:r>
      <w:r>
        <w:rPr/>
        <w:t>de</w:t>
      </w:r>
      <w:r>
        <w:rPr>
          <w:spacing w:val="-25"/>
        </w:rPr>
        <w:t> </w:t>
      </w:r>
      <w:r>
        <w:rPr/>
        <w:t>México</w:t>
      </w:r>
      <w:r>
        <w:rPr>
          <w:spacing w:val="-25"/>
        </w:rPr>
        <w:t> </w:t>
      </w:r>
      <w:r>
        <w:rPr/>
        <w:t>mantiene</w:t>
      </w:r>
      <w:r>
        <w:rPr>
          <w:spacing w:val="-25"/>
        </w:rPr>
        <w:t> </w:t>
      </w:r>
      <w:r>
        <w:rPr/>
        <w:t>una</w:t>
      </w:r>
      <w:r>
        <w:rPr>
          <w:spacing w:val="-25"/>
        </w:rPr>
        <w:t> </w:t>
      </w:r>
      <w:r>
        <w:rPr/>
        <w:t>proporción menor</w:t>
      </w:r>
      <w:r>
        <w:rPr>
          <w:spacing w:val="-8"/>
        </w:rPr>
        <w:t> </w:t>
      </w:r>
      <w:r>
        <w:rPr/>
        <w:t>de</w:t>
      </w:r>
      <w:r>
        <w:rPr>
          <w:spacing w:val="-8"/>
        </w:rPr>
        <w:t> </w:t>
      </w:r>
      <w:r>
        <w:rPr/>
        <w:t>escuelas</w:t>
      </w:r>
      <w:r>
        <w:rPr>
          <w:spacing w:val="-8"/>
        </w:rPr>
        <w:t> </w:t>
      </w:r>
      <w:r>
        <w:rPr/>
        <w:t>en</w:t>
      </w:r>
      <w:r>
        <w:rPr>
          <w:spacing w:val="-8"/>
        </w:rPr>
        <w:t> </w:t>
      </w:r>
      <w:r>
        <w:rPr/>
        <w:t>el</w:t>
      </w:r>
      <w:r>
        <w:rPr>
          <w:spacing w:val="-8"/>
        </w:rPr>
        <w:t> </w:t>
      </w:r>
      <w:r>
        <w:rPr/>
        <w:t>nivel</w:t>
      </w:r>
      <w:r>
        <w:rPr>
          <w:spacing w:val="-8"/>
        </w:rPr>
        <w:t> </w:t>
      </w:r>
      <w:r>
        <w:rPr/>
        <w:t>muy</w:t>
      </w:r>
      <w:r>
        <w:rPr>
          <w:spacing w:val="-8"/>
        </w:rPr>
        <w:t> </w:t>
      </w:r>
      <w:r>
        <w:rPr/>
        <w:t>bajo</w:t>
      </w:r>
      <w:r>
        <w:rPr>
          <w:spacing w:val="-8"/>
        </w:rPr>
        <w:t> </w:t>
      </w:r>
      <w:r>
        <w:rPr/>
        <w:t>y</w:t>
      </w:r>
      <w:r>
        <w:rPr>
          <w:spacing w:val="-8"/>
        </w:rPr>
        <w:t> </w:t>
      </w:r>
      <w:r>
        <w:rPr/>
        <w:t>bajo</w:t>
      </w:r>
      <w:r>
        <w:rPr>
          <w:spacing w:val="-8"/>
        </w:rPr>
        <w:t> </w:t>
      </w:r>
      <w:r>
        <w:rPr/>
        <w:t>de</w:t>
      </w:r>
      <w:r>
        <w:rPr>
          <w:spacing w:val="-8"/>
        </w:rPr>
        <w:t> </w:t>
      </w:r>
      <w:r>
        <w:rPr/>
        <w:t>aciertos</w:t>
      </w:r>
      <w:r>
        <w:rPr>
          <w:spacing w:val="-8"/>
        </w:rPr>
        <w:t> </w:t>
      </w:r>
      <w:r>
        <w:rPr/>
        <w:t>que</w:t>
      </w:r>
      <w:r>
        <w:rPr>
          <w:spacing w:val="-8"/>
        </w:rPr>
        <w:t> </w:t>
      </w:r>
      <w:r>
        <w:rPr/>
        <w:t>la</w:t>
      </w:r>
      <w:r>
        <w:rPr>
          <w:spacing w:val="-8"/>
        </w:rPr>
        <w:t> </w:t>
      </w:r>
      <w:r>
        <w:rPr/>
        <w:t>proporción</w:t>
      </w:r>
      <w:r>
        <w:rPr>
          <w:spacing w:val="-8"/>
        </w:rPr>
        <w:t> </w:t>
      </w:r>
      <w:r>
        <w:rPr/>
        <w:t>nacional:</w:t>
      </w:r>
      <w:r>
        <w:rPr>
          <w:spacing w:val="-8"/>
        </w:rPr>
        <w:t> </w:t>
      </w:r>
      <w:r>
        <w:rPr/>
        <w:t>26% </w:t>
      </w:r>
      <w:r>
        <w:rPr>
          <w:spacing w:val="-3"/>
        </w:rPr>
        <w:t>contra</w:t>
      </w:r>
      <w:r>
        <w:rPr>
          <w:spacing w:val="-20"/>
        </w:rPr>
        <w:t> </w:t>
      </w:r>
      <w:r>
        <w:rPr/>
        <w:t>30%</w:t>
      </w:r>
      <w:r>
        <w:rPr>
          <w:spacing w:val="-20"/>
        </w:rPr>
        <w:t> </w:t>
      </w:r>
      <w:r>
        <w:rPr/>
        <w:t>en</w:t>
      </w:r>
      <w:r>
        <w:rPr>
          <w:spacing w:val="-20"/>
        </w:rPr>
        <w:t> </w:t>
      </w:r>
      <w:r>
        <w:rPr>
          <w:spacing w:val="-3"/>
        </w:rPr>
        <w:t>2001,</w:t>
      </w:r>
      <w:r>
        <w:rPr>
          <w:spacing w:val="-20"/>
        </w:rPr>
        <w:t> </w:t>
      </w:r>
      <w:r>
        <w:rPr>
          <w:spacing w:val="-3"/>
        </w:rPr>
        <w:t>mientras</w:t>
      </w:r>
      <w:r>
        <w:rPr>
          <w:spacing w:val="-20"/>
        </w:rPr>
        <w:t> </w:t>
      </w:r>
      <w:r>
        <w:rPr/>
        <w:t>que</w:t>
      </w:r>
      <w:r>
        <w:rPr>
          <w:spacing w:val="-20"/>
        </w:rPr>
        <w:t> </w:t>
      </w:r>
      <w:r>
        <w:rPr/>
        <w:t>en</w:t>
      </w:r>
      <w:r>
        <w:rPr>
          <w:spacing w:val="-20"/>
        </w:rPr>
        <w:t> </w:t>
      </w:r>
      <w:r>
        <w:rPr/>
        <w:t>el</w:t>
      </w:r>
      <w:r>
        <w:rPr>
          <w:spacing w:val="-20"/>
        </w:rPr>
        <w:t> </w:t>
      </w:r>
      <w:r>
        <w:rPr>
          <w:spacing w:val="-3"/>
        </w:rPr>
        <w:t>periodo</w:t>
      </w:r>
      <w:r>
        <w:rPr>
          <w:spacing w:val="-20"/>
        </w:rPr>
        <w:t> </w:t>
      </w:r>
      <w:r>
        <w:rPr>
          <w:spacing w:val="-3"/>
        </w:rPr>
        <w:t>1996-2000</w:t>
      </w:r>
      <w:r>
        <w:rPr>
          <w:spacing w:val="-20"/>
        </w:rPr>
        <w:t> </w:t>
      </w:r>
      <w:r>
        <w:rPr>
          <w:spacing w:val="-3"/>
        </w:rPr>
        <w:t>tuvo</w:t>
      </w:r>
      <w:r>
        <w:rPr>
          <w:spacing w:val="-20"/>
        </w:rPr>
        <w:t> </w:t>
      </w:r>
      <w:r>
        <w:rPr/>
        <w:t>en</w:t>
      </w:r>
      <w:r>
        <w:rPr>
          <w:spacing w:val="-20"/>
        </w:rPr>
        <w:t> </w:t>
      </w:r>
      <w:r>
        <w:rPr>
          <w:spacing w:val="-3"/>
        </w:rPr>
        <w:t>este</w:t>
      </w:r>
      <w:r>
        <w:rPr>
          <w:spacing w:val="-20"/>
        </w:rPr>
        <w:t> </w:t>
      </w:r>
      <w:r>
        <w:rPr>
          <w:spacing w:val="-3"/>
        </w:rPr>
        <w:t>nivel</w:t>
      </w:r>
      <w:r>
        <w:rPr>
          <w:spacing w:val="-20"/>
        </w:rPr>
        <w:t> </w:t>
      </w:r>
      <w:r>
        <w:rPr/>
        <w:t>29</w:t>
      </w:r>
      <w:r>
        <w:rPr>
          <w:spacing w:val="-20"/>
        </w:rPr>
        <w:t> </w:t>
      </w:r>
      <w:r>
        <w:rPr/>
        <w:t>por</w:t>
      </w:r>
      <w:r>
        <w:rPr>
          <w:spacing w:val="-20"/>
        </w:rPr>
        <w:t> </w:t>
      </w:r>
      <w:r>
        <w:rPr>
          <w:spacing w:val="-3"/>
        </w:rPr>
        <w:t>ciento.</w:t>
      </w:r>
      <w:r>
        <w:rPr>
          <w:spacing w:val="-20"/>
        </w:rPr>
        <w:t> </w:t>
      </w:r>
      <w:r>
        <w:rPr>
          <w:spacing w:val="-3"/>
        </w:rPr>
        <w:t>Si </w:t>
      </w:r>
      <w:r>
        <w:rPr/>
        <w:t>bien la proporción de escuelas es ligeramente más baja que para el nivel nacional, en el periodo</w:t>
      </w:r>
      <w:r>
        <w:rPr>
          <w:spacing w:val="-26"/>
        </w:rPr>
        <w:t> </w:t>
      </w:r>
      <w:r>
        <w:rPr/>
        <w:t>de</w:t>
      </w:r>
      <w:r>
        <w:rPr>
          <w:spacing w:val="-26"/>
        </w:rPr>
        <w:t> </w:t>
      </w:r>
      <w:r>
        <w:rPr/>
        <w:t>los</w:t>
      </w:r>
      <w:r>
        <w:rPr>
          <w:spacing w:val="-26"/>
        </w:rPr>
        <w:t> </w:t>
      </w:r>
      <w:r>
        <w:rPr/>
        <w:t>cinco</w:t>
      </w:r>
      <w:r>
        <w:rPr>
          <w:spacing w:val="-26"/>
        </w:rPr>
        <w:t> </w:t>
      </w:r>
      <w:r>
        <w:rPr/>
        <w:t>años</w:t>
      </w:r>
      <w:r>
        <w:rPr>
          <w:spacing w:val="-26"/>
        </w:rPr>
        <w:t> </w:t>
      </w:r>
      <w:r>
        <w:rPr/>
        <w:t>de</w:t>
      </w:r>
      <w:r>
        <w:rPr>
          <w:spacing w:val="-26"/>
        </w:rPr>
        <w:t> </w:t>
      </w:r>
      <w:r>
        <w:rPr/>
        <w:t>referencia</w:t>
      </w:r>
      <w:r>
        <w:rPr>
          <w:spacing w:val="-26"/>
        </w:rPr>
        <w:t> </w:t>
      </w:r>
      <w:r>
        <w:rPr/>
        <w:t>es</w:t>
      </w:r>
      <w:r>
        <w:rPr>
          <w:spacing w:val="-26"/>
        </w:rPr>
        <w:t> </w:t>
      </w:r>
      <w:r>
        <w:rPr/>
        <w:t>solamente</w:t>
      </w:r>
      <w:r>
        <w:rPr>
          <w:spacing w:val="-26"/>
        </w:rPr>
        <w:t> </w:t>
      </w:r>
      <w:r>
        <w:rPr/>
        <w:t>1%</w:t>
      </w:r>
      <w:r>
        <w:rPr>
          <w:spacing w:val="-26"/>
        </w:rPr>
        <w:t> </w:t>
      </w:r>
      <w:r>
        <w:rPr/>
        <w:t>menos,</w:t>
      </w:r>
      <w:r>
        <w:rPr>
          <w:spacing w:val="-26"/>
        </w:rPr>
        <w:t> </w:t>
      </w:r>
      <w:r>
        <w:rPr/>
        <w:t>por</w:t>
      </w:r>
      <w:r>
        <w:rPr>
          <w:spacing w:val="-26"/>
        </w:rPr>
        <w:t> </w:t>
      </w:r>
      <w:r>
        <w:rPr/>
        <w:t>lo</w:t>
      </w:r>
      <w:r>
        <w:rPr>
          <w:spacing w:val="-26"/>
        </w:rPr>
        <w:t> </w:t>
      </w:r>
      <w:r>
        <w:rPr/>
        <w:t>que</w:t>
      </w:r>
      <w:r>
        <w:rPr>
          <w:spacing w:val="-26"/>
        </w:rPr>
        <w:t> </w:t>
      </w:r>
      <w:r>
        <w:rPr/>
        <w:t>prácticamente</w:t>
      </w:r>
      <w:r>
        <w:rPr>
          <w:spacing w:val="-26"/>
        </w:rPr>
        <w:t> </w:t>
      </w:r>
      <w:r>
        <w:rPr/>
        <w:t>se puede</w:t>
      </w:r>
      <w:r>
        <w:rPr>
          <w:spacing w:val="-21"/>
        </w:rPr>
        <w:t> </w:t>
      </w:r>
      <w:r>
        <w:rPr/>
        <w:t>decir</w:t>
      </w:r>
      <w:r>
        <w:rPr>
          <w:spacing w:val="-21"/>
        </w:rPr>
        <w:t> </w:t>
      </w:r>
      <w:r>
        <w:rPr/>
        <w:t>que</w:t>
      </w:r>
      <w:r>
        <w:rPr>
          <w:spacing w:val="-21"/>
        </w:rPr>
        <w:t> </w:t>
      </w:r>
      <w:r>
        <w:rPr/>
        <w:t>no</w:t>
      </w:r>
      <w:r>
        <w:rPr>
          <w:spacing w:val="-21"/>
        </w:rPr>
        <w:t> </w:t>
      </w:r>
      <w:r>
        <w:rPr/>
        <w:t>hay</w:t>
      </w:r>
      <w:r>
        <w:rPr>
          <w:spacing w:val="-21"/>
        </w:rPr>
        <w:t> </w:t>
      </w:r>
      <w:r>
        <w:rPr/>
        <w:t>diferencia</w:t>
      </w:r>
      <w:r>
        <w:rPr>
          <w:spacing w:val="-21"/>
        </w:rPr>
        <w:t> </w:t>
      </w:r>
      <w:r>
        <w:rPr/>
        <w:t>en</w:t>
      </w:r>
      <w:r>
        <w:rPr>
          <w:spacing w:val="-21"/>
        </w:rPr>
        <w:t> </w:t>
      </w:r>
      <w:r>
        <w:rPr/>
        <w:t>este</w:t>
      </w:r>
      <w:r>
        <w:rPr>
          <w:spacing w:val="-21"/>
        </w:rPr>
        <w:t> </w:t>
      </w:r>
      <w:r>
        <w:rPr/>
        <w:t>periodo.</w:t>
      </w:r>
    </w:p>
    <w:p>
      <w:pPr>
        <w:pStyle w:val="BodyText"/>
        <w:rPr>
          <w:sz w:val="23"/>
        </w:rPr>
      </w:pPr>
    </w:p>
    <w:p>
      <w:pPr>
        <w:pStyle w:val="Heading2"/>
        <w:spacing w:before="0"/>
        <w:ind w:left="1304" w:right="3843"/>
      </w:pPr>
      <w:r>
        <w:rPr/>
        <w:t>Cuadro 6</w:t>
      </w:r>
    </w:p>
    <w:p>
      <w:pPr>
        <w:spacing w:before="10"/>
        <w:ind w:left="693" w:right="1922" w:firstLine="0"/>
        <w:jc w:val="left"/>
        <w:rPr>
          <w:b/>
          <w:sz w:val="20"/>
        </w:rPr>
      </w:pPr>
      <w:r>
        <w:rPr>
          <w:b/>
          <w:sz w:val="20"/>
        </w:rPr>
        <w:t>Evolución del aprovechamiento escolar y posición relativa nacional</w:t>
      </w:r>
    </w:p>
    <w:p>
      <w:pPr>
        <w:pStyle w:val="BodyText"/>
        <w:spacing w:before="4"/>
        <w:rPr>
          <w:b/>
          <w:sz w:val="8"/>
        </w:rPr>
      </w:pPr>
    </w:p>
    <w:tbl>
      <w:tblPr>
        <w:tblW w:w="0" w:type="auto"/>
        <w:jc w:val="left"/>
        <w:tblInd w:w="501" w:type="dxa"/>
        <w:tblBorders>
          <w:top w:val="double" w:sz="10" w:space="0" w:color="808080"/>
          <w:left w:val="double" w:sz="10" w:space="0" w:color="808080"/>
          <w:bottom w:val="double" w:sz="10" w:space="0" w:color="808080"/>
          <w:right w:val="double" w:sz="10" w:space="0" w:color="808080"/>
          <w:insideH w:val="double" w:sz="10" w:space="0" w:color="808080"/>
          <w:insideV w:val="double" w:sz="10" w:space="0" w:color="808080"/>
        </w:tblBorders>
        <w:tblLayout w:type="fixed"/>
        <w:tblCellMar>
          <w:top w:w="0" w:type="dxa"/>
          <w:left w:w="0" w:type="dxa"/>
          <w:bottom w:w="0" w:type="dxa"/>
          <w:right w:w="0" w:type="dxa"/>
        </w:tblCellMar>
        <w:tblLook w:val="01E0"/>
      </w:tblPr>
      <w:tblGrid>
        <w:gridCol w:w="1699"/>
        <w:gridCol w:w="792"/>
        <w:gridCol w:w="732"/>
        <w:gridCol w:w="787"/>
        <w:gridCol w:w="821"/>
        <w:gridCol w:w="838"/>
        <w:gridCol w:w="938"/>
      </w:tblGrid>
      <w:tr>
        <w:trPr>
          <w:trHeight w:val="378" w:hRule="exact"/>
        </w:trPr>
        <w:tc>
          <w:tcPr>
            <w:tcW w:w="1699" w:type="dxa"/>
            <w:tcBorders>
              <w:top w:val="double" w:sz="9" w:space="0" w:color="808080"/>
              <w:left w:val="double" w:sz="8" w:space="0" w:color="C0C0C0"/>
              <w:right w:val="double" w:sz="9" w:space="0" w:color="808080"/>
            </w:tcBorders>
          </w:tcPr>
          <w:p>
            <w:pPr>
              <w:pStyle w:val="TableParagraph"/>
              <w:spacing w:before="118"/>
              <w:ind w:left="132"/>
              <w:jc w:val="left"/>
              <w:rPr>
                <w:i/>
                <w:sz w:val="16"/>
              </w:rPr>
            </w:pPr>
            <w:r>
              <w:rPr>
                <w:i/>
                <w:sz w:val="16"/>
              </w:rPr>
              <w:t>Estado de México</w:t>
            </w:r>
          </w:p>
        </w:tc>
        <w:tc>
          <w:tcPr>
            <w:tcW w:w="792" w:type="dxa"/>
            <w:tcBorders>
              <w:top w:val="double" w:sz="9" w:space="0" w:color="808080"/>
              <w:left w:val="double" w:sz="9" w:space="0" w:color="808080"/>
              <w:right w:val="double" w:sz="9" w:space="0" w:color="808080"/>
            </w:tcBorders>
          </w:tcPr>
          <w:p>
            <w:pPr>
              <w:pStyle w:val="TableParagraph"/>
              <w:spacing w:before="118"/>
              <w:ind w:left="189" w:right="137"/>
              <w:rPr>
                <w:i/>
                <w:sz w:val="16"/>
              </w:rPr>
            </w:pPr>
            <w:r>
              <w:rPr>
                <w:i/>
                <w:sz w:val="16"/>
              </w:rPr>
              <w:t>1996</w:t>
            </w:r>
          </w:p>
        </w:tc>
        <w:tc>
          <w:tcPr>
            <w:tcW w:w="732" w:type="dxa"/>
            <w:tcBorders>
              <w:top w:val="double" w:sz="9" w:space="0" w:color="808080"/>
              <w:left w:val="double" w:sz="9" w:space="0" w:color="808080"/>
              <w:right w:val="double" w:sz="9" w:space="0" w:color="808080"/>
            </w:tcBorders>
          </w:tcPr>
          <w:p>
            <w:pPr>
              <w:pStyle w:val="TableParagraph"/>
              <w:spacing w:before="118"/>
              <w:ind w:left="160" w:right="106"/>
              <w:rPr>
                <w:i/>
                <w:sz w:val="16"/>
              </w:rPr>
            </w:pPr>
            <w:r>
              <w:rPr>
                <w:i/>
                <w:sz w:val="16"/>
              </w:rPr>
              <w:t>1997</w:t>
            </w:r>
          </w:p>
        </w:tc>
        <w:tc>
          <w:tcPr>
            <w:tcW w:w="787" w:type="dxa"/>
            <w:tcBorders>
              <w:top w:val="double" w:sz="9" w:space="0" w:color="808080"/>
              <w:left w:val="double" w:sz="9" w:space="0" w:color="808080"/>
            </w:tcBorders>
          </w:tcPr>
          <w:p>
            <w:pPr>
              <w:pStyle w:val="TableParagraph"/>
              <w:spacing w:before="118"/>
              <w:ind w:left="186" w:right="134"/>
              <w:rPr>
                <w:i/>
                <w:sz w:val="16"/>
              </w:rPr>
            </w:pPr>
            <w:r>
              <w:rPr>
                <w:i/>
                <w:sz w:val="16"/>
              </w:rPr>
              <w:t>1998</w:t>
            </w:r>
          </w:p>
        </w:tc>
        <w:tc>
          <w:tcPr>
            <w:tcW w:w="821" w:type="dxa"/>
            <w:tcBorders>
              <w:top w:val="double" w:sz="9" w:space="0" w:color="808080"/>
            </w:tcBorders>
          </w:tcPr>
          <w:p>
            <w:pPr>
              <w:pStyle w:val="TableParagraph"/>
              <w:spacing w:before="118"/>
              <w:ind w:left="204" w:right="148"/>
              <w:rPr>
                <w:i/>
                <w:sz w:val="16"/>
              </w:rPr>
            </w:pPr>
            <w:r>
              <w:rPr>
                <w:i/>
                <w:sz w:val="16"/>
              </w:rPr>
              <w:t>1999</w:t>
            </w:r>
          </w:p>
        </w:tc>
        <w:tc>
          <w:tcPr>
            <w:tcW w:w="838" w:type="dxa"/>
            <w:tcBorders>
              <w:top w:val="double" w:sz="9" w:space="0" w:color="808080"/>
              <w:right w:val="double" w:sz="9" w:space="0" w:color="808080"/>
            </w:tcBorders>
          </w:tcPr>
          <w:p>
            <w:pPr>
              <w:pStyle w:val="TableParagraph"/>
              <w:spacing w:before="118"/>
              <w:ind w:left="186" w:right="134"/>
              <w:rPr>
                <w:i/>
                <w:sz w:val="16"/>
              </w:rPr>
            </w:pPr>
            <w:r>
              <w:rPr>
                <w:i/>
                <w:sz w:val="16"/>
              </w:rPr>
              <w:t>2000</w:t>
            </w:r>
          </w:p>
        </w:tc>
        <w:tc>
          <w:tcPr>
            <w:tcW w:w="938" w:type="dxa"/>
            <w:tcBorders>
              <w:top w:val="double" w:sz="9" w:space="0" w:color="808080"/>
              <w:left w:val="double" w:sz="9" w:space="0" w:color="808080"/>
              <w:right w:val="double" w:sz="8" w:space="0" w:color="808080"/>
            </w:tcBorders>
          </w:tcPr>
          <w:p>
            <w:pPr>
              <w:pStyle w:val="TableParagraph"/>
              <w:spacing w:before="118"/>
              <w:ind w:left="225" w:right="200"/>
              <w:rPr>
                <w:i/>
                <w:sz w:val="16"/>
              </w:rPr>
            </w:pPr>
            <w:r>
              <w:rPr>
                <w:i/>
                <w:sz w:val="16"/>
              </w:rPr>
              <w:t>2001</w:t>
            </w:r>
          </w:p>
        </w:tc>
      </w:tr>
      <w:tr>
        <w:trPr>
          <w:trHeight w:val="377" w:hRule="exact"/>
        </w:trPr>
        <w:tc>
          <w:tcPr>
            <w:tcW w:w="1699" w:type="dxa"/>
            <w:tcBorders>
              <w:left w:val="double" w:sz="8" w:space="0" w:color="C0C0C0"/>
              <w:right w:val="double" w:sz="9" w:space="0" w:color="808080"/>
            </w:tcBorders>
          </w:tcPr>
          <w:p>
            <w:pPr>
              <w:pStyle w:val="TableParagraph"/>
              <w:spacing w:before="116"/>
              <w:ind w:left="131"/>
              <w:jc w:val="left"/>
              <w:rPr>
                <w:b/>
                <w:sz w:val="16"/>
              </w:rPr>
            </w:pPr>
            <w:r>
              <w:rPr>
                <w:b/>
                <w:sz w:val="16"/>
              </w:rPr>
              <w:t>Primaria</w:t>
            </w:r>
          </w:p>
        </w:tc>
        <w:tc>
          <w:tcPr>
            <w:tcW w:w="792" w:type="dxa"/>
            <w:tcBorders>
              <w:left w:val="double" w:sz="9" w:space="0" w:color="808080"/>
              <w:right w:val="double" w:sz="9" w:space="0" w:color="808080"/>
            </w:tcBorders>
          </w:tcPr>
          <w:p>
            <w:pPr/>
          </w:p>
        </w:tc>
        <w:tc>
          <w:tcPr>
            <w:tcW w:w="732" w:type="dxa"/>
            <w:tcBorders>
              <w:left w:val="double" w:sz="9" w:space="0" w:color="808080"/>
              <w:right w:val="double" w:sz="9" w:space="0" w:color="808080"/>
            </w:tcBorders>
          </w:tcPr>
          <w:p>
            <w:pPr/>
          </w:p>
        </w:tc>
        <w:tc>
          <w:tcPr>
            <w:tcW w:w="787" w:type="dxa"/>
            <w:tcBorders>
              <w:left w:val="double" w:sz="9" w:space="0" w:color="808080"/>
            </w:tcBorders>
          </w:tcPr>
          <w:p>
            <w:pPr/>
          </w:p>
        </w:tc>
        <w:tc>
          <w:tcPr>
            <w:tcW w:w="821" w:type="dxa"/>
          </w:tcPr>
          <w:p>
            <w:pPr/>
          </w:p>
        </w:tc>
        <w:tc>
          <w:tcPr>
            <w:tcW w:w="838" w:type="dxa"/>
            <w:tcBorders>
              <w:right w:val="double" w:sz="9" w:space="0" w:color="808080"/>
            </w:tcBorders>
          </w:tcPr>
          <w:p>
            <w:pPr/>
          </w:p>
        </w:tc>
        <w:tc>
          <w:tcPr>
            <w:tcW w:w="938" w:type="dxa"/>
            <w:tcBorders>
              <w:left w:val="double" w:sz="9" w:space="0" w:color="808080"/>
              <w:right w:val="double" w:sz="8" w:space="0" w:color="808080"/>
            </w:tcBorders>
          </w:tcPr>
          <w:p>
            <w:pPr/>
          </w:p>
        </w:tc>
      </w:tr>
      <w:tr>
        <w:trPr>
          <w:trHeight w:val="376" w:hRule="exact"/>
        </w:trPr>
        <w:tc>
          <w:tcPr>
            <w:tcW w:w="1699" w:type="dxa"/>
            <w:tcBorders>
              <w:left w:val="double" w:sz="8" w:space="0" w:color="C0C0C0"/>
              <w:bottom w:val="double" w:sz="10" w:space="0" w:color="808080"/>
              <w:right w:val="double" w:sz="9" w:space="0" w:color="808080"/>
            </w:tcBorders>
          </w:tcPr>
          <w:p>
            <w:pPr>
              <w:pStyle w:val="TableParagraph"/>
              <w:spacing w:before="119"/>
              <w:ind w:left="131"/>
              <w:jc w:val="left"/>
              <w:rPr>
                <w:sz w:val="16"/>
              </w:rPr>
            </w:pPr>
            <w:r>
              <w:rPr>
                <w:sz w:val="16"/>
              </w:rPr>
              <w:t>Índice de aciertos</w:t>
            </w:r>
          </w:p>
        </w:tc>
        <w:tc>
          <w:tcPr>
            <w:tcW w:w="792" w:type="dxa"/>
            <w:tcBorders>
              <w:left w:val="double" w:sz="9" w:space="0" w:color="808080"/>
              <w:bottom w:val="double" w:sz="10" w:space="0" w:color="808080"/>
              <w:right w:val="double" w:sz="9" w:space="0" w:color="808080"/>
            </w:tcBorders>
          </w:tcPr>
          <w:p>
            <w:pPr>
              <w:pStyle w:val="TableParagraph"/>
              <w:spacing w:before="119"/>
              <w:ind w:left="189" w:right="135"/>
              <w:rPr>
                <w:sz w:val="16"/>
              </w:rPr>
            </w:pPr>
            <w:r>
              <w:rPr>
                <w:sz w:val="16"/>
              </w:rPr>
              <w:t>99.5</w:t>
            </w:r>
          </w:p>
        </w:tc>
        <w:tc>
          <w:tcPr>
            <w:tcW w:w="732" w:type="dxa"/>
            <w:tcBorders>
              <w:left w:val="double" w:sz="9" w:space="0" w:color="808080"/>
              <w:bottom w:val="double" w:sz="10" w:space="0" w:color="808080"/>
              <w:right w:val="double" w:sz="9" w:space="0" w:color="808080"/>
            </w:tcBorders>
          </w:tcPr>
          <w:p>
            <w:pPr>
              <w:pStyle w:val="TableParagraph"/>
              <w:spacing w:before="119"/>
              <w:ind w:left="160" w:right="103"/>
              <w:rPr>
                <w:sz w:val="16"/>
              </w:rPr>
            </w:pPr>
            <w:r>
              <w:rPr>
                <w:sz w:val="16"/>
              </w:rPr>
              <w:t>99.0</w:t>
            </w:r>
          </w:p>
        </w:tc>
        <w:tc>
          <w:tcPr>
            <w:tcW w:w="787" w:type="dxa"/>
            <w:tcBorders>
              <w:left w:val="double" w:sz="9" w:space="0" w:color="808080"/>
              <w:bottom w:val="double" w:sz="10" w:space="0" w:color="808080"/>
            </w:tcBorders>
          </w:tcPr>
          <w:p>
            <w:pPr>
              <w:pStyle w:val="TableParagraph"/>
              <w:spacing w:before="119"/>
              <w:ind w:left="186" w:right="131"/>
              <w:rPr>
                <w:sz w:val="16"/>
              </w:rPr>
            </w:pPr>
            <w:r>
              <w:rPr>
                <w:sz w:val="16"/>
              </w:rPr>
              <w:t>99.2</w:t>
            </w:r>
          </w:p>
        </w:tc>
        <w:tc>
          <w:tcPr>
            <w:tcW w:w="821" w:type="dxa"/>
            <w:tcBorders>
              <w:bottom w:val="double" w:sz="10" w:space="0" w:color="808080"/>
            </w:tcBorders>
          </w:tcPr>
          <w:p>
            <w:pPr>
              <w:pStyle w:val="TableParagraph"/>
              <w:spacing w:before="119"/>
              <w:ind w:left="204" w:right="145"/>
              <w:rPr>
                <w:sz w:val="16"/>
              </w:rPr>
            </w:pPr>
            <w:r>
              <w:rPr>
                <w:sz w:val="16"/>
              </w:rPr>
              <w:t>99.5</w:t>
            </w:r>
          </w:p>
        </w:tc>
        <w:tc>
          <w:tcPr>
            <w:tcW w:w="838" w:type="dxa"/>
            <w:tcBorders>
              <w:bottom w:val="double" w:sz="10" w:space="0" w:color="808080"/>
              <w:right w:val="double" w:sz="9" w:space="0" w:color="808080"/>
            </w:tcBorders>
          </w:tcPr>
          <w:p>
            <w:pPr>
              <w:pStyle w:val="TableParagraph"/>
              <w:spacing w:before="119"/>
              <w:ind w:left="192" w:right="134"/>
              <w:rPr>
                <w:sz w:val="16"/>
              </w:rPr>
            </w:pPr>
            <w:r>
              <w:rPr>
                <w:sz w:val="16"/>
              </w:rPr>
              <w:t>100.0</w:t>
            </w:r>
          </w:p>
        </w:tc>
        <w:tc>
          <w:tcPr>
            <w:tcW w:w="938" w:type="dxa"/>
            <w:tcBorders>
              <w:left w:val="double" w:sz="9" w:space="0" w:color="808080"/>
              <w:bottom w:val="double" w:sz="10" w:space="0" w:color="808080"/>
              <w:right w:val="double" w:sz="8" w:space="0" w:color="808080"/>
            </w:tcBorders>
          </w:tcPr>
          <w:p>
            <w:pPr>
              <w:pStyle w:val="TableParagraph"/>
              <w:spacing w:before="119"/>
              <w:ind w:left="231" w:right="200"/>
              <w:rPr>
                <w:sz w:val="16"/>
              </w:rPr>
            </w:pPr>
            <w:r>
              <w:rPr>
                <w:sz w:val="16"/>
              </w:rPr>
              <w:t>100.4</w:t>
            </w:r>
          </w:p>
        </w:tc>
      </w:tr>
      <w:tr>
        <w:trPr>
          <w:trHeight w:val="378" w:hRule="exact"/>
        </w:trPr>
        <w:tc>
          <w:tcPr>
            <w:tcW w:w="1699" w:type="dxa"/>
            <w:tcBorders>
              <w:top w:val="double" w:sz="10" w:space="0" w:color="808080"/>
              <w:left w:val="double" w:sz="8" w:space="0" w:color="C0C0C0"/>
              <w:right w:val="double" w:sz="9" w:space="0" w:color="808080"/>
            </w:tcBorders>
          </w:tcPr>
          <w:p>
            <w:pPr>
              <w:pStyle w:val="TableParagraph"/>
              <w:spacing w:before="116"/>
              <w:ind w:left="131"/>
              <w:jc w:val="left"/>
              <w:rPr>
                <w:sz w:val="16"/>
              </w:rPr>
            </w:pPr>
            <w:r>
              <w:rPr>
                <w:sz w:val="16"/>
              </w:rPr>
              <w:t>Posición relativa</w:t>
            </w:r>
          </w:p>
        </w:tc>
        <w:tc>
          <w:tcPr>
            <w:tcW w:w="792" w:type="dxa"/>
            <w:tcBorders>
              <w:top w:val="double" w:sz="10" w:space="0" w:color="808080"/>
              <w:left w:val="double" w:sz="9" w:space="0" w:color="808080"/>
              <w:right w:val="double" w:sz="9" w:space="0" w:color="808080"/>
            </w:tcBorders>
          </w:tcPr>
          <w:p>
            <w:pPr>
              <w:pStyle w:val="TableParagraph"/>
              <w:spacing w:before="116"/>
              <w:ind w:left="189" w:right="135"/>
              <w:rPr>
                <w:sz w:val="16"/>
              </w:rPr>
            </w:pPr>
            <w:r>
              <w:rPr>
                <w:sz w:val="16"/>
              </w:rPr>
              <w:t>12</w:t>
            </w:r>
          </w:p>
        </w:tc>
        <w:tc>
          <w:tcPr>
            <w:tcW w:w="732" w:type="dxa"/>
            <w:tcBorders>
              <w:top w:val="double" w:sz="10" w:space="0" w:color="808080"/>
              <w:left w:val="double" w:sz="9" w:space="0" w:color="808080"/>
              <w:right w:val="double" w:sz="9" w:space="0" w:color="808080"/>
            </w:tcBorders>
          </w:tcPr>
          <w:p>
            <w:pPr>
              <w:pStyle w:val="TableParagraph"/>
              <w:spacing w:before="116"/>
              <w:ind w:left="160" w:right="104"/>
              <w:rPr>
                <w:sz w:val="16"/>
              </w:rPr>
            </w:pPr>
            <w:r>
              <w:rPr>
                <w:sz w:val="16"/>
              </w:rPr>
              <w:t>16</w:t>
            </w:r>
          </w:p>
        </w:tc>
        <w:tc>
          <w:tcPr>
            <w:tcW w:w="787" w:type="dxa"/>
            <w:tcBorders>
              <w:top w:val="double" w:sz="10" w:space="0" w:color="808080"/>
              <w:left w:val="double" w:sz="9" w:space="0" w:color="808080"/>
            </w:tcBorders>
          </w:tcPr>
          <w:p>
            <w:pPr>
              <w:pStyle w:val="TableParagraph"/>
              <w:spacing w:before="116"/>
              <w:ind w:left="186" w:right="131"/>
              <w:rPr>
                <w:sz w:val="16"/>
              </w:rPr>
            </w:pPr>
            <w:r>
              <w:rPr>
                <w:sz w:val="16"/>
              </w:rPr>
              <w:t>17</w:t>
            </w:r>
          </w:p>
        </w:tc>
        <w:tc>
          <w:tcPr>
            <w:tcW w:w="821" w:type="dxa"/>
            <w:tcBorders>
              <w:top w:val="double" w:sz="10" w:space="0" w:color="808080"/>
            </w:tcBorders>
          </w:tcPr>
          <w:p>
            <w:pPr>
              <w:pStyle w:val="TableParagraph"/>
              <w:spacing w:before="116"/>
              <w:ind w:left="204" w:right="146"/>
              <w:rPr>
                <w:sz w:val="16"/>
              </w:rPr>
            </w:pPr>
            <w:r>
              <w:rPr>
                <w:sz w:val="16"/>
              </w:rPr>
              <w:t>13</w:t>
            </w:r>
          </w:p>
        </w:tc>
        <w:tc>
          <w:tcPr>
            <w:tcW w:w="838" w:type="dxa"/>
            <w:tcBorders>
              <w:top w:val="double" w:sz="10" w:space="0" w:color="808080"/>
              <w:right w:val="double" w:sz="9" w:space="0" w:color="808080"/>
            </w:tcBorders>
          </w:tcPr>
          <w:p>
            <w:pPr>
              <w:pStyle w:val="TableParagraph"/>
              <w:spacing w:before="116"/>
              <w:ind w:left="188" w:right="134"/>
              <w:rPr>
                <w:sz w:val="16"/>
              </w:rPr>
            </w:pPr>
            <w:r>
              <w:rPr>
                <w:sz w:val="16"/>
              </w:rPr>
              <w:t>11</w:t>
            </w:r>
          </w:p>
        </w:tc>
        <w:tc>
          <w:tcPr>
            <w:tcW w:w="938" w:type="dxa"/>
            <w:tcBorders>
              <w:top w:val="double" w:sz="10" w:space="0" w:color="808080"/>
              <w:left w:val="double" w:sz="9" w:space="0" w:color="808080"/>
              <w:right w:val="double" w:sz="8" w:space="0" w:color="808080"/>
            </w:tcBorders>
          </w:tcPr>
          <w:p>
            <w:pPr>
              <w:pStyle w:val="TableParagraph"/>
              <w:spacing w:before="116"/>
              <w:ind w:left="228" w:right="200"/>
              <w:rPr>
                <w:sz w:val="16"/>
              </w:rPr>
            </w:pPr>
            <w:r>
              <w:rPr>
                <w:sz w:val="16"/>
              </w:rPr>
              <w:t>11</w:t>
            </w:r>
          </w:p>
        </w:tc>
      </w:tr>
      <w:tr>
        <w:trPr>
          <w:trHeight w:val="377" w:hRule="exact"/>
        </w:trPr>
        <w:tc>
          <w:tcPr>
            <w:tcW w:w="1699" w:type="dxa"/>
            <w:tcBorders>
              <w:left w:val="double" w:sz="8" w:space="0" w:color="C0C0C0"/>
              <w:right w:val="double" w:sz="9" w:space="0" w:color="808080"/>
            </w:tcBorders>
          </w:tcPr>
          <w:p>
            <w:pPr>
              <w:pStyle w:val="TableParagraph"/>
              <w:spacing w:before="114"/>
              <w:ind w:left="131"/>
              <w:jc w:val="left"/>
              <w:rPr>
                <w:b/>
                <w:sz w:val="16"/>
              </w:rPr>
            </w:pPr>
            <w:r>
              <w:rPr>
                <w:b/>
                <w:sz w:val="16"/>
              </w:rPr>
              <w:t>Secundaria</w:t>
            </w:r>
          </w:p>
        </w:tc>
        <w:tc>
          <w:tcPr>
            <w:tcW w:w="792" w:type="dxa"/>
            <w:tcBorders>
              <w:left w:val="double" w:sz="9" w:space="0" w:color="808080"/>
              <w:right w:val="double" w:sz="9" w:space="0" w:color="808080"/>
            </w:tcBorders>
          </w:tcPr>
          <w:p>
            <w:pPr/>
          </w:p>
        </w:tc>
        <w:tc>
          <w:tcPr>
            <w:tcW w:w="732" w:type="dxa"/>
            <w:tcBorders>
              <w:left w:val="double" w:sz="9" w:space="0" w:color="808080"/>
              <w:right w:val="double" w:sz="9" w:space="0" w:color="808080"/>
            </w:tcBorders>
          </w:tcPr>
          <w:p>
            <w:pPr/>
          </w:p>
        </w:tc>
        <w:tc>
          <w:tcPr>
            <w:tcW w:w="787" w:type="dxa"/>
            <w:tcBorders>
              <w:left w:val="double" w:sz="9" w:space="0" w:color="808080"/>
            </w:tcBorders>
          </w:tcPr>
          <w:p>
            <w:pPr/>
          </w:p>
        </w:tc>
        <w:tc>
          <w:tcPr>
            <w:tcW w:w="821" w:type="dxa"/>
          </w:tcPr>
          <w:p>
            <w:pPr/>
          </w:p>
        </w:tc>
        <w:tc>
          <w:tcPr>
            <w:tcW w:w="838" w:type="dxa"/>
            <w:tcBorders>
              <w:right w:val="double" w:sz="9" w:space="0" w:color="808080"/>
            </w:tcBorders>
          </w:tcPr>
          <w:p>
            <w:pPr/>
          </w:p>
        </w:tc>
        <w:tc>
          <w:tcPr>
            <w:tcW w:w="938" w:type="dxa"/>
            <w:tcBorders>
              <w:left w:val="double" w:sz="9" w:space="0" w:color="808080"/>
              <w:right w:val="double" w:sz="8" w:space="0" w:color="808080"/>
            </w:tcBorders>
          </w:tcPr>
          <w:p>
            <w:pPr/>
          </w:p>
        </w:tc>
      </w:tr>
      <w:tr>
        <w:trPr>
          <w:trHeight w:val="377" w:hRule="exact"/>
        </w:trPr>
        <w:tc>
          <w:tcPr>
            <w:tcW w:w="1699" w:type="dxa"/>
            <w:tcBorders>
              <w:left w:val="double" w:sz="8" w:space="0" w:color="C0C0C0"/>
              <w:right w:val="double" w:sz="9" w:space="0" w:color="808080"/>
            </w:tcBorders>
          </w:tcPr>
          <w:p>
            <w:pPr>
              <w:pStyle w:val="TableParagraph"/>
              <w:spacing w:before="116"/>
              <w:ind w:left="131"/>
              <w:jc w:val="left"/>
              <w:rPr>
                <w:sz w:val="16"/>
              </w:rPr>
            </w:pPr>
            <w:r>
              <w:rPr>
                <w:sz w:val="16"/>
              </w:rPr>
              <w:t>Índice de aciertos</w:t>
            </w:r>
          </w:p>
        </w:tc>
        <w:tc>
          <w:tcPr>
            <w:tcW w:w="792" w:type="dxa"/>
            <w:tcBorders>
              <w:left w:val="double" w:sz="9" w:space="0" w:color="808080"/>
              <w:right w:val="double" w:sz="9" w:space="0" w:color="808080"/>
            </w:tcBorders>
          </w:tcPr>
          <w:p>
            <w:pPr>
              <w:pStyle w:val="TableParagraph"/>
              <w:spacing w:before="116"/>
              <w:ind w:left="189" w:right="135"/>
              <w:rPr>
                <w:sz w:val="16"/>
              </w:rPr>
            </w:pPr>
            <w:r>
              <w:rPr>
                <w:sz w:val="16"/>
              </w:rPr>
              <w:t>97.6</w:t>
            </w:r>
          </w:p>
        </w:tc>
        <w:tc>
          <w:tcPr>
            <w:tcW w:w="732" w:type="dxa"/>
            <w:tcBorders>
              <w:left w:val="double" w:sz="9" w:space="0" w:color="808080"/>
              <w:right w:val="double" w:sz="9" w:space="0" w:color="808080"/>
            </w:tcBorders>
          </w:tcPr>
          <w:p>
            <w:pPr>
              <w:pStyle w:val="TableParagraph"/>
              <w:spacing w:before="116"/>
              <w:ind w:left="160" w:right="103"/>
              <w:rPr>
                <w:sz w:val="16"/>
              </w:rPr>
            </w:pPr>
            <w:r>
              <w:rPr>
                <w:sz w:val="16"/>
              </w:rPr>
              <w:t>99.0</w:t>
            </w:r>
          </w:p>
        </w:tc>
        <w:tc>
          <w:tcPr>
            <w:tcW w:w="787" w:type="dxa"/>
            <w:tcBorders>
              <w:left w:val="double" w:sz="9" w:space="0" w:color="808080"/>
            </w:tcBorders>
          </w:tcPr>
          <w:p>
            <w:pPr>
              <w:pStyle w:val="TableParagraph"/>
              <w:spacing w:before="116"/>
              <w:ind w:left="186" w:right="131"/>
              <w:rPr>
                <w:sz w:val="16"/>
              </w:rPr>
            </w:pPr>
            <w:r>
              <w:rPr>
                <w:sz w:val="16"/>
              </w:rPr>
              <w:t>98.8</w:t>
            </w:r>
          </w:p>
        </w:tc>
        <w:tc>
          <w:tcPr>
            <w:tcW w:w="821" w:type="dxa"/>
          </w:tcPr>
          <w:p>
            <w:pPr>
              <w:pStyle w:val="TableParagraph"/>
              <w:spacing w:before="116"/>
              <w:ind w:left="204" w:right="145"/>
              <w:rPr>
                <w:sz w:val="16"/>
              </w:rPr>
            </w:pPr>
            <w:r>
              <w:rPr>
                <w:sz w:val="16"/>
              </w:rPr>
              <w:t>98.8</w:t>
            </w:r>
          </w:p>
        </w:tc>
        <w:tc>
          <w:tcPr>
            <w:tcW w:w="838" w:type="dxa"/>
            <w:tcBorders>
              <w:right w:val="double" w:sz="9" w:space="0" w:color="808080"/>
            </w:tcBorders>
          </w:tcPr>
          <w:p>
            <w:pPr>
              <w:pStyle w:val="TableParagraph"/>
              <w:spacing w:before="116"/>
              <w:ind w:left="189" w:right="134"/>
              <w:rPr>
                <w:sz w:val="16"/>
              </w:rPr>
            </w:pPr>
            <w:r>
              <w:rPr>
                <w:sz w:val="16"/>
              </w:rPr>
              <w:t>99.6</w:t>
            </w:r>
          </w:p>
        </w:tc>
        <w:tc>
          <w:tcPr>
            <w:tcW w:w="938" w:type="dxa"/>
            <w:tcBorders>
              <w:left w:val="double" w:sz="9" w:space="0" w:color="808080"/>
              <w:right w:val="double" w:sz="8" w:space="0" w:color="808080"/>
            </w:tcBorders>
          </w:tcPr>
          <w:p>
            <w:pPr>
              <w:pStyle w:val="TableParagraph"/>
              <w:spacing w:before="116"/>
              <w:ind w:left="231" w:right="200"/>
              <w:rPr>
                <w:sz w:val="16"/>
              </w:rPr>
            </w:pPr>
            <w:r>
              <w:rPr>
                <w:sz w:val="16"/>
              </w:rPr>
              <w:t>100.0</w:t>
            </w:r>
          </w:p>
        </w:tc>
      </w:tr>
      <w:tr>
        <w:trPr>
          <w:trHeight w:val="376" w:hRule="exact"/>
        </w:trPr>
        <w:tc>
          <w:tcPr>
            <w:tcW w:w="1699" w:type="dxa"/>
            <w:tcBorders>
              <w:left w:val="double" w:sz="8" w:space="0" w:color="C0C0C0"/>
              <w:bottom w:val="double" w:sz="9" w:space="0" w:color="808080"/>
              <w:right w:val="double" w:sz="9" w:space="0" w:color="808080"/>
            </w:tcBorders>
          </w:tcPr>
          <w:p>
            <w:pPr>
              <w:pStyle w:val="TableParagraph"/>
              <w:spacing w:before="116"/>
              <w:ind w:left="131"/>
              <w:jc w:val="left"/>
              <w:rPr>
                <w:sz w:val="16"/>
              </w:rPr>
            </w:pPr>
            <w:r>
              <w:rPr>
                <w:sz w:val="16"/>
              </w:rPr>
              <w:t>Posición relativa</w:t>
            </w:r>
          </w:p>
        </w:tc>
        <w:tc>
          <w:tcPr>
            <w:tcW w:w="792" w:type="dxa"/>
            <w:tcBorders>
              <w:left w:val="double" w:sz="9" w:space="0" w:color="808080"/>
              <w:bottom w:val="double" w:sz="9" w:space="0" w:color="808080"/>
              <w:right w:val="double" w:sz="9" w:space="0" w:color="808080"/>
            </w:tcBorders>
          </w:tcPr>
          <w:p>
            <w:pPr>
              <w:pStyle w:val="TableParagraph"/>
              <w:spacing w:before="116"/>
              <w:ind w:left="189" w:right="135"/>
              <w:rPr>
                <w:sz w:val="16"/>
              </w:rPr>
            </w:pPr>
            <w:r>
              <w:rPr>
                <w:sz w:val="16"/>
              </w:rPr>
              <w:t>30</w:t>
            </w:r>
          </w:p>
        </w:tc>
        <w:tc>
          <w:tcPr>
            <w:tcW w:w="732" w:type="dxa"/>
            <w:tcBorders>
              <w:left w:val="double" w:sz="9" w:space="0" w:color="808080"/>
              <w:bottom w:val="double" w:sz="9" w:space="0" w:color="808080"/>
              <w:right w:val="double" w:sz="9" w:space="0" w:color="808080"/>
            </w:tcBorders>
          </w:tcPr>
          <w:p>
            <w:pPr>
              <w:pStyle w:val="TableParagraph"/>
              <w:spacing w:before="116"/>
              <w:ind w:left="160" w:right="104"/>
              <w:rPr>
                <w:sz w:val="16"/>
              </w:rPr>
            </w:pPr>
            <w:r>
              <w:rPr>
                <w:sz w:val="16"/>
              </w:rPr>
              <w:t>20</w:t>
            </w:r>
          </w:p>
        </w:tc>
        <w:tc>
          <w:tcPr>
            <w:tcW w:w="787" w:type="dxa"/>
            <w:tcBorders>
              <w:left w:val="double" w:sz="9" w:space="0" w:color="808080"/>
              <w:bottom w:val="double" w:sz="9" w:space="0" w:color="808080"/>
            </w:tcBorders>
          </w:tcPr>
          <w:p>
            <w:pPr>
              <w:pStyle w:val="TableParagraph"/>
              <w:spacing w:before="116"/>
              <w:ind w:left="186" w:right="131"/>
              <w:rPr>
                <w:sz w:val="16"/>
              </w:rPr>
            </w:pPr>
            <w:r>
              <w:rPr>
                <w:sz w:val="16"/>
              </w:rPr>
              <w:t>22</w:t>
            </w:r>
          </w:p>
        </w:tc>
        <w:tc>
          <w:tcPr>
            <w:tcW w:w="821" w:type="dxa"/>
            <w:tcBorders>
              <w:bottom w:val="double" w:sz="9" w:space="0" w:color="808080"/>
            </w:tcBorders>
          </w:tcPr>
          <w:p>
            <w:pPr>
              <w:pStyle w:val="TableParagraph"/>
              <w:spacing w:before="116"/>
              <w:ind w:left="204" w:right="146"/>
              <w:rPr>
                <w:sz w:val="16"/>
              </w:rPr>
            </w:pPr>
            <w:r>
              <w:rPr>
                <w:sz w:val="16"/>
              </w:rPr>
              <w:t>21</w:t>
            </w:r>
          </w:p>
        </w:tc>
        <w:tc>
          <w:tcPr>
            <w:tcW w:w="838" w:type="dxa"/>
            <w:tcBorders>
              <w:bottom w:val="double" w:sz="9" w:space="0" w:color="808080"/>
              <w:right w:val="double" w:sz="9" w:space="0" w:color="808080"/>
            </w:tcBorders>
          </w:tcPr>
          <w:p>
            <w:pPr>
              <w:pStyle w:val="TableParagraph"/>
              <w:spacing w:before="116"/>
              <w:ind w:left="188" w:right="134"/>
              <w:rPr>
                <w:sz w:val="16"/>
              </w:rPr>
            </w:pPr>
            <w:r>
              <w:rPr>
                <w:sz w:val="16"/>
              </w:rPr>
              <w:t>15</w:t>
            </w:r>
          </w:p>
        </w:tc>
        <w:tc>
          <w:tcPr>
            <w:tcW w:w="938" w:type="dxa"/>
            <w:tcBorders>
              <w:left w:val="double" w:sz="9" w:space="0" w:color="808080"/>
              <w:bottom w:val="double" w:sz="9" w:space="0" w:color="808080"/>
              <w:right w:val="double" w:sz="8" w:space="0" w:color="808080"/>
            </w:tcBorders>
          </w:tcPr>
          <w:p>
            <w:pPr>
              <w:pStyle w:val="TableParagraph"/>
              <w:spacing w:before="116"/>
              <w:ind w:left="31"/>
              <w:rPr>
                <w:sz w:val="16"/>
              </w:rPr>
            </w:pPr>
            <w:r>
              <w:rPr>
                <w:w w:val="100"/>
                <w:sz w:val="16"/>
              </w:rPr>
              <w:t>8</w:t>
            </w:r>
          </w:p>
        </w:tc>
      </w:tr>
    </w:tbl>
    <w:p>
      <w:pPr>
        <w:spacing w:line="249" w:lineRule="auto" w:before="76"/>
        <w:ind w:left="871" w:right="3124" w:hanging="243"/>
        <w:jc w:val="both"/>
        <w:rPr>
          <w:sz w:val="16"/>
        </w:rPr>
      </w:pPr>
      <w:r>
        <w:rPr>
          <w:sz w:val="16"/>
        </w:rPr>
        <w:t>Nota:</w:t>
      </w:r>
      <w:r>
        <w:rPr>
          <w:spacing w:val="-8"/>
          <w:sz w:val="16"/>
        </w:rPr>
        <w:t> </w:t>
      </w:r>
      <w:r>
        <w:rPr>
          <w:sz w:val="16"/>
        </w:rPr>
        <w:t>El</w:t>
      </w:r>
      <w:r>
        <w:rPr>
          <w:spacing w:val="-8"/>
          <w:sz w:val="16"/>
        </w:rPr>
        <w:t> </w:t>
      </w:r>
      <w:r>
        <w:rPr>
          <w:sz w:val="16"/>
        </w:rPr>
        <w:t>índice</w:t>
      </w:r>
      <w:r>
        <w:rPr>
          <w:spacing w:val="-8"/>
          <w:sz w:val="16"/>
        </w:rPr>
        <w:t> </w:t>
      </w:r>
      <w:r>
        <w:rPr>
          <w:sz w:val="16"/>
        </w:rPr>
        <w:t>de</w:t>
      </w:r>
      <w:r>
        <w:rPr>
          <w:spacing w:val="-8"/>
          <w:sz w:val="16"/>
        </w:rPr>
        <w:t> </w:t>
      </w:r>
      <w:r>
        <w:rPr>
          <w:sz w:val="16"/>
        </w:rPr>
        <w:t>aciertos</w:t>
      </w:r>
      <w:r>
        <w:rPr>
          <w:spacing w:val="-8"/>
          <w:sz w:val="16"/>
        </w:rPr>
        <w:t> </w:t>
      </w:r>
      <w:r>
        <w:rPr>
          <w:sz w:val="16"/>
        </w:rPr>
        <w:t>no</w:t>
      </w:r>
      <w:r>
        <w:rPr>
          <w:spacing w:val="-8"/>
          <w:sz w:val="16"/>
        </w:rPr>
        <w:t> </w:t>
      </w:r>
      <w:r>
        <w:rPr>
          <w:sz w:val="16"/>
        </w:rPr>
        <w:t>es</w:t>
      </w:r>
      <w:r>
        <w:rPr>
          <w:spacing w:val="-8"/>
          <w:sz w:val="16"/>
        </w:rPr>
        <w:t> </w:t>
      </w:r>
      <w:r>
        <w:rPr>
          <w:sz w:val="16"/>
        </w:rPr>
        <w:t>el</w:t>
      </w:r>
      <w:r>
        <w:rPr>
          <w:spacing w:val="-8"/>
          <w:sz w:val="16"/>
        </w:rPr>
        <w:t> </w:t>
      </w:r>
      <w:r>
        <w:rPr>
          <w:sz w:val="16"/>
        </w:rPr>
        <w:t>número</w:t>
      </w:r>
      <w:r>
        <w:rPr>
          <w:spacing w:val="-8"/>
          <w:sz w:val="16"/>
        </w:rPr>
        <w:t> </w:t>
      </w:r>
      <w:r>
        <w:rPr>
          <w:sz w:val="16"/>
        </w:rPr>
        <w:t>de</w:t>
      </w:r>
      <w:r>
        <w:rPr>
          <w:spacing w:val="-8"/>
          <w:sz w:val="16"/>
        </w:rPr>
        <w:t> </w:t>
      </w:r>
      <w:r>
        <w:rPr>
          <w:sz w:val="16"/>
        </w:rPr>
        <w:t>aciertos;</w:t>
      </w:r>
      <w:r>
        <w:rPr>
          <w:spacing w:val="-8"/>
          <w:sz w:val="16"/>
        </w:rPr>
        <w:t> </w:t>
      </w:r>
      <w:r>
        <w:rPr>
          <w:sz w:val="16"/>
        </w:rPr>
        <w:t>es</w:t>
      </w:r>
      <w:r>
        <w:rPr>
          <w:spacing w:val="-8"/>
          <w:sz w:val="16"/>
        </w:rPr>
        <w:t> </w:t>
      </w:r>
      <w:r>
        <w:rPr>
          <w:sz w:val="16"/>
        </w:rPr>
        <w:t>el</w:t>
      </w:r>
      <w:r>
        <w:rPr>
          <w:spacing w:val="-8"/>
          <w:sz w:val="16"/>
        </w:rPr>
        <w:t> </w:t>
      </w:r>
      <w:r>
        <w:rPr>
          <w:sz w:val="16"/>
        </w:rPr>
        <w:t>producto</w:t>
      </w:r>
      <w:r>
        <w:rPr>
          <w:spacing w:val="-8"/>
          <w:sz w:val="16"/>
        </w:rPr>
        <w:t> </w:t>
      </w:r>
      <w:r>
        <w:rPr>
          <w:sz w:val="16"/>
        </w:rPr>
        <w:t>de</w:t>
      </w:r>
      <w:r>
        <w:rPr>
          <w:spacing w:val="-8"/>
          <w:sz w:val="16"/>
        </w:rPr>
        <w:t> </w:t>
      </w:r>
      <w:r>
        <w:rPr>
          <w:sz w:val="16"/>
        </w:rPr>
        <w:t>una</w:t>
      </w:r>
      <w:r>
        <w:rPr>
          <w:spacing w:val="-8"/>
          <w:sz w:val="16"/>
        </w:rPr>
        <w:t> </w:t>
      </w:r>
      <w:r>
        <w:rPr>
          <w:sz w:val="16"/>
        </w:rPr>
        <w:t>estandarización de los datos a fin de permitir la comparación. La distancia en el índice es muy pequeña: Colima, que es la entidad que se ubicó en el último lugar en 2001, presentó un índice de aciertos</w:t>
      </w:r>
      <w:r>
        <w:rPr>
          <w:spacing w:val="-7"/>
          <w:sz w:val="16"/>
        </w:rPr>
        <w:t> </w:t>
      </w:r>
      <w:r>
        <w:rPr>
          <w:sz w:val="16"/>
        </w:rPr>
        <w:t>de</w:t>
      </w:r>
      <w:r>
        <w:rPr>
          <w:spacing w:val="-7"/>
          <w:sz w:val="16"/>
        </w:rPr>
        <w:t> </w:t>
      </w:r>
      <w:r>
        <w:rPr>
          <w:sz w:val="16"/>
        </w:rPr>
        <w:t>97.6,</w:t>
      </w:r>
      <w:r>
        <w:rPr>
          <w:spacing w:val="-7"/>
          <w:sz w:val="16"/>
        </w:rPr>
        <w:t> </w:t>
      </w:r>
      <w:r>
        <w:rPr>
          <w:sz w:val="16"/>
        </w:rPr>
        <w:t>mientras</w:t>
      </w:r>
      <w:r>
        <w:rPr>
          <w:spacing w:val="-7"/>
          <w:sz w:val="16"/>
        </w:rPr>
        <w:t> </w:t>
      </w:r>
      <w:r>
        <w:rPr>
          <w:sz w:val="16"/>
        </w:rPr>
        <w:t>Nuevo</w:t>
      </w:r>
      <w:r>
        <w:rPr>
          <w:spacing w:val="-7"/>
          <w:sz w:val="16"/>
        </w:rPr>
        <w:t> </w:t>
      </w:r>
      <w:r>
        <w:rPr>
          <w:sz w:val="16"/>
        </w:rPr>
        <w:t>León,</w:t>
      </w:r>
      <w:r>
        <w:rPr>
          <w:spacing w:val="-7"/>
          <w:sz w:val="16"/>
        </w:rPr>
        <w:t> </w:t>
      </w:r>
      <w:r>
        <w:rPr>
          <w:sz w:val="16"/>
        </w:rPr>
        <w:t>que</w:t>
      </w:r>
      <w:r>
        <w:rPr>
          <w:spacing w:val="-7"/>
          <w:sz w:val="16"/>
        </w:rPr>
        <w:t> </w:t>
      </w:r>
      <w:r>
        <w:rPr>
          <w:sz w:val="16"/>
        </w:rPr>
        <w:t>ocupó</w:t>
      </w:r>
      <w:r>
        <w:rPr>
          <w:spacing w:val="-7"/>
          <w:sz w:val="16"/>
        </w:rPr>
        <w:t> </w:t>
      </w:r>
      <w:r>
        <w:rPr>
          <w:sz w:val="16"/>
        </w:rPr>
        <w:t>el</w:t>
      </w:r>
      <w:r>
        <w:rPr>
          <w:spacing w:val="-7"/>
          <w:sz w:val="16"/>
        </w:rPr>
        <w:t> </w:t>
      </w:r>
      <w:r>
        <w:rPr>
          <w:sz w:val="16"/>
        </w:rPr>
        <w:t>primer</w:t>
      </w:r>
      <w:r>
        <w:rPr>
          <w:spacing w:val="-7"/>
          <w:sz w:val="16"/>
        </w:rPr>
        <w:t> </w:t>
      </w:r>
      <w:r>
        <w:rPr>
          <w:spacing w:val="-3"/>
          <w:sz w:val="16"/>
        </w:rPr>
        <w:t>lugar,</w:t>
      </w:r>
      <w:r>
        <w:rPr>
          <w:spacing w:val="-7"/>
          <w:sz w:val="16"/>
        </w:rPr>
        <w:t> </w:t>
      </w:r>
      <w:r>
        <w:rPr>
          <w:sz w:val="16"/>
        </w:rPr>
        <w:t>obtuvo</w:t>
      </w:r>
      <w:r>
        <w:rPr>
          <w:spacing w:val="-7"/>
          <w:sz w:val="16"/>
        </w:rPr>
        <w:t> </w:t>
      </w:r>
      <w:r>
        <w:rPr>
          <w:sz w:val="16"/>
        </w:rPr>
        <w:t>en</w:t>
      </w:r>
      <w:r>
        <w:rPr>
          <w:spacing w:val="-7"/>
          <w:sz w:val="16"/>
        </w:rPr>
        <w:t> </w:t>
      </w:r>
      <w:r>
        <w:rPr>
          <w:sz w:val="16"/>
        </w:rPr>
        <w:t>el</w:t>
      </w:r>
      <w:r>
        <w:rPr>
          <w:spacing w:val="-7"/>
          <w:sz w:val="16"/>
        </w:rPr>
        <w:t> </w:t>
      </w:r>
      <w:r>
        <w:rPr>
          <w:sz w:val="16"/>
        </w:rPr>
        <w:t>mismo</w:t>
      </w:r>
      <w:r>
        <w:rPr>
          <w:spacing w:val="-7"/>
          <w:sz w:val="16"/>
        </w:rPr>
        <w:t> </w:t>
      </w:r>
      <w:r>
        <w:rPr>
          <w:sz w:val="16"/>
        </w:rPr>
        <w:t>año 103.8.</w:t>
      </w:r>
    </w:p>
    <w:p>
      <w:pPr>
        <w:spacing w:after="0" w:line="249" w:lineRule="auto"/>
        <w:jc w:val="both"/>
        <w:rPr>
          <w:sz w:val="16"/>
        </w:rPr>
        <w:sectPr>
          <w:pgSz w:w="12240" w:h="15840"/>
          <w:pgMar w:header="509" w:footer="0" w:top="700" w:bottom="280" w:left="960" w:right="900"/>
        </w:sectPr>
      </w:pPr>
    </w:p>
    <w:p>
      <w:pPr>
        <w:pStyle w:val="BodyText"/>
      </w:pPr>
    </w:p>
    <w:p>
      <w:pPr>
        <w:pStyle w:val="BodyText"/>
        <w:spacing w:before="8"/>
        <w:rPr>
          <w:sz w:val="22"/>
        </w:rPr>
      </w:pPr>
    </w:p>
    <w:p>
      <w:pPr>
        <w:pStyle w:val="Heading2"/>
        <w:spacing w:before="75"/>
        <w:ind w:left="3457"/>
      </w:pPr>
      <w:r>
        <w:rPr/>
        <w:t>Cuadro 7</w:t>
      </w:r>
    </w:p>
    <w:p>
      <w:pPr>
        <w:spacing w:before="10"/>
        <w:ind w:left="3129" w:right="900" w:firstLine="0"/>
        <w:jc w:val="center"/>
        <w:rPr>
          <w:b/>
          <w:sz w:val="20"/>
        </w:rPr>
      </w:pPr>
      <w:r>
        <w:rPr>
          <w:b/>
          <w:sz w:val="20"/>
        </w:rPr>
        <w:t>Distribución del aprovechamiento escolar según nivel de aciertos</w:t>
      </w:r>
    </w:p>
    <w:p>
      <w:pPr>
        <w:pStyle w:val="BodyText"/>
        <w:spacing w:before="10"/>
        <w:rPr>
          <w:b/>
          <w:sz w:val="5"/>
        </w:rPr>
      </w:pPr>
    </w:p>
    <w:tbl>
      <w:tblPr>
        <w:tblW w:w="0" w:type="auto"/>
        <w:jc w:val="left"/>
        <w:tblInd w:w="2827" w:type="dxa"/>
        <w:tblBorders>
          <w:top w:val="double" w:sz="10" w:space="0" w:color="808080"/>
          <w:left w:val="double" w:sz="10" w:space="0" w:color="808080"/>
          <w:bottom w:val="double" w:sz="10" w:space="0" w:color="808080"/>
          <w:right w:val="double" w:sz="10" w:space="0" w:color="808080"/>
          <w:insideH w:val="double" w:sz="10" w:space="0" w:color="808080"/>
          <w:insideV w:val="double" w:sz="10" w:space="0" w:color="808080"/>
        </w:tblBorders>
        <w:tblLayout w:type="fixed"/>
        <w:tblCellMar>
          <w:top w:w="0" w:type="dxa"/>
          <w:left w:w="0" w:type="dxa"/>
          <w:bottom w:w="0" w:type="dxa"/>
          <w:right w:w="0" w:type="dxa"/>
        </w:tblCellMar>
        <w:tblLook w:val="01E0"/>
      </w:tblPr>
      <w:tblGrid>
        <w:gridCol w:w="1087"/>
        <w:gridCol w:w="1178"/>
        <w:gridCol w:w="936"/>
        <w:gridCol w:w="610"/>
        <w:gridCol w:w="722"/>
        <w:gridCol w:w="562"/>
        <w:gridCol w:w="895"/>
        <w:gridCol w:w="960"/>
      </w:tblGrid>
      <w:tr>
        <w:trPr>
          <w:trHeight w:val="412" w:hRule="exact"/>
        </w:trPr>
        <w:tc>
          <w:tcPr>
            <w:tcW w:w="1087" w:type="dxa"/>
            <w:tcBorders>
              <w:top w:val="double" w:sz="9" w:space="0" w:color="808080"/>
              <w:left w:val="double" w:sz="8" w:space="0" w:color="C0C0C0"/>
            </w:tcBorders>
          </w:tcPr>
          <w:p>
            <w:pPr/>
          </w:p>
        </w:tc>
        <w:tc>
          <w:tcPr>
            <w:tcW w:w="1178" w:type="dxa"/>
            <w:tcBorders>
              <w:top w:val="double" w:sz="9" w:space="0" w:color="808080"/>
            </w:tcBorders>
          </w:tcPr>
          <w:p>
            <w:pPr/>
          </w:p>
        </w:tc>
        <w:tc>
          <w:tcPr>
            <w:tcW w:w="3725" w:type="dxa"/>
            <w:gridSpan w:val="5"/>
            <w:tcBorders>
              <w:top w:val="double" w:sz="9" w:space="0" w:color="808080"/>
              <w:right w:val="double" w:sz="9" w:space="0" w:color="808080"/>
            </w:tcBorders>
          </w:tcPr>
          <w:p>
            <w:pPr>
              <w:pStyle w:val="TableParagraph"/>
              <w:spacing w:before="116"/>
              <w:ind w:left="1260"/>
              <w:jc w:val="left"/>
              <w:rPr>
                <w:i/>
                <w:sz w:val="16"/>
              </w:rPr>
            </w:pPr>
            <w:r>
              <w:rPr>
                <w:i/>
                <w:sz w:val="16"/>
              </w:rPr>
              <w:t>Nivel de aciertos</w:t>
            </w:r>
          </w:p>
        </w:tc>
        <w:tc>
          <w:tcPr>
            <w:tcW w:w="960" w:type="dxa"/>
            <w:tcBorders>
              <w:top w:val="double" w:sz="9" w:space="0" w:color="808080"/>
              <w:left w:val="double" w:sz="9" w:space="0" w:color="808080"/>
              <w:right w:val="double" w:sz="8" w:space="0" w:color="808080"/>
            </w:tcBorders>
          </w:tcPr>
          <w:p>
            <w:pPr/>
          </w:p>
        </w:tc>
      </w:tr>
      <w:tr>
        <w:trPr>
          <w:trHeight w:val="413" w:hRule="exact"/>
        </w:trPr>
        <w:tc>
          <w:tcPr>
            <w:tcW w:w="1087" w:type="dxa"/>
            <w:tcBorders>
              <w:left w:val="double" w:sz="8" w:space="0" w:color="C0C0C0"/>
            </w:tcBorders>
          </w:tcPr>
          <w:p>
            <w:pPr/>
          </w:p>
        </w:tc>
        <w:tc>
          <w:tcPr>
            <w:tcW w:w="1178" w:type="dxa"/>
          </w:tcPr>
          <w:p>
            <w:pPr/>
          </w:p>
        </w:tc>
        <w:tc>
          <w:tcPr>
            <w:tcW w:w="936" w:type="dxa"/>
          </w:tcPr>
          <w:p>
            <w:pPr>
              <w:pStyle w:val="TableParagraph"/>
              <w:spacing w:before="116"/>
              <w:ind w:left="117" w:right="57"/>
              <w:rPr>
                <w:i/>
                <w:sz w:val="16"/>
              </w:rPr>
            </w:pPr>
            <w:r>
              <w:rPr>
                <w:i/>
                <w:sz w:val="16"/>
              </w:rPr>
              <w:t>Más bajo</w:t>
            </w:r>
          </w:p>
        </w:tc>
        <w:tc>
          <w:tcPr>
            <w:tcW w:w="610" w:type="dxa"/>
          </w:tcPr>
          <w:p>
            <w:pPr>
              <w:pStyle w:val="TableParagraph"/>
              <w:spacing w:before="116"/>
              <w:ind w:left="117" w:right="59"/>
              <w:rPr>
                <w:i/>
                <w:sz w:val="16"/>
              </w:rPr>
            </w:pPr>
            <w:r>
              <w:rPr>
                <w:i/>
                <w:sz w:val="16"/>
              </w:rPr>
              <w:t>Bajo</w:t>
            </w:r>
          </w:p>
        </w:tc>
        <w:tc>
          <w:tcPr>
            <w:tcW w:w="722" w:type="dxa"/>
            <w:tcBorders>
              <w:right w:val="double" w:sz="9" w:space="0" w:color="808080"/>
            </w:tcBorders>
          </w:tcPr>
          <w:p>
            <w:pPr>
              <w:pStyle w:val="TableParagraph"/>
              <w:spacing w:before="116"/>
              <w:ind w:left="59"/>
              <w:rPr>
                <w:i/>
                <w:sz w:val="16"/>
              </w:rPr>
            </w:pPr>
            <w:r>
              <w:rPr>
                <w:i/>
                <w:sz w:val="16"/>
              </w:rPr>
              <w:t>Medio</w:t>
            </w:r>
          </w:p>
        </w:tc>
        <w:tc>
          <w:tcPr>
            <w:tcW w:w="562" w:type="dxa"/>
            <w:tcBorders>
              <w:left w:val="double" w:sz="9" w:space="0" w:color="808080"/>
            </w:tcBorders>
          </w:tcPr>
          <w:p>
            <w:pPr>
              <w:pStyle w:val="TableParagraph"/>
              <w:spacing w:before="116"/>
              <w:ind w:left="135"/>
              <w:jc w:val="left"/>
              <w:rPr>
                <w:i/>
                <w:sz w:val="16"/>
              </w:rPr>
            </w:pPr>
            <w:r>
              <w:rPr>
                <w:i/>
                <w:sz w:val="16"/>
              </w:rPr>
              <w:t>Alto</w:t>
            </w:r>
          </w:p>
        </w:tc>
        <w:tc>
          <w:tcPr>
            <w:tcW w:w="895" w:type="dxa"/>
            <w:tcBorders>
              <w:right w:val="double" w:sz="9" w:space="0" w:color="808080"/>
            </w:tcBorders>
          </w:tcPr>
          <w:p>
            <w:pPr>
              <w:pStyle w:val="TableParagraph"/>
              <w:spacing w:before="116"/>
              <w:ind w:left="116" w:right="62"/>
              <w:rPr>
                <w:i/>
                <w:sz w:val="16"/>
              </w:rPr>
            </w:pPr>
            <w:r>
              <w:rPr>
                <w:i/>
                <w:sz w:val="16"/>
              </w:rPr>
              <w:t>Más alto</w:t>
            </w:r>
          </w:p>
        </w:tc>
        <w:tc>
          <w:tcPr>
            <w:tcW w:w="960" w:type="dxa"/>
            <w:tcBorders>
              <w:left w:val="double" w:sz="9" w:space="0" w:color="808080"/>
              <w:right w:val="double" w:sz="8" w:space="0" w:color="808080"/>
            </w:tcBorders>
          </w:tcPr>
          <w:p>
            <w:pPr>
              <w:pStyle w:val="TableParagraph"/>
              <w:spacing w:before="116"/>
              <w:ind w:right="104"/>
              <w:jc w:val="right"/>
              <w:rPr>
                <w:i/>
                <w:sz w:val="16"/>
              </w:rPr>
            </w:pPr>
            <w:r>
              <w:rPr>
                <w:i/>
                <w:sz w:val="16"/>
              </w:rPr>
              <w:t>Escuelas</w:t>
            </w:r>
          </w:p>
        </w:tc>
      </w:tr>
      <w:tr>
        <w:trPr>
          <w:trHeight w:val="410" w:hRule="exact"/>
        </w:trPr>
        <w:tc>
          <w:tcPr>
            <w:tcW w:w="1087" w:type="dxa"/>
            <w:tcBorders>
              <w:left w:val="double" w:sz="8" w:space="0" w:color="C0C0C0"/>
            </w:tcBorders>
          </w:tcPr>
          <w:p>
            <w:pPr>
              <w:pStyle w:val="TableParagraph"/>
              <w:spacing w:before="116"/>
              <w:ind w:left="131"/>
              <w:jc w:val="left"/>
              <w:rPr>
                <w:sz w:val="16"/>
              </w:rPr>
            </w:pPr>
            <w:r>
              <w:rPr>
                <w:sz w:val="16"/>
              </w:rPr>
              <w:t>Primaria</w:t>
            </w:r>
          </w:p>
        </w:tc>
        <w:tc>
          <w:tcPr>
            <w:tcW w:w="1178" w:type="dxa"/>
          </w:tcPr>
          <w:p>
            <w:pPr>
              <w:pStyle w:val="TableParagraph"/>
              <w:spacing w:before="116"/>
              <w:ind w:left="137"/>
              <w:jc w:val="left"/>
              <w:rPr>
                <w:sz w:val="16"/>
              </w:rPr>
            </w:pPr>
            <w:r>
              <w:rPr>
                <w:sz w:val="16"/>
              </w:rPr>
              <w:t>2000-2001*</w:t>
            </w:r>
          </w:p>
        </w:tc>
        <w:tc>
          <w:tcPr>
            <w:tcW w:w="936" w:type="dxa"/>
          </w:tcPr>
          <w:p>
            <w:pPr>
              <w:pStyle w:val="TableParagraph"/>
              <w:spacing w:before="116"/>
              <w:ind w:left="59"/>
              <w:rPr>
                <w:sz w:val="16"/>
              </w:rPr>
            </w:pPr>
            <w:r>
              <w:rPr>
                <w:w w:val="100"/>
                <w:sz w:val="16"/>
              </w:rPr>
              <w:t>6</w:t>
            </w:r>
          </w:p>
        </w:tc>
        <w:tc>
          <w:tcPr>
            <w:tcW w:w="610" w:type="dxa"/>
          </w:tcPr>
          <w:p>
            <w:pPr>
              <w:pStyle w:val="TableParagraph"/>
              <w:spacing w:before="116"/>
              <w:ind w:left="115" w:right="59"/>
              <w:rPr>
                <w:sz w:val="16"/>
              </w:rPr>
            </w:pPr>
            <w:r>
              <w:rPr>
                <w:sz w:val="16"/>
              </w:rPr>
              <w:t>17</w:t>
            </w:r>
          </w:p>
        </w:tc>
        <w:tc>
          <w:tcPr>
            <w:tcW w:w="722" w:type="dxa"/>
            <w:tcBorders>
              <w:right w:val="double" w:sz="9" w:space="0" w:color="808080"/>
            </w:tcBorders>
          </w:tcPr>
          <w:p>
            <w:pPr>
              <w:pStyle w:val="TableParagraph"/>
              <w:spacing w:before="116"/>
              <w:ind w:left="57"/>
              <w:rPr>
                <w:sz w:val="16"/>
              </w:rPr>
            </w:pPr>
            <w:r>
              <w:rPr>
                <w:sz w:val="16"/>
              </w:rPr>
              <w:t>46</w:t>
            </w:r>
          </w:p>
        </w:tc>
        <w:tc>
          <w:tcPr>
            <w:tcW w:w="562" w:type="dxa"/>
            <w:tcBorders>
              <w:left w:val="double" w:sz="9" w:space="0" w:color="808080"/>
            </w:tcBorders>
          </w:tcPr>
          <w:p>
            <w:pPr>
              <w:pStyle w:val="TableParagraph"/>
              <w:spacing w:before="116"/>
              <w:ind w:left="183"/>
              <w:jc w:val="left"/>
              <w:rPr>
                <w:sz w:val="16"/>
              </w:rPr>
            </w:pPr>
            <w:r>
              <w:rPr>
                <w:sz w:val="16"/>
              </w:rPr>
              <w:t>22</w:t>
            </w:r>
          </w:p>
        </w:tc>
        <w:tc>
          <w:tcPr>
            <w:tcW w:w="895" w:type="dxa"/>
            <w:tcBorders>
              <w:right w:val="double" w:sz="9" w:space="0" w:color="808080"/>
            </w:tcBorders>
          </w:tcPr>
          <w:p>
            <w:pPr>
              <w:pStyle w:val="TableParagraph"/>
              <w:spacing w:before="116"/>
              <w:ind w:left="116" w:right="59"/>
              <w:rPr>
                <w:sz w:val="16"/>
              </w:rPr>
            </w:pPr>
            <w:r>
              <w:rPr>
                <w:sz w:val="16"/>
              </w:rPr>
              <w:t>10</w:t>
            </w:r>
          </w:p>
        </w:tc>
        <w:tc>
          <w:tcPr>
            <w:tcW w:w="960" w:type="dxa"/>
            <w:tcBorders>
              <w:left w:val="double" w:sz="9" w:space="0" w:color="808080"/>
              <w:right w:val="double" w:sz="8" w:space="0" w:color="808080"/>
            </w:tcBorders>
          </w:tcPr>
          <w:p>
            <w:pPr>
              <w:pStyle w:val="TableParagraph"/>
              <w:spacing w:before="116"/>
              <w:ind w:right="106"/>
              <w:jc w:val="right"/>
              <w:rPr>
                <w:sz w:val="16"/>
              </w:rPr>
            </w:pPr>
            <w:r>
              <w:rPr>
                <w:sz w:val="16"/>
              </w:rPr>
              <w:t>4,221</w:t>
            </w:r>
          </w:p>
        </w:tc>
      </w:tr>
      <w:tr>
        <w:trPr>
          <w:trHeight w:val="413" w:hRule="exact"/>
        </w:trPr>
        <w:tc>
          <w:tcPr>
            <w:tcW w:w="1087" w:type="dxa"/>
            <w:tcBorders>
              <w:left w:val="double" w:sz="8" w:space="0" w:color="C0C0C0"/>
            </w:tcBorders>
          </w:tcPr>
          <w:p>
            <w:pPr/>
          </w:p>
        </w:tc>
        <w:tc>
          <w:tcPr>
            <w:tcW w:w="1178" w:type="dxa"/>
          </w:tcPr>
          <w:p>
            <w:pPr>
              <w:pStyle w:val="TableParagraph"/>
              <w:spacing w:before="116"/>
              <w:ind w:left="136"/>
              <w:jc w:val="left"/>
              <w:rPr>
                <w:sz w:val="16"/>
              </w:rPr>
            </w:pPr>
            <w:r>
              <w:rPr>
                <w:sz w:val="16"/>
              </w:rPr>
              <w:t>1996-2000**</w:t>
            </w:r>
          </w:p>
        </w:tc>
        <w:tc>
          <w:tcPr>
            <w:tcW w:w="936" w:type="dxa"/>
          </w:tcPr>
          <w:p>
            <w:pPr>
              <w:pStyle w:val="TableParagraph"/>
              <w:spacing w:before="116"/>
              <w:ind w:left="58"/>
              <w:rPr>
                <w:sz w:val="16"/>
              </w:rPr>
            </w:pPr>
            <w:r>
              <w:rPr>
                <w:w w:val="100"/>
                <w:sz w:val="16"/>
              </w:rPr>
              <w:t>9</w:t>
            </w:r>
          </w:p>
        </w:tc>
        <w:tc>
          <w:tcPr>
            <w:tcW w:w="610" w:type="dxa"/>
          </w:tcPr>
          <w:p>
            <w:pPr>
              <w:pStyle w:val="TableParagraph"/>
              <w:spacing w:before="116"/>
              <w:ind w:left="114" w:right="59"/>
              <w:rPr>
                <w:sz w:val="16"/>
              </w:rPr>
            </w:pPr>
            <w:r>
              <w:rPr>
                <w:sz w:val="16"/>
              </w:rPr>
              <w:t>20</w:t>
            </w:r>
          </w:p>
        </w:tc>
        <w:tc>
          <w:tcPr>
            <w:tcW w:w="722" w:type="dxa"/>
            <w:tcBorders>
              <w:right w:val="double" w:sz="9" w:space="0" w:color="808080"/>
            </w:tcBorders>
          </w:tcPr>
          <w:p>
            <w:pPr>
              <w:pStyle w:val="TableParagraph"/>
              <w:spacing w:before="116"/>
              <w:ind w:left="56"/>
              <w:rPr>
                <w:sz w:val="16"/>
              </w:rPr>
            </w:pPr>
            <w:r>
              <w:rPr>
                <w:sz w:val="16"/>
              </w:rPr>
              <w:t>46</w:t>
            </w:r>
          </w:p>
        </w:tc>
        <w:tc>
          <w:tcPr>
            <w:tcW w:w="562" w:type="dxa"/>
            <w:tcBorders>
              <w:left w:val="double" w:sz="9" w:space="0" w:color="808080"/>
            </w:tcBorders>
          </w:tcPr>
          <w:p>
            <w:pPr>
              <w:pStyle w:val="TableParagraph"/>
              <w:spacing w:before="116"/>
              <w:ind w:left="182"/>
              <w:jc w:val="left"/>
              <w:rPr>
                <w:sz w:val="16"/>
              </w:rPr>
            </w:pPr>
            <w:r>
              <w:rPr>
                <w:sz w:val="16"/>
              </w:rPr>
              <w:t>22</w:t>
            </w:r>
          </w:p>
        </w:tc>
        <w:tc>
          <w:tcPr>
            <w:tcW w:w="895" w:type="dxa"/>
            <w:tcBorders>
              <w:right w:val="double" w:sz="9" w:space="0" w:color="808080"/>
            </w:tcBorders>
          </w:tcPr>
          <w:p>
            <w:pPr>
              <w:pStyle w:val="TableParagraph"/>
              <w:spacing w:before="116"/>
              <w:ind w:left="116" w:right="60"/>
              <w:rPr>
                <w:sz w:val="16"/>
              </w:rPr>
            </w:pPr>
            <w:r>
              <w:rPr>
                <w:sz w:val="16"/>
              </w:rPr>
              <w:t>10</w:t>
            </w:r>
          </w:p>
        </w:tc>
        <w:tc>
          <w:tcPr>
            <w:tcW w:w="960" w:type="dxa"/>
            <w:tcBorders>
              <w:left w:val="double" w:sz="9" w:space="0" w:color="808080"/>
              <w:right w:val="double" w:sz="8" w:space="0" w:color="808080"/>
            </w:tcBorders>
          </w:tcPr>
          <w:p>
            <w:pPr>
              <w:pStyle w:val="TableParagraph"/>
              <w:spacing w:before="116"/>
              <w:ind w:right="107"/>
              <w:jc w:val="right"/>
              <w:rPr>
                <w:sz w:val="16"/>
              </w:rPr>
            </w:pPr>
            <w:r>
              <w:rPr>
                <w:sz w:val="16"/>
              </w:rPr>
              <w:t>4,514</w:t>
            </w:r>
          </w:p>
        </w:tc>
      </w:tr>
      <w:tr>
        <w:trPr>
          <w:trHeight w:val="410" w:hRule="exact"/>
        </w:trPr>
        <w:tc>
          <w:tcPr>
            <w:tcW w:w="1087" w:type="dxa"/>
            <w:tcBorders>
              <w:left w:val="double" w:sz="8" w:space="0" w:color="C0C0C0"/>
            </w:tcBorders>
          </w:tcPr>
          <w:p>
            <w:pPr>
              <w:pStyle w:val="TableParagraph"/>
              <w:spacing w:before="116"/>
              <w:ind w:left="131"/>
              <w:jc w:val="left"/>
              <w:rPr>
                <w:sz w:val="16"/>
              </w:rPr>
            </w:pPr>
            <w:r>
              <w:rPr>
                <w:sz w:val="16"/>
              </w:rPr>
              <w:t>Secundaria</w:t>
            </w:r>
          </w:p>
        </w:tc>
        <w:tc>
          <w:tcPr>
            <w:tcW w:w="1178" w:type="dxa"/>
          </w:tcPr>
          <w:p>
            <w:pPr>
              <w:pStyle w:val="TableParagraph"/>
              <w:spacing w:before="116"/>
              <w:ind w:left="136"/>
              <w:jc w:val="left"/>
              <w:rPr>
                <w:sz w:val="16"/>
              </w:rPr>
            </w:pPr>
            <w:r>
              <w:rPr>
                <w:sz w:val="16"/>
              </w:rPr>
              <w:t>2000-2001</w:t>
            </w:r>
          </w:p>
        </w:tc>
        <w:tc>
          <w:tcPr>
            <w:tcW w:w="936" w:type="dxa"/>
          </w:tcPr>
          <w:p>
            <w:pPr>
              <w:pStyle w:val="TableParagraph"/>
              <w:spacing w:before="116"/>
              <w:ind w:left="60"/>
              <w:rPr>
                <w:sz w:val="16"/>
              </w:rPr>
            </w:pPr>
            <w:r>
              <w:rPr>
                <w:w w:val="100"/>
                <w:sz w:val="16"/>
              </w:rPr>
              <w:t>6</w:t>
            </w:r>
          </w:p>
        </w:tc>
        <w:tc>
          <w:tcPr>
            <w:tcW w:w="610" w:type="dxa"/>
          </w:tcPr>
          <w:p>
            <w:pPr>
              <w:pStyle w:val="TableParagraph"/>
              <w:spacing w:before="116"/>
              <w:ind w:left="115" w:right="59"/>
              <w:rPr>
                <w:sz w:val="16"/>
              </w:rPr>
            </w:pPr>
            <w:r>
              <w:rPr>
                <w:sz w:val="16"/>
              </w:rPr>
              <w:t>15</w:t>
            </w:r>
          </w:p>
        </w:tc>
        <w:tc>
          <w:tcPr>
            <w:tcW w:w="722" w:type="dxa"/>
            <w:tcBorders>
              <w:right w:val="double" w:sz="9" w:space="0" w:color="808080"/>
            </w:tcBorders>
          </w:tcPr>
          <w:p>
            <w:pPr>
              <w:pStyle w:val="TableParagraph"/>
              <w:spacing w:before="116"/>
              <w:ind w:left="58"/>
              <w:rPr>
                <w:sz w:val="16"/>
              </w:rPr>
            </w:pPr>
            <w:r>
              <w:rPr>
                <w:sz w:val="16"/>
              </w:rPr>
              <w:t>49</w:t>
            </w:r>
          </w:p>
        </w:tc>
        <w:tc>
          <w:tcPr>
            <w:tcW w:w="562" w:type="dxa"/>
            <w:tcBorders>
              <w:left w:val="double" w:sz="9" w:space="0" w:color="808080"/>
            </w:tcBorders>
          </w:tcPr>
          <w:p>
            <w:pPr>
              <w:pStyle w:val="TableParagraph"/>
              <w:spacing w:before="116"/>
              <w:ind w:left="183"/>
              <w:jc w:val="left"/>
              <w:rPr>
                <w:sz w:val="16"/>
              </w:rPr>
            </w:pPr>
            <w:r>
              <w:rPr>
                <w:sz w:val="16"/>
              </w:rPr>
              <w:t>24</w:t>
            </w:r>
          </w:p>
        </w:tc>
        <w:tc>
          <w:tcPr>
            <w:tcW w:w="895" w:type="dxa"/>
            <w:tcBorders>
              <w:right w:val="double" w:sz="9" w:space="0" w:color="808080"/>
            </w:tcBorders>
          </w:tcPr>
          <w:p>
            <w:pPr>
              <w:pStyle w:val="TableParagraph"/>
              <w:spacing w:before="116"/>
              <w:ind w:left="56"/>
              <w:rPr>
                <w:sz w:val="16"/>
              </w:rPr>
            </w:pPr>
            <w:r>
              <w:rPr>
                <w:w w:val="100"/>
                <w:sz w:val="16"/>
              </w:rPr>
              <w:t>6</w:t>
            </w:r>
          </w:p>
        </w:tc>
        <w:tc>
          <w:tcPr>
            <w:tcW w:w="960" w:type="dxa"/>
            <w:tcBorders>
              <w:left w:val="double" w:sz="9" w:space="0" w:color="808080"/>
              <w:right w:val="double" w:sz="8" w:space="0" w:color="808080"/>
            </w:tcBorders>
          </w:tcPr>
          <w:p>
            <w:pPr>
              <w:pStyle w:val="TableParagraph"/>
              <w:spacing w:before="116"/>
              <w:ind w:right="106"/>
              <w:jc w:val="right"/>
              <w:rPr>
                <w:sz w:val="16"/>
              </w:rPr>
            </w:pPr>
            <w:r>
              <w:rPr>
                <w:sz w:val="16"/>
              </w:rPr>
              <w:t>1,284</w:t>
            </w:r>
          </w:p>
        </w:tc>
      </w:tr>
      <w:tr>
        <w:trPr>
          <w:trHeight w:val="413" w:hRule="exact"/>
        </w:trPr>
        <w:tc>
          <w:tcPr>
            <w:tcW w:w="1087" w:type="dxa"/>
            <w:tcBorders>
              <w:left w:val="double" w:sz="8" w:space="0" w:color="C0C0C0"/>
            </w:tcBorders>
          </w:tcPr>
          <w:p>
            <w:pPr/>
          </w:p>
        </w:tc>
        <w:tc>
          <w:tcPr>
            <w:tcW w:w="1178" w:type="dxa"/>
          </w:tcPr>
          <w:p>
            <w:pPr>
              <w:pStyle w:val="TableParagraph"/>
              <w:spacing w:before="116"/>
              <w:ind w:left="136"/>
              <w:jc w:val="left"/>
              <w:rPr>
                <w:sz w:val="16"/>
              </w:rPr>
            </w:pPr>
            <w:r>
              <w:rPr>
                <w:sz w:val="16"/>
              </w:rPr>
              <w:t>1996-2000</w:t>
            </w:r>
          </w:p>
        </w:tc>
        <w:tc>
          <w:tcPr>
            <w:tcW w:w="936" w:type="dxa"/>
          </w:tcPr>
          <w:p>
            <w:pPr>
              <w:pStyle w:val="TableParagraph"/>
              <w:spacing w:before="116"/>
              <w:ind w:left="114" w:right="57"/>
              <w:rPr>
                <w:sz w:val="16"/>
              </w:rPr>
            </w:pPr>
            <w:r>
              <w:rPr>
                <w:sz w:val="16"/>
              </w:rPr>
              <w:t>10</w:t>
            </w:r>
          </w:p>
        </w:tc>
        <w:tc>
          <w:tcPr>
            <w:tcW w:w="610" w:type="dxa"/>
          </w:tcPr>
          <w:p>
            <w:pPr>
              <w:pStyle w:val="TableParagraph"/>
              <w:spacing w:before="116"/>
              <w:ind w:left="115" w:right="59"/>
              <w:rPr>
                <w:sz w:val="16"/>
              </w:rPr>
            </w:pPr>
            <w:r>
              <w:rPr>
                <w:sz w:val="16"/>
              </w:rPr>
              <w:t>21</w:t>
            </w:r>
          </w:p>
        </w:tc>
        <w:tc>
          <w:tcPr>
            <w:tcW w:w="722" w:type="dxa"/>
            <w:tcBorders>
              <w:right w:val="double" w:sz="9" w:space="0" w:color="808080"/>
            </w:tcBorders>
          </w:tcPr>
          <w:p>
            <w:pPr>
              <w:pStyle w:val="TableParagraph"/>
              <w:spacing w:before="116"/>
              <w:ind w:left="58"/>
              <w:rPr>
                <w:sz w:val="16"/>
              </w:rPr>
            </w:pPr>
            <w:r>
              <w:rPr>
                <w:sz w:val="16"/>
              </w:rPr>
              <w:t>47</w:t>
            </w:r>
          </w:p>
        </w:tc>
        <w:tc>
          <w:tcPr>
            <w:tcW w:w="562" w:type="dxa"/>
            <w:tcBorders>
              <w:left w:val="double" w:sz="9" w:space="0" w:color="808080"/>
            </w:tcBorders>
          </w:tcPr>
          <w:p>
            <w:pPr>
              <w:pStyle w:val="TableParagraph"/>
              <w:spacing w:before="116"/>
              <w:ind w:left="183"/>
              <w:jc w:val="left"/>
              <w:rPr>
                <w:sz w:val="16"/>
              </w:rPr>
            </w:pPr>
            <w:r>
              <w:rPr>
                <w:sz w:val="16"/>
              </w:rPr>
              <w:t>19</w:t>
            </w:r>
          </w:p>
        </w:tc>
        <w:tc>
          <w:tcPr>
            <w:tcW w:w="895" w:type="dxa"/>
            <w:tcBorders>
              <w:right w:val="double" w:sz="9" w:space="0" w:color="808080"/>
            </w:tcBorders>
          </w:tcPr>
          <w:p>
            <w:pPr>
              <w:pStyle w:val="TableParagraph"/>
              <w:spacing w:before="116"/>
              <w:ind w:left="56"/>
              <w:rPr>
                <w:sz w:val="16"/>
              </w:rPr>
            </w:pPr>
            <w:r>
              <w:rPr>
                <w:w w:val="100"/>
                <w:sz w:val="16"/>
              </w:rPr>
              <w:t>4</w:t>
            </w:r>
          </w:p>
        </w:tc>
        <w:tc>
          <w:tcPr>
            <w:tcW w:w="960" w:type="dxa"/>
            <w:tcBorders>
              <w:left w:val="double" w:sz="9" w:space="0" w:color="808080"/>
              <w:right w:val="double" w:sz="8" w:space="0" w:color="808080"/>
            </w:tcBorders>
          </w:tcPr>
          <w:p>
            <w:pPr>
              <w:pStyle w:val="TableParagraph"/>
              <w:spacing w:before="116"/>
              <w:ind w:right="106"/>
              <w:jc w:val="right"/>
              <w:rPr>
                <w:sz w:val="16"/>
              </w:rPr>
            </w:pPr>
            <w:r>
              <w:rPr>
                <w:sz w:val="16"/>
              </w:rPr>
              <w:t>1,492</w:t>
            </w:r>
          </w:p>
        </w:tc>
      </w:tr>
      <w:tr>
        <w:trPr>
          <w:trHeight w:val="412" w:hRule="exact"/>
        </w:trPr>
        <w:tc>
          <w:tcPr>
            <w:tcW w:w="1087" w:type="dxa"/>
            <w:tcBorders>
              <w:left w:val="double" w:sz="8" w:space="0" w:color="C0C0C0"/>
              <w:bottom w:val="double" w:sz="9" w:space="0" w:color="808080"/>
            </w:tcBorders>
          </w:tcPr>
          <w:p>
            <w:pPr>
              <w:pStyle w:val="TableParagraph"/>
              <w:spacing w:before="116"/>
              <w:ind w:left="131"/>
              <w:jc w:val="left"/>
              <w:rPr>
                <w:sz w:val="16"/>
              </w:rPr>
            </w:pPr>
            <w:r>
              <w:rPr>
                <w:sz w:val="16"/>
              </w:rPr>
              <w:t>Nacional</w:t>
            </w:r>
          </w:p>
        </w:tc>
        <w:tc>
          <w:tcPr>
            <w:tcW w:w="1178" w:type="dxa"/>
            <w:tcBorders>
              <w:bottom w:val="double" w:sz="9" w:space="0" w:color="808080"/>
            </w:tcBorders>
          </w:tcPr>
          <w:p>
            <w:pPr/>
          </w:p>
        </w:tc>
        <w:tc>
          <w:tcPr>
            <w:tcW w:w="936" w:type="dxa"/>
            <w:tcBorders>
              <w:bottom w:val="double" w:sz="9" w:space="0" w:color="808080"/>
            </w:tcBorders>
          </w:tcPr>
          <w:p>
            <w:pPr>
              <w:pStyle w:val="TableParagraph"/>
              <w:spacing w:before="116"/>
              <w:ind w:left="114" w:right="57"/>
              <w:rPr>
                <w:sz w:val="16"/>
              </w:rPr>
            </w:pPr>
            <w:r>
              <w:rPr>
                <w:sz w:val="16"/>
              </w:rPr>
              <w:t>10</w:t>
            </w:r>
          </w:p>
        </w:tc>
        <w:tc>
          <w:tcPr>
            <w:tcW w:w="610" w:type="dxa"/>
            <w:tcBorders>
              <w:bottom w:val="double" w:sz="9" w:space="0" w:color="808080"/>
            </w:tcBorders>
          </w:tcPr>
          <w:p>
            <w:pPr>
              <w:pStyle w:val="TableParagraph"/>
              <w:spacing w:before="116"/>
              <w:ind w:left="116" w:right="59"/>
              <w:rPr>
                <w:sz w:val="16"/>
              </w:rPr>
            </w:pPr>
            <w:r>
              <w:rPr>
                <w:sz w:val="16"/>
              </w:rPr>
              <w:t>20</w:t>
            </w:r>
          </w:p>
        </w:tc>
        <w:tc>
          <w:tcPr>
            <w:tcW w:w="722" w:type="dxa"/>
            <w:tcBorders>
              <w:bottom w:val="double" w:sz="9" w:space="0" w:color="808080"/>
              <w:right w:val="double" w:sz="9" w:space="0" w:color="808080"/>
            </w:tcBorders>
          </w:tcPr>
          <w:p>
            <w:pPr>
              <w:pStyle w:val="TableParagraph"/>
              <w:spacing w:before="116"/>
              <w:ind w:left="58"/>
              <w:rPr>
                <w:sz w:val="16"/>
              </w:rPr>
            </w:pPr>
            <w:r>
              <w:rPr>
                <w:sz w:val="16"/>
              </w:rPr>
              <w:t>40</w:t>
            </w:r>
          </w:p>
        </w:tc>
        <w:tc>
          <w:tcPr>
            <w:tcW w:w="562" w:type="dxa"/>
            <w:tcBorders>
              <w:left w:val="double" w:sz="9" w:space="0" w:color="808080"/>
              <w:bottom w:val="double" w:sz="9" w:space="0" w:color="808080"/>
            </w:tcBorders>
          </w:tcPr>
          <w:p>
            <w:pPr>
              <w:pStyle w:val="TableParagraph"/>
              <w:spacing w:before="116"/>
              <w:ind w:left="183"/>
              <w:jc w:val="left"/>
              <w:rPr>
                <w:sz w:val="16"/>
              </w:rPr>
            </w:pPr>
            <w:r>
              <w:rPr>
                <w:sz w:val="16"/>
              </w:rPr>
              <w:t>20</w:t>
            </w:r>
          </w:p>
        </w:tc>
        <w:tc>
          <w:tcPr>
            <w:tcW w:w="895" w:type="dxa"/>
            <w:tcBorders>
              <w:bottom w:val="double" w:sz="9" w:space="0" w:color="808080"/>
              <w:right w:val="double" w:sz="9" w:space="0" w:color="808080"/>
            </w:tcBorders>
          </w:tcPr>
          <w:p>
            <w:pPr>
              <w:pStyle w:val="TableParagraph"/>
              <w:spacing w:before="116"/>
              <w:ind w:left="116" w:right="58"/>
              <w:rPr>
                <w:sz w:val="16"/>
              </w:rPr>
            </w:pPr>
            <w:r>
              <w:rPr>
                <w:sz w:val="16"/>
              </w:rPr>
              <w:t>10</w:t>
            </w:r>
          </w:p>
        </w:tc>
        <w:tc>
          <w:tcPr>
            <w:tcW w:w="960" w:type="dxa"/>
            <w:tcBorders>
              <w:left w:val="double" w:sz="9" w:space="0" w:color="808080"/>
              <w:bottom w:val="double" w:sz="9" w:space="0" w:color="808080"/>
              <w:right w:val="double" w:sz="8" w:space="0" w:color="808080"/>
            </w:tcBorders>
          </w:tcPr>
          <w:p>
            <w:pPr/>
          </w:p>
        </w:tc>
      </w:tr>
    </w:tbl>
    <w:p>
      <w:pPr>
        <w:spacing w:before="35"/>
        <w:ind w:left="2808" w:right="971" w:firstLine="0"/>
        <w:jc w:val="left"/>
        <w:rPr>
          <w:sz w:val="16"/>
        </w:rPr>
      </w:pPr>
      <w:r>
        <w:rPr>
          <w:sz w:val="16"/>
        </w:rPr>
        <w:t>* Porcentaje de escuelas en el ciclo  2000-2001.</w:t>
      </w:r>
    </w:p>
    <w:p>
      <w:pPr>
        <w:spacing w:before="121"/>
        <w:ind w:left="2861" w:right="971" w:firstLine="0"/>
        <w:jc w:val="left"/>
        <w:rPr>
          <w:sz w:val="16"/>
        </w:rPr>
      </w:pPr>
      <w:r>
        <w:rPr>
          <w:sz w:val="16"/>
        </w:rPr>
        <w:t>** Porcentaje de escuelas en los ciclos 1995-1996 al  1999-2000.</w:t>
      </w:r>
    </w:p>
    <w:p>
      <w:pPr>
        <w:spacing w:line="249" w:lineRule="auto" w:before="123"/>
        <w:ind w:left="3091" w:right="505" w:hanging="216"/>
        <w:jc w:val="left"/>
        <w:rPr>
          <w:sz w:val="16"/>
        </w:rPr>
      </w:pPr>
      <w:r>
        <w:rPr>
          <w:sz w:val="16"/>
        </w:rPr>
        <w:t>F</w:t>
      </w:r>
      <w:r>
        <w:rPr>
          <w:sz w:val="11"/>
        </w:rPr>
        <w:t>UENTE</w:t>
      </w:r>
      <w:r>
        <w:rPr>
          <w:sz w:val="16"/>
        </w:rPr>
        <w:t>: </w:t>
      </w:r>
      <w:r>
        <w:rPr>
          <w:sz w:val="11"/>
        </w:rPr>
        <w:t>SEP</w:t>
      </w:r>
      <w:r>
        <w:rPr>
          <w:sz w:val="16"/>
        </w:rPr>
        <w:t>, Estadísticas de aprovechamiento escolar, años de referencia: 1996, 1997, 1998, 1999, 2000 y 2001, México, </w:t>
      </w:r>
      <w:r>
        <w:rPr>
          <w:sz w:val="11"/>
        </w:rPr>
        <w:t>SEP</w:t>
      </w:r>
      <w:r>
        <w:rPr>
          <w:sz w:val="16"/>
        </w:rPr>
        <w:t>, 2002, en  </w:t>
      </w:r>
      <w:hyperlink r:id="rId19">
        <w:r>
          <w:rPr>
            <w:sz w:val="16"/>
            <w:u w:val="single"/>
          </w:rPr>
          <w:t>http://www.sep.gob.mx/work/appsite/dge/archivos/</w:t>
        </w:r>
      </w:hyperlink>
    </w:p>
    <w:p>
      <w:pPr>
        <w:spacing w:before="1"/>
        <w:ind w:left="3091" w:right="971" w:firstLine="0"/>
        <w:jc w:val="left"/>
        <w:rPr>
          <w:sz w:val="16"/>
        </w:rPr>
      </w:pPr>
      <w:r>
        <w:rPr>
          <w:sz w:val="16"/>
          <w:u w:val="single"/>
        </w:rPr>
        <w:t>m result.htm</w:t>
      </w:r>
      <w:r>
        <w:rPr>
          <w:sz w:val="16"/>
        </w:rPr>
        <w:t>, 10 de diciembre de 2002.</w:t>
      </w:r>
    </w:p>
    <w:p>
      <w:pPr>
        <w:pStyle w:val="BodyText"/>
        <w:spacing w:before="7"/>
        <w:rPr>
          <w:sz w:val="22"/>
        </w:rPr>
      </w:pPr>
    </w:p>
    <w:p>
      <w:pPr>
        <w:pStyle w:val="BodyText"/>
        <w:spacing w:line="249" w:lineRule="auto" w:before="75"/>
        <w:ind w:left="2270" w:right="131"/>
        <w:jc w:val="both"/>
      </w:pPr>
      <w:r>
        <w:rPr/>
        <w:t>En</w:t>
      </w:r>
      <w:r>
        <w:rPr>
          <w:spacing w:val="-14"/>
        </w:rPr>
        <w:t> </w:t>
      </w:r>
      <w:r>
        <w:rPr/>
        <w:t>el</w:t>
      </w:r>
      <w:r>
        <w:rPr>
          <w:spacing w:val="-14"/>
        </w:rPr>
        <w:t> </w:t>
      </w:r>
      <w:r>
        <w:rPr/>
        <w:t>polo</w:t>
      </w:r>
      <w:r>
        <w:rPr>
          <w:spacing w:val="-14"/>
        </w:rPr>
        <w:t> </w:t>
      </w:r>
      <w:r>
        <w:rPr/>
        <w:t>opuesto,</w:t>
      </w:r>
      <w:r>
        <w:rPr>
          <w:spacing w:val="-14"/>
        </w:rPr>
        <w:t> </w:t>
      </w:r>
      <w:r>
        <w:rPr/>
        <w:t>en</w:t>
      </w:r>
      <w:r>
        <w:rPr>
          <w:spacing w:val="-14"/>
        </w:rPr>
        <w:t> </w:t>
      </w:r>
      <w:r>
        <w:rPr/>
        <w:t>el</w:t>
      </w:r>
      <w:r>
        <w:rPr>
          <w:spacing w:val="-14"/>
        </w:rPr>
        <w:t> </w:t>
      </w:r>
      <w:r>
        <w:rPr/>
        <w:t>ciclo</w:t>
      </w:r>
      <w:r>
        <w:rPr>
          <w:spacing w:val="-14"/>
        </w:rPr>
        <w:t> </w:t>
      </w:r>
      <w:r>
        <w:rPr/>
        <w:t>2001-2002</w:t>
      </w:r>
      <w:r>
        <w:rPr>
          <w:spacing w:val="-14"/>
        </w:rPr>
        <w:t> </w:t>
      </w:r>
      <w:r>
        <w:rPr/>
        <w:t>el</w:t>
      </w:r>
      <w:r>
        <w:rPr>
          <w:spacing w:val="-14"/>
        </w:rPr>
        <w:t> </w:t>
      </w:r>
      <w:r>
        <w:rPr/>
        <w:t>Estado</w:t>
      </w:r>
      <w:r>
        <w:rPr>
          <w:spacing w:val="-14"/>
        </w:rPr>
        <w:t> </w:t>
      </w:r>
      <w:r>
        <w:rPr/>
        <w:t>de</w:t>
      </w:r>
      <w:r>
        <w:rPr>
          <w:spacing w:val="-14"/>
        </w:rPr>
        <w:t> </w:t>
      </w:r>
      <w:r>
        <w:rPr/>
        <w:t>México</w:t>
      </w:r>
      <w:r>
        <w:rPr>
          <w:spacing w:val="-14"/>
        </w:rPr>
        <w:t> </w:t>
      </w:r>
      <w:r>
        <w:rPr/>
        <w:t>presentó</w:t>
      </w:r>
      <w:r>
        <w:rPr>
          <w:spacing w:val="-14"/>
        </w:rPr>
        <w:t> </w:t>
      </w:r>
      <w:r>
        <w:rPr/>
        <w:t>en</w:t>
      </w:r>
      <w:r>
        <w:rPr>
          <w:spacing w:val="-14"/>
        </w:rPr>
        <w:t> </w:t>
      </w:r>
      <w:r>
        <w:rPr/>
        <w:t>los</w:t>
      </w:r>
      <w:r>
        <w:rPr>
          <w:spacing w:val="-14"/>
        </w:rPr>
        <w:t> </w:t>
      </w:r>
      <w:r>
        <w:rPr/>
        <w:t>niveles</w:t>
      </w:r>
      <w:r>
        <w:rPr>
          <w:spacing w:val="-14"/>
        </w:rPr>
        <w:t> </w:t>
      </w:r>
      <w:r>
        <w:rPr/>
        <w:t>alto</w:t>
      </w:r>
      <w:r>
        <w:rPr>
          <w:spacing w:val="-14"/>
        </w:rPr>
        <w:t> </w:t>
      </w:r>
      <w:r>
        <w:rPr/>
        <w:t>y muy alto una proporción ligeramente mayor que la media nacional, al concentrar 32% en estos</w:t>
      </w:r>
      <w:r>
        <w:rPr>
          <w:spacing w:val="-14"/>
        </w:rPr>
        <w:t> </w:t>
      </w:r>
      <w:r>
        <w:rPr/>
        <w:t>niveles,</w:t>
      </w:r>
      <w:r>
        <w:rPr>
          <w:spacing w:val="-14"/>
        </w:rPr>
        <w:t> </w:t>
      </w:r>
      <w:r>
        <w:rPr/>
        <w:t>mientras</w:t>
      </w:r>
      <w:r>
        <w:rPr>
          <w:spacing w:val="-14"/>
        </w:rPr>
        <w:t> </w:t>
      </w:r>
      <w:r>
        <w:rPr/>
        <w:t>que</w:t>
      </w:r>
      <w:r>
        <w:rPr>
          <w:spacing w:val="-14"/>
        </w:rPr>
        <w:t> </w:t>
      </w:r>
      <w:r>
        <w:rPr/>
        <w:t>en</w:t>
      </w:r>
      <w:r>
        <w:rPr>
          <w:spacing w:val="-14"/>
        </w:rPr>
        <w:t> </w:t>
      </w:r>
      <w:r>
        <w:rPr/>
        <w:t>los</w:t>
      </w:r>
      <w:r>
        <w:rPr>
          <w:spacing w:val="-14"/>
        </w:rPr>
        <w:t> </w:t>
      </w:r>
      <w:r>
        <w:rPr/>
        <w:t>ciclos</w:t>
      </w:r>
      <w:r>
        <w:rPr>
          <w:spacing w:val="-14"/>
        </w:rPr>
        <w:t> </w:t>
      </w:r>
      <w:r>
        <w:rPr/>
        <w:t>1996-2000</w:t>
      </w:r>
      <w:r>
        <w:rPr>
          <w:spacing w:val="-14"/>
        </w:rPr>
        <w:t> </w:t>
      </w:r>
      <w:r>
        <w:rPr/>
        <w:t>la</w:t>
      </w:r>
      <w:r>
        <w:rPr>
          <w:spacing w:val="-14"/>
        </w:rPr>
        <w:t> </w:t>
      </w:r>
      <w:r>
        <w:rPr/>
        <w:t>proporción</w:t>
      </w:r>
      <w:r>
        <w:rPr>
          <w:spacing w:val="-14"/>
        </w:rPr>
        <w:t> </w:t>
      </w:r>
      <w:r>
        <w:rPr/>
        <w:t>fue</w:t>
      </w:r>
      <w:r>
        <w:rPr>
          <w:spacing w:val="-14"/>
        </w:rPr>
        <w:t> </w:t>
      </w:r>
      <w:r>
        <w:rPr/>
        <w:t>de</w:t>
      </w:r>
      <w:r>
        <w:rPr>
          <w:spacing w:val="-14"/>
        </w:rPr>
        <w:t> </w:t>
      </w:r>
      <w:r>
        <w:rPr/>
        <w:t>25%.</w:t>
      </w:r>
    </w:p>
    <w:p>
      <w:pPr>
        <w:pStyle w:val="BodyText"/>
        <w:spacing w:line="249" w:lineRule="auto" w:before="1"/>
        <w:ind w:left="2270" w:right="130"/>
        <w:jc w:val="both"/>
      </w:pPr>
      <w:r>
        <w:rPr/>
        <w:t>Si</w:t>
      </w:r>
      <w:r>
        <w:rPr>
          <w:spacing w:val="-10"/>
        </w:rPr>
        <w:t> </w:t>
      </w:r>
      <w:r>
        <w:rPr/>
        <w:t>recapitulamos,</w:t>
      </w:r>
      <w:r>
        <w:rPr>
          <w:spacing w:val="-10"/>
        </w:rPr>
        <w:t> </w:t>
      </w:r>
      <w:r>
        <w:rPr/>
        <w:t>se</w:t>
      </w:r>
      <w:r>
        <w:rPr>
          <w:spacing w:val="-10"/>
        </w:rPr>
        <w:t> </w:t>
      </w:r>
      <w:r>
        <w:rPr/>
        <w:t>identifica</w:t>
      </w:r>
      <w:r>
        <w:rPr>
          <w:spacing w:val="-10"/>
        </w:rPr>
        <w:t> </w:t>
      </w:r>
      <w:r>
        <w:rPr/>
        <w:t>una</w:t>
      </w:r>
      <w:r>
        <w:rPr>
          <w:spacing w:val="-10"/>
        </w:rPr>
        <w:t> </w:t>
      </w:r>
      <w:r>
        <w:rPr/>
        <w:t>mejoría</w:t>
      </w:r>
      <w:r>
        <w:rPr>
          <w:spacing w:val="-10"/>
        </w:rPr>
        <w:t> </w:t>
      </w:r>
      <w:r>
        <w:rPr/>
        <w:t>sustantiva</w:t>
      </w:r>
      <w:r>
        <w:rPr>
          <w:spacing w:val="-10"/>
        </w:rPr>
        <w:t> </w:t>
      </w:r>
      <w:r>
        <w:rPr/>
        <w:t>en</w:t>
      </w:r>
      <w:r>
        <w:rPr>
          <w:spacing w:val="-10"/>
        </w:rPr>
        <w:t> </w:t>
      </w:r>
      <w:r>
        <w:rPr/>
        <w:t>el</w:t>
      </w:r>
      <w:r>
        <w:rPr>
          <w:spacing w:val="-10"/>
        </w:rPr>
        <w:t> </w:t>
      </w:r>
      <w:r>
        <w:rPr/>
        <w:t>último</w:t>
      </w:r>
      <w:r>
        <w:rPr>
          <w:spacing w:val="-10"/>
        </w:rPr>
        <w:t> </w:t>
      </w:r>
      <w:r>
        <w:rPr/>
        <w:t>ciclo</w:t>
      </w:r>
      <w:r>
        <w:rPr>
          <w:spacing w:val="-10"/>
        </w:rPr>
        <w:t> </w:t>
      </w:r>
      <w:r>
        <w:rPr/>
        <w:t>respecto</w:t>
      </w:r>
      <w:r>
        <w:rPr>
          <w:spacing w:val="-10"/>
        </w:rPr>
        <w:t> </w:t>
      </w:r>
      <w:r>
        <w:rPr/>
        <w:t>a</w:t>
      </w:r>
      <w:r>
        <w:rPr>
          <w:spacing w:val="-10"/>
        </w:rPr>
        <w:t> </w:t>
      </w:r>
      <w:r>
        <w:rPr/>
        <w:t>los</w:t>
      </w:r>
      <w:r>
        <w:rPr>
          <w:spacing w:val="-10"/>
        </w:rPr>
        <w:t> </w:t>
      </w:r>
      <w:r>
        <w:rPr/>
        <w:t>cinco </w:t>
      </w:r>
      <w:r>
        <w:rPr>
          <w:spacing w:val="-3"/>
        </w:rPr>
        <w:t>años</w:t>
      </w:r>
      <w:r>
        <w:rPr>
          <w:spacing w:val="-20"/>
        </w:rPr>
        <w:t> </w:t>
      </w:r>
      <w:r>
        <w:rPr>
          <w:spacing w:val="-3"/>
        </w:rPr>
        <w:t>anteriores.</w:t>
      </w:r>
      <w:r>
        <w:rPr>
          <w:spacing w:val="-20"/>
        </w:rPr>
        <w:t> </w:t>
      </w:r>
      <w:r>
        <w:rPr/>
        <w:t>Por</w:t>
      </w:r>
      <w:r>
        <w:rPr>
          <w:spacing w:val="-20"/>
        </w:rPr>
        <w:t> </w:t>
      </w:r>
      <w:r>
        <w:rPr/>
        <w:t>un</w:t>
      </w:r>
      <w:r>
        <w:rPr>
          <w:spacing w:val="-20"/>
        </w:rPr>
        <w:t> </w:t>
      </w:r>
      <w:r>
        <w:rPr>
          <w:spacing w:val="-3"/>
        </w:rPr>
        <w:t>lado,</w:t>
      </w:r>
      <w:r>
        <w:rPr>
          <w:spacing w:val="-20"/>
        </w:rPr>
        <w:t> </w:t>
      </w:r>
      <w:r>
        <w:rPr>
          <w:spacing w:val="-3"/>
        </w:rPr>
        <w:t>aunque</w:t>
      </w:r>
      <w:r>
        <w:rPr>
          <w:spacing w:val="-20"/>
        </w:rPr>
        <w:t> </w:t>
      </w:r>
      <w:r>
        <w:rPr>
          <w:spacing w:val="-3"/>
        </w:rPr>
        <w:t>poco,</w:t>
      </w:r>
      <w:r>
        <w:rPr>
          <w:spacing w:val="-20"/>
        </w:rPr>
        <w:t> </w:t>
      </w:r>
      <w:r>
        <w:rPr/>
        <w:t>es</w:t>
      </w:r>
      <w:r>
        <w:rPr>
          <w:spacing w:val="-20"/>
        </w:rPr>
        <w:t> </w:t>
      </w:r>
      <w:r>
        <w:rPr/>
        <w:t>un</w:t>
      </w:r>
      <w:r>
        <w:rPr>
          <w:spacing w:val="-20"/>
        </w:rPr>
        <w:t> </w:t>
      </w:r>
      <w:r>
        <w:rPr>
          <w:spacing w:val="-3"/>
        </w:rPr>
        <w:t>hecho</w:t>
      </w:r>
      <w:r>
        <w:rPr>
          <w:spacing w:val="-20"/>
        </w:rPr>
        <w:t> </w:t>
      </w:r>
      <w:r>
        <w:rPr/>
        <w:t>que</w:t>
      </w:r>
      <w:r>
        <w:rPr>
          <w:spacing w:val="-20"/>
        </w:rPr>
        <w:t> </w:t>
      </w:r>
      <w:r>
        <w:rPr/>
        <w:t>la</w:t>
      </w:r>
      <w:r>
        <w:rPr>
          <w:spacing w:val="-20"/>
        </w:rPr>
        <w:t> </w:t>
      </w:r>
      <w:r>
        <w:rPr>
          <w:spacing w:val="-3"/>
        </w:rPr>
        <w:t>proporción</w:t>
      </w:r>
      <w:r>
        <w:rPr>
          <w:spacing w:val="-20"/>
        </w:rPr>
        <w:t> </w:t>
      </w:r>
      <w:r>
        <w:rPr/>
        <w:t>de</w:t>
      </w:r>
      <w:r>
        <w:rPr>
          <w:spacing w:val="-20"/>
        </w:rPr>
        <w:t> </w:t>
      </w:r>
      <w:r>
        <w:rPr>
          <w:spacing w:val="-3"/>
        </w:rPr>
        <w:t>escuelas</w:t>
      </w:r>
      <w:r>
        <w:rPr>
          <w:spacing w:val="-20"/>
        </w:rPr>
        <w:t> </w:t>
      </w:r>
      <w:r>
        <w:rPr/>
        <w:t>con</w:t>
      </w:r>
      <w:r>
        <w:rPr>
          <w:spacing w:val="-20"/>
        </w:rPr>
        <w:t> </w:t>
      </w:r>
      <w:r>
        <w:rPr>
          <w:spacing w:val="-3"/>
        </w:rPr>
        <w:t>un </w:t>
      </w:r>
      <w:r>
        <w:rPr/>
        <w:t>nivel</w:t>
      </w:r>
      <w:r>
        <w:rPr>
          <w:spacing w:val="-13"/>
        </w:rPr>
        <w:t> </w:t>
      </w:r>
      <w:r>
        <w:rPr/>
        <w:t>de</w:t>
      </w:r>
      <w:r>
        <w:rPr>
          <w:spacing w:val="-13"/>
        </w:rPr>
        <w:t> </w:t>
      </w:r>
      <w:r>
        <w:rPr/>
        <w:t>aciertos</w:t>
      </w:r>
      <w:r>
        <w:rPr>
          <w:spacing w:val="-13"/>
        </w:rPr>
        <w:t> </w:t>
      </w:r>
      <w:r>
        <w:rPr/>
        <w:t>bajo</w:t>
      </w:r>
      <w:r>
        <w:rPr>
          <w:spacing w:val="-13"/>
        </w:rPr>
        <w:t> </w:t>
      </w:r>
      <w:r>
        <w:rPr/>
        <w:t>y</w:t>
      </w:r>
      <w:r>
        <w:rPr>
          <w:spacing w:val="-13"/>
        </w:rPr>
        <w:t> </w:t>
      </w:r>
      <w:r>
        <w:rPr/>
        <w:t>muy</w:t>
      </w:r>
      <w:r>
        <w:rPr>
          <w:spacing w:val="-13"/>
        </w:rPr>
        <w:t> </w:t>
      </w:r>
      <w:r>
        <w:rPr/>
        <w:t>bajo</w:t>
      </w:r>
      <w:r>
        <w:rPr>
          <w:spacing w:val="-13"/>
        </w:rPr>
        <w:t> </w:t>
      </w:r>
      <w:r>
        <w:rPr/>
        <w:t>disminuyó,</w:t>
      </w:r>
      <w:r>
        <w:rPr>
          <w:spacing w:val="-13"/>
        </w:rPr>
        <w:t> </w:t>
      </w:r>
      <w:r>
        <w:rPr/>
        <w:t>mientras</w:t>
      </w:r>
      <w:r>
        <w:rPr>
          <w:spacing w:val="-13"/>
        </w:rPr>
        <w:t> </w:t>
      </w:r>
      <w:r>
        <w:rPr/>
        <w:t>que</w:t>
      </w:r>
      <w:r>
        <w:rPr>
          <w:spacing w:val="-13"/>
        </w:rPr>
        <w:t> </w:t>
      </w:r>
      <w:r>
        <w:rPr/>
        <w:t>la</w:t>
      </w:r>
      <w:r>
        <w:rPr>
          <w:spacing w:val="-13"/>
        </w:rPr>
        <w:t> </w:t>
      </w:r>
      <w:r>
        <w:rPr/>
        <w:t>proporción</w:t>
      </w:r>
      <w:r>
        <w:rPr>
          <w:spacing w:val="-13"/>
        </w:rPr>
        <w:t> </w:t>
      </w:r>
      <w:r>
        <w:rPr/>
        <w:t>de</w:t>
      </w:r>
      <w:r>
        <w:rPr>
          <w:spacing w:val="-13"/>
        </w:rPr>
        <w:t> </w:t>
      </w:r>
      <w:r>
        <w:rPr/>
        <w:t>escuelas</w:t>
      </w:r>
      <w:r>
        <w:rPr>
          <w:spacing w:val="-13"/>
        </w:rPr>
        <w:t> </w:t>
      </w:r>
      <w:r>
        <w:rPr/>
        <w:t>con</w:t>
      </w:r>
      <w:r>
        <w:rPr>
          <w:spacing w:val="-13"/>
        </w:rPr>
        <w:t> </w:t>
      </w:r>
      <w:r>
        <w:rPr/>
        <w:t>un nivel</w:t>
      </w:r>
      <w:r>
        <w:rPr>
          <w:spacing w:val="-10"/>
        </w:rPr>
        <w:t> </w:t>
      </w:r>
      <w:r>
        <w:rPr/>
        <w:t>de</w:t>
      </w:r>
      <w:r>
        <w:rPr>
          <w:spacing w:val="-10"/>
        </w:rPr>
        <w:t> </w:t>
      </w:r>
      <w:r>
        <w:rPr/>
        <w:t>aciertos</w:t>
      </w:r>
      <w:r>
        <w:rPr>
          <w:spacing w:val="-10"/>
        </w:rPr>
        <w:t> </w:t>
      </w:r>
      <w:r>
        <w:rPr/>
        <w:t>alto</w:t>
      </w:r>
      <w:r>
        <w:rPr>
          <w:spacing w:val="-10"/>
        </w:rPr>
        <w:t> </w:t>
      </w:r>
      <w:r>
        <w:rPr/>
        <w:t>y</w:t>
      </w:r>
      <w:r>
        <w:rPr>
          <w:spacing w:val="-10"/>
        </w:rPr>
        <w:t> </w:t>
      </w:r>
      <w:r>
        <w:rPr/>
        <w:t>muy</w:t>
      </w:r>
      <w:r>
        <w:rPr>
          <w:spacing w:val="-10"/>
        </w:rPr>
        <w:t> </w:t>
      </w:r>
      <w:r>
        <w:rPr/>
        <w:t>alto</w:t>
      </w:r>
      <w:r>
        <w:rPr>
          <w:spacing w:val="-10"/>
        </w:rPr>
        <w:t> </w:t>
      </w:r>
      <w:r>
        <w:rPr/>
        <w:t>se</w:t>
      </w:r>
      <w:r>
        <w:rPr>
          <w:spacing w:val="-10"/>
        </w:rPr>
        <w:t> </w:t>
      </w:r>
      <w:r>
        <w:rPr/>
        <w:t>elevó.</w:t>
      </w:r>
    </w:p>
    <w:p>
      <w:pPr>
        <w:pStyle w:val="BodyText"/>
        <w:spacing w:before="11"/>
      </w:pPr>
    </w:p>
    <w:p>
      <w:pPr>
        <w:pStyle w:val="ListParagraph"/>
        <w:numPr>
          <w:ilvl w:val="1"/>
          <w:numId w:val="3"/>
        </w:numPr>
        <w:tabs>
          <w:tab w:pos="3405" w:val="left" w:leader="none"/>
          <w:tab w:pos="3406" w:val="left" w:leader="none"/>
        </w:tabs>
        <w:spacing w:line="240" w:lineRule="auto" w:before="0" w:after="0"/>
        <w:ind w:left="3405" w:right="0" w:hanging="566"/>
        <w:jc w:val="left"/>
        <w:rPr>
          <w:i/>
          <w:sz w:val="20"/>
        </w:rPr>
      </w:pPr>
      <w:r>
        <w:rPr>
          <w:i/>
          <w:spacing w:val="-5"/>
          <w:sz w:val="20"/>
        </w:rPr>
        <w:t>Secundaria</w:t>
      </w:r>
    </w:p>
    <w:p>
      <w:pPr>
        <w:pStyle w:val="BodyText"/>
        <w:spacing w:before="1"/>
        <w:rPr>
          <w:i/>
          <w:sz w:val="22"/>
        </w:rPr>
      </w:pPr>
    </w:p>
    <w:p>
      <w:pPr>
        <w:pStyle w:val="BodyText"/>
        <w:spacing w:line="256" w:lineRule="auto" w:before="1"/>
        <w:ind w:left="2270" w:right="127"/>
        <w:jc w:val="both"/>
      </w:pPr>
      <w:r>
        <w:rPr/>
        <w:t>En el nivel de secundaria destaca la entidad mexiquense porque en la primera</w:t>
      </w:r>
      <w:r>
        <w:rPr>
          <w:spacing w:val="-26"/>
        </w:rPr>
        <w:t> </w:t>
      </w:r>
      <w:r>
        <w:rPr/>
        <w:t>evaluación estuvo</w:t>
      </w:r>
      <w:r>
        <w:rPr>
          <w:spacing w:val="-20"/>
        </w:rPr>
        <w:t> </w:t>
      </w:r>
      <w:r>
        <w:rPr/>
        <w:t>entre</w:t>
      </w:r>
      <w:r>
        <w:rPr>
          <w:spacing w:val="-20"/>
        </w:rPr>
        <w:t> </w:t>
      </w:r>
      <w:r>
        <w:rPr/>
        <w:t>los</w:t>
      </w:r>
      <w:r>
        <w:rPr>
          <w:spacing w:val="-20"/>
        </w:rPr>
        <w:t> </w:t>
      </w:r>
      <w:r>
        <w:rPr/>
        <w:t>tres</w:t>
      </w:r>
      <w:r>
        <w:rPr>
          <w:spacing w:val="-20"/>
        </w:rPr>
        <w:t> </w:t>
      </w:r>
      <w:r>
        <w:rPr/>
        <w:t>últimos</w:t>
      </w:r>
      <w:r>
        <w:rPr>
          <w:spacing w:val="-20"/>
        </w:rPr>
        <w:t> </w:t>
      </w:r>
      <w:r>
        <w:rPr/>
        <w:t>lugares</w:t>
      </w:r>
      <w:r>
        <w:rPr>
          <w:spacing w:val="-20"/>
        </w:rPr>
        <w:t> </w:t>
      </w:r>
      <w:r>
        <w:rPr/>
        <w:t>(30);</w:t>
      </w:r>
      <w:r>
        <w:rPr>
          <w:spacing w:val="-20"/>
        </w:rPr>
        <w:t> </w:t>
      </w:r>
      <w:r>
        <w:rPr/>
        <w:t>aunque</w:t>
      </w:r>
      <w:r>
        <w:rPr>
          <w:spacing w:val="-20"/>
        </w:rPr>
        <w:t> </w:t>
      </w:r>
      <w:r>
        <w:rPr/>
        <w:t>recientemente</w:t>
      </w:r>
      <w:r>
        <w:rPr>
          <w:spacing w:val="-20"/>
        </w:rPr>
        <w:t> </w:t>
      </w:r>
      <w:r>
        <w:rPr/>
        <w:t>ha</w:t>
      </w:r>
      <w:r>
        <w:rPr>
          <w:spacing w:val="-20"/>
        </w:rPr>
        <w:t> </w:t>
      </w:r>
      <w:r>
        <w:rPr/>
        <w:t>podido</w:t>
      </w:r>
      <w:r>
        <w:rPr>
          <w:spacing w:val="-20"/>
        </w:rPr>
        <w:t> </w:t>
      </w:r>
      <w:r>
        <w:rPr/>
        <w:t>mejorar</w:t>
      </w:r>
      <w:r>
        <w:rPr>
          <w:spacing w:val="-20"/>
        </w:rPr>
        <w:t> </w:t>
      </w:r>
      <w:r>
        <w:rPr/>
        <w:t>su</w:t>
      </w:r>
      <w:r>
        <w:rPr>
          <w:spacing w:val="-20"/>
        </w:rPr>
        <w:t> </w:t>
      </w:r>
      <w:r>
        <w:rPr/>
        <w:t>posi- ción</w:t>
      </w:r>
      <w:r>
        <w:rPr>
          <w:spacing w:val="-3"/>
        </w:rPr>
        <w:t> </w:t>
      </w:r>
      <w:r>
        <w:rPr/>
        <w:t>relativa</w:t>
      </w:r>
      <w:r>
        <w:rPr>
          <w:spacing w:val="-3"/>
        </w:rPr>
        <w:t> </w:t>
      </w:r>
      <w:r>
        <w:rPr/>
        <w:t>de</w:t>
      </w:r>
      <w:r>
        <w:rPr>
          <w:spacing w:val="-3"/>
        </w:rPr>
        <w:t> </w:t>
      </w:r>
      <w:r>
        <w:rPr/>
        <w:t>manera</w:t>
      </w:r>
      <w:r>
        <w:rPr>
          <w:spacing w:val="-3"/>
        </w:rPr>
        <w:t> </w:t>
      </w:r>
      <w:r>
        <w:rPr/>
        <w:t>destacada.</w:t>
      </w:r>
      <w:r>
        <w:rPr>
          <w:spacing w:val="-3"/>
        </w:rPr>
        <w:t> </w:t>
      </w:r>
      <w:r>
        <w:rPr/>
        <w:t>Así,</w:t>
      </w:r>
      <w:r>
        <w:rPr>
          <w:spacing w:val="-3"/>
        </w:rPr>
        <w:t> </w:t>
      </w:r>
      <w:r>
        <w:rPr/>
        <w:t>en</w:t>
      </w:r>
      <w:r>
        <w:rPr>
          <w:spacing w:val="-3"/>
        </w:rPr>
        <w:t> </w:t>
      </w:r>
      <w:r>
        <w:rPr/>
        <w:t>la</w:t>
      </w:r>
      <w:r>
        <w:rPr>
          <w:spacing w:val="-3"/>
        </w:rPr>
        <w:t> </w:t>
      </w:r>
      <w:r>
        <w:rPr/>
        <w:t>segunda,</w:t>
      </w:r>
      <w:r>
        <w:rPr>
          <w:spacing w:val="-3"/>
        </w:rPr>
        <w:t> </w:t>
      </w:r>
      <w:r>
        <w:rPr/>
        <w:t>tercera</w:t>
      </w:r>
      <w:r>
        <w:rPr>
          <w:spacing w:val="-3"/>
        </w:rPr>
        <w:t> </w:t>
      </w:r>
      <w:r>
        <w:rPr/>
        <w:t>y</w:t>
      </w:r>
      <w:r>
        <w:rPr>
          <w:spacing w:val="-3"/>
        </w:rPr>
        <w:t> </w:t>
      </w:r>
      <w:r>
        <w:rPr/>
        <w:t>cuarta</w:t>
      </w:r>
      <w:r>
        <w:rPr>
          <w:spacing w:val="-3"/>
        </w:rPr>
        <w:t> </w:t>
      </w:r>
      <w:r>
        <w:rPr/>
        <w:t>evaluación</w:t>
      </w:r>
      <w:r>
        <w:rPr>
          <w:spacing w:val="-3"/>
        </w:rPr>
        <w:t> </w:t>
      </w:r>
      <w:r>
        <w:rPr/>
        <w:t>(1997, </w:t>
      </w:r>
      <w:r>
        <w:rPr>
          <w:spacing w:val="-3"/>
        </w:rPr>
        <w:t>1998</w:t>
      </w:r>
      <w:r>
        <w:rPr>
          <w:spacing w:val="-21"/>
        </w:rPr>
        <w:t> </w:t>
      </w:r>
      <w:r>
        <w:rPr/>
        <w:t>y</w:t>
      </w:r>
      <w:r>
        <w:rPr>
          <w:spacing w:val="-21"/>
        </w:rPr>
        <w:t> </w:t>
      </w:r>
      <w:r>
        <w:rPr>
          <w:spacing w:val="-3"/>
        </w:rPr>
        <w:t>1999)</w:t>
      </w:r>
      <w:r>
        <w:rPr>
          <w:spacing w:val="-21"/>
        </w:rPr>
        <w:t> </w:t>
      </w:r>
      <w:r>
        <w:rPr>
          <w:spacing w:val="-3"/>
        </w:rPr>
        <w:t>empieza</w:t>
      </w:r>
      <w:r>
        <w:rPr>
          <w:spacing w:val="-21"/>
        </w:rPr>
        <w:t> </w:t>
      </w:r>
      <w:r>
        <w:rPr/>
        <w:t>a</w:t>
      </w:r>
      <w:r>
        <w:rPr>
          <w:spacing w:val="-21"/>
        </w:rPr>
        <w:t> </w:t>
      </w:r>
      <w:r>
        <w:rPr>
          <w:spacing w:val="-3"/>
        </w:rPr>
        <w:t>ocupar</w:t>
      </w:r>
      <w:r>
        <w:rPr>
          <w:spacing w:val="-21"/>
        </w:rPr>
        <w:t> </w:t>
      </w:r>
      <w:r>
        <w:rPr/>
        <w:t>un</w:t>
      </w:r>
      <w:r>
        <w:rPr>
          <w:spacing w:val="-21"/>
        </w:rPr>
        <w:t> </w:t>
      </w:r>
      <w:r>
        <w:rPr>
          <w:spacing w:val="-3"/>
        </w:rPr>
        <w:t>lugar</w:t>
      </w:r>
      <w:r>
        <w:rPr>
          <w:spacing w:val="-21"/>
        </w:rPr>
        <w:t> </w:t>
      </w:r>
      <w:r>
        <w:rPr>
          <w:spacing w:val="-3"/>
        </w:rPr>
        <w:t>dentro</w:t>
      </w:r>
      <w:r>
        <w:rPr>
          <w:spacing w:val="-21"/>
        </w:rPr>
        <w:t> </w:t>
      </w:r>
      <w:r>
        <w:rPr/>
        <w:t>del</w:t>
      </w:r>
      <w:r>
        <w:rPr>
          <w:spacing w:val="-21"/>
        </w:rPr>
        <w:t> </w:t>
      </w:r>
      <w:r>
        <w:rPr>
          <w:spacing w:val="-3"/>
        </w:rPr>
        <w:t>grupo</w:t>
      </w:r>
      <w:r>
        <w:rPr>
          <w:spacing w:val="-21"/>
        </w:rPr>
        <w:t> </w:t>
      </w:r>
      <w:r>
        <w:rPr/>
        <w:t>de</w:t>
      </w:r>
      <w:r>
        <w:rPr>
          <w:spacing w:val="-21"/>
        </w:rPr>
        <w:t> </w:t>
      </w:r>
      <w:r>
        <w:rPr/>
        <w:t>las</w:t>
      </w:r>
      <w:r>
        <w:rPr>
          <w:spacing w:val="-21"/>
        </w:rPr>
        <w:t> </w:t>
      </w:r>
      <w:r>
        <w:rPr/>
        <w:t>12</w:t>
      </w:r>
      <w:r>
        <w:rPr>
          <w:spacing w:val="-21"/>
        </w:rPr>
        <w:t> </w:t>
      </w:r>
      <w:r>
        <w:rPr>
          <w:spacing w:val="-3"/>
        </w:rPr>
        <w:t>entidades</w:t>
      </w:r>
      <w:r>
        <w:rPr>
          <w:spacing w:val="-21"/>
        </w:rPr>
        <w:t> </w:t>
      </w:r>
      <w:r>
        <w:rPr/>
        <w:t>que</w:t>
      </w:r>
      <w:r>
        <w:rPr>
          <w:spacing w:val="-21"/>
        </w:rPr>
        <w:t> </w:t>
      </w:r>
      <w:r>
        <w:rPr>
          <w:spacing w:val="-3"/>
        </w:rPr>
        <w:t>presentaron </w:t>
      </w:r>
      <w:r>
        <w:rPr/>
        <w:t>los</w:t>
      </w:r>
      <w:r>
        <w:rPr>
          <w:spacing w:val="-21"/>
        </w:rPr>
        <w:t> </w:t>
      </w:r>
      <w:r>
        <w:rPr>
          <w:spacing w:val="-3"/>
        </w:rPr>
        <w:t>resultados</w:t>
      </w:r>
      <w:r>
        <w:rPr>
          <w:spacing w:val="-21"/>
        </w:rPr>
        <w:t> </w:t>
      </w:r>
      <w:r>
        <w:rPr/>
        <w:t>más</w:t>
      </w:r>
      <w:r>
        <w:rPr>
          <w:spacing w:val="-21"/>
        </w:rPr>
        <w:t> </w:t>
      </w:r>
      <w:r>
        <w:rPr>
          <w:spacing w:val="-3"/>
        </w:rPr>
        <w:t>desfavorables:</w:t>
      </w:r>
      <w:r>
        <w:rPr>
          <w:spacing w:val="-21"/>
        </w:rPr>
        <w:t> </w:t>
      </w:r>
      <w:r>
        <w:rPr>
          <w:spacing w:val="-3"/>
        </w:rPr>
        <w:t>ocupa</w:t>
      </w:r>
      <w:r>
        <w:rPr>
          <w:spacing w:val="-21"/>
        </w:rPr>
        <w:t> </w:t>
      </w:r>
      <w:r>
        <w:rPr/>
        <w:t>los</w:t>
      </w:r>
      <w:r>
        <w:rPr>
          <w:spacing w:val="-21"/>
        </w:rPr>
        <w:t> </w:t>
      </w:r>
      <w:r>
        <w:rPr>
          <w:spacing w:val="-3"/>
        </w:rPr>
        <w:t>lugares</w:t>
      </w:r>
      <w:r>
        <w:rPr>
          <w:spacing w:val="-21"/>
        </w:rPr>
        <w:t> </w:t>
      </w:r>
      <w:r>
        <w:rPr/>
        <w:t>20,</w:t>
      </w:r>
      <w:r>
        <w:rPr>
          <w:spacing w:val="-21"/>
        </w:rPr>
        <w:t> </w:t>
      </w:r>
      <w:r>
        <w:rPr/>
        <w:t>22</w:t>
      </w:r>
      <w:r>
        <w:rPr>
          <w:spacing w:val="-21"/>
        </w:rPr>
        <w:t> </w:t>
      </w:r>
      <w:r>
        <w:rPr/>
        <w:t>y</w:t>
      </w:r>
      <w:r>
        <w:rPr>
          <w:spacing w:val="-21"/>
        </w:rPr>
        <w:t> </w:t>
      </w:r>
      <w:r>
        <w:rPr/>
        <w:t>21,</w:t>
      </w:r>
      <w:r>
        <w:rPr>
          <w:spacing w:val="-21"/>
        </w:rPr>
        <w:t> </w:t>
      </w:r>
      <w:r>
        <w:rPr/>
        <w:t>una</w:t>
      </w:r>
      <w:r>
        <w:rPr>
          <w:spacing w:val="-21"/>
        </w:rPr>
        <w:t> </w:t>
      </w:r>
      <w:r>
        <w:rPr>
          <w:spacing w:val="-3"/>
        </w:rPr>
        <w:t>mejoría</w:t>
      </w:r>
      <w:r>
        <w:rPr>
          <w:spacing w:val="-21"/>
        </w:rPr>
        <w:t> </w:t>
      </w:r>
      <w:r>
        <w:rPr>
          <w:spacing w:val="-3"/>
        </w:rPr>
        <w:t>relativa</w:t>
      </w:r>
      <w:r>
        <w:rPr>
          <w:spacing w:val="-21"/>
        </w:rPr>
        <w:t> </w:t>
      </w:r>
      <w:r>
        <w:rPr>
          <w:spacing w:val="-3"/>
        </w:rPr>
        <w:t>aprecia- ble.</w:t>
      </w:r>
    </w:p>
    <w:p>
      <w:pPr>
        <w:pStyle w:val="BodyText"/>
        <w:spacing w:line="256" w:lineRule="auto" w:before="1"/>
        <w:ind w:left="2270" w:right="131" w:firstLine="568"/>
        <w:jc w:val="both"/>
      </w:pPr>
      <w:r>
        <w:rPr/>
        <w:t>En</w:t>
      </w:r>
      <w:r>
        <w:rPr>
          <w:spacing w:val="-21"/>
        </w:rPr>
        <w:t> </w:t>
      </w:r>
      <w:r>
        <w:rPr/>
        <w:t>las</w:t>
      </w:r>
      <w:r>
        <w:rPr>
          <w:spacing w:val="-21"/>
        </w:rPr>
        <w:t> </w:t>
      </w:r>
      <w:r>
        <w:rPr/>
        <w:t>evaluaciones</w:t>
      </w:r>
      <w:r>
        <w:rPr>
          <w:spacing w:val="-21"/>
        </w:rPr>
        <w:t> </w:t>
      </w:r>
      <w:r>
        <w:rPr/>
        <w:t>del</w:t>
      </w:r>
      <w:r>
        <w:rPr>
          <w:spacing w:val="-21"/>
        </w:rPr>
        <w:t> </w:t>
      </w:r>
      <w:r>
        <w:rPr/>
        <w:t>2000</w:t>
      </w:r>
      <w:r>
        <w:rPr>
          <w:spacing w:val="-21"/>
        </w:rPr>
        <w:t> </w:t>
      </w:r>
      <w:r>
        <w:rPr/>
        <w:t>y</w:t>
      </w:r>
      <w:r>
        <w:rPr>
          <w:spacing w:val="-21"/>
        </w:rPr>
        <w:t> </w:t>
      </w:r>
      <w:r>
        <w:rPr/>
        <w:t>2001,</w:t>
      </w:r>
      <w:r>
        <w:rPr>
          <w:spacing w:val="-21"/>
        </w:rPr>
        <w:t> </w:t>
      </w:r>
      <w:r>
        <w:rPr/>
        <w:t>el</w:t>
      </w:r>
      <w:r>
        <w:rPr>
          <w:spacing w:val="-21"/>
        </w:rPr>
        <w:t> </w:t>
      </w:r>
      <w:r>
        <w:rPr/>
        <w:t>aprovechamiento</w:t>
      </w:r>
      <w:r>
        <w:rPr>
          <w:spacing w:val="-21"/>
        </w:rPr>
        <w:t> </w:t>
      </w:r>
      <w:r>
        <w:rPr/>
        <w:t>escolar</w:t>
      </w:r>
      <w:r>
        <w:rPr>
          <w:spacing w:val="-21"/>
        </w:rPr>
        <w:t> </w:t>
      </w:r>
      <w:r>
        <w:rPr/>
        <w:t>en</w:t>
      </w:r>
      <w:r>
        <w:rPr>
          <w:spacing w:val="-21"/>
        </w:rPr>
        <w:t> </w:t>
      </w:r>
      <w:r>
        <w:rPr/>
        <w:t>la</w:t>
      </w:r>
      <w:r>
        <w:rPr>
          <w:spacing w:val="-21"/>
        </w:rPr>
        <w:t> </w:t>
      </w:r>
      <w:r>
        <w:rPr/>
        <w:t>secundaria</w:t>
      </w:r>
      <w:r>
        <w:rPr>
          <w:spacing w:val="-21"/>
        </w:rPr>
        <w:t> </w:t>
      </w:r>
      <w:r>
        <w:rPr/>
        <w:t>en la</w:t>
      </w:r>
      <w:r>
        <w:rPr>
          <w:spacing w:val="-8"/>
        </w:rPr>
        <w:t> </w:t>
      </w:r>
      <w:r>
        <w:rPr/>
        <w:t>entidad</w:t>
      </w:r>
      <w:r>
        <w:rPr>
          <w:spacing w:val="-8"/>
        </w:rPr>
        <w:t> </w:t>
      </w:r>
      <w:r>
        <w:rPr/>
        <w:t>logra</w:t>
      </w:r>
      <w:r>
        <w:rPr>
          <w:spacing w:val="-8"/>
        </w:rPr>
        <w:t> </w:t>
      </w:r>
      <w:r>
        <w:rPr/>
        <w:t>trasladarse</w:t>
      </w:r>
      <w:r>
        <w:rPr>
          <w:spacing w:val="-8"/>
        </w:rPr>
        <w:t> </w:t>
      </w:r>
      <w:r>
        <w:rPr/>
        <w:t>al</w:t>
      </w:r>
      <w:r>
        <w:rPr>
          <w:spacing w:val="-8"/>
        </w:rPr>
        <w:t> </w:t>
      </w:r>
      <w:r>
        <w:rPr/>
        <w:t>grupo</w:t>
      </w:r>
      <w:r>
        <w:rPr>
          <w:spacing w:val="-8"/>
        </w:rPr>
        <w:t> </w:t>
      </w:r>
      <w:r>
        <w:rPr/>
        <w:t>situado</w:t>
      </w:r>
      <w:r>
        <w:rPr>
          <w:spacing w:val="-8"/>
        </w:rPr>
        <w:t> </w:t>
      </w:r>
      <w:r>
        <w:rPr/>
        <w:t>con</w:t>
      </w:r>
      <w:r>
        <w:rPr>
          <w:spacing w:val="-8"/>
        </w:rPr>
        <w:t> </w:t>
      </w:r>
      <w:r>
        <w:rPr/>
        <w:t>resultados</w:t>
      </w:r>
      <w:r>
        <w:rPr>
          <w:spacing w:val="-8"/>
        </w:rPr>
        <w:t> </w:t>
      </w:r>
      <w:r>
        <w:rPr/>
        <w:t>medios</w:t>
      </w:r>
      <w:r>
        <w:rPr>
          <w:spacing w:val="-8"/>
        </w:rPr>
        <w:t> </w:t>
      </w:r>
      <w:r>
        <w:rPr/>
        <w:t>—lugares</w:t>
      </w:r>
      <w:r>
        <w:rPr>
          <w:spacing w:val="-8"/>
        </w:rPr>
        <w:t> </w:t>
      </w:r>
      <w:r>
        <w:rPr/>
        <w:t>10</w:t>
      </w:r>
      <w:r>
        <w:rPr>
          <w:spacing w:val="-8"/>
        </w:rPr>
        <w:t> </w:t>
      </w:r>
      <w:r>
        <w:rPr/>
        <w:t>al</w:t>
      </w:r>
      <w:r>
        <w:rPr>
          <w:spacing w:val="-8"/>
        </w:rPr>
        <w:t> </w:t>
      </w:r>
      <w:r>
        <w:rPr/>
        <w:t>20—</w:t>
      </w:r>
      <w:r>
        <w:rPr>
          <w:spacing w:val="-8"/>
        </w:rPr>
        <w:t> </w:t>
      </w:r>
      <w:r>
        <w:rPr/>
        <w:t>al ocupar</w:t>
      </w:r>
      <w:r>
        <w:rPr>
          <w:spacing w:val="-25"/>
        </w:rPr>
        <w:t> </w:t>
      </w:r>
      <w:r>
        <w:rPr/>
        <w:t>el</w:t>
      </w:r>
      <w:r>
        <w:rPr>
          <w:spacing w:val="-25"/>
        </w:rPr>
        <w:t> </w:t>
      </w:r>
      <w:r>
        <w:rPr/>
        <w:t>lugar</w:t>
      </w:r>
      <w:r>
        <w:rPr>
          <w:spacing w:val="-25"/>
        </w:rPr>
        <w:t> </w:t>
      </w:r>
      <w:r>
        <w:rPr/>
        <w:t>número</w:t>
      </w:r>
      <w:r>
        <w:rPr>
          <w:spacing w:val="-25"/>
        </w:rPr>
        <w:t> </w:t>
      </w:r>
      <w:r>
        <w:rPr/>
        <w:t>15;</w:t>
      </w:r>
      <w:r>
        <w:rPr>
          <w:spacing w:val="-25"/>
        </w:rPr>
        <w:t> </w:t>
      </w:r>
      <w:r>
        <w:rPr/>
        <w:t>es</w:t>
      </w:r>
      <w:r>
        <w:rPr>
          <w:spacing w:val="-25"/>
        </w:rPr>
        <w:t> </w:t>
      </w:r>
      <w:r>
        <w:rPr>
          <w:spacing w:val="-4"/>
        </w:rPr>
        <w:t>decir,</w:t>
      </w:r>
      <w:r>
        <w:rPr>
          <w:spacing w:val="-25"/>
        </w:rPr>
        <w:t> </w:t>
      </w:r>
      <w:r>
        <w:rPr/>
        <w:t>en</w:t>
      </w:r>
      <w:r>
        <w:rPr>
          <w:spacing w:val="-25"/>
        </w:rPr>
        <w:t> </w:t>
      </w:r>
      <w:r>
        <w:rPr/>
        <w:t>cinco</w:t>
      </w:r>
      <w:r>
        <w:rPr>
          <w:spacing w:val="-25"/>
        </w:rPr>
        <w:t> </w:t>
      </w:r>
      <w:r>
        <w:rPr/>
        <w:t>evaluaciones</w:t>
      </w:r>
      <w:r>
        <w:rPr>
          <w:spacing w:val="-25"/>
        </w:rPr>
        <w:t> </w:t>
      </w:r>
      <w:r>
        <w:rPr/>
        <w:t>había</w:t>
      </w:r>
      <w:r>
        <w:rPr>
          <w:spacing w:val="-25"/>
        </w:rPr>
        <w:t> </w:t>
      </w:r>
      <w:r>
        <w:rPr/>
        <w:t>logrado</w:t>
      </w:r>
      <w:r>
        <w:rPr>
          <w:spacing w:val="-25"/>
        </w:rPr>
        <w:t> </w:t>
      </w:r>
      <w:r>
        <w:rPr/>
        <w:t>mejorar</w:t>
      </w:r>
      <w:r>
        <w:rPr>
          <w:spacing w:val="-25"/>
        </w:rPr>
        <w:t> </w:t>
      </w:r>
      <w:r>
        <w:rPr/>
        <w:t>15</w:t>
      </w:r>
      <w:r>
        <w:rPr>
          <w:spacing w:val="-25"/>
        </w:rPr>
        <w:t> </w:t>
      </w:r>
      <w:r>
        <w:rPr/>
        <w:t>posicio- nes</w:t>
      </w:r>
      <w:r>
        <w:rPr>
          <w:spacing w:val="-20"/>
        </w:rPr>
        <w:t> </w:t>
      </w:r>
      <w:r>
        <w:rPr/>
        <w:t>relativas,</w:t>
      </w:r>
      <w:r>
        <w:rPr>
          <w:spacing w:val="-20"/>
        </w:rPr>
        <w:t> </w:t>
      </w:r>
      <w:r>
        <w:rPr/>
        <w:t>al</w:t>
      </w:r>
      <w:r>
        <w:rPr>
          <w:spacing w:val="-20"/>
        </w:rPr>
        <w:t> </w:t>
      </w:r>
      <w:r>
        <w:rPr/>
        <w:t>pasar</w:t>
      </w:r>
      <w:r>
        <w:rPr>
          <w:spacing w:val="-20"/>
        </w:rPr>
        <w:t> </w:t>
      </w:r>
      <w:r>
        <w:rPr/>
        <w:t>del</w:t>
      </w:r>
      <w:r>
        <w:rPr>
          <w:spacing w:val="-20"/>
        </w:rPr>
        <w:t> </w:t>
      </w:r>
      <w:r>
        <w:rPr/>
        <w:t>lugar</w:t>
      </w:r>
      <w:r>
        <w:rPr>
          <w:spacing w:val="-20"/>
        </w:rPr>
        <w:t> </w:t>
      </w:r>
      <w:r>
        <w:rPr/>
        <w:t>30</w:t>
      </w:r>
      <w:r>
        <w:rPr>
          <w:spacing w:val="-20"/>
        </w:rPr>
        <w:t> </w:t>
      </w:r>
      <w:r>
        <w:rPr/>
        <w:t>al</w:t>
      </w:r>
      <w:r>
        <w:rPr>
          <w:spacing w:val="-20"/>
        </w:rPr>
        <w:t> </w:t>
      </w:r>
      <w:r>
        <w:rPr/>
        <w:t>15;</w:t>
      </w:r>
      <w:r>
        <w:rPr>
          <w:spacing w:val="-20"/>
        </w:rPr>
        <w:t> </w:t>
      </w:r>
      <w:r>
        <w:rPr/>
        <w:t>la</w:t>
      </w:r>
      <w:r>
        <w:rPr>
          <w:spacing w:val="-20"/>
        </w:rPr>
        <w:t> </w:t>
      </w:r>
      <w:r>
        <w:rPr/>
        <w:t>mejoría</w:t>
      </w:r>
      <w:r>
        <w:rPr>
          <w:spacing w:val="-20"/>
        </w:rPr>
        <w:t> </w:t>
      </w:r>
      <w:r>
        <w:rPr/>
        <w:t>relativa</w:t>
      </w:r>
      <w:r>
        <w:rPr>
          <w:spacing w:val="-20"/>
        </w:rPr>
        <w:t> </w:t>
      </w:r>
      <w:r>
        <w:rPr/>
        <w:t>no</w:t>
      </w:r>
      <w:r>
        <w:rPr>
          <w:spacing w:val="-20"/>
        </w:rPr>
        <w:t> </w:t>
      </w:r>
      <w:r>
        <w:rPr/>
        <w:t>puede</w:t>
      </w:r>
      <w:r>
        <w:rPr>
          <w:spacing w:val="-20"/>
        </w:rPr>
        <w:t> </w:t>
      </w:r>
      <w:r>
        <w:rPr/>
        <w:t>ser</w:t>
      </w:r>
      <w:r>
        <w:rPr>
          <w:spacing w:val="-20"/>
        </w:rPr>
        <w:t> </w:t>
      </w:r>
      <w:r>
        <w:rPr/>
        <w:t>puesta</w:t>
      </w:r>
      <w:r>
        <w:rPr>
          <w:spacing w:val="-20"/>
        </w:rPr>
        <w:t> </w:t>
      </w:r>
      <w:r>
        <w:rPr/>
        <w:t>en</w:t>
      </w:r>
      <w:r>
        <w:rPr>
          <w:spacing w:val="-20"/>
        </w:rPr>
        <w:t> </w:t>
      </w:r>
      <w:r>
        <w:rPr/>
        <w:t>duda.</w:t>
      </w:r>
      <w:r>
        <w:rPr>
          <w:spacing w:val="-20"/>
        </w:rPr>
        <w:t> </w:t>
      </w:r>
      <w:r>
        <w:rPr/>
        <w:t>Sin embargo,</w:t>
      </w:r>
      <w:r>
        <w:rPr>
          <w:spacing w:val="-27"/>
        </w:rPr>
        <w:t> </w:t>
      </w:r>
      <w:r>
        <w:rPr/>
        <w:t>continúa</w:t>
      </w:r>
      <w:r>
        <w:rPr>
          <w:spacing w:val="-27"/>
        </w:rPr>
        <w:t> </w:t>
      </w:r>
      <w:r>
        <w:rPr/>
        <w:t>con</w:t>
      </w:r>
      <w:r>
        <w:rPr>
          <w:spacing w:val="-27"/>
        </w:rPr>
        <w:t> </w:t>
      </w:r>
      <w:r>
        <w:rPr/>
        <w:t>ese</w:t>
      </w:r>
      <w:r>
        <w:rPr>
          <w:spacing w:val="-27"/>
        </w:rPr>
        <w:t> </w:t>
      </w:r>
      <w:r>
        <w:rPr/>
        <w:t>reposicionamiento,</w:t>
      </w:r>
      <w:r>
        <w:rPr>
          <w:spacing w:val="-27"/>
        </w:rPr>
        <w:t> </w:t>
      </w:r>
      <w:r>
        <w:rPr/>
        <w:t>de</w:t>
      </w:r>
      <w:r>
        <w:rPr>
          <w:spacing w:val="-27"/>
        </w:rPr>
        <w:t> </w:t>
      </w:r>
      <w:r>
        <w:rPr/>
        <w:t>tal</w:t>
      </w:r>
      <w:r>
        <w:rPr>
          <w:spacing w:val="-27"/>
        </w:rPr>
        <w:t> </w:t>
      </w:r>
      <w:r>
        <w:rPr/>
        <w:t>forma</w:t>
      </w:r>
      <w:r>
        <w:rPr>
          <w:spacing w:val="-27"/>
        </w:rPr>
        <w:t> </w:t>
      </w:r>
      <w:r>
        <w:rPr/>
        <w:t>que</w:t>
      </w:r>
      <w:r>
        <w:rPr>
          <w:spacing w:val="-27"/>
        </w:rPr>
        <w:t> </w:t>
      </w:r>
      <w:r>
        <w:rPr/>
        <w:t>en</w:t>
      </w:r>
      <w:r>
        <w:rPr>
          <w:spacing w:val="-27"/>
        </w:rPr>
        <w:t> </w:t>
      </w:r>
      <w:r>
        <w:rPr/>
        <w:t>la</w:t>
      </w:r>
      <w:r>
        <w:rPr>
          <w:spacing w:val="-27"/>
        </w:rPr>
        <w:t> </w:t>
      </w:r>
      <w:r>
        <w:rPr/>
        <w:t>última</w:t>
      </w:r>
      <w:r>
        <w:rPr>
          <w:spacing w:val="-27"/>
        </w:rPr>
        <w:t> </w:t>
      </w:r>
      <w:r>
        <w:rPr/>
        <w:t>evaluación</w:t>
      </w:r>
      <w:r>
        <w:rPr>
          <w:spacing w:val="-27"/>
        </w:rPr>
        <w:t> </w:t>
      </w:r>
      <w:r>
        <w:rPr/>
        <w:t>logra situarse</w:t>
      </w:r>
      <w:r>
        <w:rPr>
          <w:spacing w:val="-20"/>
        </w:rPr>
        <w:t> </w:t>
      </w:r>
      <w:r>
        <w:rPr/>
        <w:t>dentro</w:t>
      </w:r>
      <w:r>
        <w:rPr>
          <w:spacing w:val="-20"/>
        </w:rPr>
        <w:t> </w:t>
      </w:r>
      <w:r>
        <w:rPr/>
        <w:t>del</w:t>
      </w:r>
      <w:r>
        <w:rPr>
          <w:spacing w:val="-20"/>
        </w:rPr>
        <w:t> </w:t>
      </w:r>
      <w:r>
        <w:rPr/>
        <w:t>grupo</w:t>
      </w:r>
      <w:r>
        <w:rPr>
          <w:spacing w:val="-20"/>
        </w:rPr>
        <w:t> </w:t>
      </w:r>
      <w:r>
        <w:rPr/>
        <w:t>de</w:t>
      </w:r>
      <w:r>
        <w:rPr>
          <w:spacing w:val="-20"/>
        </w:rPr>
        <w:t> </w:t>
      </w:r>
      <w:r>
        <w:rPr/>
        <w:t>las</w:t>
      </w:r>
      <w:r>
        <w:rPr>
          <w:spacing w:val="-20"/>
        </w:rPr>
        <w:t> </w:t>
      </w:r>
      <w:r>
        <w:rPr/>
        <w:t>diez</w:t>
      </w:r>
      <w:r>
        <w:rPr>
          <w:spacing w:val="-20"/>
        </w:rPr>
        <w:t> </w:t>
      </w:r>
      <w:r>
        <w:rPr/>
        <w:t>entidades</w:t>
      </w:r>
      <w:r>
        <w:rPr>
          <w:spacing w:val="-20"/>
        </w:rPr>
        <w:t> </w:t>
      </w:r>
      <w:r>
        <w:rPr/>
        <w:t>con</w:t>
      </w:r>
      <w:r>
        <w:rPr>
          <w:spacing w:val="-20"/>
        </w:rPr>
        <w:t> </w:t>
      </w:r>
      <w:r>
        <w:rPr/>
        <w:t>mejores</w:t>
      </w:r>
      <w:r>
        <w:rPr>
          <w:spacing w:val="-20"/>
        </w:rPr>
        <w:t> </w:t>
      </w:r>
      <w:r>
        <w:rPr/>
        <w:t>resultados</w:t>
      </w:r>
      <w:r>
        <w:rPr>
          <w:spacing w:val="-20"/>
        </w:rPr>
        <w:t> </w:t>
      </w:r>
      <w:r>
        <w:rPr/>
        <w:t>al</w:t>
      </w:r>
      <w:r>
        <w:rPr>
          <w:spacing w:val="-20"/>
        </w:rPr>
        <w:t> </w:t>
      </w:r>
      <w:r>
        <w:rPr/>
        <w:t>ocupar</w:t>
      </w:r>
      <w:r>
        <w:rPr>
          <w:spacing w:val="-20"/>
        </w:rPr>
        <w:t> </w:t>
      </w:r>
      <w:r>
        <w:rPr/>
        <w:t>la</w:t>
      </w:r>
      <w:r>
        <w:rPr>
          <w:spacing w:val="-20"/>
        </w:rPr>
        <w:t> </w:t>
      </w:r>
      <w:r>
        <w:rPr/>
        <w:t>posición </w:t>
      </w:r>
      <w:r>
        <w:rPr>
          <w:spacing w:val="-3"/>
        </w:rPr>
        <w:t>número</w:t>
      </w:r>
      <w:r>
        <w:rPr>
          <w:spacing w:val="-16"/>
        </w:rPr>
        <w:t> </w:t>
      </w:r>
      <w:r>
        <w:rPr>
          <w:spacing w:val="-3"/>
        </w:rPr>
        <w:t>8.</w:t>
      </w:r>
    </w:p>
    <w:p>
      <w:pPr>
        <w:pStyle w:val="BodyText"/>
        <w:spacing w:line="256" w:lineRule="auto"/>
        <w:ind w:left="2270" w:right="128" w:firstLine="568"/>
        <w:jc w:val="both"/>
      </w:pPr>
      <w:r>
        <w:rPr/>
        <w:t>Ante</w:t>
      </w:r>
      <w:r>
        <w:rPr>
          <w:spacing w:val="-4"/>
        </w:rPr>
        <w:t> </w:t>
      </w:r>
      <w:r>
        <w:rPr/>
        <w:t>esta</w:t>
      </w:r>
      <w:r>
        <w:rPr>
          <w:spacing w:val="-4"/>
        </w:rPr>
        <w:t> </w:t>
      </w:r>
      <w:r>
        <w:rPr/>
        <w:t>situación</w:t>
      </w:r>
      <w:r>
        <w:rPr>
          <w:spacing w:val="-4"/>
        </w:rPr>
        <w:t> </w:t>
      </w:r>
      <w:r>
        <w:rPr/>
        <w:t>y</w:t>
      </w:r>
      <w:r>
        <w:rPr>
          <w:spacing w:val="-4"/>
        </w:rPr>
        <w:t> </w:t>
      </w:r>
      <w:r>
        <w:rPr/>
        <w:t>desempeño</w:t>
      </w:r>
      <w:r>
        <w:rPr>
          <w:spacing w:val="-4"/>
        </w:rPr>
        <w:t> </w:t>
      </w:r>
      <w:r>
        <w:rPr/>
        <w:t>de</w:t>
      </w:r>
      <w:r>
        <w:rPr>
          <w:spacing w:val="-4"/>
        </w:rPr>
        <w:t> </w:t>
      </w:r>
      <w:r>
        <w:rPr/>
        <w:t>los</w:t>
      </w:r>
      <w:r>
        <w:rPr>
          <w:spacing w:val="-4"/>
        </w:rPr>
        <w:t> </w:t>
      </w:r>
      <w:r>
        <w:rPr/>
        <w:t>alumnos</w:t>
      </w:r>
      <w:r>
        <w:rPr>
          <w:spacing w:val="-4"/>
        </w:rPr>
        <w:t> </w:t>
      </w:r>
      <w:r>
        <w:rPr/>
        <w:t>de</w:t>
      </w:r>
      <w:r>
        <w:rPr>
          <w:spacing w:val="-4"/>
        </w:rPr>
        <w:t> </w:t>
      </w:r>
      <w:r>
        <w:rPr/>
        <w:t>secundaria</w:t>
      </w:r>
      <w:r>
        <w:rPr>
          <w:spacing w:val="-4"/>
        </w:rPr>
        <w:t> </w:t>
      </w:r>
      <w:r>
        <w:rPr/>
        <w:t>existe</w:t>
      </w:r>
      <w:r>
        <w:rPr>
          <w:spacing w:val="-4"/>
        </w:rPr>
        <w:t> </w:t>
      </w:r>
      <w:r>
        <w:rPr/>
        <w:t>la</w:t>
      </w:r>
      <w:r>
        <w:rPr>
          <w:spacing w:val="-4"/>
        </w:rPr>
        <w:t> </w:t>
      </w:r>
      <w:r>
        <w:rPr/>
        <w:t>necesidad de</w:t>
      </w:r>
      <w:r>
        <w:rPr>
          <w:spacing w:val="-7"/>
        </w:rPr>
        <w:t> </w:t>
      </w:r>
      <w:r>
        <w:rPr/>
        <w:t>identificar</w:t>
      </w:r>
      <w:r>
        <w:rPr>
          <w:spacing w:val="-7"/>
        </w:rPr>
        <w:t> </w:t>
      </w:r>
      <w:r>
        <w:rPr/>
        <w:t>a</w:t>
      </w:r>
      <w:r>
        <w:rPr>
          <w:spacing w:val="-7"/>
        </w:rPr>
        <w:t> </w:t>
      </w:r>
      <w:r>
        <w:rPr/>
        <w:t>qué</w:t>
      </w:r>
      <w:r>
        <w:rPr>
          <w:spacing w:val="-7"/>
        </w:rPr>
        <w:t> </w:t>
      </w:r>
      <w:r>
        <w:rPr/>
        <w:t>obedece</w:t>
      </w:r>
      <w:r>
        <w:rPr>
          <w:spacing w:val="-7"/>
        </w:rPr>
        <w:t> </w:t>
      </w:r>
      <w:r>
        <w:rPr/>
        <w:t>la</w:t>
      </w:r>
      <w:r>
        <w:rPr>
          <w:spacing w:val="-7"/>
        </w:rPr>
        <w:t> </w:t>
      </w:r>
      <w:r>
        <w:rPr/>
        <w:t>obtención</w:t>
      </w:r>
      <w:r>
        <w:rPr>
          <w:spacing w:val="-7"/>
        </w:rPr>
        <w:t> </w:t>
      </w:r>
      <w:r>
        <w:rPr/>
        <w:t>de</w:t>
      </w:r>
      <w:r>
        <w:rPr>
          <w:spacing w:val="-7"/>
        </w:rPr>
        <w:t> </w:t>
      </w:r>
      <w:r>
        <w:rPr/>
        <w:t>mejores</w:t>
      </w:r>
      <w:r>
        <w:rPr>
          <w:spacing w:val="-7"/>
        </w:rPr>
        <w:t> </w:t>
      </w:r>
      <w:r>
        <w:rPr/>
        <w:t>resultados,</w:t>
      </w:r>
      <w:r>
        <w:rPr>
          <w:spacing w:val="-7"/>
        </w:rPr>
        <w:t> </w:t>
      </w:r>
      <w:r>
        <w:rPr/>
        <w:t>identificar</w:t>
      </w:r>
      <w:r>
        <w:rPr>
          <w:spacing w:val="-7"/>
        </w:rPr>
        <w:t> </w:t>
      </w:r>
      <w:r>
        <w:rPr/>
        <w:t>en</w:t>
      </w:r>
      <w:r>
        <w:rPr>
          <w:spacing w:val="-7"/>
        </w:rPr>
        <w:t> </w:t>
      </w:r>
      <w:r>
        <w:rPr/>
        <w:t>qué</w:t>
      </w:r>
      <w:r>
        <w:rPr>
          <w:spacing w:val="-7"/>
        </w:rPr>
        <w:t> </w:t>
      </w:r>
      <w:r>
        <w:rPr/>
        <w:t>medida responde</w:t>
      </w:r>
      <w:r>
        <w:rPr>
          <w:spacing w:val="-13"/>
        </w:rPr>
        <w:t> </w:t>
      </w:r>
      <w:r>
        <w:rPr/>
        <w:t>a</w:t>
      </w:r>
      <w:r>
        <w:rPr>
          <w:spacing w:val="-13"/>
        </w:rPr>
        <w:t> </w:t>
      </w:r>
      <w:r>
        <w:rPr/>
        <w:t>mejoramientos</w:t>
      </w:r>
      <w:r>
        <w:rPr>
          <w:spacing w:val="-13"/>
        </w:rPr>
        <w:t> </w:t>
      </w:r>
      <w:r>
        <w:rPr/>
        <w:t>absolutos</w:t>
      </w:r>
      <w:r>
        <w:rPr>
          <w:spacing w:val="-13"/>
        </w:rPr>
        <w:t> </w:t>
      </w:r>
      <w:r>
        <w:rPr/>
        <w:t>del</w:t>
      </w:r>
      <w:r>
        <w:rPr>
          <w:spacing w:val="-13"/>
        </w:rPr>
        <w:t> </w:t>
      </w:r>
      <w:r>
        <w:rPr/>
        <w:t>sistema</w:t>
      </w:r>
      <w:r>
        <w:rPr>
          <w:spacing w:val="-13"/>
        </w:rPr>
        <w:t> </w:t>
      </w:r>
      <w:r>
        <w:rPr/>
        <w:t>educativo</w:t>
      </w:r>
      <w:r>
        <w:rPr>
          <w:spacing w:val="-13"/>
        </w:rPr>
        <w:t> </w:t>
      </w:r>
      <w:r>
        <w:rPr/>
        <w:t>mexiquense,</w:t>
      </w:r>
      <w:r>
        <w:rPr>
          <w:spacing w:val="-13"/>
        </w:rPr>
        <w:t> </w:t>
      </w:r>
      <w:r>
        <w:rPr/>
        <w:t>o</w:t>
      </w:r>
      <w:r>
        <w:rPr>
          <w:spacing w:val="-13"/>
        </w:rPr>
        <w:t> </w:t>
      </w:r>
      <w:r>
        <w:rPr/>
        <w:t>a</w:t>
      </w:r>
      <w:r>
        <w:rPr>
          <w:spacing w:val="-13"/>
        </w:rPr>
        <w:t> </w:t>
      </w:r>
      <w:r>
        <w:rPr/>
        <w:t>los</w:t>
      </w:r>
      <w:r>
        <w:rPr>
          <w:spacing w:val="-13"/>
        </w:rPr>
        <w:t> </w:t>
      </w:r>
      <w:r>
        <w:rPr/>
        <w:t>resultados más</w:t>
      </w:r>
      <w:r>
        <w:rPr>
          <w:spacing w:val="-23"/>
        </w:rPr>
        <w:t> </w:t>
      </w:r>
      <w:r>
        <w:rPr/>
        <w:t>desfavorables</w:t>
      </w:r>
      <w:r>
        <w:rPr>
          <w:spacing w:val="-23"/>
        </w:rPr>
        <w:t> </w:t>
      </w:r>
      <w:r>
        <w:rPr/>
        <w:t>de</w:t>
      </w:r>
      <w:r>
        <w:rPr>
          <w:spacing w:val="-23"/>
        </w:rPr>
        <w:t> </w:t>
      </w:r>
      <w:r>
        <w:rPr/>
        <w:t>las</w:t>
      </w:r>
      <w:r>
        <w:rPr>
          <w:spacing w:val="-23"/>
        </w:rPr>
        <w:t> </w:t>
      </w:r>
      <w:r>
        <w:rPr/>
        <w:t>otras</w:t>
      </w:r>
      <w:r>
        <w:rPr>
          <w:spacing w:val="-23"/>
        </w:rPr>
        <w:t> </w:t>
      </w:r>
      <w:r>
        <w:rPr/>
        <w:t>entidades.</w:t>
      </w:r>
    </w:p>
    <w:p>
      <w:pPr>
        <w:pStyle w:val="BodyText"/>
        <w:spacing w:line="256" w:lineRule="auto"/>
        <w:ind w:left="2270" w:right="128" w:firstLine="568"/>
        <w:jc w:val="both"/>
      </w:pPr>
      <w:r>
        <w:rPr/>
        <w:t>En</w:t>
      </w:r>
      <w:r>
        <w:rPr>
          <w:spacing w:val="-22"/>
        </w:rPr>
        <w:t> </w:t>
      </w:r>
      <w:r>
        <w:rPr/>
        <w:t>la</w:t>
      </w:r>
      <w:r>
        <w:rPr>
          <w:spacing w:val="-22"/>
        </w:rPr>
        <w:t> </w:t>
      </w:r>
      <w:r>
        <w:rPr>
          <w:spacing w:val="-3"/>
        </w:rPr>
        <w:t>evaluación</w:t>
      </w:r>
      <w:r>
        <w:rPr>
          <w:spacing w:val="-22"/>
        </w:rPr>
        <w:t> </w:t>
      </w:r>
      <w:r>
        <w:rPr/>
        <w:t>del</w:t>
      </w:r>
      <w:r>
        <w:rPr>
          <w:spacing w:val="-22"/>
        </w:rPr>
        <w:t> </w:t>
      </w:r>
      <w:r>
        <w:rPr>
          <w:spacing w:val="-3"/>
        </w:rPr>
        <w:t>2001,</w:t>
      </w:r>
      <w:r>
        <w:rPr>
          <w:spacing w:val="-22"/>
        </w:rPr>
        <w:t> </w:t>
      </w:r>
      <w:r>
        <w:rPr/>
        <w:t>las</w:t>
      </w:r>
      <w:r>
        <w:rPr>
          <w:spacing w:val="-22"/>
        </w:rPr>
        <w:t> </w:t>
      </w:r>
      <w:r>
        <w:rPr>
          <w:spacing w:val="-3"/>
        </w:rPr>
        <w:t>entidades</w:t>
      </w:r>
      <w:r>
        <w:rPr>
          <w:spacing w:val="-22"/>
        </w:rPr>
        <w:t> </w:t>
      </w:r>
      <w:r>
        <w:rPr/>
        <w:t>que</w:t>
      </w:r>
      <w:r>
        <w:rPr>
          <w:spacing w:val="-22"/>
        </w:rPr>
        <w:t> </w:t>
      </w:r>
      <w:r>
        <w:rPr>
          <w:spacing w:val="-3"/>
        </w:rPr>
        <w:t>tuvieron</w:t>
      </w:r>
      <w:r>
        <w:rPr>
          <w:spacing w:val="-22"/>
        </w:rPr>
        <w:t> </w:t>
      </w:r>
      <w:r>
        <w:rPr/>
        <w:t>un</w:t>
      </w:r>
      <w:r>
        <w:rPr>
          <w:spacing w:val="-22"/>
        </w:rPr>
        <w:t> </w:t>
      </w:r>
      <w:r>
        <w:rPr>
          <w:spacing w:val="-3"/>
        </w:rPr>
        <w:t>índice</w:t>
      </w:r>
      <w:r>
        <w:rPr>
          <w:spacing w:val="-22"/>
        </w:rPr>
        <w:t> </w:t>
      </w:r>
      <w:r>
        <w:rPr/>
        <w:t>de</w:t>
      </w:r>
      <w:r>
        <w:rPr>
          <w:spacing w:val="-22"/>
        </w:rPr>
        <w:t> </w:t>
      </w:r>
      <w:r>
        <w:rPr>
          <w:spacing w:val="-3"/>
        </w:rPr>
        <w:t>aciertos</w:t>
      </w:r>
      <w:r>
        <w:rPr>
          <w:spacing w:val="-22"/>
        </w:rPr>
        <w:t> </w:t>
      </w:r>
      <w:r>
        <w:rPr/>
        <w:t>más</w:t>
      </w:r>
      <w:r>
        <w:rPr>
          <w:spacing w:val="-22"/>
        </w:rPr>
        <w:t> </w:t>
      </w:r>
      <w:r>
        <w:rPr>
          <w:spacing w:val="-3"/>
        </w:rPr>
        <w:t>elevado </w:t>
      </w:r>
      <w:r>
        <w:rPr/>
        <w:t>que el del Estado de México fueron: Aguascalientes (6), Distrito Federal (2), Durango (3), Hidalgo</w:t>
      </w:r>
      <w:r>
        <w:rPr>
          <w:spacing w:val="-20"/>
        </w:rPr>
        <w:t> </w:t>
      </w:r>
      <w:r>
        <w:rPr/>
        <w:t>(7),</w:t>
      </w:r>
      <w:r>
        <w:rPr>
          <w:spacing w:val="-20"/>
        </w:rPr>
        <w:t> </w:t>
      </w:r>
      <w:r>
        <w:rPr/>
        <w:t>Jalisco</w:t>
      </w:r>
      <w:r>
        <w:rPr>
          <w:spacing w:val="-20"/>
        </w:rPr>
        <w:t> </w:t>
      </w:r>
      <w:r>
        <w:rPr/>
        <w:t>(5)</w:t>
      </w:r>
      <w:r>
        <w:rPr>
          <w:spacing w:val="-20"/>
        </w:rPr>
        <w:t> </w:t>
      </w:r>
      <w:r>
        <w:rPr/>
        <w:t>y</w:t>
      </w:r>
      <w:r>
        <w:rPr>
          <w:spacing w:val="-20"/>
        </w:rPr>
        <w:t> </w:t>
      </w:r>
      <w:r>
        <w:rPr/>
        <w:t>Nuevo</w:t>
      </w:r>
      <w:r>
        <w:rPr>
          <w:spacing w:val="-20"/>
        </w:rPr>
        <w:t> </w:t>
      </w:r>
      <w:r>
        <w:rPr/>
        <w:t>León</w:t>
      </w:r>
      <w:r>
        <w:rPr>
          <w:spacing w:val="-20"/>
        </w:rPr>
        <w:t> </w:t>
      </w:r>
      <w:r>
        <w:rPr/>
        <w:t>(1).</w:t>
      </w:r>
    </w:p>
    <w:p>
      <w:pPr>
        <w:pStyle w:val="BodyText"/>
        <w:spacing w:line="254" w:lineRule="auto" w:before="1"/>
        <w:ind w:left="2270" w:right="132" w:firstLine="568"/>
        <w:jc w:val="both"/>
      </w:pPr>
      <w:r>
        <w:rPr>
          <w:spacing w:val="-3"/>
        </w:rPr>
        <w:t>Respecto</w:t>
      </w:r>
      <w:r>
        <w:rPr>
          <w:spacing w:val="-20"/>
        </w:rPr>
        <w:t> </w:t>
      </w:r>
      <w:r>
        <w:rPr/>
        <w:t>a</w:t>
      </w:r>
      <w:r>
        <w:rPr>
          <w:spacing w:val="-20"/>
        </w:rPr>
        <w:t> </w:t>
      </w:r>
      <w:r>
        <w:rPr/>
        <w:t>la</w:t>
      </w:r>
      <w:r>
        <w:rPr>
          <w:spacing w:val="-20"/>
        </w:rPr>
        <w:t> </w:t>
      </w:r>
      <w:r>
        <w:rPr>
          <w:spacing w:val="-3"/>
        </w:rPr>
        <w:t>distribución</w:t>
      </w:r>
      <w:r>
        <w:rPr>
          <w:spacing w:val="-20"/>
        </w:rPr>
        <w:t> </w:t>
      </w:r>
      <w:r>
        <w:rPr/>
        <w:t>de</w:t>
      </w:r>
      <w:r>
        <w:rPr>
          <w:spacing w:val="-20"/>
        </w:rPr>
        <w:t> </w:t>
      </w:r>
      <w:r>
        <w:rPr/>
        <w:t>las</w:t>
      </w:r>
      <w:r>
        <w:rPr>
          <w:spacing w:val="-20"/>
        </w:rPr>
        <w:t> </w:t>
      </w:r>
      <w:r>
        <w:rPr>
          <w:spacing w:val="-3"/>
        </w:rPr>
        <w:t>escuelas</w:t>
      </w:r>
      <w:r>
        <w:rPr>
          <w:spacing w:val="-20"/>
        </w:rPr>
        <w:t> </w:t>
      </w:r>
      <w:r>
        <w:rPr/>
        <w:t>en</w:t>
      </w:r>
      <w:r>
        <w:rPr>
          <w:spacing w:val="-20"/>
        </w:rPr>
        <w:t> </w:t>
      </w:r>
      <w:r>
        <w:rPr>
          <w:spacing w:val="-3"/>
        </w:rPr>
        <w:t>función</w:t>
      </w:r>
      <w:r>
        <w:rPr>
          <w:spacing w:val="-20"/>
        </w:rPr>
        <w:t> </w:t>
      </w:r>
      <w:r>
        <w:rPr/>
        <w:t>de</w:t>
      </w:r>
      <w:r>
        <w:rPr>
          <w:spacing w:val="-20"/>
        </w:rPr>
        <w:t> </w:t>
      </w:r>
      <w:r>
        <w:rPr/>
        <w:t>los</w:t>
      </w:r>
      <w:r>
        <w:rPr>
          <w:spacing w:val="-20"/>
        </w:rPr>
        <w:t> </w:t>
      </w:r>
      <w:r>
        <w:rPr>
          <w:spacing w:val="-3"/>
        </w:rPr>
        <w:t>niveles</w:t>
      </w:r>
      <w:r>
        <w:rPr>
          <w:spacing w:val="-20"/>
        </w:rPr>
        <w:t> </w:t>
      </w:r>
      <w:r>
        <w:rPr/>
        <w:t>de</w:t>
      </w:r>
      <w:r>
        <w:rPr>
          <w:spacing w:val="-20"/>
        </w:rPr>
        <w:t> </w:t>
      </w:r>
      <w:r>
        <w:rPr>
          <w:spacing w:val="-3"/>
        </w:rPr>
        <w:t>aprovechamien- </w:t>
      </w:r>
      <w:r>
        <w:rPr/>
        <w:t>to</w:t>
      </w:r>
      <w:r>
        <w:rPr>
          <w:spacing w:val="-12"/>
        </w:rPr>
        <w:t> </w:t>
      </w:r>
      <w:r>
        <w:rPr/>
        <w:t>—muy</w:t>
      </w:r>
      <w:r>
        <w:rPr>
          <w:spacing w:val="-12"/>
        </w:rPr>
        <w:t> </w:t>
      </w:r>
      <w:r>
        <w:rPr/>
        <w:t>bajo,</w:t>
      </w:r>
      <w:r>
        <w:rPr>
          <w:spacing w:val="-12"/>
        </w:rPr>
        <w:t> </w:t>
      </w:r>
      <w:r>
        <w:rPr/>
        <w:t>bajo,</w:t>
      </w:r>
      <w:r>
        <w:rPr>
          <w:spacing w:val="-12"/>
        </w:rPr>
        <w:t> </w:t>
      </w:r>
      <w:r>
        <w:rPr/>
        <w:t>medio,</w:t>
      </w:r>
      <w:r>
        <w:rPr>
          <w:spacing w:val="-12"/>
        </w:rPr>
        <w:t> </w:t>
      </w:r>
      <w:r>
        <w:rPr/>
        <w:t>alto</w:t>
      </w:r>
      <w:r>
        <w:rPr>
          <w:spacing w:val="-12"/>
        </w:rPr>
        <w:t> </w:t>
      </w:r>
      <w:r>
        <w:rPr/>
        <w:t>y</w:t>
      </w:r>
      <w:r>
        <w:rPr>
          <w:spacing w:val="-12"/>
        </w:rPr>
        <w:t> </w:t>
      </w:r>
      <w:r>
        <w:rPr/>
        <w:t>muy</w:t>
      </w:r>
      <w:r>
        <w:rPr>
          <w:spacing w:val="-12"/>
        </w:rPr>
        <w:t> </w:t>
      </w:r>
      <w:r>
        <w:rPr/>
        <w:t>alto—</w:t>
      </w:r>
      <w:r>
        <w:rPr>
          <w:spacing w:val="-12"/>
        </w:rPr>
        <w:t> </w:t>
      </w:r>
      <w:r>
        <w:rPr/>
        <w:t>en</w:t>
      </w:r>
      <w:r>
        <w:rPr>
          <w:spacing w:val="-12"/>
        </w:rPr>
        <w:t> </w:t>
      </w:r>
      <w:r>
        <w:rPr/>
        <w:t>el</w:t>
      </w:r>
      <w:r>
        <w:rPr>
          <w:spacing w:val="-12"/>
        </w:rPr>
        <w:t> </w:t>
      </w:r>
      <w:r>
        <w:rPr/>
        <w:t>periodo</w:t>
      </w:r>
      <w:r>
        <w:rPr>
          <w:spacing w:val="-12"/>
        </w:rPr>
        <w:t> </w:t>
      </w:r>
      <w:r>
        <w:rPr/>
        <w:t>1996-2000,</w:t>
      </w:r>
      <w:r>
        <w:rPr>
          <w:spacing w:val="-12"/>
        </w:rPr>
        <w:t> </w:t>
      </w:r>
      <w:r>
        <w:rPr/>
        <w:t>el</w:t>
      </w:r>
      <w:r>
        <w:rPr>
          <w:spacing w:val="-12"/>
        </w:rPr>
        <w:t> </w:t>
      </w:r>
      <w:r>
        <w:rPr/>
        <w:t>Estado</w:t>
      </w:r>
      <w:r>
        <w:rPr>
          <w:spacing w:val="-12"/>
        </w:rPr>
        <w:t> </w:t>
      </w:r>
      <w:r>
        <w:rPr/>
        <w:t>de</w:t>
      </w:r>
      <w:r>
        <w:rPr>
          <w:spacing w:val="-12"/>
        </w:rPr>
        <w:t> </w:t>
      </w:r>
      <w:r>
        <w:rPr/>
        <w:t>México</w:t>
      </w:r>
    </w:p>
    <w:p>
      <w:pPr>
        <w:spacing w:after="0" w:line="254" w:lineRule="auto"/>
        <w:jc w:val="both"/>
        <w:sectPr>
          <w:pgSz w:w="12240" w:h="15840"/>
          <w:pgMar w:header="506" w:footer="0" w:top="700" w:bottom="280" w:left="960" w:right="940"/>
        </w:sectPr>
      </w:pPr>
    </w:p>
    <w:p>
      <w:pPr>
        <w:pStyle w:val="BodyText"/>
      </w:pPr>
    </w:p>
    <w:p>
      <w:pPr>
        <w:pStyle w:val="BodyText"/>
        <w:spacing w:before="2"/>
        <w:rPr>
          <w:sz w:val="23"/>
        </w:rPr>
      </w:pPr>
    </w:p>
    <w:p>
      <w:pPr>
        <w:pStyle w:val="BodyText"/>
        <w:spacing w:line="256" w:lineRule="auto" w:before="75"/>
        <w:ind w:left="117" w:right="2325"/>
        <w:jc w:val="both"/>
      </w:pPr>
      <w:r>
        <w:rPr/>
        <w:t>ubicó a 31% de sus escuelas en el nivel bajo y muy bajo, mientras que en el ciclo 2001 la proporción</w:t>
      </w:r>
      <w:r>
        <w:rPr>
          <w:spacing w:val="-14"/>
        </w:rPr>
        <w:t> </w:t>
      </w:r>
      <w:r>
        <w:rPr/>
        <w:t>fue</w:t>
      </w:r>
      <w:r>
        <w:rPr>
          <w:spacing w:val="-14"/>
        </w:rPr>
        <w:t> </w:t>
      </w:r>
      <w:r>
        <w:rPr/>
        <w:t>de</w:t>
      </w:r>
      <w:r>
        <w:rPr>
          <w:spacing w:val="-14"/>
        </w:rPr>
        <w:t> </w:t>
      </w:r>
      <w:r>
        <w:rPr/>
        <w:t>21%.</w:t>
      </w:r>
      <w:r>
        <w:rPr>
          <w:spacing w:val="-14"/>
        </w:rPr>
        <w:t> </w:t>
      </w:r>
      <w:r>
        <w:rPr/>
        <w:t>Contrariamente,</w:t>
      </w:r>
      <w:r>
        <w:rPr>
          <w:spacing w:val="-14"/>
        </w:rPr>
        <w:t> </w:t>
      </w:r>
      <w:r>
        <w:rPr/>
        <w:t>la</w:t>
      </w:r>
      <w:r>
        <w:rPr>
          <w:spacing w:val="-14"/>
        </w:rPr>
        <w:t> </w:t>
      </w:r>
      <w:r>
        <w:rPr/>
        <w:t>proporción</w:t>
      </w:r>
      <w:r>
        <w:rPr>
          <w:spacing w:val="-14"/>
        </w:rPr>
        <w:t> </w:t>
      </w:r>
      <w:r>
        <w:rPr/>
        <w:t>de</w:t>
      </w:r>
      <w:r>
        <w:rPr>
          <w:spacing w:val="-14"/>
        </w:rPr>
        <w:t> </w:t>
      </w:r>
      <w:r>
        <w:rPr/>
        <w:t>escuelas</w:t>
      </w:r>
      <w:r>
        <w:rPr>
          <w:spacing w:val="-14"/>
        </w:rPr>
        <w:t> </w:t>
      </w:r>
      <w:r>
        <w:rPr/>
        <w:t>en</w:t>
      </w:r>
      <w:r>
        <w:rPr>
          <w:spacing w:val="-14"/>
        </w:rPr>
        <w:t> </w:t>
      </w:r>
      <w:r>
        <w:rPr/>
        <w:t>los</w:t>
      </w:r>
      <w:r>
        <w:rPr>
          <w:spacing w:val="-14"/>
        </w:rPr>
        <w:t> </w:t>
      </w:r>
      <w:r>
        <w:rPr/>
        <w:t>niveles</w:t>
      </w:r>
      <w:r>
        <w:rPr>
          <w:spacing w:val="-14"/>
        </w:rPr>
        <w:t> </w:t>
      </w:r>
      <w:r>
        <w:rPr/>
        <w:t>alto</w:t>
      </w:r>
      <w:r>
        <w:rPr>
          <w:spacing w:val="-14"/>
        </w:rPr>
        <w:t> </w:t>
      </w:r>
      <w:r>
        <w:rPr/>
        <w:t>y</w:t>
      </w:r>
      <w:r>
        <w:rPr>
          <w:spacing w:val="-14"/>
        </w:rPr>
        <w:t> </w:t>
      </w:r>
      <w:r>
        <w:rPr/>
        <w:t>muy alto</w:t>
      </w:r>
      <w:r>
        <w:rPr>
          <w:spacing w:val="-11"/>
        </w:rPr>
        <w:t> </w:t>
      </w:r>
      <w:r>
        <w:rPr/>
        <w:t>fue</w:t>
      </w:r>
      <w:r>
        <w:rPr>
          <w:spacing w:val="-11"/>
        </w:rPr>
        <w:t> </w:t>
      </w:r>
      <w:r>
        <w:rPr/>
        <w:t>de</w:t>
      </w:r>
      <w:r>
        <w:rPr>
          <w:spacing w:val="-11"/>
        </w:rPr>
        <w:t> </w:t>
      </w:r>
      <w:r>
        <w:rPr/>
        <w:t>23%,</w:t>
      </w:r>
      <w:r>
        <w:rPr>
          <w:spacing w:val="-11"/>
        </w:rPr>
        <w:t> </w:t>
      </w:r>
      <w:r>
        <w:rPr/>
        <w:t>en</w:t>
      </w:r>
      <w:r>
        <w:rPr>
          <w:spacing w:val="-11"/>
        </w:rPr>
        <w:t> </w:t>
      </w:r>
      <w:r>
        <w:rPr/>
        <w:t>promedio,</w:t>
      </w:r>
      <w:r>
        <w:rPr>
          <w:spacing w:val="-11"/>
        </w:rPr>
        <w:t> </w:t>
      </w:r>
      <w:r>
        <w:rPr/>
        <w:t>de</w:t>
      </w:r>
      <w:r>
        <w:rPr>
          <w:spacing w:val="-11"/>
        </w:rPr>
        <w:t> </w:t>
      </w:r>
      <w:r>
        <w:rPr/>
        <w:t>1996</w:t>
      </w:r>
      <w:r>
        <w:rPr>
          <w:spacing w:val="-11"/>
        </w:rPr>
        <w:t> </w:t>
      </w:r>
      <w:r>
        <w:rPr/>
        <w:t>a</w:t>
      </w:r>
      <w:r>
        <w:rPr>
          <w:spacing w:val="-11"/>
        </w:rPr>
        <w:t> </w:t>
      </w:r>
      <w:r>
        <w:rPr/>
        <w:t>2000,</w:t>
      </w:r>
      <w:r>
        <w:rPr>
          <w:spacing w:val="-11"/>
        </w:rPr>
        <w:t> </w:t>
      </w:r>
      <w:r>
        <w:rPr/>
        <w:t>y</w:t>
      </w:r>
      <w:r>
        <w:rPr>
          <w:spacing w:val="-11"/>
        </w:rPr>
        <w:t> </w:t>
      </w:r>
      <w:r>
        <w:rPr/>
        <w:t>en</w:t>
      </w:r>
      <w:r>
        <w:rPr>
          <w:spacing w:val="-11"/>
        </w:rPr>
        <w:t> </w:t>
      </w:r>
      <w:r>
        <w:rPr/>
        <w:t>2001</w:t>
      </w:r>
      <w:r>
        <w:rPr>
          <w:spacing w:val="-11"/>
        </w:rPr>
        <w:t> </w:t>
      </w:r>
      <w:r>
        <w:rPr/>
        <w:t>ascendió</w:t>
      </w:r>
      <w:r>
        <w:rPr>
          <w:spacing w:val="-11"/>
        </w:rPr>
        <w:t> </w:t>
      </w:r>
      <w:r>
        <w:rPr/>
        <w:t>a</w:t>
      </w:r>
      <w:r>
        <w:rPr>
          <w:spacing w:val="-11"/>
        </w:rPr>
        <w:t> </w:t>
      </w:r>
      <w:r>
        <w:rPr/>
        <w:t>30%.</w:t>
      </w:r>
    </w:p>
    <w:p>
      <w:pPr>
        <w:pStyle w:val="BodyText"/>
        <w:spacing w:line="249" w:lineRule="auto"/>
        <w:ind w:left="117" w:right="2328" w:firstLine="566"/>
        <w:jc w:val="both"/>
      </w:pPr>
      <w:r>
        <w:rPr/>
        <w:t>Con</w:t>
      </w:r>
      <w:r>
        <w:rPr>
          <w:spacing w:val="-20"/>
        </w:rPr>
        <w:t> </w:t>
      </w:r>
      <w:r>
        <w:rPr>
          <w:spacing w:val="-3"/>
        </w:rPr>
        <w:t>base</w:t>
      </w:r>
      <w:r>
        <w:rPr>
          <w:spacing w:val="-20"/>
        </w:rPr>
        <w:t> </w:t>
      </w:r>
      <w:r>
        <w:rPr/>
        <w:t>en</w:t>
      </w:r>
      <w:r>
        <w:rPr>
          <w:spacing w:val="-20"/>
        </w:rPr>
        <w:t> </w:t>
      </w:r>
      <w:r>
        <w:rPr/>
        <w:t>lo</w:t>
      </w:r>
      <w:r>
        <w:rPr>
          <w:spacing w:val="-20"/>
        </w:rPr>
        <w:t> </w:t>
      </w:r>
      <w:r>
        <w:rPr>
          <w:spacing w:val="-3"/>
        </w:rPr>
        <w:t>anterior</w:t>
      </w:r>
      <w:r>
        <w:rPr>
          <w:spacing w:val="-20"/>
        </w:rPr>
        <w:t> </w:t>
      </w:r>
      <w:r>
        <w:rPr>
          <w:spacing w:val="-3"/>
        </w:rPr>
        <w:t>vemos</w:t>
      </w:r>
      <w:r>
        <w:rPr>
          <w:spacing w:val="-20"/>
        </w:rPr>
        <w:t> </w:t>
      </w:r>
      <w:r>
        <w:rPr/>
        <w:t>un</w:t>
      </w:r>
      <w:r>
        <w:rPr>
          <w:spacing w:val="-20"/>
        </w:rPr>
        <w:t> </w:t>
      </w:r>
      <w:r>
        <w:rPr>
          <w:spacing w:val="-3"/>
        </w:rPr>
        <w:t>comportamiento</w:t>
      </w:r>
      <w:r>
        <w:rPr>
          <w:spacing w:val="-20"/>
        </w:rPr>
        <w:t> </w:t>
      </w:r>
      <w:r>
        <w:rPr>
          <w:spacing w:val="-3"/>
        </w:rPr>
        <w:t>claro</w:t>
      </w:r>
      <w:r>
        <w:rPr>
          <w:spacing w:val="-20"/>
        </w:rPr>
        <w:t> </w:t>
      </w:r>
      <w:r>
        <w:rPr/>
        <w:t>de</w:t>
      </w:r>
      <w:r>
        <w:rPr>
          <w:spacing w:val="-20"/>
        </w:rPr>
        <w:t> </w:t>
      </w:r>
      <w:r>
        <w:rPr>
          <w:spacing w:val="-3"/>
        </w:rPr>
        <w:t>mejoría.</w:t>
      </w:r>
      <w:r>
        <w:rPr>
          <w:spacing w:val="-20"/>
        </w:rPr>
        <w:t> </w:t>
      </w:r>
      <w:r>
        <w:rPr/>
        <w:t>Por</w:t>
      </w:r>
      <w:r>
        <w:rPr>
          <w:spacing w:val="-20"/>
        </w:rPr>
        <w:t> </w:t>
      </w:r>
      <w:r>
        <w:rPr/>
        <w:t>un</w:t>
      </w:r>
      <w:r>
        <w:rPr>
          <w:spacing w:val="-20"/>
        </w:rPr>
        <w:t> </w:t>
      </w:r>
      <w:r>
        <w:rPr>
          <w:spacing w:val="-3"/>
        </w:rPr>
        <w:t>lado,</w:t>
      </w:r>
      <w:r>
        <w:rPr>
          <w:spacing w:val="-20"/>
        </w:rPr>
        <w:t> </w:t>
      </w:r>
      <w:r>
        <w:rPr>
          <w:spacing w:val="-3"/>
        </w:rPr>
        <w:t>dismi- </w:t>
      </w:r>
      <w:r>
        <w:rPr/>
        <w:t>nuye</w:t>
      </w:r>
      <w:r>
        <w:rPr>
          <w:spacing w:val="-9"/>
        </w:rPr>
        <w:t> </w:t>
      </w:r>
      <w:r>
        <w:rPr/>
        <w:t>la</w:t>
      </w:r>
      <w:r>
        <w:rPr>
          <w:spacing w:val="-9"/>
        </w:rPr>
        <w:t> </w:t>
      </w:r>
      <w:r>
        <w:rPr/>
        <w:t>proporción</w:t>
      </w:r>
      <w:r>
        <w:rPr>
          <w:spacing w:val="-9"/>
        </w:rPr>
        <w:t> </w:t>
      </w:r>
      <w:r>
        <w:rPr/>
        <w:t>de</w:t>
      </w:r>
      <w:r>
        <w:rPr>
          <w:spacing w:val="-9"/>
        </w:rPr>
        <w:t> </w:t>
      </w:r>
      <w:r>
        <w:rPr/>
        <w:t>escuelas</w:t>
      </w:r>
      <w:r>
        <w:rPr>
          <w:spacing w:val="-9"/>
        </w:rPr>
        <w:t> </w:t>
      </w:r>
      <w:r>
        <w:rPr/>
        <w:t>con</w:t>
      </w:r>
      <w:r>
        <w:rPr>
          <w:spacing w:val="-9"/>
        </w:rPr>
        <w:t> </w:t>
      </w:r>
      <w:r>
        <w:rPr/>
        <w:t>bajo</w:t>
      </w:r>
      <w:r>
        <w:rPr>
          <w:spacing w:val="-9"/>
        </w:rPr>
        <w:t> </w:t>
      </w:r>
      <w:r>
        <w:rPr/>
        <w:t>y</w:t>
      </w:r>
      <w:r>
        <w:rPr>
          <w:spacing w:val="-9"/>
        </w:rPr>
        <w:t> </w:t>
      </w:r>
      <w:r>
        <w:rPr/>
        <w:t>muy</w:t>
      </w:r>
      <w:r>
        <w:rPr>
          <w:spacing w:val="-9"/>
        </w:rPr>
        <w:t> </w:t>
      </w:r>
      <w:r>
        <w:rPr/>
        <w:t>bajo</w:t>
      </w:r>
      <w:r>
        <w:rPr>
          <w:spacing w:val="-9"/>
        </w:rPr>
        <w:t> </w:t>
      </w:r>
      <w:r>
        <w:rPr/>
        <w:t>nivel</w:t>
      </w:r>
      <w:r>
        <w:rPr>
          <w:spacing w:val="-9"/>
        </w:rPr>
        <w:t> </w:t>
      </w:r>
      <w:r>
        <w:rPr/>
        <w:t>de</w:t>
      </w:r>
      <w:r>
        <w:rPr>
          <w:spacing w:val="-9"/>
        </w:rPr>
        <w:t> </w:t>
      </w:r>
      <w:r>
        <w:rPr/>
        <w:t>aciertos,</w:t>
      </w:r>
      <w:r>
        <w:rPr>
          <w:spacing w:val="-9"/>
        </w:rPr>
        <w:t> </w:t>
      </w:r>
      <w:r>
        <w:rPr/>
        <w:t>lo</w:t>
      </w:r>
      <w:r>
        <w:rPr>
          <w:spacing w:val="-9"/>
        </w:rPr>
        <w:t> </w:t>
      </w:r>
      <w:r>
        <w:rPr/>
        <w:t>que</w:t>
      </w:r>
      <w:r>
        <w:rPr>
          <w:spacing w:val="-9"/>
        </w:rPr>
        <w:t> </w:t>
      </w:r>
      <w:r>
        <w:rPr/>
        <w:t>es</w:t>
      </w:r>
      <w:r>
        <w:rPr>
          <w:spacing w:val="-9"/>
        </w:rPr>
        <w:t> </w:t>
      </w:r>
      <w:r>
        <w:rPr/>
        <w:t>un</w:t>
      </w:r>
      <w:r>
        <w:rPr>
          <w:spacing w:val="-9"/>
        </w:rPr>
        <w:t> </w:t>
      </w:r>
      <w:r>
        <w:rPr/>
        <w:t>síntoma inequívoco</w:t>
      </w:r>
      <w:r>
        <w:rPr>
          <w:spacing w:val="-13"/>
        </w:rPr>
        <w:t> </w:t>
      </w:r>
      <w:r>
        <w:rPr/>
        <w:t>de</w:t>
      </w:r>
      <w:r>
        <w:rPr>
          <w:spacing w:val="-13"/>
        </w:rPr>
        <w:t> </w:t>
      </w:r>
      <w:r>
        <w:rPr/>
        <w:t>mejoría;</w:t>
      </w:r>
      <w:r>
        <w:rPr>
          <w:spacing w:val="-13"/>
        </w:rPr>
        <w:t> </w:t>
      </w:r>
      <w:r>
        <w:rPr/>
        <w:t>por</w:t>
      </w:r>
      <w:r>
        <w:rPr>
          <w:spacing w:val="-13"/>
        </w:rPr>
        <w:t> </w:t>
      </w:r>
      <w:r>
        <w:rPr/>
        <w:t>el</w:t>
      </w:r>
      <w:r>
        <w:rPr>
          <w:spacing w:val="-13"/>
        </w:rPr>
        <w:t> </w:t>
      </w:r>
      <w:r>
        <w:rPr/>
        <w:t>otro,</w:t>
      </w:r>
      <w:r>
        <w:rPr>
          <w:spacing w:val="-13"/>
        </w:rPr>
        <w:t> </w:t>
      </w:r>
      <w:r>
        <w:rPr/>
        <w:t>aumenta</w:t>
      </w:r>
      <w:r>
        <w:rPr>
          <w:spacing w:val="-13"/>
        </w:rPr>
        <w:t> </w:t>
      </w:r>
      <w:r>
        <w:rPr/>
        <w:t>la</w:t>
      </w:r>
      <w:r>
        <w:rPr>
          <w:spacing w:val="-13"/>
        </w:rPr>
        <w:t> </w:t>
      </w:r>
      <w:r>
        <w:rPr/>
        <w:t>proporción</w:t>
      </w:r>
      <w:r>
        <w:rPr>
          <w:spacing w:val="-13"/>
        </w:rPr>
        <w:t> </w:t>
      </w:r>
      <w:r>
        <w:rPr/>
        <w:t>de</w:t>
      </w:r>
      <w:r>
        <w:rPr>
          <w:spacing w:val="-13"/>
        </w:rPr>
        <w:t> </w:t>
      </w:r>
      <w:r>
        <w:rPr/>
        <w:t>escuelas</w:t>
      </w:r>
      <w:r>
        <w:rPr>
          <w:spacing w:val="-13"/>
        </w:rPr>
        <w:t> </w:t>
      </w:r>
      <w:r>
        <w:rPr/>
        <w:t>con</w:t>
      </w:r>
      <w:r>
        <w:rPr>
          <w:spacing w:val="-13"/>
        </w:rPr>
        <w:t> </w:t>
      </w:r>
      <w:r>
        <w:rPr/>
        <w:t>altos</w:t>
      </w:r>
      <w:r>
        <w:rPr>
          <w:spacing w:val="-13"/>
        </w:rPr>
        <w:t> </w:t>
      </w:r>
      <w:r>
        <w:rPr/>
        <w:t>y</w:t>
      </w:r>
      <w:r>
        <w:rPr>
          <w:spacing w:val="-13"/>
        </w:rPr>
        <w:t> </w:t>
      </w:r>
      <w:r>
        <w:rPr/>
        <w:t>muy</w:t>
      </w:r>
      <w:r>
        <w:rPr>
          <w:spacing w:val="-13"/>
        </w:rPr>
        <w:t> </w:t>
      </w:r>
      <w:r>
        <w:rPr/>
        <w:t>altos niveles,</w:t>
      </w:r>
      <w:r>
        <w:rPr>
          <w:spacing w:val="-27"/>
        </w:rPr>
        <w:t> </w:t>
      </w:r>
      <w:r>
        <w:rPr/>
        <w:t>lo</w:t>
      </w:r>
      <w:r>
        <w:rPr>
          <w:spacing w:val="-27"/>
        </w:rPr>
        <w:t> </w:t>
      </w:r>
      <w:r>
        <w:rPr/>
        <w:t>que</w:t>
      </w:r>
      <w:r>
        <w:rPr>
          <w:spacing w:val="-27"/>
        </w:rPr>
        <w:t> </w:t>
      </w:r>
      <w:r>
        <w:rPr/>
        <w:t>también</w:t>
      </w:r>
      <w:r>
        <w:rPr>
          <w:spacing w:val="-27"/>
        </w:rPr>
        <w:t> </w:t>
      </w:r>
      <w:r>
        <w:rPr/>
        <w:t>es</w:t>
      </w:r>
      <w:r>
        <w:rPr>
          <w:spacing w:val="-27"/>
        </w:rPr>
        <w:t> </w:t>
      </w:r>
      <w:r>
        <w:rPr/>
        <w:t>un</w:t>
      </w:r>
      <w:r>
        <w:rPr>
          <w:spacing w:val="-27"/>
        </w:rPr>
        <w:t> </w:t>
      </w:r>
      <w:r>
        <w:rPr/>
        <w:t>síntoma</w:t>
      </w:r>
      <w:r>
        <w:rPr>
          <w:spacing w:val="-27"/>
        </w:rPr>
        <w:t> </w:t>
      </w:r>
      <w:r>
        <w:rPr/>
        <w:t>favorable.</w:t>
      </w:r>
    </w:p>
    <w:p>
      <w:pPr>
        <w:pStyle w:val="BodyText"/>
        <w:spacing w:before="11"/>
      </w:pPr>
    </w:p>
    <w:p>
      <w:pPr>
        <w:pStyle w:val="ListParagraph"/>
        <w:numPr>
          <w:ilvl w:val="0"/>
          <w:numId w:val="3"/>
        </w:numPr>
        <w:tabs>
          <w:tab w:pos="1250" w:val="left" w:leader="none"/>
          <w:tab w:pos="1251" w:val="left" w:leader="none"/>
        </w:tabs>
        <w:spacing w:line="240" w:lineRule="auto" w:before="0" w:after="0"/>
        <w:ind w:left="1250" w:right="0" w:hanging="566"/>
        <w:jc w:val="left"/>
        <w:rPr>
          <w:i/>
          <w:sz w:val="20"/>
        </w:rPr>
      </w:pPr>
      <w:r>
        <w:rPr>
          <w:i/>
          <w:sz w:val="20"/>
        </w:rPr>
        <w:t>Aprovechamiento</w:t>
      </w:r>
      <w:r>
        <w:rPr>
          <w:i/>
          <w:spacing w:val="-24"/>
          <w:sz w:val="20"/>
        </w:rPr>
        <w:t> </w:t>
      </w:r>
      <w:r>
        <w:rPr>
          <w:i/>
          <w:sz w:val="20"/>
        </w:rPr>
        <w:t>en</w:t>
      </w:r>
      <w:r>
        <w:rPr>
          <w:i/>
          <w:spacing w:val="-24"/>
          <w:sz w:val="20"/>
        </w:rPr>
        <w:t> </w:t>
      </w:r>
      <w:r>
        <w:rPr>
          <w:i/>
          <w:sz w:val="20"/>
        </w:rPr>
        <w:t>el</w:t>
      </w:r>
      <w:r>
        <w:rPr>
          <w:i/>
          <w:spacing w:val="-24"/>
          <w:sz w:val="20"/>
        </w:rPr>
        <w:t> </w:t>
      </w:r>
      <w:r>
        <w:rPr>
          <w:i/>
          <w:sz w:val="20"/>
        </w:rPr>
        <w:t>ámbito</w:t>
      </w:r>
      <w:r>
        <w:rPr>
          <w:i/>
          <w:spacing w:val="-24"/>
          <w:sz w:val="20"/>
        </w:rPr>
        <w:t> </w:t>
      </w:r>
      <w:r>
        <w:rPr>
          <w:i/>
          <w:sz w:val="20"/>
        </w:rPr>
        <w:t>municipal</w:t>
      </w:r>
    </w:p>
    <w:p>
      <w:pPr>
        <w:pStyle w:val="BodyText"/>
        <w:spacing w:before="8"/>
        <w:rPr>
          <w:i/>
          <w:sz w:val="21"/>
        </w:rPr>
      </w:pPr>
    </w:p>
    <w:p>
      <w:pPr>
        <w:pStyle w:val="BodyText"/>
        <w:spacing w:line="249" w:lineRule="auto"/>
        <w:ind w:left="117" w:right="2324"/>
        <w:jc w:val="both"/>
      </w:pPr>
      <w:r>
        <w:rPr/>
        <w:t>Un</w:t>
      </w:r>
      <w:r>
        <w:rPr>
          <w:spacing w:val="-11"/>
        </w:rPr>
        <w:t> </w:t>
      </w:r>
      <w:r>
        <w:rPr/>
        <w:t>indicador</w:t>
      </w:r>
      <w:r>
        <w:rPr>
          <w:spacing w:val="-11"/>
        </w:rPr>
        <w:t> </w:t>
      </w:r>
      <w:r>
        <w:rPr/>
        <w:t>determinante</w:t>
      </w:r>
      <w:r>
        <w:rPr>
          <w:spacing w:val="-11"/>
        </w:rPr>
        <w:t> </w:t>
      </w:r>
      <w:r>
        <w:rPr/>
        <w:t>sobre</w:t>
      </w:r>
      <w:r>
        <w:rPr>
          <w:spacing w:val="-11"/>
        </w:rPr>
        <w:t> </w:t>
      </w:r>
      <w:r>
        <w:rPr/>
        <w:t>calidad</w:t>
      </w:r>
      <w:r>
        <w:rPr>
          <w:spacing w:val="-11"/>
        </w:rPr>
        <w:t> </w:t>
      </w:r>
      <w:r>
        <w:rPr/>
        <w:t>y</w:t>
      </w:r>
      <w:r>
        <w:rPr>
          <w:spacing w:val="-11"/>
        </w:rPr>
        <w:t> </w:t>
      </w:r>
      <w:r>
        <w:rPr/>
        <w:t>desigualdad</w:t>
      </w:r>
      <w:r>
        <w:rPr>
          <w:spacing w:val="-11"/>
        </w:rPr>
        <w:t> </w:t>
      </w:r>
      <w:r>
        <w:rPr/>
        <w:t>es</w:t>
      </w:r>
      <w:r>
        <w:rPr>
          <w:spacing w:val="-11"/>
        </w:rPr>
        <w:t> </w:t>
      </w:r>
      <w:r>
        <w:rPr/>
        <w:t>la</w:t>
      </w:r>
      <w:r>
        <w:rPr>
          <w:spacing w:val="-11"/>
        </w:rPr>
        <w:t> </w:t>
      </w:r>
      <w:r>
        <w:rPr/>
        <w:t>forma</w:t>
      </w:r>
      <w:r>
        <w:rPr>
          <w:spacing w:val="-11"/>
        </w:rPr>
        <w:t> </w:t>
      </w:r>
      <w:r>
        <w:rPr/>
        <w:t>como</w:t>
      </w:r>
      <w:r>
        <w:rPr>
          <w:spacing w:val="-11"/>
        </w:rPr>
        <w:t> </w:t>
      </w:r>
      <w:r>
        <w:rPr/>
        <w:t>se</w:t>
      </w:r>
      <w:r>
        <w:rPr>
          <w:spacing w:val="-11"/>
        </w:rPr>
        <w:t> </w:t>
      </w:r>
      <w:r>
        <w:rPr/>
        <w:t>distribuyen</w:t>
      </w:r>
      <w:r>
        <w:rPr>
          <w:spacing w:val="-11"/>
        </w:rPr>
        <w:t> </w:t>
      </w:r>
      <w:r>
        <w:rPr/>
        <w:t>los resultados</w:t>
      </w:r>
      <w:r>
        <w:rPr>
          <w:spacing w:val="-21"/>
        </w:rPr>
        <w:t> </w:t>
      </w:r>
      <w:r>
        <w:rPr/>
        <w:t>de</w:t>
      </w:r>
      <w:r>
        <w:rPr>
          <w:spacing w:val="-21"/>
        </w:rPr>
        <w:t> </w:t>
      </w:r>
      <w:r>
        <w:rPr/>
        <w:t>aprovechamiento</w:t>
      </w:r>
      <w:r>
        <w:rPr>
          <w:spacing w:val="-21"/>
        </w:rPr>
        <w:t> </w:t>
      </w:r>
      <w:r>
        <w:rPr/>
        <w:t>al</w:t>
      </w:r>
      <w:r>
        <w:rPr>
          <w:spacing w:val="-21"/>
        </w:rPr>
        <w:t> </w:t>
      </w:r>
      <w:r>
        <w:rPr/>
        <w:t>interior</w:t>
      </w:r>
      <w:r>
        <w:rPr>
          <w:spacing w:val="-21"/>
        </w:rPr>
        <w:t> </w:t>
      </w:r>
      <w:r>
        <w:rPr/>
        <w:t>de</w:t>
      </w:r>
      <w:r>
        <w:rPr>
          <w:spacing w:val="-21"/>
        </w:rPr>
        <w:t> </w:t>
      </w:r>
      <w:r>
        <w:rPr/>
        <w:t>los</w:t>
      </w:r>
      <w:r>
        <w:rPr>
          <w:spacing w:val="-21"/>
        </w:rPr>
        <w:t> </w:t>
      </w:r>
      <w:r>
        <w:rPr/>
        <w:t>municipios</w:t>
      </w:r>
      <w:r>
        <w:rPr>
          <w:spacing w:val="-21"/>
        </w:rPr>
        <w:t> </w:t>
      </w:r>
      <w:r>
        <w:rPr/>
        <w:t>en</w:t>
      </w:r>
      <w:r>
        <w:rPr>
          <w:spacing w:val="-21"/>
        </w:rPr>
        <w:t> </w:t>
      </w:r>
      <w:r>
        <w:rPr/>
        <w:t>primaria</w:t>
      </w:r>
      <w:r>
        <w:rPr>
          <w:spacing w:val="-21"/>
        </w:rPr>
        <w:t> </w:t>
      </w:r>
      <w:r>
        <w:rPr/>
        <w:t>y</w:t>
      </w:r>
      <w:r>
        <w:rPr>
          <w:spacing w:val="-21"/>
        </w:rPr>
        <w:t> </w:t>
      </w:r>
      <w:r>
        <w:rPr/>
        <w:t>secundaria.</w:t>
      </w:r>
    </w:p>
    <w:p>
      <w:pPr>
        <w:pStyle w:val="BodyText"/>
        <w:spacing w:line="249" w:lineRule="auto" w:before="1"/>
        <w:ind w:left="117" w:right="2321" w:firstLine="566"/>
        <w:jc w:val="both"/>
      </w:pPr>
      <w:r>
        <w:rPr/>
        <w:t>El</w:t>
      </w:r>
      <w:r>
        <w:rPr>
          <w:spacing w:val="-12"/>
        </w:rPr>
        <w:t> </w:t>
      </w:r>
      <w:r>
        <w:rPr/>
        <w:t>aprovechamiento</w:t>
      </w:r>
      <w:r>
        <w:rPr>
          <w:spacing w:val="-12"/>
        </w:rPr>
        <w:t> </w:t>
      </w:r>
      <w:r>
        <w:rPr/>
        <w:t>educativo</w:t>
      </w:r>
      <w:r>
        <w:rPr>
          <w:spacing w:val="-12"/>
        </w:rPr>
        <w:t> </w:t>
      </w:r>
      <w:r>
        <w:rPr/>
        <w:t>en</w:t>
      </w:r>
      <w:r>
        <w:rPr>
          <w:spacing w:val="-12"/>
        </w:rPr>
        <w:t> </w:t>
      </w:r>
      <w:r>
        <w:rPr/>
        <w:t>el</w:t>
      </w:r>
      <w:r>
        <w:rPr>
          <w:spacing w:val="-12"/>
        </w:rPr>
        <w:t> </w:t>
      </w:r>
      <w:r>
        <w:rPr/>
        <w:t>Estado</w:t>
      </w:r>
      <w:r>
        <w:rPr>
          <w:spacing w:val="-12"/>
        </w:rPr>
        <w:t> </w:t>
      </w:r>
      <w:r>
        <w:rPr/>
        <w:t>de</w:t>
      </w:r>
      <w:r>
        <w:rPr>
          <w:spacing w:val="-12"/>
        </w:rPr>
        <w:t> </w:t>
      </w:r>
      <w:r>
        <w:rPr/>
        <w:t>México</w:t>
      </w:r>
      <w:r>
        <w:rPr>
          <w:spacing w:val="-12"/>
        </w:rPr>
        <w:t> </w:t>
      </w:r>
      <w:r>
        <w:rPr/>
        <w:t>mantiene</w:t>
      </w:r>
      <w:r>
        <w:rPr>
          <w:spacing w:val="-12"/>
        </w:rPr>
        <w:t> </w:t>
      </w:r>
      <w:r>
        <w:rPr/>
        <w:t>un</w:t>
      </w:r>
      <w:r>
        <w:rPr>
          <w:spacing w:val="-12"/>
        </w:rPr>
        <w:t> </w:t>
      </w:r>
      <w:r>
        <w:rPr/>
        <w:t>claro</w:t>
      </w:r>
      <w:r>
        <w:rPr>
          <w:spacing w:val="-12"/>
        </w:rPr>
        <w:t> </w:t>
      </w:r>
      <w:r>
        <w:rPr/>
        <w:t>proceso</w:t>
      </w:r>
      <w:r>
        <w:rPr>
          <w:spacing w:val="-12"/>
        </w:rPr>
        <w:t> </w:t>
      </w:r>
      <w:r>
        <w:rPr/>
        <w:t>de polarización.</w:t>
      </w:r>
      <w:r>
        <w:rPr>
          <w:spacing w:val="-5"/>
        </w:rPr>
        <w:t> </w:t>
      </w:r>
      <w:r>
        <w:rPr/>
        <w:t>Gran</w:t>
      </w:r>
      <w:r>
        <w:rPr>
          <w:spacing w:val="-5"/>
        </w:rPr>
        <w:t> </w:t>
      </w:r>
      <w:r>
        <w:rPr/>
        <w:t>parte</w:t>
      </w:r>
      <w:r>
        <w:rPr>
          <w:spacing w:val="-5"/>
        </w:rPr>
        <w:t> </w:t>
      </w:r>
      <w:r>
        <w:rPr/>
        <w:t>de</w:t>
      </w:r>
      <w:r>
        <w:rPr>
          <w:spacing w:val="-5"/>
        </w:rPr>
        <w:t> </w:t>
      </w:r>
      <w:r>
        <w:rPr/>
        <w:t>los</w:t>
      </w:r>
      <w:r>
        <w:rPr>
          <w:spacing w:val="-5"/>
        </w:rPr>
        <w:t> </w:t>
      </w:r>
      <w:r>
        <w:rPr/>
        <w:t>municipios</w:t>
      </w:r>
      <w:r>
        <w:rPr>
          <w:spacing w:val="-5"/>
        </w:rPr>
        <w:t> </w:t>
      </w:r>
      <w:r>
        <w:rPr/>
        <w:t>rurales</w:t>
      </w:r>
      <w:r>
        <w:rPr>
          <w:spacing w:val="-5"/>
        </w:rPr>
        <w:t> </w:t>
      </w:r>
      <w:r>
        <w:rPr/>
        <w:t>y</w:t>
      </w:r>
      <w:r>
        <w:rPr>
          <w:spacing w:val="-5"/>
        </w:rPr>
        <w:t> </w:t>
      </w:r>
      <w:r>
        <w:rPr/>
        <w:t>de</w:t>
      </w:r>
      <w:r>
        <w:rPr>
          <w:spacing w:val="-5"/>
        </w:rPr>
        <w:t> </w:t>
      </w:r>
      <w:r>
        <w:rPr/>
        <w:t>la</w:t>
      </w:r>
      <w:r>
        <w:rPr>
          <w:spacing w:val="-5"/>
        </w:rPr>
        <w:t> </w:t>
      </w:r>
      <w:r>
        <w:rPr/>
        <w:t>zona</w:t>
      </w:r>
      <w:r>
        <w:rPr>
          <w:spacing w:val="-5"/>
        </w:rPr>
        <w:t> </w:t>
      </w:r>
      <w:r>
        <w:rPr/>
        <w:t>indígena</w:t>
      </w:r>
      <w:r>
        <w:rPr>
          <w:spacing w:val="-5"/>
        </w:rPr>
        <w:t> </w:t>
      </w:r>
      <w:r>
        <w:rPr/>
        <w:t>—territorio</w:t>
      </w:r>
      <w:r>
        <w:rPr>
          <w:spacing w:val="-5"/>
        </w:rPr>
        <w:t> </w:t>
      </w:r>
      <w:r>
        <w:rPr/>
        <w:t>que</w:t>
      </w:r>
      <w:r>
        <w:rPr>
          <w:spacing w:val="-5"/>
        </w:rPr>
        <w:t> </w:t>
      </w:r>
      <w:r>
        <w:rPr/>
        <w:t>se caracteriza</w:t>
      </w:r>
      <w:r>
        <w:rPr>
          <w:spacing w:val="-10"/>
        </w:rPr>
        <w:t> </w:t>
      </w:r>
      <w:r>
        <w:rPr/>
        <w:t>por</w:t>
      </w:r>
      <w:r>
        <w:rPr>
          <w:spacing w:val="-10"/>
        </w:rPr>
        <w:t> </w:t>
      </w:r>
      <w:r>
        <w:rPr/>
        <w:t>sus</w:t>
      </w:r>
      <w:r>
        <w:rPr>
          <w:spacing w:val="-10"/>
        </w:rPr>
        <w:t> </w:t>
      </w:r>
      <w:r>
        <w:rPr/>
        <w:t>condiciones</w:t>
      </w:r>
      <w:r>
        <w:rPr>
          <w:spacing w:val="-10"/>
        </w:rPr>
        <w:t> </w:t>
      </w:r>
      <w:r>
        <w:rPr/>
        <w:t>de</w:t>
      </w:r>
      <w:r>
        <w:rPr>
          <w:spacing w:val="-10"/>
        </w:rPr>
        <w:t> </w:t>
      </w:r>
      <w:r>
        <w:rPr/>
        <w:t>marginación</w:t>
      </w:r>
      <w:r>
        <w:rPr>
          <w:spacing w:val="-10"/>
        </w:rPr>
        <w:t> </w:t>
      </w:r>
      <w:r>
        <w:rPr/>
        <w:t>y</w:t>
      </w:r>
      <w:r>
        <w:rPr>
          <w:spacing w:val="-10"/>
        </w:rPr>
        <w:t> </w:t>
      </w:r>
      <w:r>
        <w:rPr/>
        <w:t>extrema</w:t>
      </w:r>
      <w:r>
        <w:rPr>
          <w:spacing w:val="-10"/>
        </w:rPr>
        <w:t> </w:t>
      </w:r>
      <w:r>
        <w:rPr/>
        <w:t>vulnerabilidad</w:t>
      </w:r>
      <w:r>
        <w:rPr>
          <w:spacing w:val="-10"/>
        </w:rPr>
        <w:t> </w:t>
      </w:r>
      <w:r>
        <w:rPr/>
        <w:t>de</w:t>
      </w:r>
      <w:r>
        <w:rPr>
          <w:spacing w:val="-10"/>
        </w:rPr>
        <w:t> </w:t>
      </w:r>
      <w:r>
        <w:rPr/>
        <w:t>la</w:t>
      </w:r>
      <w:r>
        <w:rPr>
          <w:spacing w:val="-10"/>
        </w:rPr>
        <w:t> </w:t>
      </w:r>
      <w:r>
        <w:rPr/>
        <w:t>población— concentra</w:t>
      </w:r>
      <w:r>
        <w:rPr>
          <w:spacing w:val="-4"/>
        </w:rPr>
        <w:t> </w:t>
      </w:r>
      <w:r>
        <w:rPr/>
        <w:t>la</w:t>
      </w:r>
      <w:r>
        <w:rPr>
          <w:spacing w:val="-4"/>
        </w:rPr>
        <w:t> </w:t>
      </w:r>
      <w:r>
        <w:rPr/>
        <w:t>mayor</w:t>
      </w:r>
      <w:r>
        <w:rPr>
          <w:spacing w:val="-4"/>
        </w:rPr>
        <w:t> </w:t>
      </w:r>
      <w:r>
        <w:rPr/>
        <w:t>parte</w:t>
      </w:r>
      <w:r>
        <w:rPr>
          <w:spacing w:val="-4"/>
        </w:rPr>
        <w:t> </w:t>
      </w:r>
      <w:r>
        <w:rPr/>
        <w:t>de</w:t>
      </w:r>
      <w:r>
        <w:rPr>
          <w:spacing w:val="-4"/>
        </w:rPr>
        <w:t> </w:t>
      </w:r>
      <w:r>
        <w:rPr/>
        <w:t>las</w:t>
      </w:r>
      <w:r>
        <w:rPr>
          <w:spacing w:val="-4"/>
        </w:rPr>
        <w:t> </w:t>
      </w:r>
      <w:r>
        <w:rPr/>
        <w:t>escuelas</w:t>
      </w:r>
      <w:r>
        <w:rPr>
          <w:spacing w:val="-4"/>
        </w:rPr>
        <w:t> </w:t>
      </w:r>
      <w:r>
        <w:rPr/>
        <w:t>con</w:t>
      </w:r>
      <w:r>
        <w:rPr>
          <w:spacing w:val="-4"/>
        </w:rPr>
        <w:t> </w:t>
      </w:r>
      <w:r>
        <w:rPr/>
        <w:t>resultados</w:t>
      </w:r>
      <w:r>
        <w:rPr>
          <w:spacing w:val="-4"/>
        </w:rPr>
        <w:t> </w:t>
      </w:r>
      <w:r>
        <w:rPr/>
        <w:t>bajos</w:t>
      </w:r>
      <w:r>
        <w:rPr>
          <w:spacing w:val="-4"/>
        </w:rPr>
        <w:t> </w:t>
      </w:r>
      <w:r>
        <w:rPr/>
        <w:t>y</w:t>
      </w:r>
      <w:r>
        <w:rPr>
          <w:spacing w:val="-4"/>
        </w:rPr>
        <w:t> </w:t>
      </w:r>
      <w:r>
        <w:rPr/>
        <w:t>muy</w:t>
      </w:r>
      <w:r>
        <w:rPr>
          <w:spacing w:val="-4"/>
        </w:rPr>
        <w:t> </w:t>
      </w:r>
      <w:r>
        <w:rPr/>
        <w:t>bajos:</w:t>
      </w:r>
      <w:r>
        <w:rPr>
          <w:spacing w:val="-4"/>
        </w:rPr>
        <w:t> </w:t>
      </w:r>
      <w:r>
        <w:rPr/>
        <w:t>el</w:t>
      </w:r>
      <w:r>
        <w:rPr>
          <w:spacing w:val="-4"/>
        </w:rPr>
        <w:t> </w:t>
      </w:r>
      <w:r>
        <w:rPr/>
        <w:t>aprovecha- miento</w:t>
      </w:r>
      <w:r>
        <w:rPr>
          <w:spacing w:val="-18"/>
        </w:rPr>
        <w:t> </w:t>
      </w:r>
      <w:r>
        <w:rPr/>
        <w:t>escolar</w:t>
      </w:r>
      <w:r>
        <w:rPr>
          <w:spacing w:val="-18"/>
        </w:rPr>
        <w:t> </w:t>
      </w:r>
      <w:r>
        <w:rPr/>
        <w:t>de</w:t>
      </w:r>
      <w:r>
        <w:rPr>
          <w:spacing w:val="-18"/>
        </w:rPr>
        <w:t> </w:t>
      </w:r>
      <w:r>
        <w:rPr/>
        <w:t>las</w:t>
      </w:r>
      <w:r>
        <w:rPr>
          <w:spacing w:val="-18"/>
        </w:rPr>
        <w:t> </w:t>
      </w:r>
      <w:r>
        <w:rPr/>
        <w:t>escuelas</w:t>
      </w:r>
      <w:r>
        <w:rPr>
          <w:spacing w:val="-18"/>
        </w:rPr>
        <w:t> </w:t>
      </w:r>
      <w:r>
        <w:rPr/>
        <w:t>de</w:t>
      </w:r>
      <w:r>
        <w:rPr>
          <w:spacing w:val="-18"/>
        </w:rPr>
        <w:t> </w:t>
      </w:r>
      <w:r>
        <w:rPr/>
        <w:t>45</w:t>
      </w:r>
      <w:r>
        <w:rPr>
          <w:spacing w:val="-18"/>
        </w:rPr>
        <w:t> </w:t>
      </w:r>
      <w:r>
        <w:rPr/>
        <w:t>municipios</w:t>
      </w:r>
      <w:r>
        <w:rPr>
          <w:spacing w:val="-18"/>
        </w:rPr>
        <w:t> </w:t>
      </w:r>
      <w:r>
        <w:rPr/>
        <w:t>se</w:t>
      </w:r>
      <w:r>
        <w:rPr>
          <w:spacing w:val="-18"/>
        </w:rPr>
        <w:t> </w:t>
      </w:r>
      <w:r>
        <w:rPr/>
        <w:t>sitúa</w:t>
      </w:r>
      <w:r>
        <w:rPr>
          <w:spacing w:val="-18"/>
        </w:rPr>
        <w:t> </w:t>
      </w:r>
      <w:r>
        <w:rPr/>
        <w:t>en</w:t>
      </w:r>
      <w:r>
        <w:rPr>
          <w:spacing w:val="-18"/>
        </w:rPr>
        <w:t> </w:t>
      </w:r>
      <w:r>
        <w:rPr/>
        <w:t>un</w:t>
      </w:r>
      <w:r>
        <w:rPr>
          <w:spacing w:val="-18"/>
        </w:rPr>
        <w:t> </w:t>
      </w:r>
      <w:r>
        <w:rPr/>
        <w:t>nivel</w:t>
      </w:r>
      <w:r>
        <w:rPr>
          <w:spacing w:val="-18"/>
        </w:rPr>
        <w:t> </w:t>
      </w:r>
      <w:r>
        <w:rPr/>
        <w:t>bajo</w:t>
      </w:r>
      <w:r>
        <w:rPr>
          <w:spacing w:val="-18"/>
        </w:rPr>
        <w:t> </w:t>
      </w:r>
      <w:r>
        <w:rPr/>
        <w:t>y</w:t>
      </w:r>
      <w:r>
        <w:rPr>
          <w:spacing w:val="-18"/>
        </w:rPr>
        <w:t> </w:t>
      </w:r>
      <w:r>
        <w:rPr/>
        <w:t>muy</w:t>
      </w:r>
      <w:r>
        <w:rPr>
          <w:spacing w:val="-18"/>
        </w:rPr>
        <w:t> </w:t>
      </w:r>
      <w:r>
        <w:rPr/>
        <w:t>bajo</w:t>
      </w:r>
      <w:r>
        <w:rPr>
          <w:spacing w:val="-18"/>
        </w:rPr>
        <w:t> </w:t>
      </w:r>
      <w:r>
        <w:rPr/>
        <w:t>en</w:t>
      </w:r>
      <w:r>
        <w:rPr>
          <w:spacing w:val="-18"/>
        </w:rPr>
        <w:t> </w:t>
      </w:r>
      <w:r>
        <w:rPr/>
        <w:t>más de 50% y 16 municipios tienen 75% y más de sus resultados de aprovechamiento con los niveles</w:t>
      </w:r>
      <w:r>
        <w:rPr>
          <w:spacing w:val="-13"/>
        </w:rPr>
        <w:t> </w:t>
      </w:r>
      <w:r>
        <w:rPr/>
        <w:t>bajo</w:t>
      </w:r>
      <w:r>
        <w:rPr>
          <w:spacing w:val="-13"/>
        </w:rPr>
        <w:t> </w:t>
      </w:r>
      <w:r>
        <w:rPr/>
        <w:t>y</w:t>
      </w:r>
      <w:r>
        <w:rPr>
          <w:spacing w:val="-13"/>
        </w:rPr>
        <w:t> </w:t>
      </w:r>
      <w:r>
        <w:rPr/>
        <w:t>muy</w:t>
      </w:r>
      <w:r>
        <w:rPr>
          <w:spacing w:val="-13"/>
        </w:rPr>
        <w:t> </w:t>
      </w:r>
      <w:r>
        <w:rPr/>
        <w:t>bajo.</w:t>
      </w:r>
    </w:p>
    <w:p>
      <w:pPr>
        <w:pStyle w:val="BodyText"/>
        <w:spacing w:line="249" w:lineRule="auto" w:before="1"/>
        <w:ind w:left="117" w:right="2325" w:firstLine="566"/>
        <w:jc w:val="both"/>
      </w:pPr>
      <w:r>
        <w:rPr/>
        <w:t>Lo</w:t>
      </w:r>
      <w:r>
        <w:rPr>
          <w:spacing w:val="-28"/>
        </w:rPr>
        <w:t> </w:t>
      </w:r>
      <w:r>
        <w:rPr/>
        <w:t>interesante</w:t>
      </w:r>
      <w:r>
        <w:rPr>
          <w:spacing w:val="-28"/>
        </w:rPr>
        <w:t> </w:t>
      </w:r>
      <w:r>
        <w:rPr/>
        <w:t>e</w:t>
      </w:r>
      <w:r>
        <w:rPr>
          <w:spacing w:val="-28"/>
        </w:rPr>
        <w:t> </w:t>
      </w:r>
      <w:r>
        <w:rPr/>
        <w:t>importante</w:t>
      </w:r>
      <w:r>
        <w:rPr>
          <w:spacing w:val="-28"/>
        </w:rPr>
        <w:t> </w:t>
      </w:r>
      <w:r>
        <w:rPr/>
        <w:t>desde</w:t>
      </w:r>
      <w:r>
        <w:rPr>
          <w:spacing w:val="-28"/>
        </w:rPr>
        <w:t> </w:t>
      </w:r>
      <w:r>
        <w:rPr/>
        <w:t>la</w:t>
      </w:r>
      <w:r>
        <w:rPr>
          <w:spacing w:val="-28"/>
        </w:rPr>
        <w:t> </w:t>
      </w:r>
      <w:r>
        <w:rPr/>
        <w:t>perspectiva</w:t>
      </w:r>
      <w:r>
        <w:rPr>
          <w:spacing w:val="-28"/>
        </w:rPr>
        <w:t> </w:t>
      </w:r>
      <w:r>
        <w:rPr/>
        <w:t>de</w:t>
      </w:r>
      <w:r>
        <w:rPr>
          <w:spacing w:val="-28"/>
        </w:rPr>
        <w:t> </w:t>
      </w:r>
      <w:r>
        <w:rPr/>
        <w:t>un</w:t>
      </w:r>
      <w:r>
        <w:rPr>
          <w:spacing w:val="-28"/>
        </w:rPr>
        <w:t> </w:t>
      </w:r>
      <w:r>
        <w:rPr/>
        <w:t>análisis</w:t>
      </w:r>
      <w:r>
        <w:rPr>
          <w:spacing w:val="-28"/>
        </w:rPr>
        <w:t> </w:t>
      </w:r>
      <w:r>
        <w:rPr/>
        <w:t>de</w:t>
      </w:r>
      <w:r>
        <w:rPr>
          <w:spacing w:val="-28"/>
        </w:rPr>
        <w:t> </w:t>
      </w:r>
      <w:r>
        <w:rPr/>
        <w:t>políticas</w:t>
      </w:r>
      <w:r>
        <w:rPr>
          <w:spacing w:val="-28"/>
        </w:rPr>
        <w:t> </w:t>
      </w:r>
      <w:r>
        <w:rPr/>
        <w:t>públicas</w:t>
      </w:r>
      <w:r>
        <w:rPr>
          <w:spacing w:val="-28"/>
        </w:rPr>
        <w:t> </w:t>
      </w:r>
      <w:r>
        <w:rPr/>
        <w:t>es</w:t>
      </w:r>
      <w:r>
        <w:rPr>
          <w:spacing w:val="-2"/>
        </w:rPr>
        <w:t> </w:t>
      </w:r>
      <w:r>
        <w:rPr/>
        <w:t>que son casi siempre los mismos municipios los que se disputan los últimos lugares: San Felipe</w:t>
      </w:r>
      <w:r>
        <w:rPr>
          <w:spacing w:val="-26"/>
        </w:rPr>
        <w:t> </w:t>
      </w:r>
      <w:r>
        <w:rPr/>
        <w:t>del</w:t>
      </w:r>
      <w:r>
        <w:rPr>
          <w:spacing w:val="-26"/>
        </w:rPr>
        <w:t> </w:t>
      </w:r>
      <w:r>
        <w:rPr/>
        <w:t>Progreso</w:t>
      </w:r>
      <w:r>
        <w:rPr>
          <w:spacing w:val="-26"/>
        </w:rPr>
        <w:t> </w:t>
      </w:r>
      <w:r>
        <w:rPr/>
        <w:t>y</w:t>
      </w:r>
      <w:r>
        <w:rPr>
          <w:spacing w:val="-26"/>
        </w:rPr>
        <w:t> </w:t>
      </w:r>
      <w:r>
        <w:rPr/>
        <w:t>Villa</w:t>
      </w:r>
      <w:r>
        <w:rPr>
          <w:spacing w:val="-26"/>
        </w:rPr>
        <w:t> </w:t>
      </w:r>
      <w:r>
        <w:rPr/>
        <w:t>Victoria</w:t>
      </w:r>
      <w:r>
        <w:rPr>
          <w:spacing w:val="-26"/>
        </w:rPr>
        <w:t> </w:t>
      </w:r>
      <w:r>
        <w:rPr/>
        <w:t>son</w:t>
      </w:r>
      <w:r>
        <w:rPr>
          <w:spacing w:val="-26"/>
        </w:rPr>
        <w:t> </w:t>
      </w:r>
      <w:r>
        <w:rPr/>
        <w:t>municipios</w:t>
      </w:r>
      <w:r>
        <w:rPr>
          <w:spacing w:val="-26"/>
        </w:rPr>
        <w:t> </w:t>
      </w:r>
      <w:r>
        <w:rPr/>
        <w:t>caracterizados</w:t>
      </w:r>
      <w:r>
        <w:rPr>
          <w:spacing w:val="-26"/>
        </w:rPr>
        <w:t> </w:t>
      </w:r>
      <w:r>
        <w:rPr/>
        <w:t>por</w:t>
      </w:r>
      <w:r>
        <w:rPr>
          <w:spacing w:val="-26"/>
        </w:rPr>
        <w:t> </w:t>
      </w:r>
      <w:r>
        <w:rPr/>
        <w:t>la</w:t>
      </w:r>
      <w:r>
        <w:rPr>
          <w:spacing w:val="-26"/>
        </w:rPr>
        <w:t> </w:t>
      </w:r>
      <w:r>
        <w:rPr/>
        <w:t>pobreza</w:t>
      </w:r>
      <w:r>
        <w:rPr>
          <w:spacing w:val="-26"/>
        </w:rPr>
        <w:t> </w:t>
      </w:r>
      <w:r>
        <w:rPr/>
        <w:t>extrema</w:t>
      </w:r>
      <w:r>
        <w:rPr>
          <w:spacing w:val="-26"/>
        </w:rPr>
        <w:t> </w:t>
      </w:r>
      <w:r>
        <w:rPr/>
        <w:t>y</w:t>
      </w:r>
      <w:r>
        <w:rPr>
          <w:spacing w:val="-26"/>
        </w:rPr>
        <w:t> </w:t>
      </w:r>
      <w:r>
        <w:rPr/>
        <w:t>la vulnerabilidad,</w:t>
      </w:r>
      <w:r>
        <w:rPr>
          <w:spacing w:val="-14"/>
        </w:rPr>
        <w:t> </w:t>
      </w:r>
      <w:r>
        <w:rPr/>
        <w:t>asiento</w:t>
      </w:r>
      <w:r>
        <w:rPr>
          <w:spacing w:val="-14"/>
        </w:rPr>
        <w:t> </w:t>
      </w:r>
      <w:r>
        <w:rPr/>
        <w:t>de</w:t>
      </w:r>
      <w:r>
        <w:rPr>
          <w:spacing w:val="-14"/>
        </w:rPr>
        <w:t> </w:t>
      </w:r>
      <w:r>
        <w:rPr/>
        <w:t>los</w:t>
      </w:r>
      <w:r>
        <w:rPr>
          <w:spacing w:val="-14"/>
        </w:rPr>
        <w:t> </w:t>
      </w:r>
      <w:r>
        <w:rPr/>
        <w:t>programas</w:t>
      </w:r>
      <w:r>
        <w:rPr>
          <w:spacing w:val="-14"/>
        </w:rPr>
        <w:t> </w:t>
      </w:r>
      <w:r>
        <w:rPr/>
        <w:t>asistenciales</w:t>
      </w:r>
      <w:r>
        <w:rPr>
          <w:spacing w:val="-14"/>
        </w:rPr>
        <w:t> </w:t>
      </w:r>
      <w:r>
        <w:rPr/>
        <w:t>y</w:t>
      </w:r>
      <w:r>
        <w:rPr>
          <w:spacing w:val="-14"/>
        </w:rPr>
        <w:t> </w:t>
      </w:r>
      <w:r>
        <w:rPr/>
        <w:t>de</w:t>
      </w:r>
      <w:r>
        <w:rPr>
          <w:spacing w:val="-14"/>
        </w:rPr>
        <w:t> </w:t>
      </w:r>
      <w:r>
        <w:rPr/>
        <w:t>política</w:t>
      </w:r>
      <w:r>
        <w:rPr>
          <w:spacing w:val="-14"/>
        </w:rPr>
        <w:t> </w:t>
      </w:r>
      <w:r>
        <w:rPr/>
        <w:t>social.</w:t>
      </w:r>
    </w:p>
    <w:p>
      <w:pPr>
        <w:pStyle w:val="BodyText"/>
        <w:spacing w:line="249" w:lineRule="auto" w:before="1"/>
        <w:ind w:left="117" w:right="2324" w:firstLine="566"/>
        <w:jc w:val="both"/>
      </w:pPr>
      <w:r>
        <w:rPr/>
        <w:t>En</w:t>
      </w:r>
      <w:r>
        <w:rPr>
          <w:spacing w:val="-9"/>
        </w:rPr>
        <w:t> </w:t>
      </w:r>
      <w:r>
        <w:rPr/>
        <w:t>secundaria</w:t>
      </w:r>
      <w:r>
        <w:rPr>
          <w:spacing w:val="-9"/>
        </w:rPr>
        <w:t> </w:t>
      </w:r>
      <w:r>
        <w:rPr/>
        <w:t>son</w:t>
      </w:r>
      <w:r>
        <w:rPr>
          <w:spacing w:val="-9"/>
        </w:rPr>
        <w:t> </w:t>
      </w:r>
      <w:r>
        <w:rPr/>
        <w:t>43</w:t>
      </w:r>
      <w:r>
        <w:rPr>
          <w:spacing w:val="-9"/>
        </w:rPr>
        <w:t> </w:t>
      </w:r>
      <w:r>
        <w:rPr/>
        <w:t>los</w:t>
      </w:r>
      <w:r>
        <w:rPr>
          <w:spacing w:val="-9"/>
        </w:rPr>
        <w:t> </w:t>
      </w:r>
      <w:r>
        <w:rPr/>
        <w:t>municipios</w:t>
      </w:r>
      <w:r>
        <w:rPr>
          <w:spacing w:val="-9"/>
        </w:rPr>
        <w:t> </w:t>
      </w:r>
      <w:r>
        <w:rPr/>
        <w:t>en</w:t>
      </w:r>
      <w:r>
        <w:rPr>
          <w:spacing w:val="-9"/>
        </w:rPr>
        <w:t> </w:t>
      </w:r>
      <w:r>
        <w:rPr/>
        <w:t>los</w:t>
      </w:r>
      <w:r>
        <w:rPr>
          <w:spacing w:val="-9"/>
        </w:rPr>
        <w:t> </w:t>
      </w:r>
      <w:r>
        <w:rPr/>
        <w:t>que</w:t>
      </w:r>
      <w:r>
        <w:rPr>
          <w:spacing w:val="-9"/>
        </w:rPr>
        <w:t> </w:t>
      </w:r>
      <w:r>
        <w:rPr/>
        <w:t>50%</w:t>
      </w:r>
      <w:r>
        <w:rPr>
          <w:spacing w:val="-9"/>
        </w:rPr>
        <w:t> </w:t>
      </w:r>
      <w:r>
        <w:rPr/>
        <w:t>o</w:t>
      </w:r>
      <w:r>
        <w:rPr>
          <w:spacing w:val="-9"/>
        </w:rPr>
        <w:t> </w:t>
      </w:r>
      <w:r>
        <w:rPr/>
        <w:t>más</w:t>
      </w:r>
      <w:r>
        <w:rPr>
          <w:spacing w:val="-9"/>
        </w:rPr>
        <w:t> </w:t>
      </w:r>
      <w:r>
        <w:rPr/>
        <w:t>de</w:t>
      </w:r>
      <w:r>
        <w:rPr>
          <w:spacing w:val="-9"/>
        </w:rPr>
        <w:t> </w:t>
      </w:r>
      <w:r>
        <w:rPr/>
        <w:t>sus</w:t>
      </w:r>
      <w:r>
        <w:rPr>
          <w:spacing w:val="-9"/>
        </w:rPr>
        <w:t> </w:t>
      </w:r>
      <w:r>
        <w:rPr/>
        <w:t>escuelas</w:t>
      </w:r>
      <w:r>
        <w:rPr>
          <w:spacing w:val="-9"/>
        </w:rPr>
        <w:t> </w:t>
      </w:r>
      <w:r>
        <w:rPr/>
        <w:t>presen- tan</w:t>
      </w:r>
      <w:r>
        <w:rPr>
          <w:spacing w:val="-20"/>
        </w:rPr>
        <w:t> </w:t>
      </w:r>
      <w:r>
        <w:rPr/>
        <w:t>los</w:t>
      </w:r>
      <w:r>
        <w:rPr>
          <w:spacing w:val="-20"/>
        </w:rPr>
        <w:t> </w:t>
      </w:r>
      <w:r>
        <w:rPr/>
        <w:t>resultados</w:t>
      </w:r>
      <w:r>
        <w:rPr>
          <w:spacing w:val="-20"/>
        </w:rPr>
        <w:t> </w:t>
      </w:r>
      <w:r>
        <w:rPr/>
        <w:t>de</w:t>
      </w:r>
      <w:r>
        <w:rPr>
          <w:spacing w:val="-20"/>
        </w:rPr>
        <w:t> </w:t>
      </w:r>
      <w:r>
        <w:rPr/>
        <w:t>aprovechamiento</w:t>
      </w:r>
      <w:r>
        <w:rPr>
          <w:spacing w:val="-20"/>
        </w:rPr>
        <w:t> </w:t>
      </w:r>
      <w:r>
        <w:rPr/>
        <w:t>escolar</w:t>
      </w:r>
      <w:r>
        <w:rPr>
          <w:spacing w:val="-20"/>
        </w:rPr>
        <w:t> </w:t>
      </w:r>
      <w:r>
        <w:rPr/>
        <w:t>más</w:t>
      </w:r>
      <w:r>
        <w:rPr>
          <w:spacing w:val="-20"/>
        </w:rPr>
        <w:t> </w:t>
      </w:r>
      <w:r>
        <w:rPr/>
        <w:t>desfavorables</w:t>
      </w:r>
      <w:r>
        <w:rPr>
          <w:spacing w:val="-20"/>
        </w:rPr>
        <w:t> </w:t>
      </w:r>
      <w:r>
        <w:rPr/>
        <w:t>(muy</w:t>
      </w:r>
      <w:r>
        <w:rPr>
          <w:spacing w:val="-20"/>
        </w:rPr>
        <w:t> </w:t>
      </w:r>
      <w:r>
        <w:rPr/>
        <w:t>bajo</w:t>
      </w:r>
      <w:r>
        <w:rPr>
          <w:spacing w:val="-20"/>
        </w:rPr>
        <w:t> </w:t>
      </w:r>
      <w:r>
        <w:rPr/>
        <w:t>y</w:t>
      </w:r>
      <w:r>
        <w:rPr>
          <w:spacing w:val="-20"/>
        </w:rPr>
        <w:t> </w:t>
      </w:r>
      <w:r>
        <w:rPr/>
        <w:t>bajo),</w:t>
      </w:r>
      <w:r>
        <w:rPr>
          <w:spacing w:val="-20"/>
        </w:rPr>
        <w:t> </w:t>
      </w:r>
      <w:r>
        <w:rPr/>
        <w:t>sobre- saliendo nueve municipios en los que la totalidad de sus escuelas se encuentra en estos niveles.</w:t>
      </w:r>
      <w:r>
        <w:rPr>
          <w:spacing w:val="-18"/>
        </w:rPr>
        <w:t> </w:t>
      </w:r>
      <w:r>
        <w:rPr/>
        <w:t>Es</w:t>
      </w:r>
      <w:r>
        <w:rPr>
          <w:spacing w:val="-18"/>
        </w:rPr>
        <w:t> </w:t>
      </w:r>
      <w:r>
        <w:rPr>
          <w:spacing w:val="-3"/>
        </w:rPr>
        <w:t>decir,</w:t>
      </w:r>
      <w:r>
        <w:rPr>
          <w:spacing w:val="-18"/>
        </w:rPr>
        <w:t> </w:t>
      </w:r>
      <w:r>
        <w:rPr/>
        <w:t>ni</w:t>
      </w:r>
      <w:r>
        <w:rPr>
          <w:spacing w:val="-18"/>
        </w:rPr>
        <w:t> </w:t>
      </w:r>
      <w:r>
        <w:rPr/>
        <w:t>siquiera</w:t>
      </w:r>
      <w:r>
        <w:rPr>
          <w:spacing w:val="-18"/>
        </w:rPr>
        <w:t> </w:t>
      </w:r>
      <w:r>
        <w:rPr/>
        <w:t>una</w:t>
      </w:r>
      <w:r>
        <w:rPr>
          <w:spacing w:val="-18"/>
        </w:rPr>
        <w:t> </w:t>
      </w:r>
      <w:r>
        <w:rPr/>
        <w:t>de</w:t>
      </w:r>
      <w:r>
        <w:rPr>
          <w:spacing w:val="-18"/>
        </w:rPr>
        <w:t> </w:t>
      </w:r>
      <w:r>
        <w:rPr/>
        <w:t>las</w:t>
      </w:r>
      <w:r>
        <w:rPr>
          <w:spacing w:val="-18"/>
        </w:rPr>
        <w:t> </w:t>
      </w:r>
      <w:r>
        <w:rPr/>
        <w:t>65</w:t>
      </w:r>
      <w:r>
        <w:rPr>
          <w:spacing w:val="-18"/>
        </w:rPr>
        <w:t> </w:t>
      </w:r>
      <w:r>
        <w:rPr/>
        <w:t>escuelas</w:t>
      </w:r>
      <w:r>
        <w:rPr>
          <w:spacing w:val="-18"/>
        </w:rPr>
        <w:t> </w:t>
      </w:r>
      <w:r>
        <w:rPr/>
        <w:t>analizadas</w:t>
      </w:r>
      <w:r>
        <w:rPr>
          <w:spacing w:val="-18"/>
        </w:rPr>
        <w:t> </w:t>
      </w:r>
      <w:r>
        <w:rPr/>
        <w:t>pudo</w:t>
      </w:r>
      <w:r>
        <w:rPr>
          <w:spacing w:val="-18"/>
        </w:rPr>
        <w:t> </w:t>
      </w:r>
      <w:r>
        <w:rPr/>
        <w:t>obtener</w:t>
      </w:r>
      <w:r>
        <w:rPr>
          <w:spacing w:val="-18"/>
        </w:rPr>
        <w:t> </w:t>
      </w:r>
      <w:r>
        <w:rPr/>
        <w:t>un</w:t>
      </w:r>
      <w:r>
        <w:rPr>
          <w:spacing w:val="-18"/>
        </w:rPr>
        <w:t> </w:t>
      </w:r>
      <w:r>
        <w:rPr>
          <w:spacing w:val="-3"/>
        </w:rPr>
        <w:t>lugar,</w:t>
      </w:r>
      <w:r>
        <w:rPr>
          <w:spacing w:val="-18"/>
        </w:rPr>
        <w:t> </w:t>
      </w:r>
      <w:r>
        <w:rPr/>
        <w:t>ya</w:t>
      </w:r>
      <w:r>
        <w:rPr>
          <w:spacing w:val="-18"/>
        </w:rPr>
        <w:t> </w:t>
      </w:r>
      <w:r>
        <w:rPr/>
        <w:t>no digamos alto o muy alto, sino tan sólo un aprovechamiento medio ¿Dónde quedaron las </w:t>
      </w:r>
      <w:r>
        <w:rPr>
          <w:spacing w:val="-1"/>
        </w:rPr>
        <w:t>políticas</w:t>
      </w:r>
      <w:r>
        <w:rPr>
          <w:spacing w:val="-39"/>
        </w:rPr>
        <w:t> </w:t>
      </w:r>
      <w:r>
        <w:rPr>
          <w:spacing w:val="-1"/>
        </w:rPr>
        <w:t>compensatorias?</w:t>
      </w:r>
    </w:p>
    <w:p>
      <w:pPr>
        <w:pStyle w:val="BodyText"/>
        <w:spacing w:before="11"/>
      </w:pPr>
    </w:p>
    <w:p>
      <w:pPr>
        <w:pStyle w:val="ListParagraph"/>
        <w:numPr>
          <w:ilvl w:val="0"/>
          <w:numId w:val="3"/>
        </w:numPr>
        <w:tabs>
          <w:tab w:pos="1250" w:val="left" w:leader="none"/>
          <w:tab w:pos="1251" w:val="left" w:leader="none"/>
        </w:tabs>
        <w:spacing w:line="240" w:lineRule="auto" w:before="0" w:after="0"/>
        <w:ind w:left="1250" w:right="0" w:hanging="566"/>
        <w:jc w:val="left"/>
        <w:rPr>
          <w:i/>
          <w:sz w:val="20"/>
        </w:rPr>
      </w:pPr>
      <w:r>
        <w:rPr>
          <w:i/>
          <w:sz w:val="20"/>
        </w:rPr>
        <w:t>Preparación</w:t>
      </w:r>
      <w:r>
        <w:rPr>
          <w:i/>
          <w:spacing w:val="-34"/>
          <w:sz w:val="20"/>
        </w:rPr>
        <w:t> </w:t>
      </w:r>
      <w:r>
        <w:rPr>
          <w:i/>
          <w:sz w:val="20"/>
        </w:rPr>
        <w:t>y</w:t>
      </w:r>
      <w:r>
        <w:rPr>
          <w:i/>
          <w:spacing w:val="-34"/>
          <w:sz w:val="20"/>
        </w:rPr>
        <w:t> </w:t>
      </w:r>
      <w:r>
        <w:rPr>
          <w:i/>
          <w:sz w:val="20"/>
        </w:rPr>
        <w:t>formación</w:t>
      </w:r>
      <w:r>
        <w:rPr>
          <w:i/>
          <w:spacing w:val="-34"/>
          <w:sz w:val="20"/>
        </w:rPr>
        <w:t> </w:t>
      </w:r>
      <w:r>
        <w:rPr>
          <w:i/>
          <w:sz w:val="20"/>
        </w:rPr>
        <w:t>docente</w:t>
      </w:r>
    </w:p>
    <w:p>
      <w:pPr>
        <w:pStyle w:val="BodyText"/>
        <w:spacing w:before="8"/>
        <w:rPr>
          <w:i/>
          <w:sz w:val="21"/>
        </w:rPr>
      </w:pPr>
    </w:p>
    <w:p>
      <w:pPr>
        <w:pStyle w:val="BodyText"/>
        <w:spacing w:line="249" w:lineRule="auto"/>
        <w:ind w:left="117" w:right="2327"/>
        <w:jc w:val="both"/>
      </w:pPr>
      <w:r>
        <w:rPr/>
        <w:t>Como</w:t>
      </w:r>
      <w:r>
        <w:rPr>
          <w:spacing w:val="-26"/>
        </w:rPr>
        <w:t> </w:t>
      </w:r>
      <w:r>
        <w:rPr/>
        <w:t>parte</w:t>
      </w:r>
      <w:r>
        <w:rPr>
          <w:spacing w:val="-26"/>
        </w:rPr>
        <w:t> </w:t>
      </w:r>
      <w:r>
        <w:rPr/>
        <w:t>del</w:t>
      </w:r>
      <w:r>
        <w:rPr>
          <w:spacing w:val="-26"/>
        </w:rPr>
        <w:t> </w:t>
      </w:r>
      <w:r>
        <w:rPr/>
        <w:t>programa</w:t>
      </w:r>
      <w:r>
        <w:rPr>
          <w:spacing w:val="-26"/>
        </w:rPr>
        <w:t> </w:t>
      </w:r>
      <w:r>
        <w:rPr/>
        <w:t>de</w:t>
      </w:r>
      <w:r>
        <w:rPr>
          <w:spacing w:val="-26"/>
        </w:rPr>
        <w:t> </w:t>
      </w:r>
      <w:r>
        <w:rPr/>
        <w:t>Carrera</w:t>
      </w:r>
      <w:r>
        <w:rPr>
          <w:spacing w:val="-26"/>
        </w:rPr>
        <w:t> </w:t>
      </w:r>
      <w:r>
        <w:rPr/>
        <w:t>Magisterial,</w:t>
      </w:r>
      <w:r>
        <w:rPr>
          <w:spacing w:val="-26"/>
        </w:rPr>
        <w:t> </w:t>
      </w:r>
      <w:r>
        <w:rPr/>
        <w:t>la</w:t>
      </w:r>
      <w:r>
        <w:rPr>
          <w:spacing w:val="-29"/>
        </w:rPr>
        <w:t> </w:t>
      </w:r>
      <w:r>
        <w:rPr>
          <w:sz w:val="14"/>
        </w:rPr>
        <w:t>SEP</w:t>
      </w:r>
      <w:r>
        <w:rPr>
          <w:spacing w:val="-9"/>
          <w:sz w:val="14"/>
        </w:rPr>
        <w:t> </w:t>
      </w:r>
      <w:r>
        <w:rPr/>
        <w:t>proporcionó</w:t>
      </w:r>
      <w:r>
        <w:rPr>
          <w:spacing w:val="-26"/>
        </w:rPr>
        <w:t> </w:t>
      </w:r>
      <w:r>
        <w:rPr/>
        <w:t>un</w:t>
      </w:r>
      <w:r>
        <w:rPr>
          <w:spacing w:val="-26"/>
        </w:rPr>
        <w:t> </w:t>
      </w:r>
      <w:r>
        <w:rPr/>
        <w:t>informe</w:t>
      </w:r>
      <w:r>
        <w:rPr>
          <w:spacing w:val="-26"/>
        </w:rPr>
        <w:t> </w:t>
      </w:r>
      <w:r>
        <w:rPr/>
        <w:t>que</w:t>
      </w:r>
      <w:r>
        <w:rPr>
          <w:spacing w:val="-26"/>
        </w:rPr>
        <w:t> </w:t>
      </w:r>
      <w:r>
        <w:rPr/>
        <w:t>contiene los</w:t>
      </w:r>
      <w:r>
        <w:rPr>
          <w:spacing w:val="-26"/>
        </w:rPr>
        <w:t> </w:t>
      </w:r>
      <w:r>
        <w:rPr/>
        <w:t>resultados</w:t>
      </w:r>
      <w:r>
        <w:rPr>
          <w:spacing w:val="-26"/>
        </w:rPr>
        <w:t> </w:t>
      </w:r>
      <w:r>
        <w:rPr/>
        <w:t>de</w:t>
      </w:r>
      <w:r>
        <w:rPr>
          <w:spacing w:val="-26"/>
        </w:rPr>
        <w:t> </w:t>
      </w:r>
      <w:r>
        <w:rPr/>
        <w:t>las</w:t>
      </w:r>
      <w:r>
        <w:rPr>
          <w:spacing w:val="-26"/>
        </w:rPr>
        <w:t> </w:t>
      </w:r>
      <w:r>
        <w:rPr/>
        <w:t>evaluaciones</w:t>
      </w:r>
      <w:r>
        <w:rPr>
          <w:spacing w:val="-26"/>
        </w:rPr>
        <w:t> </w:t>
      </w:r>
      <w:r>
        <w:rPr/>
        <w:t>realizadas</w:t>
      </w:r>
      <w:r>
        <w:rPr>
          <w:spacing w:val="-26"/>
        </w:rPr>
        <w:t> </w:t>
      </w:r>
      <w:r>
        <w:rPr/>
        <w:t>a</w:t>
      </w:r>
      <w:r>
        <w:rPr>
          <w:spacing w:val="-26"/>
        </w:rPr>
        <w:t> </w:t>
      </w:r>
      <w:r>
        <w:rPr/>
        <w:t>los</w:t>
      </w:r>
      <w:r>
        <w:rPr>
          <w:spacing w:val="-26"/>
        </w:rPr>
        <w:t> </w:t>
      </w:r>
      <w:r>
        <w:rPr/>
        <w:t>docentes</w:t>
      </w:r>
      <w:r>
        <w:rPr>
          <w:spacing w:val="-26"/>
        </w:rPr>
        <w:t> </w:t>
      </w:r>
      <w:r>
        <w:rPr/>
        <w:t>en</w:t>
      </w:r>
      <w:r>
        <w:rPr>
          <w:spacing w:val="-26"/>
        </w:rPr>
        <w:t> </w:t>
      </w:r>
      <w:r>
        <w:rPr/>
        <w:t>el</w:t>
      </w:r>
      <w:r>
        <w:rPr>
          <w:spacing w:val="-26"/>
        </w:rPr>
        <w:t> </w:t>
      </w:r>
      <w:r>
        <w:rPr/>
        <w:t>año</w:t>
      </w:r>
      <w:r>
        <w:rPr>
          <w:spacing w:val="-26"/>
        </w:rPr>
        <w:t> </w:t>
      </w:r>
      <w:r>
        <w:rPr/>
        <w:t>2002</w:t>
      </w:r>
      <w:r>
        <w:rPr>
          <w:spacing w:val="-26"/>
        </w:rPr>
        <w:t> </w:t>
      </w:r>
      <w:r>
        <w:rPr/>
        <w:t>(décima</w:t>
      </w:r>
      <w:r>
        <w:rPr>
          <w:spacing w:val="-26"/>
        </w:rPr>
        <w:t> </w:t>
      </w:r>
      <w:r>
        <w:rPr/>
        <w:t>primera etapa)</w:t>
      </w:r>
      <w:r>
        <w:rPr>
          <w:spacing w:val="-32"/>
        </w:rPr>
        <w:t> </w:t>
      </w:r>
      <w:r>
        <w:rPr/>
        <w:t>en</w:t>
      </w:r>
      <w:r>
        <w:rPr>
          <w:spacing w:val="-32"/>
        </w:rPr>
        <w:t> </w:t>
      </w:r>
      <w:r>
        <w:rPr/>
        <w:t>el</w:t>
      </w:r>
      <w:r>
        <w:rPr>
          <w:spacing w:val="-32"/>
        </w:rPr>
        <w:t> </w:t>
      </w:r>
      <w:r>
        <w:rPr/>
        <w:t>factor</w:t>
      </w:r>
      <w:r>
        <w:rPr>
          <w:spacing w:val="-32"/>
        </w:rPr>
        <w:t> </w:t>
      </w:r>
      <w:r>
        <w:rPr/>
        <w:t>‘preparación</w:t>
      </w:r>
      <w:r>
        <w:rPr>
          <w:spacing w:val="-32"/>
        </w:rPr>
        <w:t> </w:t>
      </w:r>
      <w:r>
        <w:rPr/>
        <w:t>profesional’.</w:t>
      </w:r>
    </w:p>
    <w:p>
      <w:pPr>
        <w:pStyle w:val="BodyText"/>
        <w:spacing w:before="1"/>
        <w:ind w:left="683" w:right="1922"/>
      </w:pPr>
      <w:r>
        <w:rPr/>
        <w:t>En el análisis es importante tomar en cuenta que:</w:t>
      </w:r>
    </w:p>
    <w:p>
      <w:pPr>
        <w:pStyle w:val="BodyText"/>
        <w:spacing w:before="8"/>
        <w:rPr>
          <w:sz w:val="21"/>
        </w:rPr>
      </w:pPr>
    </w:p>
    <w:p>
      <w:pPr>
        <w:pStyle w:val="ListParagraph"/>
        <w:numPr>
          <w:ilvl w:val="0"/>
          <w:numId w:val="4"/>
        </w:numPr>
        <w:tabs>
          <w:tab w:pos="684" w:val="left" w:leader="none"/>
        </w:tabs>
        <w:spacing w:line="249" w:lineRule="auto" w:before="0" w:after="0"/>
        <w:ind w:left="684" w:right="2331" w:hanging="567"/>
        <w:jc w:val="both"/>
        <w:rPr>
          <w:sz w:val="20"/>
        </w:rPr>
      </w:pPr>
      <w:r>
        <w:rPr>
          <w:sz w:val="20"/>
        </w:rPr>
        <w:t>El</w:t>
      </w:r>
      <w:r>
        <w:rPr>
          <w:spacing w:val="-21"/>
          <w:sz w:val="20"/>
        </w:rPr>
        <w:t> </w:t>
      </w:r>
      <w:r>
        <w:rPr>
          <w:sz w:val="20"/>
        </w:rPr>
        <w:t>número</w:t>
      </w:r>
      <w:r>
        <w:rPr>
          <w:spacing w:val="-21"/>
          <w:sz w:val="20"/>
        </w:rPr>
        <w:t> </w:t>
      </w:r>
      <w:r>
        <w:rPr>
          <w:sz w:val="20"/>
        </w:rPr>
        <w:t>de</w:t>
      </w:r>
      <w:r>
        <w:rPr>
          <w:spacing w:val="-21"/>
          <w:sz w:val="20"/>
        </w:rPr>
        <w:t> </w:t>
      </w:r>
      <w:r>
        <w:rPr>
          <w:sz w:val="20"/>
        </w:rPr>
        <w:t>maestros</w:t>
      </w:r>
      <w:r>
        <w:rPr>
          <w:spacing w:val="-21"/>
          <w:sz w:val="20"/>
        </w:rPr>
        <w:t> </w:t>
      </w:r>
      <w:r>
        <w:rPr>
          <w:sz w:val="20"/>
        </w:rPr>
        <w:t>participantes</w:t>
      </w:r>
      <w:r>
        <w:rPr>
          <w:spacing w:val="-21"/>
          <w:sz w:val="20"/>
        </w:rPr>
        <w:t> </w:t>
      </w:r>
      <w:r>
        <w:rPr>
          <w:sz w:val="20"/>
        </w:rPr>
        <w:t>en</w:t>
      </w:r>
      <w:r>
        <w:rPr>
          <w:spacing w:val="-21"/>
          <w:sz w:val="20"/>
        </w:rPr>
        <w:t> </w:t>
      </w:r>
      <w:r>
        <w:rPr>
          <w:sz w:val="20"/>
        </w:rPr>
        <w:t>el</w:t>
      </w:r>
      <w:r>
        <w:rPr>
          <w:spacing w:val="-21"/>
          <w:sz w:val="20"/>
        </w:rPr>
        <w:t> </w:t>
      </w:r>
      <w:r>
        <w:rPr>
          <w:sz w:val="20"/>
        </w:rPr>
        <w:t>programa</w:t>
      </w:r>
      <w:r>
        <w:rPr>
          <w:spacing w:val="-21"/>
          <w:sz w:val="20"/>
        </w:rPr>
        <w:t> </w:t>
      </w:r>
      <w:r>
        <w:rPr>
          <w:sz w:val="20"/>
        </w:rPr>
        <w:t>de</w:t>
      </w:r>
      <w:r>
        <w:rPr>
          <w:spacing w:val="-21"/>
          <w:sz w:val="20"/>
        </w:rPr>
        <w:t> </w:t>
      </w:r>
      <w:r>
        <w:rPr>
          <w:sz w:val="20"/>
        </w:rPr>
        <w:t>Carrera</w:t>
      </w:r>
      <w:r>
        <w:rPr>
          <w:spacing w:val="-21"/>
          <w:sz w:val="20"/>
        </w:rPr>
        <w:t> </w:t>
      </w:r>
      <w:r>
        <w:rPr>
          <w:sz w:val="20"/>
        </w:rPr>
        <w:t>Magisterial</w:t>
      </w:r>
      <w:r>
        <w:rPr>
          <w:spacing w:val="-21"/>
          <w:sz w:val="20"/>
        </w:rPr>
        <w:t> </w:t>
      </w:r>
      <w:r>
        <w:rPr>
          <w:sz w:val="20"/>
        </w:rPr>
        <w:t>no</w:t>
      </w:r>
      <w:r>
        <w:rPr>
          <w:spacing w:val="-21"/>
          <w:sz w:val="20"/>
        </w:rPr>
        <w:t> </w:t>
      </w:r>
      <w:r>
        <w:rPr>
          <w:sz w:val="20"/>
        </w:rPr>
        <w:t>consti-</w:t>
      </w:r>
      <w:r>
        <w:rPr>
          <w:spacing w:val="-1"/>
          <w:sz w:val="20"/>
        </w:rPr>
        <w:t> </w:t>
      </w:r>
      <w:r>
        <w:rPr>
          <w:sz w:val="20"/>
        </w:rPr>
        <w:t>tuye</w:t>
      </w:r>
      <w:r>
        <w:rPr>
          <w:spacing w:val="-6"/>
          <w:sz w:val="20"/>
        </w:rPr>
        <w:t> </w:t>
      </w:r>
      <w:r>
        <w:rPr>
          <w:sz w:val="20"/>
        </w:rPr>
        <w:t>el</w:t>
      </w:r>
      <w:r>
        <w:rPr>
          <w:spacing w:val="-6"/>
          <w:sz w:val="20"/>
        </w:rPr>
        <w:t> </w:t>
      </w:r>
      <w:r>
        <w:rPr>
          <w:sz w:val="20"/>
        </w:rPr>
        <w:t>total</w:t>
      </w:r>
      <w:r>
        <w:rPr>
          <w:spacing w:val="-6"/>
          <w:sz w:val="20"/>
        </w:rPr>
        <w:t> </w:t>
      </w:r>
      <w:r>
        <w:rPr>
          <w:sz w:val="20"/>
        </w:rPr>
        <w:t>de</w:t>
      </w:r>
      <w:r>
        <w:rPr>
          <w:spacing w:val="-6"/>
          <w:sz w:val="20"/>
        </w:rPr>
        <w:t> </w:t>
      </w:r>
      <w:r>
        <w:rPr>
          <w:sz w:val="20"/>
        </w:rPr>
        <w:t>los</w:t>
      </w:r>
      <w:r>
        <w:rPr>
          <w:spacing w:val="-6"/>
          <w:sz w:val="20"/>
        </w:rPr>
        <w:t> </w:t>
      </w:r>
      <w:r>
        <w:rPr>
          <w:sz w:val="20"/>
        </w:rPr>
        <w:t>maestros</w:t>
      </w:r>
      <w:r>
        <w:rPr>
          <w:spacing w:val="-6"/>
          <w:sz w:val="20"/>
        </w:rPr>
        <w:t> </w:t>
      </w:r>
      <w:r>
        <w:rPr>
          <w:sz w:val="20"/>
        </w:rPr>
        <w:t>de</w:t>
      </w:r>
      <w:r>
        <w:rPr>
          <w:spacing w:val="-6"/>
          <w:sz w:val="20"/>
        </w:rPr>
        <w:t> </w:t>
      </w:r>
      <w:r>
        <w:rPr>
          <w:sz w:val="20"/>
        </w:rPr>
        <w:t>la</w:t>
      </w:r>
      <w:r>
        <w:rPr>
          <w:spacing w:val="-6"/>
          <w:sz w:val="20"/>
        </w:rPr>
        <w:t> </w:t>
      </w:r>
      <w:r>
        <w:rPr>
          <w:sz w:val="20"/>
        </w:rPr>
        <w:t>entidad;</w:t>
      </w:r>
    </w:p>
    <w:p>
      <w:pPr>
        <w:pStyle w:val="ListParagraph"/>
        <w:numPr>
          <w:ilvl w:val="0"/>
          <w:numId w:val="4"/>
        </w:numPr>
        <w:tabs>
          <w:tab w:pos="684" w:val="left" w:leader="none"/>
        </w:tabs>
        <w:spacing w:line="249" w:lineRule="auto" w:before="1" w:after="0"/>
        <w:ind w:left="684" w:right="2323" w:hanging="567"/>
        <w:jc w:val="both"/>
        <w:rPr>
          <w:sz w:val="20"/>
        </w:rPr>
      </w:pPr>
      <w:r>
        <w:rPr>
          <w:sz w:val="20"/>
        </w:rPr>
        <w:t>Las</w:t>
      </w:r>
      <w:r>
        <w:rPr>
          <w:spacing w:val="-27"/>
          <w:sz w:val="20"/>
        </w:rPr>
        <w:t> </w:t>
      </w:r>
      <w:r>
        <w:rPr>
          <w:sz w:val="20"/>
        </w:rPr>
        <w:t>evaluaciones</w:t>
      </w:r>
      <w:r>
        <w:rPr>
          <w:spacing w:val="-27"/>
          <w:sz w:val="20"/>
        </w:rPr>
        <w:t> </w:t>
      </w:r>
      <w:r>
        <w:rPr>
          <w:sz w:val="20"/>
        </w:rPr>
        <w:t>en</w:t>
      </w:r>
      <w:r>
        <w:rPr>
          <w:spacing w:val="-27"/>
          <w:sz w:val="20"/>
        </w:rPr>
        <w:t> </w:t>
      </w:r>
      <w:r>
        <w:rPr>
          <w:sz w:val="20"/>
        </w:rPr>
        <w:t>las</w:t>
      </w:r>
      <w:r>
        <w:rPr>
          <w:spacing w:val="-27"/>
          <w:sz w:val="20"/>
        </w:rPr>
        <w:t> </w:t>
      </w:r>
      <w:r>
        <w:rPr>
          <w:sz w:val="20"/>
        </w:rPr>
        <w:t>tres</w:t>
      </w:r>
      <w:r>
        <w:rPr>
          <w:spacing w:val="-27"/>
          <w:sz w:val="20"/>
        </w:rPr>
        <w:t> </w:t>
      </w:r>
      <w:r>
        <w:rPr>
          <w:sz w:val="20"/>
        </w:rPr>
        <w:t>vertientes</w:t>
      </w:r>
      <w:r>
        <w:rPr>
          <w:spacing w:val="-27"/>
          <w:sz w:val="20"/>
        </w:rPr>
        <w:t> </w:t>
      </w:r>
      <w:r>
        <w:rPr>
          <w:sz w:val="20"/>
        </w:rPr>
        <w:t>se</w:t>
      </w:r>
      <w:r>
        <w:rPr>
          <w:spacing w:val="-27"/>
          <w:sz w:val="20"/>
        </w:rPr>
        <w:t> </w:t>
      </w:r>
      <w:r>
        <w:rPr>
          <w:sz w:val="20"/>
        </w:rPr>
        <w:t>realizaron</w:t>
      </w:r>
      <w:r>
        <w:rPr>
          <w:spacing w:val="-27"/>
          <w:sz w:val="20"/>
        </w:rPr>
        <w:t> </w:t>
      </w:r>
      <w:r>
        <w:rPr>
          <w:sz w:val="20"/>
        </w:rPr>
        <w:t>mediante</w:t>
      </w:r>
      <w:r>
        <w:rPr>
          <w:spacing w:val="-27"/>
          <w:sz w:val="20"/>
        </w:rPr>
        <w:t> </w:t>
      </w:r>
      <w:r>
        <w:rPr>
          <w:sz w:val="20"/>
        </w:rPr>
        <w:t>diferentes</w:t>
      </w:r>
      <w:r>
        <w:rPr>
          <w:spacing w:val="-27"/>
          <w:sz w:val="20"/>
        </w:rPr>
        <w:t> </w:t>
      </w:r>
      <w:r>
        <w:rPr>
          <w:sz w:val="20"/>
        </w:rPr>
        <w:t>tipos</w:t>
      </w:r>
      <w:r>
        <w:rPr>
          <w:spacing w:val="-27"/>
          <w:sz w:val="20"/>
        </w:rPr>
        <w:t> </w:t>
      </w:r>
      <w:r>
        <w:rPr>
          <w:sz w:val="20"/>
        </w:rPr>
        <w:t>de</w:t>
      </w:r>
      <w:r>
        <w:rPr>
          <w:spacing w:val="-27"/>
          <w:sz w:val="20"/>
        </w:rPr>
        <w:t> </w:t>
      </w:r>
      <w:r>
        <w:rPr>
          <w:sz w:val="20"/>
        </w:rPr>
        <w:t>exa- men:</w:t>
      </w:r>
      <w:r>
        <w:rPr>
          <w:spacing w:val="-30"/>
          <w:sz w:val="20"/>
        </w:rPr>
        <w:t> </w:t>
      </w:r>
      <w:r>
        <w:rPr>
          <w:sz w:val="20"/>
        </w:rPr>
        <w:t>para</w:t>
      </w:r>
      <w:r>
        <w:rPr>
          <w:spacing w:val="-30"/>
          <w:sz w:val="20"/>
        </w:rPr>
        <w:t> </w:t>
      </w:r>
      <w:r>
        <w:rPr>
          <w:sz w:val="20"/>
        </w:rPr>
        <w:t>educación</w:t>
      </w:r>
      <w:r>
        <w:rPr>
          <w:spacing w:val="-30"/>
          <w:sz w:val="20"/>
        </w:rPr>
        <w:t> </w:t>
      </w:r>
      <w:r>
        <w:rPr>
          <w:sz w:val="20"/>
        </w:rPr>
        <w:t>inicial,</w:t>
      </w:r>
      <w:r>
        <w:rPr>
          <w:spacing w:val="-30"/>
          <w:sz w:val="20"/>
        </w:rPr>
        <w:t> </w:t>
      </w:r>
      <w:r>
        <w:rPr>
          <w:spacing w:val="-3"/>
          <w:sz w:val="20"/>
        </w:rPr>
        <w:t>preescolar,</w:t>
      </w:r>
      <w:r>
        <w:rPr>
          <w:spacing w:val="-30"/>
          <w:sz w:val="20"/>
        </w:rPr>
        <w:t> </w:t>
      </w:r>
      <w:r>
        <w:rPr>
          <w:sz w:val="20"/>
        </w:rPr>
        <w:t>especial,</w:t>
      </w:r>
      <w:r>
        <w:rPr>
          <w:spacing w:val="-30"/>
          <w:sz w:val="20"/>
        </w:rPr>
        <w:t> </w:t>
      </w:r>
      <w:r>
        <w:rPr>
          <w:sz w:val="20"/>
        </w:rPr>
        <w:t>primaria,</w:t>
      </w:r>
      <w:r>
        <w:rPr>
          <w:spacing w:val="-30"/>
          <w:sz w:val="20"/>
        </w:rPr>
        <w:t> </w:t>
      </w:r>
      <w:r>
        <w:rPr>
          <w:sz w:val="20"/>
        </w:rPr>
        <w:t>secundaria,</w:t>
      </w:r>
      <w:r>
        <w:rPr>
          <w:spacing w:val="-30"/>
          <w:sz w:val="20"/>
        </w:rPr>
        <w:t> </w:t>
      </w:r>
      <w:r>
        <w:rPr>
          <w:sz w:val="20"/>
        </w:rPr>
        <w:t>educación</w:t>
      </w:r>
      <w:r>
        <w:rPr>
          <w:spacing w:val="-30"/>
          <w:sz w:val="20"/>
        </w:rPr>
        <w:t> </w:t>
      </w:r>
      <w:r>
        <w:rPr>
          <w:sz w:val="20"/>
        </w:rPr>
        <w:t>físi- ca,</w:t>
      </w:r>
      <w:r>
        <w:rPr>
          <w:spacing w:val="-12"/>
          <w:sz w:val="20"/>
        </w:rPr>
        <w:t> </w:t>
      </w:r>
      <w:r>
        <w:rPr>
          <w:sz w:val="20"/>
        </w:rPr>
        <w:t>educación</w:t>
      </w:r>
      <w:r>
        <w:rPr>
          <w:spacing w:val="-12"/>
          <w:sz w:val="20"/>
        </w:rPr>
        <w:t> </w:t>
      </w:r>
      <w:r>
        <w:rPr>
          <w:sz w:val="20"/>
        </w:rPr>
        <w:t>artística</w:t>
      </w:r>
      <w:r>
        <w:rPr>
          <w:spacing w:val="-12"/>
          <w:sz w:val="20"/>
        </w:rPr>
        <w:t> </w:t>
      </w:r>
      <w:r>
        <w:rPr>
          <w:sz w:val="20"/>
        </w:rPr>
        <w:t>y</w:t>
      </w:r>
      <w:r>
        <w:rPr>
          <w:spacing w:val="-12"/>
          <w:sz w:val="20"/>
        </w:rPr>
        <w:t> </w:t>
      </w:r>
      <w:r>
        <w:rPr>
          <w:sz w:val="20"/>
        </w:rPr>
        <w:t>telesecundaria;</w:t>
      </w:r>
    </w:p>
    <w:p>
      <w:pPr>
        <w:pStyle w:val="ListParagraph"/>
        <w:numPr>
          <w:ilvl w:val="0"/>
          <w:numId w:val="4"/>
        </w:numPr>
        <w:tabs>
          <w:tab w:pos="684" w:val="left" w:leader="none"/>
        </w:tabs>
        <w:spacing w:line="249" w:lineRule="auto" w:before="1" w:after="0"/>
        <w:ind w:left="684" w:right="2326" w:hanging="567"/>
        <w:jc w:val="both"/>
        <w:rPr>
          <w:sz w:val="20"/>
        </w:rPr>
      </w:pPr>
      <w:r>
        <w:rPr>
          <w:sz w:val="20"/>
        </w:rPr>
        <w:t>Los</w:t>
      </w:r>
      <w:r>
        <w:rPr>
          <w:spacing w:val="-10"/>
          <w:sz w:val="20"/>
        </w:rPr>
        <w:t> </w:t>
      </w:r>
      <w:r>
        <w:rPr>
          <w:sz w:val="20"/>
        </w:rPr>
        <w:t>resultados</w:t>
      </w:r>
      <w:r>
        <w:rPr>
          <w:spacing w:val="-10"/>
          <w:sz w:val="20"/>
        </w:rPr>
        <w:t> </w:t>
      </w:r>
      <w:r>
        <w:rPr>
          <w:sz w:val="20"/>
        </w:rPr>
        <w:t>de</w:t>
      </w:r>
      <w:r>
        <w:rPr>
          <w:spacing w:val="-10"/>
          <w:sz w:val="20"/>
        </w:rPr>
        <w:t> </w:t>
      </w:r>
      <w:r>
        <w:rPr>
          <w:sz w:val="20"/>
        </w:rPr>
        <w:t>los</w:t>
      </w:r>
      <w:r>
        <w:rPr>
          <w:spacing w:val="-10"/>
          <w:sz w:val="20"/>
        </w:rPr>
        <w:t> </w:t>
      </w:r>
      <w:r>
        <w:rPr>
          <w:sz w:val="20"/>
        </w:rPr>
        <w:t>docentes</w:t>
      </w:r>
      <w:r>
        <w:rPr>
          <w:spacing w:val="-10"/>
          <w:sz w:val="20"/>
        </w:rPr>
        <w:t> </w:t>
      </w:r>
      <w:r>
        <w:rPr>
          <w:sz w:val="20"/>
        </w:rPr>
        <w:t>que</w:t>
      </w:r>
      <w:r>
        <w:rPr>
          <w:spacing w:val="-10"/>
          <w:sz w:val="20"/>
        </w:rPr>
        <w:t> </w:t>
      </w:r>
      <w:r>
        <w:rPr>
          <w:sz w:val="20"/>
        </w:rPr>
        <w:t>contestaron</w:t>
      </w:r>
      <w:r>
        <w:rPr>
          <w:spacing w:val="-10"/>
          <w:sz w:val="20"/>
        </w:rPr>
        <w:t> </w:t>
      </w:r>
      <w:r>
        <w:rPr>
          <w:sz w:val="20"/>
        </w:rPr>
        <w:t>menos</w:t>
      </w:r>
      <w:r>
        <w:rPr>
          <w:spacing w:val="-10"/>
          <w:sz w:val="20"/>
        </w:rPr>
        <w:t> </w:t>
      </w:r>
      <w:r>
        <w:rPr>
          <w:sz w:val="20"/>
        </w:rPr>
        <w:t>de</w:t>
      </w:r>
      <w:r>
        <w:rPr>
          <w:spacing w:val="-10"/>
          <w:sz w:val="20"/>
        </w:rPr>
        <w:t> </w:t>
      </w:r>
      <w:r>
        <w:rPr>
          <w:sz w:val="20"/>
        </w:rPr>
        <w:t>50%</w:t>
      </w:r>
      <w:r>
        <w:rPr>
          <w:spacing w:val="-10"/>
          <w:sz w:val="20"/>
        </w:rPr>
        <w:t> </w:t>
      </w:r>
      <w:r>
        <w:rPr>
          <w:sz w:val="20"/>
        </w:rPr>
        <w:t>de</w:t>
      </w:r>
      <w:r>
        <w:rPr>
          <w:spacing w:val="-10"/>
          <w:sz w:val="20"/>
        </w:rPr>
        <w:t> </w:t>
      </w:r>
      <w:r>
        <w:rPr>
          <w:sz w:val="20"/>
        </w:rPr>
        <w:t>las</w:t>
      </w:r>
      <w:r>
        <w:rPr>
          <w:spacing w:val="-10"/>
          <w:sz w:val="20"/>
        </w:rPr>
        <w:t> </w:t>
      </w:r>
      <w:r>
        <w:rPr>
          <w:sz w:val="20"/>
        </w:rPr>
        <w:t>preguntas</w:t>
      </w:r>
      <w:r>
        <w:rPr>
          <w:spacing w:val="-10"/>
          <w:sz w:val="20"/>
        </w:rPr>
        <w:t> </w:t>
      </w:r>
      <w:r>
        <w:rPr>
          <w:sz w:val="20"/>
        </w:rPr>
        <w:t>del total</w:t>
      </w:r>
      <w:r>
        <w:rPr>
          <w:spacing w:val="-28"/>
          <w:sz w:val="20"/>
        </w:rPr>
        <w:t> </w:t>
      </w:r>
      <w:r>
        <w:rPr>
          <w:sz w:val="20"/>
        </w:rPr>
        <w:t>del</w:t>
      </w:r>
      <w:r>
        <w:rPr>
          <w:spacing w:val="-28"/>
          <w:sz w:val="20"/>
        </w:rPr>
        <w:t> </w:t>
      </w:r>
      <w:r>
        <w:rPr>
          <w:sz w:val="20"/>
        </w:rPr>
        <w:t>examen,</w:t>
      </w:r>
      <w:r>
        <w:rPr>
          <w:spacing w:val="-28"/>
          <w:sz w:val="20"/>
        </w:rPr>
        <w:t> </w:t>
      </w:r>
      <w:r>
        <w:rPr>
          <w:sz w:val="20"/>
        </w:rPr>
        <w:t>no</w:t>
      </w:r>
      <w:r>
        <w:rPr>
          <w:spacing w:val="-28"/>
          <w:sz w:val="20"/>
        </w:rPr>
        <w:t> </w:t>
      </w:r>
      <w:r>
        <w:rPr>
          <w:sz w:val="20"/>
        </w:rPr>
        <w:t>fueron</w:t>
      </w:r>
      <w:r>
        <w:rPr>
          <w:spacing w:val="-28"/>
          <w:sz w:val="20"/>
        </w:rPr>
        <w:t> </w:t>
      </w:r>
      <w:r>
        <w:rPr>
          <w:sz w:val="20"/>
        </w:rPr>
        <w:t>tomados</w:t>
      </w:r>
      <w:r>
        <w:rPr>
          <w:spacing w:val="-28"/>
          <w:sz w:val="20"/>
        </w:rPr>
        <w:t> </w:t>
      </w:r>
      <w:r>
        <w:rPr>
          <w:sz w:val="20"/>
        </w:rPr>
        <w:t>en</w:t>
      </w:r>
      <w:r>
        <w:rPr>
          <w:spacing w:val="-28"/>
          <w:sz w:val="20"/>
        </w:rPr>
        <w:t> </w:t>
      </w:r>
      <w:r>
        <w:rPr>
          <w:sz w:val="20"/>
        </w:rPr>
        <w:t>cuenta</w:t>
      </w:r>
      <w:r>
        <w:rPr>
          <w:spacing w:val="-28"/>
          <w:sz w:val="20"/>
        </w:rPr>
        <w:t> </w:t>
      </w:r>
      <w:r>
        <w:rPr>
          <w:sz w:val="20"/>
        </w:rPr>
        <w:t>por</w:t>
      </w:r>
      <w:r>
        <w:rPr>
          <w:spacing w:val="-28"/>
          <w:sz w:val="20"/>
        </w:rPr>
        <w:t> </w:t>
      </w:r>
      <w:r>
        <w:rPr>
          <w:sz w:val="20"/>
        </w:rPr>
        <w:t>considerarse</w:t>
      </w:r>
      <w:r>
        <w:rPr>
          <w:spacing w:val="-28"/>
          <w:sz w:val="20"/>
        </w:rPr>
        <w:t> </w:t>
      </w:r>
      <w:r>
        <w:rPr>
          <w:sz w:val="20"/>
        </w:rPr>
        <w:t>poco</w:t>
      </w:r>
      <w:r>
        <w:rPr>
          <w:spacing w:val="-28"/>
          <w:sz w:val="20"/>
        </w:rPr>
        <w:t> </w:t>
      </w:r>
      <w:r>
        <w:rPr>
          <w:sz w:val="20"/>
        </w:rPr>
        <w:t>representativos del saber del docente;</w:t>
      </w:r>
      <w:r>
        <w:rPr>
          <w:spacing w:val="-35"/>
          <w:sz w:val="20"/>
        </w:rPr>
        <w:t> </w:t>
      </w:r>
      <w:r>
        <w:rPr>
          <w:spacing w:val="-8"/>
          <w:sz w:val="20"/>
        </w:rPr>
        <w:t>y,</w:t>
      </w:r>
    </w:p>
    <w:p>
      <w:pPr>
        <w:pStyle w:val="ListParagraph"/>
        <w:numPr>
          <w:ilvl w:val="0"/>
          <w:numId w:val="4"/>
        </w:numPr>
        <w:tabs>
          <w:tab w:pos="684" w:val="left" w:leader="none"/>
        </w:tabs>
        <w:spacing w:line="249" w:lineRule="auto" w:before="1" w:after="0"/>
        <w:ind w:left="684" w:right="2326" w:hanging="567"/>
        <w:jc w:val="both"/>
        <w:rPr>
          <w:sz w:val="20"/>
        </w:rPr>
      </w:pPr>
      <w:r>
        <w:rPr>
          <w:sz w:val="20"/>
        </w:rPr>
        <w:t>Los</w:t>
      </w:r>
      <w:r>
        <w:rPr>
          <w:spacing w:val="-20"/>
          <w:sz w:val="20"/>
        </w:rPr>
        <w:t> </w:t>
      </w:r>
      <w:r>
        <w:rPr>
          <w:sz w:val="20"/>
        </w:rPr>
        <w:t>resultados</w:t>
      </w:r>
      <w:r>
        <w:rPr>
          <w:spacing w:val="-20"/>
          <w:sz w:val="20"/>
        </w:rPr>
        <w:t> </w:t>
      </w:r>
      <w:r>
        <w:rPr>
          <w:sz w:val="20"/>
        </w:rPr>
        <w:t>de</w:t>
      </w:r>
      <w:r>
        <w:rPr>
          <w:spacing w:val="-20"/>
          <w:sz w:val="20"/>
        </w:rPr>
        <w:t> </w:t>
      </w:r>
      <w:r>
        <w:rPr>
          <w:sz w:val="20"/>
        </w:rPr>
        <w:t>Educación</w:t>
      </w:r>
      <w:r>
        <w:rPr>
          <w:spacing w:val="-20"/>
          <w:sz w:val="20"/>
        </w:rPr>
        <w:t> </w:t>
      </w:r>
      <w:r>
        <w:rPr>
          <w:sz w:val="20"/>
        </w:rPr>
        <w:t>Artística</w:t>
      </w:r>
      <w:r>
        <w:rPr>
          <w:spacing w:val="-20"/>
          <w:sz w:val="20"/>
        </w:rPr>
        <w:t> </w:t>
      </w:r>
      <w:r>
        <w:rPr>
          <w:sz w:val="20"/>
        </w:rPr>
        <w:t>agrupan</w:t>
      </w:r>
      <w:r>
        <w:rPr>
          <w:spacing w:val="-20"/>
          <w:sz w:val="20"/>
        </w:rPr>
        <w:t> </w:t>
      </w:r>
      <w:r>
        <w:rPr>
          <w:sz w:val="20"/>
        </w:rPr>
        <w:t>a</w:t>
      </w:r>
      <w:r>
        <w:rPr>
          <w:spacing w:val="-20"/>
          <w:sz w:val="20"/>
        </w:rPr>
        <w:t> </w:t>
      </w:r>
      <w:r>
        <w:rPr>
          <w:sz w:val="20"/>
        </w:rPr>
        <w:t>todos</w:t>
      </w:r>
      <w:r>
        <w:rPr>
          <w:spacing w:val="-20"/>
          <w:sz w:val="20"/>
        </w:rPr>
        <w:t> </w:t>
      </w:r>
      <w:r>
        <w:rPr>
          <w:sz w:val="20"/>
        </w:rPr>
        <w:t>los</w:t>
      </w:r>
      <w:r>
        <w:rPr>
          <w:spacing w:val="-20"/>
          <w:sz w:val="20"/>
        </w:rPr>
        <w:t> </w:t>
      </w:r>
      <w:r>
        <w:rPr>
          <w:sz w:val="20"/>
        </w:rPr>
        <w:t>docentes</w:t>
      </w:r>
      <w:r>
        <w:rPr>
          <w:spacing w:val="-20"/>
          <w:sz w:val="20"/>
        </w:rPr>
        <w:t> </w:t>
      </w:r>
      <w:r>
        <w:rPr>
          <w:sz w:val="20"/>
        </w:rPr>
        <w:t>que</w:t>
      </w:r>
      <w:r>
        <w:rPr>
          <w:spacing w:val="-20"/>
          <w:sz w:val="20"/>
        </w:rPr>
        <w:t> </w:t>
      </w:r>
      <w:r>
        <w:rPr>
          <w:sz w:val="20"/>
        </w:rPr>
        <w:t>presentaron estos</w:t>
      </w:r>
      <w:r>
        <w:rPr>
          <w:spacing w:val="-28"/>
          <w:sz w:val="20"/>
        </w:rPr>
        <w:t> </w:t>
      </w:r>
      <w:r>
        <w:rPr>
          <w:sz w:val="20"/>
        </w:rPr>
        <w:t>tipos</w:t>
      </w:r>
      <w:r>
        <w:rPr>
          <w:spacing w:val="-28"/>
          <w:sz w:val="20"/>
        </w:rPr>
        <w:t> </w:t>
      </w:r>
      <w:r>
        <w:rPr>
          <w:sz w:val="20"/>
        </w:rPr>
        <w:t>de</w:t>
      </w:r>
      <w:r>
        <w:rPr>
          <w:spacing w:val="-28"/>
          <w:sz w:val="20"/>
        </w:rPr>
        <w:t> </w:t>
      </w:r>
      <w:r>
        <w:rPr>
          <w:sz w:val="20"/>
        </w:rPr>
        <w:t>exámenes,</w:t>
      </w:r>
      <w:r>
        <w:rPr>
          <w:spacing w:val="-28"/>
          <w:sz w:val="20"/>
        </w:rPr>
        <w:t> </w:t>
      </w:r>
      <w:r>
        <w:rPr>
          <w:sz w:val="20"/>
        </w:rPr>
        <w:t>independientemente</w:t>
      </w:r>
      <w:r>
        <w:rPr>
          <w:spacing w:val="-28"/>
          <w:sz w:val="20"/>
        </w:rPr>
        <w:t> </w:t>
      </w:r>
      <w:r>
        <w:rPr>
          <w:sz w:val="20"/>
        </w:rPr>
        <w:t>del</w:t>
      </w:r>
      <w:r>
        <w:rPr>
          <w:spacing w:val="-28"/>
          <w:sz w:val="20"/>
        </w:rPr>
        <w:t> </w:t>
      </w:r>
      <w:r>
        <w:rPr>
          <w:sz w:val="20"/>
        </w:rPr>
        <w:t>nivel</w:t>
      </w:r>
      <w:r>
        <w:rPr>
          <w:spacing w:val="-28"/>
          <w:sz w:val="20"/>
        </w:rPr>
        <w:t> </w:t>
      </w:r>
      <w:r>
        <w:rPr>
          <w:sz w:val="20"/>
        </w:rPr>
        <w:t>educativo</w:t>
      </w:r>
      <w:r>
        <w:rPr>
          <w:spacing w:val="-28"/>
          <w:sz w:val="20"/>
        </w:rPr>
        <w:t> </w:t>
      </w:r>
      <w:r>
        <w:rPr>
          <w:sz w:val="20"/>
        </w:rPr>
        <w:t>donde</w:t>
      </w:r>
      <w:r>
        <w:rPr>
          <w:spacing w:val="-28"/>
          <w:sz w:val="20"/>
        </w:rPr>
        <w:t> </w:t>
      </w:r>
      <w:r>
        <w:rPr>
          <w:sz w:val="20"/>
        </w:rPr>
        <w:t>imparten</w:t>
      </w:r>
      <w:r>
        <w:rPr>
          <w:spacing w:val="-28"/>
          <w:sz w:val="20"/>
        </w:rPr>
        <w:t> </w:t>
      </w:r>
      <w:r>
        <w:rPr>
          <w:spacing w:val="-2"/>
          <w:sz w:val="20"/>
        </w:rPr>
        <w:t>es- </w:t>
      </w:r>
      <w:r>
        <w:rPr>
          <w:sz w:val="20"/>
        </w:rPr>
        <w:t>tas</w:t>
      </w:r>
      <w:r>
        <w:rPr>
          <w:spacing w:val="-29"/>
          <w:sz w:val="20"/>
        </w:rPr>
        <w:t> </w:t>
      </w:r>
      <w:r>
        <w:rPr>
          <w:sz w:val="20"/>
        </w:rPr>
        <w:t>asignaturas.</w:t>
      </w:r>
    </w:p>
    <w:p>
      <w:pPr>
        <w:pStyle w:val="BodyText"/>
        <w:spacing w:before="11"/>
      </w:pPr>
    </w:p>
    <w:p>
      <w:pPr>
        <w:pStyle w:val="BodyText"/>
        <w:spacing w:line="249" w:lineRule="auto"/>
        <w:ind w:left="117" w:right="2326"/>
        <w:jc w:val="both"/>
      </w:pPr>
      <w:r>
        <w:rPr/>
        <w:t>El</w:t>
      </w:r>
      <w:r>
        <w:rPr>
          <w:spacing w:val="-24"/>
        </w:rPr>
        <w:t> </w:t>
      </w:r>
      <w:r>
        <w:rPr/>
        <w:t>informe</w:t>
      </w:r>
      <w:r>
        <w:rPr>
          <w:spacing w:val="-24"/>
        </w:rPr>
        <w:t> </w:t>
      </w:r>
      <w:r>
        <w:rPr/>
        <w:t>considera</w:t>
      </w:r>
      <w:r>
        <w:rPr>
          <w:spacing w:val="-24"/>
        </w:rPr>
        <w:t> </w:t>
      </w:r>
      <w:r>
        <w:rPr/>
        <w:t>los</w:t>
      </w:r>
      <w:r>
        <w:rPr>
          <w:spacing w:val="-24"/>
        </w:rPr>
        <w:t> </w:t>
      </w:r>
      <w:r>
        <w:rPr/>
        <w:t>31</w:t>
      </w:r>
      <w:r>
        <w:rPr>
          <w:spacing w:val="-24"/>
        </w:rPr>
        <w:t> </w:t>
      </w:r>
      <w:r>
        <w:rPr/>
        <w:t>estados,</w:t>
      </w:r>
      <w:r>
        <w:rPr>
          <w:spacing w:val="-24"/>
        </w:rPr>
        <w:t> </w:t>
      </w:r>
      <w:r>
        <w:rPr/>
        <w:t>el</w:t>
      </w:r>
      <w:r>
        <w:rPr>
          <w:spacing w:val="-24"/>
        </w:rPr>
        <w:t> </w:t>
      </w:r>
      <w:r>
        <w:rPr/>
        <w:t>Distrito</w:t>
      </w:r>
      <w:r>
        <w:rPr>
          <w:spacing w:val="-24"/>
        </w:rPr>
        <w:t> </w:t>
      </w:r>
      <w:r>
        <w:rPr/>
        <w:t>Federal</w:t>
      </w:r>
      <w:r>
        <w:rPr>
          <w:spacing w:val="-24"/>
        </w:rPr>
        <w:t> </w:t>
      </w:r>
      <w:r>
        <w:rPr/>
        <w:t>y</w:t>
      </w:r>
      <w:r>
        <w:rPr>
          <w:spacing w:val="-24"/>
        </w:rPr>
        <w:t> </w:t>
      </w:r>
      <w:r>
        <w:rPr/>
        <w:t>la</w:t>
      </w:r>
      <w:r>
        <w:rPr>
          <w:spacing w:val="-24"/>
        </w:rPr>
        <w:t> </w:t>
      </w:r>
      <w:r>
        <w:rPr/>
        <w:t>parte</w:t>
      </w:r>
      <w:r>
        <w:rPr>
          <w:spacing w:val="-24"/>
        </w:rPr>
        <w:t> </w:t>
      </w:r>
      <w:r>
        <w:rPr/>
        <w:t>ex</w:t>
      </w:r>
      <w:r>
        <w:rPr>
          <w:spacing w:val="-24"/>
        </w:rPr>
        <w:t> </w:t>
      </w:r>
      <w:r>
        <w:rPr/>
        <w:t>federal</w:t>
      </w:r>
      <w:r>
        <w:rPr>
          <w:spacing w:val="-24"/>
        </w:rPr>
        <w:t> </w:t>
      </w:r>
      <w:r>
        <w:rPr/>
        <w:t>de</w:t>
      </w:r>
      <w:r>
        <w:rPr>
          <w:spacing w:val="-24"/>
        </w:rPr>
        <w:t> </w:t>
      </w:r>
      <w:r>
        <w:rPr/>
        <w:t>los</w:t>
      </w:r>
      <w:r>
        <w:rPr>
          <w:spacing w:val="-24"/>
        </w:rPr>
        <w:t> </w:t>
      </w:r>
      <w:r>
        <w:rPr/>
        <w:t>estados</w:t>
      </w:r>
      <w:r>
        <w:rPr>
          <w:spacing w:val="-24"/>
        </w:rPr>
        <w:t> </w:t>
      </w:r>
      <w:r>
        <w:rPr/>
        <w:t>de México</w:t>
      </w:r>
      <w:r>
        <w:rPr>
          <w:spacing w:val="-24"/>
        </w:rPr>
        <w:t> </w:t>
      </w:r>
      <w:r>
        <w:rPr/>
        <w:t>y</w:t>
      </w:r>
      <w:r>
        <w:rPr>
          <w:spacing w:val="-24"/>
        </w:rPr>
        <w:t> </w:t>
      </w:r>
      <w:r>
        <w:rPr/>
        <w:t>Chiapas,</w:t>
      </w:r>
      <w:r>
        <w:rPr>
          <w:spacing w:val="-24"/>
        </w:rPr>
        <w:t> </w:t>
      </w:r>
      <w:r>
        <w:rPr/>
        <w:t>por</w:t>
      </w:r>
      <w:r>
        <w:rPr>
          <w:spacing w:val="-24"/>
        </w:rPr>
        <w:t> </w:t>
      </w:r>
      <w:r>
        <w:rPr/>
        <w:t>lo</w:t>
      </w:r>
      <w:r>
        <w:rPr>
          <w:spacing w:val="-24"/>
        </w:rPr>
        <w:t> </w:t>
      </w:r>
      <w:r>
        <w:rPr/>
        <w:t>que</w:t>
      </w:r>
      <w:r>
        <w:rPr>
          <w:spacing w:val="-24"/>
        </w:rPr>
        <w:t> </w:t>
      </w:r>
      <w:r>
        <w:rPr/>
        <w:t>la</w:t>
      </w:r>
      <w:r>
        <w:rPr>
          <w:spacing w:val="-24"/>
        </w:rPr>
        <w:t> </w:t>
      </w:r>
      <w:r>
        <w:rPr/>
        <w:t>posición</w:t>
      </w:r>
      <w:r>
        <w:rPr>
          <w:spacing w:val="-24"/>
        </w:rPr>
        <w:t> </w:t>
      </w:r>
      <w:r>
        <w:rPr/>
        <w:t>que</w:t>
      </w:r>
      <w:r>
        <w:rPr>
          <w:spacing w:val="-24"/>
        </w:rPr>
        <w:t> </w:t>
      </w:r>
      <w:r>
        <w:rPr/>
        <w:t>ocupa</w:t>
      </w:r>
      <w:r>
        <w:rPr>
          <w:spacing w:val="-24"/>
        </w:rPr>
        <w:t> </w:t>
      </w:r>
      <w:r>
        <w:rPr/>
        <w:t>la</w:t>
      </w:r>
      <w:r>
        <w:rPr>
          <w:spacing w:val="-24"/>
        </w:rPr>
        <w:t> </w:t>
      </w:r>
      <w:r>
        <w:rPr/>
        <w:t>entidad</w:t>
      </w:r>
      <w:r>
        <w:rPr>
          <w:spacing w:val="-24"/>
        </w:rPr>
        <w:t> </w:t>
      </w:r>
      <w:r>
        <w:rPr/>
        <w:t>en</w:t>
      </w:r>
      <w:r>
        <w:rPr>
          <w:spacing w:val="-24"/>
        </w:rPr>
        <w:t> </w:t>
      </w:r>
      <w:r>
        <w:rPr/>
        <w:t>cada</w:t>
      </w:r>
      <w:r>
        <w:rPr>
          <w:spacing w:val="-24"/>
        </w:rPr>
        <w:t> </w:t>
      </w:r>
      <w:r>
        <w:rPr/>
        <w:t>tipo</w:t>
      </w:r>
      <w:r>
        <w:rPr>
          <w:spacing w:val="-24"/>
        </w:rPr>
        <w:t> </w:t>
      </w:r>
      <w:r>
        <w:rPr/>
        <w:t>de</w:t>
      </w:r>
      <w:r>
        <w:rPr>
          <w:spacing w:val="-24"/>
        </w:rPr>
        <w:t> </w:t>
      </w:r>
      <w:r>
        <w:rPr/>
        <w:t>examen</w:t>
      </w:r>
      <w:r>
        <w:rPr>
          <w:spacing w:val="-24"/>
        </w:rPr>
        <w:t> </w:t>
      </w:r>
      <w:r>
        <w:rPr/>
        <w:t>puede ser</w:t>
      </w:r>
      <w:r>
        <w:rPr>
          <w:spacing w:val="-14"/>
        </w:rPr>
        <w:t> </w:t>
      </w:r>
      <w:r>
        <w:rPr/>
        <w:t>de</w:t>
      </w:r>
      <w:r>
        <w:rPr>
          <w:spacing w:val="-14"/>
        </w:rPr>
        <w:t> </w:t>
      </w:r>
      <w:r>
        <w:rPr/>
        <w:t>1</w:t>
      </w:r>
      <w:r>
        <w:rPr>
          <w:spacing w:val="-14"/>
        </w:rPr>
        <w:t> </w:t>
      </w:r>
      <w:r>
        <w:rPr/>
        <w:t>a</w:t>
      </w:r>
      <w:r>
        <w:rPr>
          <w:spacing w:val="-14"/>
        </w:rPr>
        <w:t> </w:t>
      </w:r>
      <w:r>
        <w:rPr/>
        <w:t>34</w:t>
      </w:r>
      <w:r>
        <w:rPr>
          <w:spacing w:val="-14"/>
        </w:rPr>
        <w:t> </w:t>
      </w:r>
      <w:r>
        <w:rPr/>
        <w:t>dependiendo</w:t>
      </w:r>
      <w:r>
        <w:rPr>
          <w:spacing w:val="-14"/>
        </w:rPr>
        <w:t> </w:t>
      </w:r>
      <w:r>
        <w:rPr/>
        <w:t>de</w:t>
      </w:r>
      <w:r>
        <w:rPr>
          <w:spacing w:val="-14"/>
        </w:rPr>
        <w:t> </w:t>
      </w:r>
      <w:r>
        <w:rPr/>
        <w:t>su</w:t>
      </w:r>
      <w:r>
        <w:rPr>
          <w:spacing w:val="-14"/>
        </w:rPr>
        <w:t> </w:t>
      </w:r>
      <w:r>
        <w:rPr/>
        <w:t>promedio</w:t>
      </w:r>
      <w:r>
        <w:rPr>
          <w:spacing w:val="-14"/>
        </w:rPr>
        <w:t> </w:t>
      </w:r>
      <w:r>
        <w:rPr/>
        <w:t>de</w:t>
      </w:r>
      <w:r>
        <w:rPr>
          <w:spacing w:val="-14"/>
        </w:rPr>
        <w:t> </w:t>
      </w:r>
      <w:r>
        <w:rPr/>
        <w:t>Índice</w:t>
      </w:r>
      <w:r>
        <w:rPr>
          <w:spacing w:val="-14"/>
        </w:rPr>
        <w:t> </w:t>
      </w:r>
      <w:r>
        <w:rPr/>
        <w:t>de</w:t>
      </w:r>
      <w:r>
        <w:rPr>
          <w:spacing w:val="-14"/>
        </w:rPr>
        <w:t> </w:t>
      </w:r>
      <w:r>
        <w:rPr/>
        <w:t>Aciertos</w:t>
      </w:r>
      <w:r>
        <w:rPr>
          <w:spacing w:val="-14"/>
        </w:rPr>
        <w:t> </w:t>
      </w:r>
      <w:r>
        <w:rPr/>
        <w:t>(</w:t>
      </w:r>
      <w:r>
        <w:rPr>
          <w:sz w:val="14"/>
        </w:rPr>
        <w:t>IA</w:t>
      </w:r>
      <w:r>
        <w:rPr/>
        <w:t>),</w:t>
      </w:r>
      <w:r>
        <w:rPr>
          <w:spacing w:val="-14"/>
        </w:rPr>
        <w:t> </w:t>
      </w:r>
      <w:r>
        <w:rPr/>
        <w:t>excepto</w:t>
      </w:r>
      <w:r>
        <w:rPr>
          <w:spacing w:val="-14"/>
        </w:rPr>
        <w:t> </w:t>
      </w:r>
      <w:r>
        <w:rPr/>
        <w:t>en</w:t>
      </w:r>
      <w:r>
        <w:rPr>
          <w:spacing w:val="-14"/>
        </w:rPr>
        <w:t> </w:t>
      </w:r>
      <w:r>
        <w:rPr/>
        <w:t>preescolar </w:t>
      </w:r>
      <w:r>
        <w:rPr>
          <w:spacing w:val="-3"/>
        </w:rPr>
        <w:t>indígena,</w:t>
      </w:r>
      <w:r>
        <w:rPr>
          <w:spacing w:val="-20"/>
        </w:rPr>
        <w:t> </w:t>
      </w:r>
      <w:r>
        <w:rPr>
          <w:spacing w:val="-3"/>
        </w:rPr>
        <w:t>educación</w:t>
      </w:r>
      <w:r>
        <w:rPr>
          <w:spacing w:val="-20"/>
        </w:rPr>
        <w:t> </w:t>
      </w:r>
      <w:r>
        <w:rPr>
          <w:spacing w:val="-3"/>
        </w:rPr>
        <w:t>inicial</w:t>
      </w:r>
      <w:r>
        <w:rPr>
          <w:spacing w:val="-20"/>
        </w:rPr>
        <w:t> </w:t>
      </w:r>
      <w:r>
        <w:rPr/>
        <w:t>y</w:t>
      </w:r>
      <w:r>
        <w:rPr>
          <w:spacing w:val="-20"/>
        </w:rPr>
        <w:t> </w:t>
      </w:r>
      <w:r>
        <w:rPr>
          <w:spacing w:val="-3"/>
        </w:rPr>
        <w:t>telesecundaria,</w:t>
      </w:r>
      <w:r>
        <w:rPr>
          <w:spacing w:val="-20"/>
        </w:rPr>
        <w:t> </w:t>
      </w:r>
      <w:r>
        <w:rPr/>
        <w:t>que</w:t>
      </w:r>
      <w:r>
        <w:rPr>
          <w:spacing w:val="-20"/>
        </w:rPr>
        <w:t> </w:t>
      </w:r>
      <w:r>
        <w:rPr>
          <w:spacing w:val="-3"/>
        </w:rPr>
        <w:t>puede</w:t>
      </w:r>
      <w:r>
        <w:rPr>
          <w:spacing w:val="-20"/>
        </w:rPr>
        <w:t> </w:t>
      </w:r>
      <w:r>
        <w:rPr/>
        <w:t>ser</w:t>
      </w:r>
      <w:r>
        <w:rPr>
          <w:spacing w:val="-20"/>
        </w:rPr>
        <w:t> </w:t>
      </w:r>
      <w:r>
        <w:rPr>
          <w:spacing w:val="-3"/>
        </w:rPr>
        <w:t>hasta</w:t>
      </w:r>
      <w:r>
        <w:rPr>
          <w:spacing w:val="-20"/>
        </w:rPr>
        <w:t> </w:t>
      </w:r>
      <w:r>
        <w:rPr/>
        <w:t>24,</w:t>
      </w:r>
      <w:r>
        <w:rPr>
          <w:spacing w:val="-20"/>
        </w:rPr>
        <w:t> </w:t>
      </w:r>
      <w:r>
        <w:rPr/>
        <w:t>32</w:t>
      </w:r>
      <w:r>
        <w:rPr>
          <w:spacing w:val="-20"/>
        </w:rPr>
        <w:t> </w:t>
      </w:r>
      <w:r>
        <w:rPr/>
        <w:t>y</w:t>
      </w:r>
      <w:r>
        <w:rPr>
          <w:spacing w:val="-20"/>
        </w:rPr>
        <w:t> </w:t>
      </w:r>
      <w:r>
        <w:rPr/>
        <w:t>33,</w:t>
      </w:r>
      <w:r>
        <w:rPr>
          <w:spacing w:val="-20"/>
        </w:rPr>
        <w:t> </w:t>
      </w:r>
      <w:r>
        <w:rPr>
          <w:spacing w:val="-3"/>
        </w:rPr>
        <w:t>respectivamen- </w:t>
      </w:r>
      <w:r>
        <w:rPr/>
        <w:t>te.</w:t>
      </w:r>
      <w:r>
        <w:rPr>
          <w:spacing w:val="18"/>
        </w:rPr>
        <w:t> </w:t>
      </w:r>
      <w:r>
        <w:rPr/>
        <w:t>Respecto</w:t>
      </w:r>
      <w:r>
        <w:rPr>
          <w:spacing w:val="18"/>
        </w:rPr>
        <w:t> </w:t>
      </w:r>
      <w:r>
        <w:rPr/>
        <w:t>a</w:t>
      </w:r>
      <w:r>
        <w:rPr>
          <w:spacing w:val="18"/>
        </w:rPr>
        <w:t> </w:t>
      </w:r>
      <w:r>
        <w:rPr/>
        <w:t>los</w:t>
      </w:r>
      <w:r>
        <w:rPr>
          <w:spacing w:val="18"/>
        </w:rPr>
        <w:t> </w:t>
      </w:r>
      <w:r>
        <w:rPr/>
        <w:t>resultados</w:t>
      </w:r>
      <w:r>
        <w:rPr>
          <w:spacing w:val="18"/>
        </w:rPr>
        <w:t> </w:t>
      </w:r>
      <w:r>
        <w:rPr/>
        <w:t>es</w:t>
      </w:r>
      <w:r>
        <w:rPr>
          <w:spacing w:val="18"/>
        </w:rPr>
        <w:t> </w:t>
      </w:r>
      <w:r>
        <w:rPr/>
        <w:t>interesante</w:t>
      </w:r>
      <w:r>
        <w:rPr>
          <w:spacing w:val="18"/>
        </w:rPr>
        <w:t> </w:t>
      </w:r>
      <w:r>
        <w:rPr/>
        <w:t>destacar</w:t>
      </w:r>
      <w:r>
        <w:rPr>
          <w:spacing w:val="18"/>
        </w:rPr>
        <w:t> </w:t>
      </w:r>
      <w:r>
        <w:rPr/>
        <w:t>que</w:t>
      </w:r>
      <w:r>
        <w:rPr>
          <w:spacing w:val="18"/>
        </w:rPr>
        <w:t> </w:t>
      </w:r>
      <w:r>
        <w:rPr/>
        <w:t>para</w:t>
      </w:r>
      <w:r>
        <w:rPr>
          <w:spacing w:val="18"/>
        </w:rPr>
        <w:t> </w:t>
      </w:r>
      <w:r>
        <w:rPr/>
        <w:t>el</w:t>
      </w:r>
      <w:r>
        <w:rPr>
          <w:spacing w:val="18"/>
        </w:rPr>
        <w:t> </w:t>
      </w:r>
      <w:r>
        <w:rPr/>
        <w:t>Estado</w:t>
      </w:r>
      <w:r>
        <w:rPr>
          <w:spacing w:val="18"/>
        </w:rPr>
        <w:t> </w:t>
      </w:r>
      <w:r>
        <w:rPr/>
        <w:t>de</w:t>
      </w:r>
      <w:r>
        <w:rPr>
          <w:spacing w:val="18"/>
        </w:rPr>
        <w:t> </w:t>
      </w:r>
      <w:r>
        <w:rPr/>
        <w:t>México</w:t>
      </w:r>
      <w:r>
        <w:rPr>
          <w:spacing w:val="18"/>
        </w:rPr>
        <w:t> </w:t>
      </w:r>
      <w:r>
        <w:rPr/>
        <w:t>se</w:t>
      </w:r>
    </w:p>
    <w:p>
      <w:pPr>
        <w:spacing w:after="0" w:line="249" w:lineRule="auto"/>
        <w:jc w:val="both"/>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2270" w:right="121"/>
      </w:pPr>
      <w:r>
        <w:rPr/>
        <w:t>presentan</w:t>
      </w:r>
      <w:r>
        <w:rPr>
          <w:spacing w:val="-19"/>
        </w:rPr>
        <w:t> </w:t>
      </w:r>
      <w:r>
        <w:rPr/>
        <w:t>separados</w:t>
      </w:r>
      <w:r>
        <w:rPr>
          <w:spacing w:val="-19"/>
        </w:rPr>
        <w:t> </w:t>
      </w:r>
      <w:r>
        <w:rPr/>
        <w:t>por</w:t>
      </w:r>
      <w:r>
        <w:rPr>
          <w:spacing w:val="-19"/>
        </w:rPr>
        <w:t> </w:t>
      </w:r>
      <w:r>
        <w:rPr/>
        <w:t>ámbito</w:t>
      </w:r>
      <w:r>
        <w:rPr>
          <w:spacing w:val="-19"/>
        </w:rPr>
        <w:t> </w:t>
      </w:r>
      <w:r>
        <w:rPr/>
        <w:t>federal</w:t>
      </w:r>
      <w:r>
        <w:rPr>
          <w:spacing w:val="-19"/>
        </w:rPr>
        <w:t> </w:t>
      </w:r>
      <w:r>
        <w:rPr/>
        <w:t>y</w:t>
      </w:r>
      <w:r>
        <w:rPr>
          <w:spacing w:val="-19"/>
        </w:rPr>
        <w:t> </w:t>
      </w:r>
      <w:r>
        <w:rPr/>
        <w:t>estatal,</w:t>
      </w:r>
      <w:r>
        <w:rPr>
          <w:spacing w:val="-19"/>
        </w:rPr>
        <w:t> </w:t>
      </w:r>
      <w:r>
        <w:rPr/>
        <w:t>como</w:t>
      </w:r>
      <w:r>
        <w:rPr>
          <w:spacing w:val="-19"/>
        </w:rPr>
        <w:t> </w:t>
      </w:r>
      <w:r>
        <w:rPr/>
        <w:t>una</w:t>
      </w:r>
      <w:r>
        <w:rPr>
          <w:spacing w:val="-19"/>
        </w:rPr>
        <w:t> </w:t>
      </w:r>
      <w:r>
        <w:rPr/>
        <w:t>muestra</w:t>
      </w:r>
      <w:r>
        <w:rPr>
          <w:spacing w:val="-19"/>
        </w:rPr>
        <w:t> </w:t>
      </w:r>
      <w:r>
        <w:rPr/>
        <w:t>más</w:t>
      </w:r>
      <w:r>
        <w:rPr>
          <w:spacing w:val="-19"/>
        </w:rPr>
        <w:t> </w:t>
      </w:r>
      <w:r>
        <w:rPr/>
        <w:t>de</w:t>
      </w:r>
      <w:r>
        <w:rPr>
          <w:spacing w:val="-19"/>
        </w:rPr>
        <w:t> </w:t>
      </w:r>
      <w:r>
        <w:rPr/>
        <w:t>que</w:t>
      </w:r>
      <w:r>
        <w:rPr>
          <w:spacing w:val="-19"/>
        </w:rPr>
        <w:t> </w:t>
      </w:r>
      <w:r>
        <w:rPr/>
        <w:t>los</w:t>
      </w:r>
      <w:r>
        <w:rPr>
          <w:spacing w:val="-19"/>
        </w:rPr>
        <w:t> </w:t>
      </w:r>
      <w:r>
        <w:rPr/>
        <w:t>proce- sos</w:t>
      </w:r>
      <w:r>
        <w:rPr>
          <w:spacing w:val="-23"/>
        </w:rPr>
        <w:t> </w:t>
      </w:r>
      <w:r>
        <w:rPr/>
        <w:t>de</w:t>
      </w:r>
      <w:r>
        <w:rPr>
          <w:spacing w:val="-23"/>
        </w:rPr>
        <w:t> </w:t>
      </w:r>
      <w:r>
        <w:rPr/>
        <w:t>descentralización</w:t>
      </w:r>
      <w:r>
        <w:rPr>
          <w:spacing w:val="-23"/>
        </w:rPr>
        <w:t> </w:t>
      </w:r>
      <w:r>
        <w:rPr/>
        <w:t>únicamente</w:t>
      </w:r>
      <w:r>
        <w:rPr>
          <w:spacing w:val="-23"/>
        </w:rPr>
        <w:t> </w:t>
      </w:r>
      <w:r>
        <w:rPr/>
        <w:t>operan</w:t>
      </w:r>
      <w:r>
        <w:rPr>
          <w:spacing w:val="-23"/>
        </w:rPr>
        <w:t> </w:t>
      </w:r>
      <w:r>
        <w:rPr/>
        <w:t>formalmente</w:t>
      </w:r>
      <w:r>
        <w:rPr>
          <w:spacing w:val="-23"/>
        </w:rPr>
        <w:t> </w:t>
      </w:r>
      <w:r>
        <w:rPr/>
        <w:t>en</w:t>
      </w:r>
      <w:r>
        <w:rPr>
          <w:spacing w:val="-23"/>
        </w:rPr>
        <w:t> </w:t>
      </w:r>
      <w:r>
        <w:rPr/>
        <w:t>la</w:t>
      </w:r>
      <w:r>
        <w:rPr>
          <w:spacing w:val="-23"/>
        </w:rPr>
        <w:t> </w:t>
      </w:r>
      <w:r>
        <w:rPr/>
        <w:t>entidad.</w:t>
      </w:r>
    </w:p>
    <w:p>
      <w:pPr>
        <w:pStyle w:val="BodyText"/>
        <w:spacing w:line="249" w:lineRule="auto" w:before="1"/>
        <w:ind w:left="2270" w:right="129" w:firstLine="568"/>
        <w:jc w:val="both"/>
      </w:pPr>
      <w:r>
        <w:rPr/>
        <w:t>La</w:t>
      </w:r>
      <w:r>
        <w:rPr>
          <w:spacing w:val="-13"/>
        </w:rPr>
        <w:t> </w:t>
      </w:r>
      <w:r>
        <w:rPr/>
        <w:t>posición</w:t>
      </w:r>
      <w:r>
        <w:rPr>
          <w:spacing w:val="-13"/>
        </w:rPr>
        <w:t> </w:t>
      </w:r>
      <w:r>
        <w:rPr/>
        <w:t>de</w:t>
      </w:r>
      <w:r>
        <w:rPr>
          <w:spacing w:val="-13"/>
        </w:rPr>
        <w:t> </w:t>
      </w:r>
      <w:r>
        <w:rPr/>
        <w:t>preparación</w:t>
      </w:r>
      <w:r>
        <w:rPr>
          <w:spacing w:val="-13"/>
        </w:rPr>
        <w:t> </w:t>
      </w:r>
      <w:r>
        <w:rPr/>
        <w:t>profesional</w:t>
      </w:r>
      <w:r>
        <w:rPr>
          <w:spacing w:val="-13"/>
        </w:rPr>
        <w:t> </w:t>
      </w:r>
      <w:r>
        <w:rPr/>
        <w:t>del</w:t>
      </w:r>
      <w:r>
        <w:rPr>
          <w:spacing w:val="-13"/>
        </w:rPr>
        <w:t> </w:t>
      </w:r>
      <w:r>
        <w:rPr/>
        <w:t>magisterio</w:t>
      </w:r>
      <w:r>
        <w:rPr>
          <w:spacing w:val="-13"/>
        </w:rPr>
        <w:t> </w:t>
      </w:r>
      <w:r>
        <w:rPr/>
        <w:t>de</w:t>
      </w:r>
      <w:r>
        <w:rPr>
          <w:spacing w:val="-13"/>
        </w:rPr>
        <w:t> </w:t>
      </w:r>
      <w:r>
        <w:rPr/>
        <w:t>la</w:t>
      </w:r>
      <w:r>
        <w:rPr>
          <w:spacing w:val="-13"/>
        </w:rPr>
        <w:t> </w:t>
      </w:r>
      <w:r>
        <w:rPr/>
        <w:t>entidad</w:t>
      </w:r>
      <w:r>
        <w:rPr>
          <w:spacing w:val="-13"/>
        </w:rPr>
        <w:t> </w:t>
      </w:r>
      <w:r>
        <w:rPr/>
        <w:t>es</w:t>
      </w:r>
      <w:r>
        <w:rPr>
          <w:spacing w:val="-13"/>
        </w:rPr>
        <w:t> </w:t>
      </w:r>
      <w:r>
        <w:rPr/>
        <w:t>diversa,</w:t>
      </w:r>
      <w:r>
        <w:rPr>
          <w:spacing w:val="-13"/>
        </w:rPr>
        <w:t> </w:t>
      </w:r>
      <w:r>
        <w:rPr/>
        <w:t>mien- tras</w:t>
      </w:r>
      <w:r>
        <w:rPr>
          <w:spacing w:val="-20"/>
        </w:rPr>
        <w:t> </w:t>
      </w:r>
      <w:r>
        <w:rPr/>
        <w:t>que</w:t>
      </w:r>
      <w:r>
        <w:rPr>
          <w:spacing w:val="-20"/>
        </w:rPr>
        <w:t> </w:t>
      </w:r>
      <w:r>
        <w:rPr/>
        <w:t>en</w:t>
      </w:r>
      <w:r>
        <w:rPr>
          <w:spacing w:val="-20"/>
        </w:rPr>
        <w:t> </w:t>
      </w:r>
      <w:r>
        <w:rPr/>
        <w:t>general</w:t>
      </w:r>
      <w:r>
        <w:rPr>
          <w:spacing w:val="-20"/>
        </w:rPr>
        <w:t> </w:t>
      </w:r>
      <w:r>
        <w:rPr/>
        <w:t>y</w:t>
      </w:r>
      <w:r>
        <w:rPr>
          <w:spacing w:val="-20"/>
        </w:rPr>
        <w:t> </w:t>
      </w:r>
      <w:r>
        <w:rPr/>
        <w:t>respecto</w:t>
      </w:r>
      <w:r>
        <w:rPr>
          <w:spacing w:val="-20"/>
        </w:rPr>
        <w:t> </w:t>
      </w:r>
      <w:r>
        <w:rPr/>
        <w:t>a</w:t>
      </w:r>
      <w:r>
        <w:rPr>
          <w:spacing w:val="-20"/>
        </w:rPr>
        <w:t> </w:t>
      </w:r>
      <w:r>
        <w:rPr/>
        <w:t>los</w:t>
      </w:r>
      <w:r>
        <w:rPr>
          <w:spacing w:val="-20"/>
        </w:rPr>
        <w:t> </w:t>
      </w:r>
      <w:r>
        <w:rPr/>
        <w:t>docentes</w:t>
      </w:r>
      <w:r>
        <w:rPr>
          <w:spacing w:val="-20"/>
        </w:rPr>
        <w:t> </w:t>
      </w:r>
      <w:r>
        <w:rPr/>
        <w:t>frente</w:t>
      </w:r>
      <w:r>
        <w:rPr>
          <w:spacing w:val="-20"/>
        </w:rPr>
        <w:t> </w:t>
      </w:r>
      <w:r>
        <w:rPr/>
        <w:t>a</w:t>
      </w:r>
      <w:r>
        <w:rPr>
          <w:spacing w:val="-20"/>
        </w:rPr>
        <w:t> </w:t>
      </w:r>
      <w:r>
        <w:rPr/>
        <w:t>grupo,</w:t>
      </w:r>
      <w:r>
        <w:rPr>
          <w:spacing w:val="-20"/>
        </w:rPr>
        <w:t> </w:t>
      </w:r>
      <w:r>
        <w:rPr/>
        <w:t>el</w:t>
      </w:r>
      <w:r>
        <w:rPr>
          <w:spacing w:val="-20"/>
        </w:rPr>
        <w:t> </w:t>
      </w:r>
      <w:r>
        <w:rPr/>
        <w:t>Estado</w:t>
      </w:r>
      <w:r>
        <w:rPr>
          <w:spacing w:val="-20"/>
        </w:rPr>
        <w:t> </w:t>
      </w:r>
      <w:r>
        <w:rPr/>
        <w:t>de</w:t>
      </w:r>
      <w:r>
        <w:rPr>
          <w:spacing w:val="-20"/>
        </w:rPr>
        <w:t> </w:t>
      </w:r>
      <w:r>
        <w:rPr/>
        <w:t>México</w:t>
      </w:r>
      <w:r>
        <w:rPr>
          <w:spacing w:val="-20"/>
        </w:rPr>
        <w:t> </w:t>
      </w:r>
      <w:r>
        <w:rPr/>
        <w:t>se</w:t>
      </w:r>
      <w:r>
        <w:rPr>
          <w:spacing w:val="-20"/>
        </w:rPr>
        <w:t> </w:t>
      </w:r>
      <w:r>
        <w:rPr/>
        <w:t>sitúa</w:t>
      </w:r>
      <w:r>
        <w:rPr>
          <w:spacing w:val="-20"/>
        </w:rPr>
        <w:t> </w:t>
      </w:r>
      <w:r>
        <w:rPr/>
        <w:t>en el grupo de entidades con un nivel medio de preparación al ubicarse en el lugar 15; los directivos</w:t>
      </w:r>
      <w:r>
        <w:rPr>
          <w:spacing w:val="-21"/>
        </w:rPr>
        <w:t> </w:t>
      </w:r>
      <w:r>
        <w:rPr/>
        <w:t>logran</w:t>
      </w:r>
      <w:r>
        <w:rPr>
          <w:spacing w:val="-21"/>
        </w:rPr>
        <w:t> </w:t>
      </w:r>
      <w:r>
        <w:rPr/>
        <w:t>colocarse</w:t>
      </w:r>
      <w:r>
        <w:rPr>
          <w:spacing w:val="-21"/>
        </w:rPr>
        <w:t> </w:t>
      </w:r>
      <w:r>
        <w:rPr/>
        <w:t>en</w:t>
      </w:r>
      <w:r>
        <w:rPr>
          <w:spacing w:val="-21"/>
        </w:rPr>
        <w:t> </w:t>
      </w:r>
      <w:r>
        <w:rPr/>
        <w:t>el</w:t>
      </w:r>
      <w:r>
        <w:rPr>
          <w:spacing w:val="-21"/>
        </w:rPr>
        <w:t> </w:t>
      </w:r>
      <w:r>
        <w:rPr/>
        <w:t>grupo</w:t>
      </w:r>
      <w:r>
        <w:rPr>
          <w:spacing w:val="-21"/>
        </w:rPr>
        <w:t> </w:t>
      </w:r>
      <w:r>
        <w:rPr/>
        <w:t>de</w:t>
      </w:r>
      <w:r>
        <w:rPr>
          <w:spacing w:val="-21"/>
        </w:rPr>
        <w:t> </w:t>
      </w:r>
      <w:r>
        <w:rPr/>
        <w:t>entidades</w:t>
      </w:r>
      <w:r>
        <w:rPr>
          <w:spacing w:val="-21"/>
        </w:rPr>
        <w:t> </w:t>
      </w:r>
      <w:r>
        <w:rPr/>
        <w:t>con</w:t>
      </w:r>
      <w:r>
        <w:rPr>
          <w:spacing w:val="-21"/>
        </w:rPr>
        <w:t> </w:t>
      </w:r>
      <w:r>
        <w:rPr/>
        <w:t>alta</w:t>
      </w:r>
      <w:r>
        <w:rPr>
          <w:spacing w:val="-21"/>
        </w:rPr>
        <w:t> </w:t>
      </w:r>
      <w:r>
        <w:rPr/>
        <w:t>calificación,</w:t>
      </w:r>
      <w:r>
        <w:rPr>
          <w:spacing w:val="-21"/>
        </w:rPr>
        <w:t> </w:t>
      </w:r>
      <w:r>
        <w:rPr/>
        <w:t>aunque</w:t>
      </w:r>
      <w:r>
        <w:rPr>
          <w:spacing w:val="-21"/>
        </w:rPr>
        <w:t> </w:t>
      </w:r>
      <w:r>
        <w:rPr/>
        <w:t>más</w:t>
      </w:r>
      <w:r>
        <w:rPr>
          <w:spacing w:val="-21"/>
        </w:rPr>
        <w:t> </w:t>
      </w:r>
      <w:r>
        <w:rPr/>
        <w:t>cerca del</w:t>
      </w:r>
      <w:r>
        <w:rPr>
          <w:spacing w:val="-20"/>
        </w:rPr>
        <w:t> </w:t>
      </w:r>
      <w:r>
        <w:rPr/>
        <w:t>grupo</w:t>
      </w:r>
      <w:r>
        <w:rPr>
          <w:spacing w:val="-20"/>
        </w:rPr>
        <w:t> </w:t>
      </w:r>
      <w:r>
        <w:rPr/>
        <w:t>medio,</w:t>
      </w:r>
      <w:r>
        <w:rPr>
          <w:spacing w:val="-20"/>
        </w:rPr>
        <w:t> </w:t>
      </w:r>
      <w:r>
        <w:rPr/>
        <w:t>al</w:t>
      </w:r>
      <w:r>
        <w:rPr>
          <w:spacing w:val="-20"/>
        </w:rPr>
        <w:t> </w:t>
      </w:r>
      <w:r>
        <w:rPr/>
        <w:t>colocarse</w:t>
      </w:r>
      <w:r>
        <w:rPr>
          <w:spacing w:val="-20"/>
        </w:rPr>
        <w:t> </w:t>
      </w:r>
      <w:r>
        <w:rPr/>
        <w:t>en</w:t>
      </w:r>
      <w:r>
        <w:rPr>
          <w:spacing w:val="-20"/>
        </w:rPr>
        <w:t> </w:t>
      </w:r>
      <w:r>
        <w:rPr/>
        <w:t>el</w:t>
      </w:r>
      <w:r>
        <w:rPr>
          <w:spacing w:val="-20"/>
        </w:rPr>
        <w:t> </w:t>
      </w:r>
      <w:r>
        <w:rPr/>
        <w:t>lugar</w:t>
      </w:r>
      <w:r>
        <w:rPr>
          <w:spacing w:val="-20"/>
        </w:rPr>
        <w:t> </w:t>
      </w:r>
      <w:r>
        <w:rPr/>
        <w:t>9</w:t>
      </w:r>
      <w:r>
        <w:rPr>
          <w:spacing w:val="-20"/>
        </w:rPr>
        <w:t> </w:t>
      </w:r>
      <w:r>
        <w:rPr/>
        <w:t>(véase</w:t>
      </w:r>
      <w:r>
        <w:rPr>
          <w:spacing w:val="-20"/>
        </w:rPr>
        <w:t> </w:t>
      </w:r>
      <w:r>
        <w:rPr/>
        <w:t>Cuadro</w:t>
      </w:r>
      <w:r>
        <w:rPr>
          <w:spacing w:val="-20"/>
        </w:rPr>
        <w:t> </w:t>
      </w:r>
      <w:r>
        <w:rPr/>
        <w:t>8).</w:t>
      </w:r>
    </w:p>
    <w:p>
      <w:pPr>
        <w:pStyle w:val="BodyText"/>
        <w:spacing w:before="6"/>
        <w:rPr>
          <w:sz w:val="21"/>
        </w:rPr>
      </w:pPr>
    </w:p>
    <w:p>
      <w:pPr>
        <w:pStyle w:val="Heading2"/>
        <w:spacing w:before="75"/>
        <w:ind w:left="3361"/>
      </w:pPr>
      <w:r>
        <w:rPr/>
        <w:t>Cuadro 8</w:t>
      </w:r>
    </w:p>
    <w:p>
      <w:pPr>
        <w:spacing w:line="249" w:lineRule="auto" w:before="10" w:after="28"/>
        <w:ind w:left="3919" w:right="1785" w:firstLine="0"/>
        <w:jc w:val="center"/>
        <w:rPr>
          <w:b/>
          <w:sz w:val="20"/>
        </w:rPr>
      </w:pPr>
      <w:r>
        <w:rPr>
          <w:b/>
          <w:sz w:val="20"/>
        </w:rPr>
        <w:t>Preparación profesional en el Estado de México. Índice de aciertos y posición relativa nacional</w:t>
      </w:r>
    </w:p>
    <w:tbl>
      <w:tblPr>
        <w:tblW w:w="0" w:type="auto"/>
        <w:jc w:val="left"/>
        <w:tblInd w:w="2517" w:type="dxa"/>
        <w:tblBorders>
          <w:top w:val="double" w:sz="6" w:space="0" w:color="C0C0C0"/>
          <w:left w:val="double" w:sz="6" w:space="0" w:color="C0C0C0"/>
          <w:bottom w:val="double" w:sz="6" w:space="0" w:color="C0C0C0"/>
          <w:right w:val="double" w:sz="6" w:space="0" w:color="C0C0C0"/>
          <w:insideH w:val="double" w:sz="6" w:space="0" w:color="C0C0C0"/>
          <w:insideV w:val="double" w:sz="6" w:space="0" w:color="C0C0C0"/>
        </w:tblBorders>
        <w:tblLayout w:type="fixed"/>
        <w:tblCellMar>
          <w:top w:w="0" w:type="dxa"/>
          <w:left w:w="0" w:type="dxa"/>
          <w:bottom w:w="0" w:type="dxa"/>
          <w:right w:w="0" w:type="dxa"/>
        </w:tblCellMar>
        <w:tblLook w:val="01E0"/>
      </w:tblPr>
      <w:tblGrid>
        <w:gridCol w:w="2093"/>
        <w:gridCol w:w="890"/>
        <w:gridCol w:w="629"/>
        <w:gridCol w:w="1411"/>
        <w:gridCol w:w="785"/>
        <w:gridCol w:w="622"/>
        <w:gridCol w:w="962"/>
      </w:tblGrid>
      <w:tr>
        <w:trPr>
          <w:trHeight w:val="258" w:hRule="exact"/>
        </w:trPr>
        <w:tc>
          <w:tcPr>
            <w:tcW w:w="2093" w:type="dxa"/>
            <w:tcBorders>
              <w:top w:val="double" w:sz="6" w:space="0" w:color="606060"/>
              <w:left w:val="double" w:sz="5" w:space="0" w:color="C0C0C0"/>
              <w:bottom w:val="double" w:sz="6" w:space="0" w:color="606060"/>
            </w:tcBorders>
          </w:tcPr>
          <w:p>
            <w:pPr>
              <w:pStyle w:val="TableParagraph"/>
              <w:ind w:left="386"/>
              <w:jc w:val="left"/>
              <w:rPr>
                <w:i/>
                <w:sz w:val="16"/>
              </w:rPr>
            </w:pPr>
            <w:r>
              <w:rPr>
                <w:i/>
                <w:sz w:val="16"/>
              </w:rPr>
              <w:t>Nivel o modalidad</w:t>
            </w:r>
          </w:p>
        </w:tc>
        <w:tc>
          <w:tcPr>
            <w:tcW w:w="2930" w:type="dxa"/>
            <w:gridSpan w:val="3"/>
            <w:tcBorders>
              <w:top w:val="double" w:sz="6" w:space="0" w:color="606060"/>
              <w:bottom w:val="double" w:sz="6" w:space="0" w:color="606060"/>
            </w:tcBorders>
          </w:tcPr>
          <w:p>
            <w:pPr>
              <w:pStyle w:val="TableParagraph"/>
              <w:ind w:left="1176" w:right="1178"/>
              <w:rPr>
                <w:i/>
                <w:sz w:val="16"/>
              </w:rPr>
            </w:pPr>
            <w:r>
              <w:rPr>
                <w:i/>
                <w:sz w:val="16"/>
              </w:rPr>
              <w:t>Estatal</w:t>
            </w:r>
          </w:p>
        </w:tc>
        <w:tc>
          <w:tcPr>
            <w:tcW w:w="2369" w:type="dxa"/>
            <w:gridSpan w:val="3"/>
            <w:tcBorders>
              <w:top w:val="double" w:sz="6" w:space="0" w:color="606060"/>
              <w:bottom w:val="double" w:sz="6" w:space="0" w:color="606060"/>
              <w:right w:val="double" w:sz="5" w:space="0" w:color="606060"/>
            </w:tcBorders>
          </w:tcPr>
          <w:p>
            <w:pPr>
              <w:pStyle w:val="TableParagraph"/>
              <w:ind w:left="870" w:right="875"/>
              <w:rPr>
                <w:i/>
                <w:sz w:val="16"/>
              </w:rPr>
            </w:pPr>
            <w:r>
              <w:rPr>
                <w:i/>
                <w:sz w:val="16"/>
              </w:rPr>
              <w:t>Federal</w:t>
            </w:r>
          </w:p>
        </w:tc>
      </w:tr>
      <w:tr>
        <w:trPr>
          <w:trHeight w:val="629" w:hRule="exact"/>
        </w:trPr>
        <w:tc>
          <w:tcPr>
            <w:tcW w:w="2093" w:type="dxa"/>
            <w:tcBorders>
              <w:top w:val="double" w:sz="6" w:space="0" w:color="606060"/>
              <w:left w:val="double" w:sz="5" w:space="0" w:color="C0C0C0"/>
              <w:bottom w:val="double" w:sz="6" w:space="0" w:color="606060"/>
            </w:tcBorders>
          </w:tcPr>
          <w:p>
            <w:pPr/>
          </w:p>
        </w:tc>
        <w:tc>
          <w:tcPr>
            <w:tcW w:w="890" w:type="dxa"/>
            <w:tcBorders>
              <w:top w:val="double" w:sz="6" w:space="0" w:color="606060"/>
              <w:bottom w:val="double" w:sz="6" w:space="0" w:color="606060"/>
            </w:tcBorders>
          </w:tcPr>
          <w:p>
            <w:pPr>
              <w:pStyle w:val="TableParagraph"/>
              <w:spacing w:before="9"/>
              <w:jc w:val="left"/>
              <w:rPr>
                <w:b/>
                <w:sz w:val="16"/>
              </w:rPr>
            </w:pPr>
          </w:p>
          <w:p>
            <w:pPr>
              <w:pStyle w:val="TableParagraph"/>
              <w:spacing w:before="0"/>
              <w:ind w:left="100" w:right="100"/>
              <w:rPr>
                <w:i/>
                <w:sz w:val="16"/>
              </w:rPr>
            </w:pPr>
            <w:r>
              <w:rPr>
                <w:i/>
                <w:sz w:val="16"/>
              </w:rPr>
              <w:t>Posición</w:t>
            </w:r>
          </w:p>
        </w:tc>
        <w:tc>
          <w:tcPr>
            <w:tcW w:w="629" w:type="dxa"/>
            <w:tcBorders>
              <w:top w:val="double" w:sz="6" w:space="0" w:color="606060"/>
              <w:bottom w:val="double" w:sz="6" w:space="0" w:color="606060"/>
            </w:tcBorders>
          </w:tcPr>
          <w:p>
            <w:pPr>
              <w:pStyle w:val="TableParagraph"/>
              <w:spacing w:before="9"/>
              <w:jc w:val="left"/>
              <w:rPr>
                <w:b/>
                <w:sz w:val="16"/>
              </w:rPr>
            </w:pPr>
          </w:p>
          <w:p>
            <w:pPr>
              <w:pStyle w:val="TableParagraph"/>
              <w:spacing w:before="0"/>
              <w:ind w:left="71"/>
              <w:jc w:val="left"/>
              <w:rPr>
                <w:i/>
                <w:sz w:val="16"/>
              </w:rPr>
            </w:pPr>
            <w:r>
              <w:rPr>
                <w:i/>
                <w:sz w:val="16"/>
              </w:rPr>
              <w:t>Media</w:t>
            </w:r>
          </w:p>
        </w:tc>
        <w:tc>
          <w:tcPr>
            <w:tcW w:w="1411" w:type="dxa"/>
            <w:tcBorders>
              <w:top w:val="double" w:sz="6" w:space="0" w:color="606060"/>
              <w:bottom w:val="double" w:sz="6" w:space="0" w:color="606060"/>
            </w:tcBorders>
          </w:tcPr>
          <w:p>
            <w:pPr>
              <w:pStyle w:val="TableParagraph"/>
              <w:ind w:left="288" w:right="285"/>
              <w:rPr>
                <w:i/>
                <w:sz w:val="16"/>
              </w:rPr>
            </w:pPr>
            <w:r>
              <w:rPr>
                <w:i/>
                <w:sz w:val="16"/>
              </w:rPr>
              <w:t>Número de </w:t>
            </w:r>
            <w:r>
              <w:rPr>
                <w:i/>
                <w:sz w:val="16"/>
              </w:rPr>
              <w:t>docentes evaluados</w:t>
            </w:r>
          </w:p>
        </w:tc>
        <w:tc>
          <w:tcPr>
            <w:tcW w:w="785" w:type="dxa"/>
            <w:tcBorders>
              <w:top w:val="double" w:sz="6" w:space="0" w:color="606060"/>
              <w:bottom w:val="double" w:sz="6" w:space="0" w:color="606060"/>
            </w:tcBorders>
          </w:tcPr>
          <w:p>
            <w:pPr>
              <w:pStyle w:val="TableParagraph"/>
              <w:spacing w:before="9"/>
              <w:jc w:val="left"/>
              <w:rPr>
                <w:b/>
                <w:sz w:val="16"/>
              </w:rPr>
            </w:pPr>
          </w:p>
          <w:p>
            <w:pPr>
              <w:pStyle w:val="TableParagraph"/>
              <w:spacing w:before="0"/>
              <w:ind w:left="47" w:right="47"/>
              <w:rPr>
                <w:i/>
                <w:sz w:val="16"/>
              </w:rPr>
            </w:pPr>
            <w:r>
              <w:rPr>
                <w:i/>
                <w:sz w:val="16"/>
              </w:rPr>
              <w:t>Posición</w:t>
            </w:r>
          </w:p>
        </w:tc>
        <w:tc>
          <w:tcPr>
            <w:tcW w:w="622" w:type="dxa"/>
            <w:tcBorders>
              <w:top w:val="double" w:sz="6" w:space="0" w:color="606060"/>
              <w:bottom w:val="double" w:sz="6" w:space="0" w:color="606060"/>
            </w:tcBorders>
          </w:tcPr>
          <w:p>
            <w:pPr>
              <w:pStyle w:val="TableParagraph"/>
              <w:spacing w:before="9"/>
              <w:jc w:val="left"/>
              <w:rPr>
                <w:b/>
                <w:sz w:val="16"/>
              </w:rPr>
            </w:pPr>
          </w:p>
          <w:p>
            <w:pPr>
              <w:pStyle w:val="TableParagraph"/>
              <w:spacing w:before="0"/>
              <w:ind w:right="67"/>
              <w:jc w:val="right"/>
              <w:rPr>
                <w:i/>
                <w:sz w:val="16"/>
              </w:rPr>
            </w:pPr>
            <w:r>
              <w:rPr>
                <w:i/>
                <w:sz w:val="16"/>
              </w:rPr>
              <w:t>Media</w:t>
            </w:r>
          </w:p>
        </w:tc>
        <w:tc>
          <w:tcPr>
            <w:tcW w:w="962" w:type="dxa"/>
            <w:tcBorders>
              <w:top w:val="double" w:sz="6" w:space="0" w:color="606060"/>
              <w:bottom w:val="double" w:sz="6" w:space="0" w:color="606060"/>
              <w:right w:val="double" w:sz="5" w:space="0" w:color="606060"/>
            </w:tcBorders>
          </w:tcPr>
          <w:p>
            <w:pPr>
              <w:pStyle w:val="TableParagraph"/>
              <w:ind w:left="64" w:right="64"/>
              <w:rPr>
                <w:i/>
                <w:sz w:val="16"/>
              </w:rPr>
            </w:pPr>
            <w:r>
              <w:rPr>
                <w:i/>
                <w:sz w:val="16"/>
              </w:rPr>
              <w:t>Número de </w:t>
            </w:r>
            <w:r>
              <w:rPr>
                <w:i/>
                <w:sz w:val="16"/>
              </w:rPr>
              <w:t>docentes evaluados</w:t>
            </w:r>
          </w:p>
        </w:tc>
      </w:tr>
      <w:tr>
        <w:trPr>
          <w:trHeight w:val="415" w:hRule="exact"/>
        </w:trPr>
        <w:tc>
          <w:tcPr>
            <w:tcW w:w="2093" w:type="dxa"/>
            <w:tcBorders>
              <w:top w:val="double" w:sz="6" w:space="0" w:color="606060"/>
              <w:left w:val="double" w:sz="5" w:space="0" w:color="C0C0C0"/>
              <w:bottom w:val="double" w:sz="6" w:space="0" w:color="606060"/>
            </w:tcBorders>
          </w:tcPr>
          <w:p>
            <w:pPr>
              <w:pStyle w:val="TableParagraph"/>
              <w:spacing w:before="128"/>
              <w:ind w:left="14"/>
              <w:jc w:val="left"/>
              <w:rPr>
                <w:b/>
                <w:sz w:val="16"/>
              </w:rPr>
            </w:pPr>
            <w:r>
              <w:rPr>
                <w:b/>
                <w:sz w:val="16"/>
              </w:rPr>
              <w:t>Docentes frente a grupo</w:t>
            </w:r>
          </w:p>
        </w:tc>
        <w:tc>
          <w:tcPr>
            <w:tcW w:w="890" w:type="dxa"/>
            <w:tcBorders>
              <w:top w:val="double" w:sz="6" w:space="0" w:color="606060"/>
              <w:bottom w:val="double" w:sz="6" w:space="0" w:color="606060"/>
            </w:tcBorders>
          </w:tcPr>
          <w:p>
            <w:pPr>
              <w:pStyle w:val="TableParagraph"/>
              <w:spacing w:before="87"/>
              <w:ind w:left="100" w:right="100"/>
              <w:rPr>
                <w:sz w:val="16"/>
              </w:rPr>
            </w:pPr>
            <w:r>
              <w:rPr>
                <w:sz w:val="16"/>
              </w:rPr>
              <w:t>15</w:t>
            </w:r>
          </w:p>
        </w:tc>
        <w:tc>
          <w:tcPr>
            <w:tcW w:w="629" w:type="dxa"/>
            <w:tcBorders>
              <w:top w:val="double" w:sz="6" w:space="0" w:color="606060"/>
              <w:bottom w:val="double" w:sz="6" w:space="0" w:color="606060"/>
            </w:tcBorders>
          </w:tcPr>
          <w:p>
            <w:pPr>
              <w:pStyle w:val="TableParagraph"/>
              <w:spacing w:before="87"/>
              <w:ind w:left="91"/>
              <w:jc w:val="left"/>
              <w:rPr>
                <w:sz w:val="16"/>
              </w:rPr>
            </w:pPr>
            <w:r>
              <w:rPr>
                <w:sz w:val="16"/>
              </w:rPr>
              <w:t>100.7</w:t>
            </w:r>
          </w:p>
        </w:tc>
        <w:tc>
          <w:tcPr>
            <w:tcW w:w="1411" w:type="dxa"/>
            <w:tcBorders>
              <w:top w:val="double" w:sz="6" w:space="0" w:color="606060"/>
              <w:bottom w:val="double" w:sz="6" w:space="0" w:color="606060"/>
            </w:tcBorders>
          </w:tcPr>
          <w:p>
            <w:pPr>
              <w:pStyle w:val="TableParagraph"/>
              <w:spacing w:before="87"/>
              <w:ind w:left="287" w:right="285"/>
              <w:rPr>
                <w:sz w:val="16"/>
              </w:rPr>
            </w:pPr>
            <w:r>
              <w:rPr>
                <w:sz w:val="16"/>
              </w:rPr>
              <w:t>24,071</w:t>
            </w:r>
          </w:p>
        </w:tc>
        <w:tc>
          <w:tcPr>
            <w:tcW w:w="785" w:type="dxa"/>
            <w:tcBorders>
              <w:top w:val="double" w:sz="6" w:space="0" w:color="606060"/>
              <w:bottom w:val="double" w:sz="6" w:space="0" w:color="606060"/>
            </w:tcBorders>
          </w:tcPr>
          <w:p>
            <w:pPr>
              <w:pStyle w:val="TableParagraph"/>
              <w:ind w:left="47" w:right="47"/>
              <w:rPr>
                <w:sz w:val="16"/>
              </w:rPr>
            </w:pPr>
            <w:r>
              <w:rPr>
                <w:sz w:val="16"/>
              </w:rPr>
              <w:t>22</w:t>
            </w:r>
          </w:p>
        </w:tc>
        <w:tc>
          <w:tcPr>
            <w:tcW w:w="622" w:type="dxa"/>
            <w:tcBorders>
              <w:top w:val="double" w:sz="6" w:space="0" w:color="606060"/>
              <w:bottom w:val="double" w:sz="6" w:space="0" w:color="606060"/>
            </w:tcBorders>
          </w:tcPr>
          <w:p>
            <w:pPr>
              <w:pStyle w:val="TableParagraph"/>
              <w:ind w:right="129"/>
              <w:jc w:val="right"/>
              <w:rPr>
                <w:sz w:val="16"/>
              </w:rPr>
            </w:pPr>
            <w:r>
              <w:rPr>
                <w:sz w:val="16"/>
              </w:rPr>
              <w:t>99.9</w:t>
            </w:r>
          </w:p>
        </w:tc>
        <w:tc>
          <w:tcPr>
            <w:tcW w:w="962" w:type="dxa"/>
            <w:tcBorders>
              <w:top w:val="double" w:sz="6" w:space="0" w:color="606060"/>
              <w:bottom w:val="double" w:sz="6" w:space="0" w:color="606060"/>
              <w:right w:val="double" w:sz="5" w:space="0" w:color="606060"/>
            </w:tcBorders>
          </w:tcPr>
          <w:p>
            <w:pPr>
              <w:pStyle w:val="TableParagraph"/>
              <w:ind w:left="62" w:right="64"/>
              <w:rPr>
                <w:sz w:val="16"/>
              </w:rPr>
            </w:pPr>
            <w:r>
              <w:rPr>
                <w:sz w:val="16"/>
              </w:rPr>
              <w:t>19,274</w:t>
            </w:r>
          </w:p>
        </w:tc>
      </w:tr>
      <w:tr>
        <w:trPr>
          <w:trHeight w:val="418" w:hRule="exact"/>
        </w:trPr>
        <w:tc>
          <w:tcPr>
            <w:tcW w:w="2093" w:type="dxa"/>
            <w:tcBorders>
              <w:top w:val="double" w:sz="6" w:space="0" w:color="606060"/>
              <w:left w:val="double" w:sz="5" w:space="0" w:color="C0C0C0"/>
              <w:bottom w:val="double" w:sz="6" w:space="0" w:color="606060"/>
            </w:tcBorders>
          </w:tcPr>
          <w:p>
            <w:pPr>
              <w:pStyle w:val="TableParagraph"/>
              <w:spacing w:before="128"/>
              <w:ind w:left="14"/>
              <w:jc w:val="left"/>
              <w:rPr>
                <w:b/>
                <w:sz w:val="16"/>
              </w:rPr>
            </w:pPr>
            <w:r>
              <w:rPr>
                <w:b/>
                <w:sz w:val="16"/>
              </w:rPr>
              <w:t>Directivos</w:t>
            </w:r>
          </w:p>
        </w:tc>
        <w:tc>
          <w:tcPr>
            <w:tcW w:w="890" w:type="dxa"/>
            <w:tcBorders>
              <w:top w:val="double" w:sz="6" w:space="0" w:color="606060"/>
              <w:bottom w:val="double" w:sz="6" w:space="0" w:color="606060"/>
            </w:tcBorders>
          </w:tcPr>
          <w:p>
            <w:pPr>
              <w:pStyle w:val="TableParagraph"/>
              <w:spacing w:before="87"/>
              <w:ind w:right="1"/>
              <w:rPr>
                <w:sz w:val="16"/>
              </w:rPr>
            </w:pPr>
            <w:r>
              <w:rPr>
                <w:w w:val="100"/>
                <w:sz w:val="16"/>
              </w:rPr>
              <w:t>9</w:t>
            </w:r>
          </w:p>
        </w:tc>
        <w:tc>
          <w:tcPr>
            <w:tcW w:w="629" w:type="dxa"/>
            <w:tcBorders>
              <w:top w:val="double" w:sz="6" w:space="0" w:color="606060"/>
              <w:bottom w:val="double" w:sz="6" w:space="0" w:color="606060"/>
            </w:tcBorders>
          </w:tcPr>
          <w:p>
            <w:pPr>
              <w:pStyle w:val="TableParagraph"/>
              <w:spacing w:before="87"/>
              <w:ind w:left="91"/>
              <w:jc w:val="left"/>
              <w:rPr>
                <w:sz w:val="16"/>
              </w:rPr>
            </w:pPr>
            <w:r>
              <w:rPr>
                <w:sz w:val="16"/>
              </w:rPr>
              <w:t>101.2</w:t>
            </w:r>
          </w:p>
        </w:tc>
        <w:tc>
          <w:tcPr>
            <w:tcW w:w="1411" w:type="dxa"/>
            <w:tcBorders>
              <w:top w:val="double" w:sz="6" w:space="0" w:color="606060"/>
              <w:bottom w:val="double" w:sz="6" w:space="0" w:color="606060"/>
            </w:tcBorders>
          </w:tcPr>
          <w:p>
            <w:pPr>
              <w:pStyle w:val="TableParagraph"/>
              <w:spacing w:before="87"/>
              <w:ind w:left="285" w:right="285"/>
              <w:rPr>
                <w:sz w:val="16"/>
              </w:rPr>
            </w:pPr>
            <w:r>
              <w:rPr>
                <w:sz w:val="16"/>
              </w:rPr>
              <w:t>2,803</w:t>
            </w:r>
          </w:p>
        </w:tc>
        <w:tc>
          <w:tcPr>
            <w:tcW w:w="785" w:type="dxa"/>
            <w:tcBorders>
              <w:top w:val="double" w:sz="6" w:space="0" w:color="606060"/>
              <w:bottom w:val="double" w:sz="6" w:space="0" w:color="606060"/>
            </w:tcBorders>
          </w:tcPr>
          <w:p>
            <w:pPr>
              <w:pStyle w:val="TableParagraph"/>
              <w:ind w:left="47" w:right="47"/>
              <w:rPr>
                <w:sz w:val="16"/>
              </w:rPr>
            </w:pPr>
            <w:r>
              <w:rPr>
                <w:sz w:val="16"/>
              </w:rPr>
              <w:t>17</w:t>
            </w:r>
          </w:p>
        </w:tc>
        <w:tc>
          <w:tcPr>
            <w:tcW w:w="622" w:type="dxa"/>
            <w:tcBorders>
              <w:top w:val="double" w:sz="6" w:space="0" w:color="606060"/>
              <w:bottom w:val="double" w:sz="6" w:space="0" w:color="606060"/>
            </w:tcBorders>
          </w:tcPr>
          <w:p>
            <w:pPr>
              <w:pStyle w:val="TableParagraph"/>
              <w:ind w:right="86"/>
              <w:jc w:val="right"/>
              <w:rPr>
                <w:sz w:val="16"/>
              </w:rPr>
            </w:pPr>
            <w:r>
              <w:rPr>
                <w:sz w:val="16"/>
              </w:rPr>
              <w:t>100.3</w:t>
            </w:r>
          </w:p>
        </w:tc>
        <w:tc>
          <w:tcPr>
            <w:tcW w:w="962" w:type="dxa"/>
            <w:tcBorders>
              <w:top w:val="double" w:sz="6" w:space="0" w:color="606060"/>
              <w:bottom w:val="double" w:sz="6" w:space="0" w:color="606060"/>
              <w:right w:val="double" w:sz="5" w:space="0" w:color="606060"/>
            </w:tcBorders>
          </w:tcPr>
          <w:p>
            <w:pPr>
              <w:pStyle w:val="TableParagraph"/>
              <w:ind w:left="64" w:right="62"/>
              <w:rPr>
                <w:sz w:val="16"/>
              </w:rPr>
            </w:pPr>
            <w:r>
              <w:rPr>
                <w:sz w:val="16"/>
              </w:rPr>
              <w:t>2,797</w:t>
            </w:r>
          </w:p>
        </w:tc>
      </w:tr>
      <w:tr>
        <w:trPr>
          <w:trHeight w:val="634" w:hRule="exact"/>
        </w:trPr>
        <w:tc>
          <w:tcPr>
            <w:tcW w:w="2093" w:type="dxa"/>
            <w:tcBorders>
              <w:top w:val="double" w:sz="6" w:space="0" w:color="606060"/>
              <w:left w:val="double" w:sz="5" w:space="0" w:color="C0C0C0"/>
              <w:bottom w:val="double" w:sz="6" w:space="0" w:color="606060"/>
            </w:tcBorders>
          </w:tcPr>
          <w:p>
            <w:pPr>
              <w:pStyle w:val="TableParagraph"/>
              <w:tabs>
                <w:tab w:pos="1039" w:val="left" w:leader="none"/>
                <w:tab w:pos="1572" w:val="left" w:leader="none"/>
              </w:tabs>
              <w:spacing w:line="288" w:lineRule="auto" w:before="128"/>
              <w:ind w:left="14" w:right="13"/>
              <w:jc w:val="left"/>
              <w:rPr>
                <w:b/>
                <w:sz w:val="16"/>
              </w:rPr>
            </w:pPr>
            <w:r>
              <w:rPr>
                <w:b/>
                <w:sz w:val="16"/>
              </w:rPr>
              <w:t>Personal</w:t>
              <w:tab/>
              <w:t>de</w:t>
              <w:tab/>
            </w:r>
            <w:r>
              <w:rPr>
                <w:b/>
                <w:spacing w:val="-2"/>
                <w:sz w:val="16"/>
              </w:rPr>
              <w:t>apoyo </w:t>
            </w:r>
            <w:r>
              <w:rPr>
                <w:b/>
                <w:sz w:val="16"/>
              </w:rPr>
              <w:t>técnico</w:t>
            </w:r>
            <w:r>
              <w:rPr>
                <w:b/>
                <w:spacing w:val="-8"/>
                <w:sz w:val="16"/>
              </w:rPr>
              <w:t> </w:t>
            </w:r>
            <w:r>
              <w:rPr>
                <w:b/>
                <w:sz w:val="16"/>
              </w:rPr>
              <w:t>pedagógico</w:t>
            </w:r>
          </w:p>
        </w:tc>
        <w:tc>
          <w:tcPr>
            <w:tcW w:w="890" w:type="dxa"/>
            <w:tcBorders>
              <w:top w:val="double" w:sz="6" w:space="0" w:color="606060"/>
              <w:bottom w:val="double" w:sz="6" w:space="0" w:color="606060"/>
            </w:tcBorders>
          </w:tcPr>
          <w:p>
            <w:pPr>
              <w:pStyle w:val="TableParagraph"/>
              <w:spacing w:before="2"/>
              <w:jc w:val="left"/>
              <w:rPr>
                <w:b/>
                <w:sz w:val="17"/>
              </w:rPr>
            </w:pPr>
          </w:p>
          <w:p>
            <w:pPr>
              <w:pStyle w:val="TableParagraph"/>
              <w:spacing w:before="0"/>
              <w:ind w:left="100" w:right="100"/>
              <w:rPr>
                <w:sz w:val="16"/>
              </w:rPr>
            </w:pPr>
            <w:r>
              <w:rPr>
                <w:sz w:val="16"/>
              </w:rPr>
              <w:t>24</w:t>
            </w:r>
          </w:p>
        </w:tc>
        <w:tc>
          <w:tcPr>
            <w:tcW w:w="629" w:type="dxa"/>
            <w:tcBorders>
              <w:top w:val="double" w:sz="6" w:space="0" w:color="606060"/>
              <w:bottom w:val="double" w:sz="6" w:space="0" w:color="606060"/>
            </w:tcBorders>
          </w:tcPr>
          <w:p>
            <w:pPr>
              <w:pStyle w:val="TableParagraph"/>
              <w:spacing w:before="2"/>
              <w:jc w:val="left"/>
              <w:rPr>
                <w:b/>
                <w:sz w:val="17"/>
              </w:rPr>
            </w:pPr>
          </w:p>
          <w:p>
            <w:pPr>
              <w:pStyle w:val="TableParagraph"/>
              <w:spacing w:before="0"/>
              <w:ind w:left="134"/>
              <w:jc w:val="left"/>
              <w:rPr>
                <w:sz w:val="16"/>
              </w:rPr>
            </w:pPr>
            <w:r>
              <w:rPr>
                <w:sz w:val="16"/>
              </w:rPr>
              <w:t>99.2</w:t>
            </w:r>
          </w:p>
        </w:tc>
        <w:tc>
          <w:tcPr>
            <w:tcW w:w="1411" w:type="dxa"/>
            <w:tcBorders>
              <w:top w:val="double" w:sz="6" w:space="0" w:color="606060"/>
              <w:bottom w:val="double" w:sz="6" w:space="0" w:color="606060"/>
            </w:tcBorders>
          </w:tcPr>
          <w:p>
            <w:pPr>
              <w:pStyle w:val="TableParagraph"/>
              <w:spacing w:before="2"/>
              <w:jc w:val="left"/>
              <w:rPr>
                <w:b/>
                <w:sz w:val="17"/>
              </w:rPr>
            </w:pPr>
          </w:p>
          <w:p>
            <w:pPr>
              <w:pStyle w:val="TableParagraph"/>
              <w:spacing w:before="0"/>
              <w:ind w:left="285" w:right="285"/>
              <w:rPr>
                <w:sz w:val="16"/>
              </w:rPr>
            </w:pPr>
            <w:r>
              <w:rPr>
                <w:sz w:val="16"/>
              </w:rPr>
              <w:t>1,111</w:t>
            </w:r>
          </w:p>
        </w:tc>
        <w:tc>
          <w:tcPr>
            <w:tcW w:w="785" w:type="dxa"/>
            <w:tcBorders>
              <w:top w:val="double" w:sz="6" w:space="0" w:color="606060"/>
              <w:bottom w:val="double" w:sz="6" w:space="0" w:color="606060"/>
            </w:tcBorders>
          </w:tcPr>
          <w:p>
            <w:pPr>
              <w:pStyle w:val="TableParagraph"/>
              <w:ind w:left="47" w:right="47"/>
              <w:rPr>
                <w:sz w:val="16"/>
              </w:rPr>
            </w:pPr>
            <w:r>
              <w:rPr>
                <w:sz w:val="16"/>
              </w:rPr>
              <w:t>30</w:t>
            </w:r>
          </w:p>
        </w:tc>
        <w:tc>
          <w:tcPr>
            <w:tcW w:w="622" w:type="dxa"/>
            <w:tcBorders>
              <w:top w:val="double" w:sz="6" w:space="0" w:color="606060"/>
              <w:bottom w:val="double" w:sz="6" w:space="0" w:color="606060"/>
            </w:tcBorders>
          </w:tcPr>
          <w:p>
            <w:pPr>
              <w:pStyle w:val="TableParagraph"/>
              <w:ind w:right="129"/>
              <w:jc w:val="right"/>
              <w:rPr>
                <w:sz w:val="16"/>
              </w:rPr>
            </w:pPr>
            <w:r>
              <w:rPr>
                <w:sz w:val="16"/>
              </w:rPr>
              <w:t>98.3</w:t>
            </w:r>
          </w:p>
        </w:tc>
        <w:tc>
          <w:tcPr>
            <w:tcW w:w="962" w:type="dxa"/>
            <w:tcBorders>
              <w:top w:val="double" w:sz="6" w:space="0" w:color="606060"/>
              <w:bottom w:val="double" w:sz="6" w:space="0" w:color="606060"/>
              <w:right w:val="double" w:sz="5" w:space="0" w:color="606060"/>
            </w:tcBorders>
          </w:tcPr>
          <w:p>
            <w:pPr>
              <w:pStyle w:val="TableParagraph"/>
              <w:ind w:left="64" w:right="62"/>
              <w:rPr>
                <w:sz w:val="16"/>
              </w:rPr>
            </w:pPr>
            <w:r>
              <w:rPr>
                <w:sz w:val="16"/>
              </w:rPr>
              <w:t>2,176</w:t>
            </w:r>
          </w:p>
        </w:tc>
      </w:tr>
      <w:tr>
        <w:trPr>
          <w:trHeight w:val="416" w:hRule="exact"/>
        </w:trPr>
        <w:tc>
          <w:tcPr>
            <w:tcW w:w="2093" w:type="dxa"/>
            <w:tcBorders>
              <w:top w:val="double" w:sz="6" w:space="0" w:color="606060"/>
              <w:left w:val="double" w:sz="5" w:space="0" w:color="C0C0C0"/>
              <w:bottom w:val="double" w:sz="6" w:space="0" w:color="606060"/>
              <w:right w:val="double" w:sz="6" w:space="0" w:color="606060"/>
            </w:tcBorders>
          </w:tcPr>
          <w:p>
            <w:pPr>
              <w:pStyle w:val="TableParagraph"/>
              <w:spacing w:before="128"/>
              <w:ind w:left="14"/>
              <w:jc w:val="left"/>
              <w:rPr>
                <w:b/>
                <w:sz w:val="16"/>
              </w:rPr>
            </w:pPr>
            <w:r>
              <w:rPr>
                <w:b/>
                <w:sz w:val="16"/>
              </w:rPr>
              <w:t>G l o b a l</w:t>
            </w:r>
          </w:p>
        </w:tc>
        <w:tc>
          <w:tcPr>
            <w:tcW w:w="890" w:type="dxa"/>
            <w:tcBorders>
              <w:top w:val="double" w:sz="6" w:space="0" w:color="606060"/>
              <w:left w:val="double" w:sz="6" w:space="0" w:color="606060"/>
              <w:bottom w:val="double" w:sz="6" w:space="0" w:color="606060"/>
              <w:right w:val="double" w:sz="6" w:space="0" w:color="606060"/>
            </w:tcBorders>
          </w:tcPr>
          <w:p>
            <w:pPr>
              <w:pStyle w:val="TableParagraph"/>
              <w:spacing w:before="87"/>
              <w:ind w:left="100" w:right="100"/>
              <w:rPr>
                <w:sz w:val="16"/>
              </w:rPr>
            </w:pPr>
            <w:r>
              <w:rPr>
                <w:sz w:val="16"/>
              </w:rPr>
              <w:t>15</w:t>
            </w:r>
          </w:p>
        </w:tc>
        <w:tc>
          <w:tcPr>
            <w:tcW w:w="629" w:type="dxa"/>
            <w:tcBorders>
              <w:top w:val="double" w:sz="6" w:space="0" w:color="606060"/>
              <w:left w:val="double" w:sz="6" w:space="0" w:color="606060"/>
              <w:bottom w:val="double" w:sz="6" w:space="0" w:color="606060"/>
              <w:right w:val="double" w:sz="6" w:space="0" w:color="606060"/>
            </w:tcBorders>
          </w:tcPr>
          <w:p>
            <w:pPr>
              <w:pStyle w:val="TableParagraph"/>
              <w:spacing w:before="87"/>
              <w:ind w:left="91"/>
              <w:jc w:val="left"/>
              <w:rPr>
                <w:sz w:val="16"/>
              </w:rPr>
            </w:pPr>
            <w:r>
              <w:rPr>
                <w:sz w:val="16"/>
              </w:rPr>
              <w:t>100.7</w:t>
            </w:r>
          </w:p>
        </w:tc>
        <w:tc>
          <w:tcPr>
            <w:tcW w:w="1411" w:type="dxa"/>
            <w:tcBorders>
              <w:top w:val="double" w:sz="6" w:space="0" w:color="606060"/>
              <w:left w:val="double" w:sz="6" w:space="0" w:color="606060"/>
              <w:bottom w:val="double" w:sz="6" w:space="0" w:color="606060"/>
              <w:right w:val="double" w:sz="6" w:space="0" w:color="606060"/>
            </w:tcBorders>
          </w:tcPr>
          <w:p>
            <w:pPr>
              <w:pStyle w:val="TableParagraph"/>
              <w:spacing w:before="87"/>
              <w:ind w:left="287" w:right="285"/>
              <w:rPr>
                <w:sz w:val="16"/>
              </w:rPr>
            </w:pPr>
            <w:r>
              <w:rPr>
                <w:sz w:val="16"/>
              </w:rPr>
              <w:t>27,985</w:t>
            </w:r>
          </w:p>
        </w:tc>
        <w:tc>
          <w:tcPr>
            <w:tcW w:w="785" w:type="dxa"/>
            <w:tcBorders>
              <w:top w:val="double" w:sz="6" w:space="0" w:color="606060"/>
              <w:left w:val="double" w:sz="6" w:space="0" w:color="606060"/>
              <w:bottom w:val="double" w:sz="6" w:space="0" w:color="606060"/>
              <w:right w:val="double" w:sz="6" w:space="0" w:color="606060"/>
            </w:tcBorders>
          </w:tcPr>
          <w:p>
            <w:pPr>
              <w:pStyle w:val="TableParagraph"/>
              <w:ind w:left="47" w:right="47"/>
              <w:rPr>
                <w:sz w:val="16"/>
              </w:rPr>
            </w:pPr>
            <w:r>
              <w:rPr>
                <w:sz w:val="16"/>
              </w:rPr>
              <w:t>22</w:t>
            </w:r>
          </w:p>
        </w:tc>
        <w:tc>
          <w:tcPr>
            <w:tcW w:w="622" w:type="dxa"/>
            <w:tcBorders>
              <w:top w:val="double" w:sz="6" w:space="0" w:color="606060"/>
              <w:left w:val="double" w:sz="6" w:space="0" w:color="606060"/>
              <w:bottom w:val="double" w:sz="6" w:space="0" w:color="606060"/>
              <w:right w:val="double" w:sz="6" w:space="0" w:color="606060"/>
            </w:tcBorders>
          </w:tcPr>
          <w:p>
            <w:pPr>
              <w:pStyle w:val="TableParagraph"/>
              <w:ind w:right="129"/>
              <w:jc w:val="right"/>
              <w:rPr>
                <w:sz w:val="16"/>
              </w:rPr>
            </w:pPr>
            <w:r>
              <w:rPr>
                <w:sz w:val="16"/>
              </w:rPr>
              <w:t>99.8</w:t>
            </w:r>
          </w:p>
        </w:tc>
        <w:tc>
          <w:tcPr>
            <w:tcW w:w="962" w:type="dxa"/>
            <w:tcBorders>
              <w:top w:val="double" w:sz="6" w:space="0" w:color="606060"/>
              <w:left w:val="double" w:sz="6" w:space="0" w:color="606060"/>
              <w:bottom w:val="double" w:sz="6" w:space="0" w:color="606060"/>
              <w:right w:val="double" w:sz="5" w:space="0" w:color="606060"/>
            </w:tcBorders>
          </w:tcPr>
          <w:p>
            <w:pPr>
              <w:pStyle w:val="TableParagraph"/>
              <w:ind w:left="62" w:right="64"/>
              <w:rPr>
                <w:sz w:val="16"/>
              </w:rPr>
            </w:pPr>
            <w:r>
              <w:rPr>
                <w:sz w:val="16"/>
              </w:rPr>
              <w:t>24,427</w:t>
            </w:r>
          </w:p>
        </w:tc>
      </w:tr>
    </w:tbl>
    <w:p>
      <w:pPr>
        <w:pStyle w:val="BodyText"/>
        <w:rPr>
          <w:b/>
        </w:rPr>
      </w:pPr>
    </w:p>
    <w:p>
      <w:pPr>
        <w:pStyle w:val="BodyText"/>
        <w:spacing w:before="10"/>
        <w:rPr>
          <w:b/>
          <w:sz w:val="17"/>
        </w:rPr>
      </w:pPr>
    </w:p>
    <w:p>
      <w:pPr>
        <w:pStyle w:val="BodyText"/>
        <w:spacing w:line="249" w:lineRule="auto" w:before="1"/>
        <w:ind w:left="2270" w:right="132" w:firstLine="568"/>
        <w:jc w:val="both"/>
      </w:pPr>
      <w:r>
        <w:rPr/>
        <w:t>Por</w:t>
      </w:r>
      <w:r>
        <w:rPr>
          <w:spacing w:val="-20"/>
        </w:rPr>
        <w:t> </w:t>
      </w:r>
      <w:r>
        <w:rPr/>
        <w:t>su</w:t>
      </w:r>
      <w:r>
        <w:rPr>
          <w:spacing w:val="-20"/>
        </w:rPr>
        <w:t> </w:t>
      </w:r>
      <w:r>
        <w:rPr/>
        <w:t>parte,</w:t>
      </w:r>
      <w:r>
        <w:rPr>
          <w:spacing w:val="-20"/>
        </w:rPr>
        <w:t> </w:t>
      </w:r>
      <w:r>
        <w:rPr/>
        <w:t>el</w:t>
      </w:r>
      <w:r>
        <w:rPr>
          <w:spacing w:val="-20"/>
        </w:rPr>
        <w:t> </w:t>
      </w:r>
      <w:r>
        <w:rPr/>
        <w:t>magisterio</w:t>
      </w:r>
      <w:r>
        <w:rPr>
          <w:spacing w:val="-20"/>
        </w:rPr>
        <w:t> </w:t>
      </w:r>
      <w:r>
        <w:rPr/>
        <w:t>federal</w:t>
      </w:r>
      <w:r>
        <w:rPr>
          <w:spacing w:val="-20"/>
        </w:rPr>
        <w:t> </w:t>
      </w:r>
      <w:r>
        <w:rPr/>
        <w:t>muestra</w:t>
      </w:r>
      <w:r>
        <w:rPr>
          <w:spacing w:val="-20"/>
        </w:rPr>
        <w:t> </w:t>
      </w:r>
      <w:r>
        <w:rPr/>
        <w:t>resultados</w:t>
      </w:r>
      <w:r>
        <w:rPr>
          <w:spacing w:val="-20"/>
        </w:rPr>
        <w:t> </w:t>
      </w:r>
      <w:r>
        <w:rPr/>
        <w:t>mucho</w:t>
      </w:r>
      <w:r>
        <w:rPr>
          <w:spacing w:val="-20"/>
        </w:rPr>
        <w:t> </w:t>
      </w:r>
      <w:r>
        <w:rPr/>
        <w:t>más</w:t>
      </w:r>
      <w:r>
        <w:rPr>
          <w:spacing w:val="-20"/>
        </w:rPr>
        <w:t> </w:t>
      </w:r>
      <w:r>
        <w:rPr/>
        <w:t>desfavorables</w:t>
      </w:r>
      <w:r>
        <w:rPr>
          <w:spacing w:val="-20"/>
        </w:rPr>
        <w:t> </w:t>
      </w:r>
      <w:r>
        <w:rPr/>
        <w:t>que los</w:t>
      </w:r>
      <w:r>
        <w:rPr>
          <w:spacing w:val="-14"/>
        </w:rPr>
        <w:t> </w:t>
      </w:r>
      <w:r>
        <w:rPr/>
        <w:t>docentes</w:t>
      </w:r>
      <w:r>
        <w:rPr>
          <w:spacing w:val="-14"/>
        </w:rPr>
        <w:t> </w:t>
      </w:r>
      <w:r>
        <w:rPr/>
        <w:t>de</w:t>
      </w:r>
      <w:r>
        <w:rPr>
          <w:spacing w:val="-14"/>
        </w:rPr>
        <w:t> </w:t>
      </w:r>
      <w:r>
        <w:rPr/>
        <w:t>la</w:t>
      </w:r>
      <w:r>
        <w:rPr>
          <w:spacing w:val="-14"/>
        </w:rPr>
        <w:t> </w:t>
      </w:r>
      <w:r>
        <w:rPr/>
        <w:t>Secretaría</w:t>
      </w:r>
      <w:r>
        <w:rPr>
          <w:spacing w:val="-14"/>
        </w:rPr>
        <w:t> </w:t>
      </w:r>
      <w:r>
        <w:rPr/>
        <w:t>de</w:t>
      </w:r>
      <w:r>
        <w:rPr>
          <w:spacing w:val="-14"/>
        </w:rPr>
        <w:t> </w:t>
      </w:r>
      <w:r>
        <w:rPr/>
        <w:t>Educación,</w:t>
      </w:r>
      <w:r>
        <w:rPr>
          <w:spacing w:val="-14"/>
        </w:rPr>
        <w:t> </w:t>
      </w:r>
      <w:r>
        <w:rPr/>
        <w:t>Cultura</w:t>
      </w:r>
      <w:r>
        <w:rPr>
          <w:spacing w:val="-14"/>
        </w:rPr>
        <w:t> </w:t>
      </w:r>
      <w:r>
        <w:rPr/>
        <w:t>y</w:t>
      </w:r>
      <w:r>
        <w:rPr>
          <w:spacing w:val="-14"/>
        </w:rPr>
        <w:t> </w:t>
      </w:r>
      <w:r>
        <w:rPr/>
        <w:t>Bienestar</w:t>
      </w:r>
      <w:r>
        <w:rPr>
          <w:spacing w:val="-14"/>
        </w:rPr>
        <w:t> </w:t>
      </w:r>
      <w:r>
        <w:rPr/>
        <w:t>Social</w:t>
      </w:r>
      <w:r>
        <w:rPr>
          <w:spacing w:val="-14"/>
        </w:rPr>
        <w:t> </w:t>
      </w:r>
      <w:r>
        <w:rPr/>
        <w:t>(S</w:t>
      </w:r>
      <w:r>
        <w:rPr>
          <w:sz w:val="14"/>
        </w:rPr>
        <w:t>ECYBS</w:t>
      </w:r>
      <w:r>
        <w:rPr/>
        <w:t>):</w:t>
      </w:r>
      <w:r>
        <w:rPr>
          <w:spacing w:val="-14"/>
        </w:rPr>
        <w:t> </w:t>
      </w:r>
      <w:r>
        <w:rPr/>
        <w:t>los</w:t>
      </w:r>
      <w:r>
        <w:rPr>
          <w:spacing w:val="-14"/>
        </w:rPr>
        <w:t> </w:t>
      </w:r>
      <w:r>
        <w:rPr/>
        <w:t>docen- tes frente a grupo tienen 7 lugares en desventaja respecto a los estatales, los directivos presentan la posición estatal multiplicada por dos (lugar 17), mientras que el personal de apoyo</w:t>
      </w:r>
      <w:r>
        <w:rPr>
          <w:spacing w:val="-21"/>
        </w:rPr>
        <w:t> </w:t>
      </w:r>
      <w:r>
        <w:rPr/>
        <w:t>técnico</w:t>
      </w:r>
      <w:r>
        <w:rPr>
          <w:spacing w:val="-21"/>
        </w:rPr>
        <w:t> </w:t>
      </w:r>
      <w:r>
        <w:rPr/>
        <w:t>pedagógico</w:t>
      </w:r>
      <w:r>
        <w:rPr>
          <w:spacing w:val="-21"/>
        </w:rPr>
        <w:t> </w:t>
      </w:r>
      <w:r>
        <w:rPr/>
        <w:t>se</w:t>
      </w:r>
      <w:r>
        <w:rPr>
          <w:spacing w:val="-21"/>
        </w:rPr>
        <w:t> </w:t>
      </w:r>
      <w:r>
        <w:rPr/>
        <w:t>sitúa</w:t>
      </w:r>
      <w:r>
        <w:rPr>
          <w:spacing w:val="-21"/>
        </w:rPr>
        <w:t> </w:t>
      </w:r>
      <w:r>
        <w:rPr/>
        <w:t>en</w:t>
      </w:r>
      <w:r>
        <w:rPr>
          <w:spacing w:val="-21"/>
        </w:rPr>
        <w:t> </w:t>
      </w:r>
      <w:r>
        <w:rPr/>
        <w:t>una</w:t>
      </w:r>
      <w:r>
        <w:rPr>
          <w:spacing w:val="-21"/>
        </w:rPr>
        <w:t> </w:t>
      </w:r>
      <w:r>
        <w:rPr/>
        <w:t>de</w:t>
      </w:r>
      <w:r>
        <w:rPr>
          <w:spacing w:val="-21"/>
        </w:rPr>
        <w:t> </w:t>
      </w:r>
      <w:r>
        <w:rPr/>
        <w:t>las</w:t>
      </w:r>
      <w:r>
        <w:rPr>
          <w:spacing w:val="-21"/>
        </w:rPr>
        <w:t> </w:t>
      </w:r>
      <w:r>
        <w:rPr/>
        <w:t>posiciones</w:t>
      </w:r>
      <w:r>
        <w:rPr>
          <w:spacing w:val="-21"/>
        </w:rPr>
        <w:t> </w:t>
      </w:r>
      <w:r>
        <w:rPr/>
        <w:t>relativas</w:t>
      </w:r>
      <w:r>
        <w:rPr>
          <w:spacing w:val="-21"/>
        </w:rPr>
        <w:t> </w:t>
      </w:r>
      <w:r>
        <w:rPr/>
        <w:t>más</w:t>
      </w:r>
      <w:r>
        <w:rPr>
          <w:spacing w:val="-21"/>
        </w:rPr>
        <w:t> </w:t>
      </w:r>
      <w:r>
        <w:rPr/>
        <w:t>desfavorables</w:t>
      </w:r>
      <w:r>
        <w:rPr>
          <w:spacing w:val="-21"/>
        </w:rPr>
        <w:t> </w:t>
      </w:r>
      <w:r>
        <w:rPr/>
        <w:t>del país</w:t>
      </w:r>
      <w:r>
        <w:rPr>
          <w:spacing w:val="-24"/>
        </w:rPr>
        <w:t> </w:t>
      </w:r>
      <w:r>
        <w:rPr/>
        <w:t>al</w:t>
      </w:r>
      <w:r>
        <w:rPr>
          <w:spacing w:val="-24"/>
        </w:rPr>
        <w:t> </w:t>
      </w:r>
      <w:r>
        <w:rPr/>
        <w:t>ocupar</w:t>
      </w:r>
      <w:r>
        <w:rPr>
          <w:spacing w:val="-24"/>
        </w:rPr>
        <w:t> </w:t>
      </w:r>
      <w:r>
        <w:rPr/>
        <w:t>el</w:t>
      </w:r>
      <w:r>
        <w:rPr>
          <w:spacing w:val="-24"/>
        </w:rPr>
        <w:t> </w:t>
      </w:r>
      <w:r>
        <w:rPr/>
        <w:t>lugar</w:t>
      </w:r>
      <w:r>
        <w:rPr>
          <w:spacing w:val="-24"/>
        </w:rPr>
        <w:t> </w:t>
      </w:r>
      <w:r>
        <w:rPr/>
        <w:t>número</w:t>
      </w:r>
      <w:r>
        <w:rPr>
          <w:spacing w:val="-24"/>
        </w:rPr>
        <w:t> </w:t>
      </w:r>
      <w:r>
        <w:rPr/>
        <w:t>30</w:t>
      </w:r>
      <w:r>
        <w:rPr>
          <w:spacing w:val="-24"/>
        </w:rPr>
        <w:t> </w:t>
      </w:r>
      <w:r>
        <w:rPr/>
        <w:t>(véase</w:t>
      </w:r>
      <w:r>
        <w:rPr>
          <w:spacing w:val="-24"/>
        </w:rPr>
        <w:t> </w:t>
      </w:r>
      <w:r>
        <w:rPr/>
        <w:t>Cuadro</w:t>
      </w:r>
      <w:r>
        <w:rPr>
          <w:spacing w:val="-24"/>
        </w:rPr>
        <w:t> </w:t>
      </w:r>
      <w:r>
        <w:rPr>
          <w:spacing w:val="-2"/>
        </w:rPr>
        <w:t>9).</w:t>
      </w:r>
    </w:p>
    <w:p>
      <w:pPr>
        <w:pStyle w:val="BodyText"/>
        <w:rPr>
          <w:sz w:val="14"/>
        </w:rPr>
      </w:pPr>
    </w:p>
    <w:p>
      <w:pPr>
        <w:pStyle w:val="Heading2"/>
        <w:spacing w:before="75"/>
        <w:ind w:left="3361"/>
      </w:pPr>
      <w:r>
        <w:rPr/>
        <w:t>Cuadro 9</w:t>
      </w:r>
    </w:p>
    <w:p>
      <w:pPr>
        <w:spacing w:before="10"/>
        <w:ind w:left="3358" w:right="1226" w:firstLine="0"/>
        <w:jc w:val="center"/>
        <w:rPr>
          <w:b/>
          <w:sz w:val="20"/>
        </w:rPr>
      </w:pPr>
      <w:r>
        <w:rPr>
          <w:b/>
          <w:sz w:val="20"/>
        </w:rPr>
        <w:t>Preparación profesional en el Estado de México.</w:t>
      </w:r>
    </w:p>
    <w:p>
      <w:pPr>
        <w:spacing w:before="10"/>
        <w:ind w:left="3141" w:right="1007" w:firstLine="0"/>
        <w:jc w:val="center"/>
        <w:rPr>
          <w:b/>
          <w:sz w:val="20"/>
        </w:rPr>
      </w:pPr>
      <w:r>
        <w:rPr>
          <w:b/>
          <w:sz w:val="20"/>
        </w:rPr>
        <w:t>Evolución del índice de aciertos y posición relativa nacional</w:t>
      </w:r>
    </w:p>
    <w:p>
      <w:pPr>
        <w:pStyle w:val="BodyText"/>
        <w:spacing w:before="1"/>
        <w:rPr>
          <w:b/>
          <w:sz w:val="7"/>
        </w:rPr>
      </w:pPr>
    </w:p>
    <w:tbl>
      <w:tblPr>
        <w:tblW w:w="0" w:type="auto"/>
        <w:jc w:val="left"/>
        <w:tblInd w:w="2486" w:type="dxa"/>
        <w:tblBorders>
          <w:top w:val="double" w:sz="6" w:space="0" w:color="606060"/>
          <w:left w:val="double" w:sz="6" w:space="0" w:color="606060"/>
          <w:bottom w:val="double" w:sz="6" w:space="0" w:color="606060"/>
          <w:right w:val="double" w:sz="6" w:space="0" w:color="606060"/>
          <w:insideH w:val="double" w:sz="6" w:space="0" w:color="606060"/>
          <w:insideV w:val="double" w:sz="6" w:space="0" w:color="606060"/>
        </w:tblBorders>
        <w:tblLayout w:type="fixed"/>
        <w:tblCellMar>
          <w:top w:w="0" w:type="dxa"/>
          <w:left w:w="0" w:type="dxa"/>
          <w:bottom w:w="0" w:type="dxa"/>
          <w:right w:w="0" w:type="dxa"/>
        </w:tblCellMar>
        <w:tblLook w:val="01E0"/>
      </w:tblPr>
      <w:tblGrid>
        <w:gridCol w:w="838"/>
        <w:gridCol w:w="581"/>
        <w:gridCol w:w="806"/>
        <w:gridCol w:w="1109"/>
        <w:gridCol w:w="974"/>
        <w:gridCol w:w="557"/>
        <w:gridCol w:w="780"/>
        <w:gridCol w:w="950"/>
        <w:gridCol w:w="936"/>
      </w:tblGrid>
      <w:tr>
        <w:trPr>
          <w:trHeight w:val="258" w:hRule="exact"/>
        </w:trPr>
        <w:tc>
          <w:tcPr>
            <w:tcW w:w="838" w:type="dxa"/>
            <w:tcBorders>
              <w:top w:val="double" w:sz="6" w:space="0" w:color="606060"/>
              <w:left w:val="double" w:sz="5" w:space="0" w:color="C0C0C0"/>
              <w:right w:val="double" w:sz="6" w:space="0" w:color="C0C0C0"/>
            </w:tcBorders>
          </w:tcPr>
          <w:p>
            <w:pPr/>
          </w:p>
        </w:tc>
        <w:tc>
          <w:tcPr>
            <w:tcW w:w="3470" w:type="dxa"/>
            <w:gridSpan w:val="4"/>
            <w:tcBorders>
              <w:top w:val="double" w:sz="6" w:space="0" w:color="606060"/>
              <w:left w:val="double" w:sz="6" w:space="0" w:color="C0C0C0"/>
              <w:right w:val="double" w:sz="6" w:space="0" w:color="C0C0C0"/>
            </w:tcBorders>
          </w:tcPr>
          <w:p>
            <w:pPr>
              <w:pStyle w:val="TableParagraph"/>
              <w:ind w:left="1077"/>
              <w:jc w:val="left"/>
              <w:rPr>
                <w:i/>
                <w:sz w:val="16"/>
              </w:rPr>
            </w:pPr>
            <w:r>
              <w:rPr>
                <w:i/>
                <w:sz w:val="16"/>
              </w:rPr>
              <w:t>Índice de aciertos</w:t>
            </w:r>
          </w:p>
        </w:tc>
        <w:tc>
          <w:tcPr>
            <w:tcW w:w="3223" w:type="dxa"/>
            <w:gridSpan w:val="4"/>
            <w:tcBorders>
              <w:top w:val="double" w:sz="6" w:space="0" w:color="606060"/>
              <w:left w:val="double" w:sz="6" w:space="0" w:color="C0C0C0"/>
              <w:right w:val="double" w:sz="5" w:space="0" w:color="606060"/>
            </w:tcBorders>
          </w:tcPr>
          <w:p>
            <w:pPr>
              <w:pStyle w:val="TableParagraph"/>
              <w:ind w:left="1005"/>
              <w:jc w:val="left"/>
              <w:rPr>
                <w:i/>
                <w:sz w:val="16"/>
              </w:rPr>
            </w:pPr>
            <w:r>
              <w:rPr>
                <w:i/>
                <w:sz w:val="16"/>
              </w:rPr>
              <w:t>Posición relativa</w:t>
            </w:r>
          </w:p>
        </w:tc>
      </w:tr>
      <w:tr>
        <w:trPr>
          <w:trHeight w:val="259" w:hRule="exact"/>
        </w:trPr>
        <w:tc>
          <w:tcPr>
            <w:tcW w:w="838" w:type="dxa"/>
            <w:tcBorders>
              <w:left w:val="double" w:sz="5" w:space="0" w:color="C0C0C0"/>
              <w:right w:val="double" w:sz="6" w:space="0" w:color="C0C0C0"/>
            </w:tcBorders>
          </w:tcPr>
          <w:p>
            <w:pPr/>
          </w:p>
        </w:tc>
        <w:tc>
          <w:tcPr>
            <w:tcW w:w="3470" w:type="dxa"/>
            <w:gridSpan w:val="4"/>
            <w:tcBorders>
              <w:left w:val="double" w:sz="6" w:space="0" w:color="C0C0C0"/>
              <w:right w:val="double" w:sz="6" w:space="0" w:color="C0C0C0"/>
            </w:tcBorders>
          </w:tcPr>
          <w:p>
            <w:pPr>
              <w:pStyle w:val="TableParagraph"/>
              <w:ind w:left="1445" w:right="1450"/>
              <w:rPr>
                <w:i/>
                <w:sz w:val="16"/>
              </w:rPr>
            </w:pPr>
            <w:r>
              <w:rPr>
                <w:i/>
                <w:sz w:val="16"/>
              </w:rPr>
              <w:t>Estatal</w:t>
            </w:r>
          </w:p>
        </w:tc>
        <w:tc>
          <w:tcPr>
            <w:tcW w:w="3223" w:type="dxa"/>
            <w:gridSpan w:val="4"/>
            <w:tcBorders>
              <w:left w:val="double" w:sz="6" w:space="0" w:color="C0C0C0"/>
              <w:right w:val="double" w:sz="5" w:space="0" w:color="606060"/>
            </w:tcBorders>
          </w:tcPr>
          <w:p>
            <w:pPr>
              <w:pStyle w:val="TableParagraph"/>
              <w:ind w:left="1299" w:right="1299"/>
              <w:rPr>
                <w:i/>
                <w:sz w:val="16"/>
              </w:rPr>
            </w:pPr>
            <w:r>
              <w:rPr>
                <w:i/>
                <w:sz w:val="16"/>
              </w:rPr>
              <w:t>Federal</w:t>
            </w:r>
          </w:p>
        </w:tc>
      </w:tr>
      <w:tr>
        <w:trPr>
          <w:trHeight w:val="809" w:hRule="exact"/>
        </w:trPr>
        <w:tc>
          <w:tcPr>
            <w:tcW w:w="838" w:type="dxa"/>
            <w:tcBorders>
              <w:left w:val="double" w:sz="5" w:space="0" w:color="C0C0C0"/>
              <w:right w:val="double" w:sz="6" w:space="0" w:color="C0C0C0"/>
            </w:tcBorders>
          </w:tcPr>
          <w:p>
            <w:pPr>
              <w:pStyle w:val="TableParagraph"/>
              <w:spacing w:before="11"/>
              <w:jc w:val="left"/>
              <w:rPr>
                <w:b/>
                <w:sz w:val="16"/>
              </w:rPr>
            </w:pPr>
          </w:p>
          <w:p>
            <w:pPr>
              <w:pStyle w:val="TableParagraph"/>
              <w:spacing w:before="0"/>
              <w:ind w:left="14" w:right="-3" w:firstLine="129"/>
              <w:jc w:val="left"/>
              <w:rPr>
                <w:i/>
                <w:sz w:val="16"/>
              </w:rPr>
            </w:pPr>
            <w:r>
              <w:rPr>
                <w:i/>
                <w:sz w:val="16"/>
              </w:rPr>
              <w:t>Año de </w:t>
            </w:r>
            <w:r>
              <w:rPr>
                <w:i/>
                <w:sz w:val="16"/>
              </w:rPr>
              <w:t>evaluación</w:t>
            </w:r>
          </w:p>
        </w:tc>
        <w:tc>
          <w:tcPr>
            <w:tcW w:w="581" w:type="dxa"/>
            <w:tcBorders>
              <w:left w:val="double" w:sz="6" w:space="0" w:color="C0C0C0"/>
              <w:right w:val="double" w:sz="6" w:space="0" w:color="C0C0C0"/>
            </w:tcBorders>
          </w:tcPr>
          <w:p>
            <w:pPr>
              <w:pStyle w:val="TableParagraph"/>
              <w:spacing w:before="0"/>
              <w:jc w:val="left"/>
              <w:rPr>
                <w:b/>
                <w:sz w:val="16"/>
              </w:rPr>
            </w:pPr>
          </w:p>
          <w:p>
            <w:pPr>
              <w:pStyle w:val="TableParagraph"/>
              <w:spacing w:before="102"/>
              <w:ind w:left="15" w:right="17"/>
              <w:rPr>
                <w:i/>
                <w:sz w:val="16"/>
              </w:rPr>
            </w:pPr>
            <w:r>
              <w:rPr>
                <w:i/>
                <w:sz w:val="16"/>
              </w:rPr>
              <w:t>Global</w:t>
            </w:r>
          </w:p>
        </w:tc>
        <w:tc>
          <w:tcPr>
            <w:tcW w:w="806" w:type="dxa"/>
            <w:tcBorders>
              <w:left w:val="double" w:sz="6" w:space="0" w:color="C0C0C0"/>
              <w:right w:val="double" w:sz="6" w:space="0" w:color="C0C0C0"/>
            </w:tcBorders>
          </w:tcPr>
          <w:p>
            <w:pPr>
              <w:pStyle w:val="TableParagraph"/>
              <w:spacing w:before="102"/>
              <w:ind w:left="172" w:right="24" w:hanging="132"/>
              <w:jc w:val="left"/>
              <w:rPr>
                <w:i/>
                <w:sz w:val="16"/>
              </w:rPr>
            </w:pPr>
            <w:r>
              <w:rPr>
                <w:i/>
                <w:sz w:val="16"/>
              </w:rPr>
              <w:t>Docentes </w:t>
            </w:r>
            <w:r>
              <w:rPr>
                <w:i/>
                <w:sz w:val="16"/>
              </w:rPr>
              <w:t>frente</w:t>
            </w:r>
          </w:p>
          <w:p>
            <w:pPr>
              <w:pStyle w:val="TableParagraph"/>
              <w:spacing w:before="1"/>
              <w:ind w:left="107" w:right="24"/>
              <w:jc w:val="left"/>
              <w:rPr>
                <w:i/>
                <w:sz w:val="16"/>
              </w:rPr>
            </w:pPr>
            <w:r>
              <w:rPr>
                <w:i/>
                <w:sz w:val="16"/>
              </w:rPr>
              <w:t>a grupo</w:t>
            </w:r>
          </w:p>
        </w:tc>
        <w:tc>
          <w:tcPr>
            <w:tcW w:w="1109" w:type="dxa"/>
            <w:tcBorders>
              <w:left w:val="double" w:sz="6" w:space="0" w:color="C0C0C0"/>
              <w:right w:val="double" w:sz="6" w:space="0" w:color="C0C0C0"/>
            </w:tcBorders>
          </w:tcPr>
          <w:p>
            <w:pPr>
              <w:pStyle w:val="TableParagraph"/>
              <w:spacing w:before="0"/>
              <w:jc w:val="left"/>
              <w:rPr>
                <w:b/>
                <w:sz w:val="16"/>
              </w:rPr>
            </w:pPr>
          </w:p>
          <w:p>
            <w:pPr>
              <w:pStyle w:val="TableParagraph"/>
              <w:spacing w:before="102"/>
              <w:ind w:left="159" w:right="160"/>
              <w:rPr>
                <w:i/>
                <w:sz w:val="16"/>
              </w:rPr>
            </w:pPr>
            <w:r>
              <w:rPr>
                <w:i/>
                <w:sz w:val="16"/>
              </w:rPr>
              <w:t>Directivos</w:t>
            </w:r>
          </w:p>
        </w:tc>
        <w:tc>
          <w:tcPr>
            <w:tcW w:w="974" w:type="dxa"/>
            <w:tcBorders>
              <w:left w:val="double" w:sz="6" w:space="0" w:color="C0C0C0"/>
              <w:right w:val="double" w:sz="6" w:space="0" w:color="C0C0C0"/>
            </w:tcBorders>
          </w:tcPr>
          <w:p>
            <w:pPr>
              <w:pStyle w:val="TableParagraph"/>
              <w:ind w:left="50" w:right="47" w:hanging="4"/>
              <w:rPr>
                <w:i/>
                <w:sz w:val="16"/>
              </w:rPr>
            </w:pPr>
            <w:r>
              <w:rPr>
                <w:i/>
                <w:sz w:val="16"/>
              </w:rPr>
              <w:t>Personal </w:t>
            </w:r>
            <w:r>
              <w:rPr>
                <w:i/>
                <w:sz w:val="16"/>
              </w:rPr>
              <w:t>de apoyo técnico </w:t>
            </w:r>
            <w:r>
              <w:rPr>
                <w:i/>
                <w:spacing w:val="-1"/>
                <w:sz w:val="16"/>
              </w:rPr>
              <w:t>pedagógico</w:t>
            </w:r>
          </w:p>
        </w:tc>
        <w:tc>
          <w:tcPr>
            <w:tcW w:w="557" w:type="dxa"/>
            <w:tcBorders>
              <w:left w:val="double" w:sz="6" w:space="0" w:color="C0C0C0"/>
              <w:right w:val="double" w:sz="6" w:space="0" w:color="C0C0C0"/>
            </w:tcBorders>
          </w:tcPr>
          <w:p>
            <w:pPr>
              <w:pStyle w:val="TableParagraph"/>
              <w:spacing w:before="0"/>
              <w:jc w:val="left"/>
              <w:rPr>
                <w:b/>
                <w:sz w:val="16"/>
              </w:rPr>
            </w:pPr>
          </w:p>
          <w:p>
            <w:pPr>
              <w:pStyle w:val="TableParagraph"/>
              <w:spacing w:before="102"/>
              <w:ind w:left="4" w:right="4"/>
              <w:rPr>
                <w:i/>
                <w:sz w:val="16"/>
              </w:rPr>
            </w:pPr>
            <w:r>
              <w:rPr>
                <w:i/>
                <w:sz w:val="16"/>
              </w:rPr>
              <w:t>Global</w:t>
            </w:r>
          </w:p>
        </w:tc>
        <w:tc>
          <w:tcPr>
            <w:tcW w:w="780" w:type="dxa"/>
            <w:tcBorders>
              <w:left w:val="double" w:sz="6" w:space="0" w:color="C0C0C0"/>
              <w:right w:val="double" w:sz="6" w:space="0" w:color="C0C0C0"/>
            </w:tcBorders>
          </w:tcPr>
          <w:p>
            <w:pPr>
              <w:pStyle w:val="TableParagraph"/>
              <w:spacing w:before="102"/>
              <w:ind w:left="160" w:right="13" w:hanging="135"/>
              <w:jc w:val="left"/>
              <w:rPr>
                <w:i/>
                <w:sz w:val="16"/>
              </w:rPr>
            </w:pPr>
            <w:r>
              <w:rPr>
                <w:i/>
                <w:sz w:val="16"/>
              </w:rPr>
              <w:t>Docentes </w:t>
            </w:r>
            <w:r>
              <w:rPr>
                <w:i/>
                <w:sz w:val="16"/>
              </w:rPr>
              <w:t>frente</w:t>
            </w:r>
          </w:p>
          <w:p>
            <w:pPr>
              <w:pStyle w:val="TableParagraph"/>
              <w:spacing w:before="1"/>
              <w:ind w:left="95" w:right="13"/>
              <w:jc w:val="left"/>
              <w:rPr>
                <w:i/>
                <w:sz w:val="16"/>
              </w:rPr>
            </w:pPr>
            <w:r>
              <w:rPr>
                <w:i/>
                <w:sz w:val="16"/>
              </w:rPr>
              <w:t>a grupo</w:t>
            </w:r>
          </w:p>
        </w:tc>
        <w:tc>
          <w:tcPr>
            <w:tcW w:w="950" w:type="dxa"/>
            <w:tcBorders>
              <w:left w:val="double" w:sz="6" w:space="0" w:color="C0C0C0"/>
              <w:right w:val="double" w:sz="6" w:space="0" w:color="C0C0C0"/>
            </w:tcBorders>
          </w:tcPr>
          <w:p>
            <w:pPr>
              <w:pStyle w:val="TableParagraph"/>
              <w:spacing w:before="0"/>
              <w:jc w:val="left"/>
              <w:rPr>
                <w:b/>
                <w:sz w:val="16"/>
              </w:rPr>
            </w:pPr>
          </w:p>
          <w:p>
            <w:pPr>
              <w:pStyle w:val="TableParagraph"/>
              <w:spacing w:before="102"/>
              <w:ind w:left="80" w:right="81"/>
              <w:rPr>
                <w:i/>
                <w:sz w:val="16"/>
              </w:rPr>
            </w:pPr>
            <w:r>
              <w:rPr>
                <w:i/>
                <w:sz w:val="16"/>
              </w:rPr>
              <w:t>Directivos</w:t>
            </w:r>
          </w:p>
        </w:tc>
        <w:tc>
          <w:tcPr>
            <w:tcW w:w="936" w:type="dxa"/>
            <w:tcBorders>
              <w:left w:val="double" w:sz="6" w:space="0" w:color="C0C0C0"/>
              <w:right w:val="double" w:sz="5" w:space="0" w:color="606060"/>
            </w:tcBorders>
          </w:tcPr>
          <w:p>
            <w:pPr>
              <w:pStyle w:val="TableParagraph"/>
              <w:ind w:left="31" w:right="33" w:firstLine="1"/>
              <w:rPr>
                <w:i/>
                <w:sz w:val="16"/>
              </w:rPr>
            </w:pPr>
            <w:r>
              <w:rPr>
                <w:i/>
                <w:sz w:val="16"/>
              </w:rPr>
              <w:t>Personal </w:t>
            </w:r>
            <w:r>
              <w:rPr>
                <w:i/>
                <w:sz w:val="16"/>
              </w:rPr>
              <w:t>de apoyo técnico </w:t>
            </w:r>
            <w:r>
              <w:rPr>
                <w:i/>
                <w:spacing w:val="-1"/>
                <w:sz w:val="16"/>
              </w:rPr>
              <w:t>pedagógico</w:t>
            </w:r>
          </w:p>
        </w:tc>
      </w:tr>
      <w:tr>
        <w:trPr>
          <w:trHeight w:val="259"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1996</w:t>
            </w:r>
          </w:p>
        </w:tc>
        <w:tc>
          <w:tcPr>
            <w:tcW w:w="581" w:type="dxa"/>
            <w:tcBorders>
              <w:left w:val="double" w:sz="6" w:space="0" w:color="C0C0C0"/>
              <w:right w:val="double" w:sz="6" w:space="0" w:color="C0C0C0"/>
            </w:tcBorders>
          </w:tcPr>
          <w:p>
            <w:pPr>
              <w:pStyle w:val="TableParagraph"/>
              <w:ind w:right="2"/>
              <w:rPr>
                <w:sz w:val="16"/>
              </w:rPr>
            </w:pPr>
            <w:r>
              <w:rPr>
                <w:w w:val="100"/>
                <w:sz w:val="16"/>
              </w:rPr>
              <w:t>5</w:t>
            </w:r>
          </w:p>
        </w:tc>
        <w:tc>
          <w:tcPr>
            <w:tcW w:w="806" w:type="dxa"/>
            <w:tcBorders>
              <w:left w:val="double" w:sz="6" w:space="0" w:color="C0C0C0"/>
              <w:right w:val="double" w:sz="6" w:space="0" w:color="C0C0C0"/>
            </w:tcBorders>
          </w:tcPr>
          <w:p>
            <w:pPr>
              <w:pStyle w:val="TableParagraph"/>
              <w:ind w:right="2"/>
              <w:rPr>
                <w:sz w:val="16"/>
              </w:rPr>
            </w:pPr>
            <w:r>
              <w:rPr>
                <w:w w:val="100"/>
                <w:sz w:val="16"/>
              </w:rPr>
              <w:t>5</w:t>
            </w:r>
          </w:p>
        </w:tc>
        <w:tc>
          <w:tcPr>
            <w:tcW w:w="1109" w:type="dxa"/>
            <w:tcBorders>
              <w:left w:val="double" w:sz="6" w:space="0" w:color="C0C0C0"/>
              <w:right w:val="double" w:sz="6" w:space="0" w:color="C0C0C0"/>
            </w:tcBorders>
          </w:tcPr>
          <w:p>
            <w:pPr>
              <w:pStyle w:val="TableParagraph"/>
              <w:ind w:left="159" w:right="159"/>
              <w:rPr>
                <w:sz w:val="16"/>
              </w:rPr>
            </w:pPr>
            <w:r>
              <w:rPr>
                <w:sz w:val="16"/>
              </w:rPr>
              <w:t>14</w:t>
            </w:r>
          </w:p>
        </w:tc>
        <w:tc>
          <w:tcPr>
            <w:tcW w:w="974" w:type="dxa"/>
            <w:tcBorders>
              <w:left w:val="double" w:sz="6" w:space="0" w:color="C0C0C0"/>
              <w:right w:val="double" w:sz="6" w:space="0" w:color="C0C0C0"/>
            </w:tcBorders>
          </w:tcPr>
          <w:p>
            <w:pPr>
              <w:pStyle w:val="TableParagraph"/>
              <w:ind w:left="355" w:right="355"/>
              <w:rPr>
                <w:sz w:val="16"/>
              </w:rPr>
            </w:pPr>
            <w:r>
              <w:rPr>
                <w:sz w:val="16"/>
              </w:rPr>
              <w:t>27</w:t>
            </w:r>
          </w:p>
        </w:tc>
        <w:tc>
          <w:tcPr>
            <w:tcW w:w="557" w:type="dxa"/>
            <w:tcBorders>
              <w:left w:val="double" w:sz="6" w:space="0" w:color="C0C0C0"/>
              <w:right w:val="double" w:sz="6" w:space="0" w:color="C0C0C0"/>
            </w:tcBorders>
          </w:tcPr>
          <w:p>
            <w:pPr>
              <w:pStyle w:val="TableParagraph"/>
              <w:ind w:left="4" w:right="3"/>
              <w:rPr>
                <w:sz w:val="16"/>
              </w:rPr>
            </w:pPr>
            <w:r>
              <w:rPr>
                <w:sz w:val="16"/>
              </w:rPr>
              <w:t>12</w:t>
            </w:r>
          </w:p>
        </w:tc>
        <w:tc>
          <w:tcPr>
            <w:tcW w:w="780" w:type="dxa"/>
            <w:tcBorders>
              <w:left w:val="double" w:sz="6" w:space="0" w:color="C0C0C0"/>
              <w:right w:val="double" w:sz="6" w:space="0" w:color="C0C0C0"/>
            </w:tcBorders>
          </w:tcPr>
          <w:p>
            <w:pPr>
              <w:pStyle w:val="TableParagraph"/>
              <w:ind w:left="258" w:right="258"/>
              <w:rPr>
                <w:sz w:val="16"/>
              </w:rPr>
            </w:pPr>
            <w:r>
              <w:rPr>
                <w:sz w:val="16"/>
              </w:rPr>
              <w:t>12</w:t>
            </w:r>
          </w:p>
        </w:tc>
        <w:tc>
          <w:tcPr>
            <w:tcW w:w="950" w:type="dxa"/>
            <w:tcBorders>
              <w:left w:val="double" w:sz="6" w:space="0" w:color="C0C0C0"/>
              <w:right w:val="double" w:sz="6" w:space="0" w:color="C0C0C0"/>
            </w:tcBorders>
          </w:tcPr>
          <w:p>
            <w:pPr>
              <w:pStyle w:val="TableParagraph"/>
              <w:ind w:left="80" w:right="80"/>
              <w:rPr>
                <w:sz w:val="16"/>
              </w:rPr>
            </w:pPr>
            <w:r>
              <w:rPr>
                <w:sz w:val="16"/>
              </w:rPr>
              <w:t>10</w:t>
            </w:r>
          </w:p>
        </w:tc>
        <w:tc>
          <w:tcPr>
            <w:tcW w:w="936" w:type="dxa"/>
            <w:tcBorders>
              <w:left w:val="double" w:sz="6" w:space="0" w:color="C0C0C0"/>
              <w:right w:val="double" w:sz="5" w:space="0" w:color="606060"/>
            </w:tcBorders>
          </w:tcPr>
          <w:p>
            <w:pPr>
              <w:pStyle w:val="TableParagraph"/>
              <w:ind w:right="358"/>
              <w:jc w:val="right"/>
              <w:rPr>
                <w:sz w:val="16"/>
              </w:rPr>
            </w:pPr>
            <w:r>
              <w:rPr>
                <w:sz w:val="16"/>
              </w:rPr>
              <w:t>20</w:t>
            </w:r>
          </w:p>
        </w:tc>
      </w:tr>
      <w:tr>
        <w:trPr>
          <w:trHeight w:val="259"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1997</w:t>
            </w:r>
          </w:p>
        </w:tc>
        <w:tc>
          <w:tcPr>
            <w:tcW w:w="581" w:type="dxa"/>
            <w:tcBorders>
              <w:left w:val="double" w:sz="6" w:space="0" w:color="C0C0C0"/>
              <w:right w:val="double" w:sz="6" w:space="0" w:color="C0C0C0"/>
            </w:tcBorders>
          </w:tcPr>
          <w:p>
            <w:pPr>
              <w:pStyle w:val="TableParagraph"/>
              <w:ind w:right="2"/>
              <w:rPr>
                <w:sz w:val="16"/>
              </w:rPr>
            </w:pPr>
            <w:r>
              <w:rPr>
                <w:w w:val="100"/>
                <w:sz w:val="16"/>
              </w:rPr>
              <w:t>6</w:t>
            </w:r>
          </w:p>
        </w:tc>
        <w:tc>
          <w:tcPr>
            <w:tcW w:w="806" w:type="dxa"/>
            <w:tcBorders>
              <w:left w:val="double" w:sz="6" w:space="0" w:color="C0C0C0"/>
              <w:right w:val="double" w:sz="6" w:space="0" w:color="C0C0C0"/>
            </w:tcBorders>
          </w:tcPr>
          <w:p>
            <w:pPr>
              <w:pStyle w:val="TableParagraph"/>
              <w:ind w:right="2"/>
              <w:rPr>
                <w:sz w:val="16"/>
              </w:rPr>
            </w:pPr>
            <w:r>
              <w:rPr>
                <w:w w:val="100"/>
                <w:sz w:val="16"/>
              </w:rPr>
              <w:t>5</w:t>
            </w:r>
          </w:p>
        </w:tc>
        <w:tc>
          <w:tcPr>
            <w:tcW w:w="1109" w:type="dxa"/>
            <w:tcBorders>
              <w:left w:val="double" w:sz="6" w:space="0" w:color="C0C0C0"/>
              <w:right w:val="double" w:sz="6" w:space="0" w:color="C0C0C0"/>
            </w:tcBorders>
          </w:tcPr>
          <w:p>
            <w:pPr>
              <w:pStyle w:val="TableParagraph"/>
              <w:rPr>
                <w:sz w:val="16"/>
              </w:rPr>
            </w:pPr>
            <w:r>
              <w:rPr>
                <w:w w:val="100"/>
                <w:sz w:val="16"/>
              </w:rPr>
              <w:t>7</w:t>
            </w:r>
          </w:p>
        </w:tc>
        <w:tc>
          <w:tcPr>
            <w:tcW w:w="974" w:type="dxa"/>
            <w:tcBorders>
              <w:left w:val="double" w:sz="6" w:space="0" w:color="C0C0C0"/>
              <w:right w:val="double" w:sz="6" w:space="0" w:color="C0C0C0"/>
            </w:tcBorders>
          </w:tcPr>
          <w:p>
            <w:pPr>
              <w:pStyle w:val="TableParagraph"/>
              <w:ind w:left="355" w:right="355"/>
              <w:rPr>
                <w:sz w:val="16"/>
              </w:rPr>
            </w:pPr>
            <w:r>
              <w:rPr>
                <w:sz w:val="16"/>
              </w:rPr>
              <w:t>19</w:t>
            </w:r>
          </w:p>
        </w:tc>
        <w:tc>
          <w:tcPr>
            <w:tcW w:w="557" w:type="dxa"/>
            <w:tcBorders>
              <w:left w:val="double" w:sz="6" w:space="0" w:color="C0C0C0"/>
              <w:right w:val="double" w:sz="6" w:space="0" w:color="C0C0C0"/>
            </w:tcBorders>
          </w:tcPr>
          <w:p>
            <w:pPr>
              <w:pStyle w:val="TableParagraph"/>
              <w:ind w:left="4" w:right="2"/>
              <w:rPr>
                <w:sz w:val="16"/>
              </w:rPr>
            </w:pPr>
            <w:r>
              <w:rPr>
                <w:sz w:val="16"/>
              </w:rPr>
              <w:t>22</w:t>
            </w:r>
          </w:p>
        </w:tc>
        <w:tc>
          <w:tcPr>
            <w:tcW w:w="780" w:type="dxa"/>
            <w:tcBorders>
              <w:left w:val="double" w:sz="6" w:space="0" w:color="C0C0C0"/>
              <w:right w:val="double" w:sz="6" w:space="0" w:color="C0C0C0"/>
            </w:tcBorders>
          </w:tcPr>
          <w:p>
            <w:pPr>
              <w:pStyle w:val="TableParagraph"/>
              <w:ind w:left="258" w:right="258"/>
              <w:rPr>
                <w:sz w:val="16"/>
              </w:rPr>
            </w:pPr>
            <w:r>
              <w:rPr>
                <w:sz w:val="16"/>
              </w:rPr>
              <w:t>22</w:t>
            </w:r>
          </w:p>
        </w:tc>
        <w:tc>
          <w:tcPr>
            <w:tcW w:w="950" w:type="dxa"/>
            <w:tcBorders>
              <w:left w:val="double" w:sz="6" w:space="0" w:color="C0C0C0"/>
              <w:right w:val="double" w:sz="6" w:space="0" w:color="C0C0C0"/>
            </w:tcBorders>
          </w:tcPr>
          <w:p>
            <w:pPr>
              <w:pStyle w:val="TableParagraph"/>
              <w:ind w:left="80" w:right="80"/>
              <w:rPr>
                <w:sz w:val="16"/>
              </w:rPr>
            </w:pPr>
            <w:r>
              <w:rPr>
                <w:sz w:val="16"/>
              </w:rPr>
              <w:t>17</w:t>
            </w:r>
          </w:p>
        </w:tc>
        <w:tc>
          <w:tcPr>
            <w:tcW w:w="936" w:type="dxa"/>
            <w:tcBorders>
              <w:left w:val="double" w:sz="6" w:space="0" w:color="C0C0C0"/>
              <w:right w:val="double" w:sz="5" w:space="0" w:color="606060"/>
            </w:tcBorders>
          </w:tcPr>
          <w:p>
            <w:pPr>
              <w:pStyle w:val="TableParagraph"/>
              <w:ind w:right="358"/>
              <w:jc w:val="right"/>
              <w:rPr>
                <w:sz w:val="16"/>
              </w:rPr>
            </w:pPr>
            <w:r>
              <w:rPr>
                <w:sz w:val="16"/>
              </w:rPr>
              <w:t>21</w:t>
            </w:r>
          </w:p>
        </w:tc>
      </w:tr>
      <w:tr>
        <w:trPr>
          <w:trHeight w:val="259"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1998</w:t>
            </w:r>
          </w:p>
        </w:tc>
        <w:tc>
          <w:tcPr>
            <w:tcW w:w="581" w:type="dxa"/>
            <w:tcBorders>
              <w:left w:val="double" w:sz="6" w:space="0" w:color="C0C0C0"/>
              <w:right w:val="double" w:sz="6" w:space="0" w:color="C0C0C0"/>
            </w:tcBorders>
          </w:tcPr>
          <w:p>
            <w:pPr>
              <w:pStyle w:val="TableParagraph"/>
              <w:ind w:right="2"/>
              <w:rPr>
                <w:sz w:val="16"/>
              </w:rPr>
            </w:pPr>
            <w:r>
              <w:rPr>
                <w:w w:val="100"/>
                <w:sz w:val="16"/>
              </w:rPr>
              <w:t>7</w:t>
            </w:r>
          </w:p>
        </w:tc>
        <w:tc>
          <w:tcPr>
            <w:tcW w:w="806" w:type="dxa"/>
            <w:tcBorders>
              <w:left w:val="double" w:sz="6" w:space="0" w:color="C0C0C0"/>
              <w:right w:val="double" w:sz="6" w:space="0" w:color="C0C0C0"/>
            </w:tcBorders>
          </w:tcPr>
          <w:p>
            <w:pPr>
              <w:pStyle w:val="TableParagraph"/>
              <w:ind w:right="2"/>
              <w:rPr>
                <w:sz w:val="16"/>
              </w:rPr>
            </w:pPr>
            <w:r>
              <w:rPr>
                <w:w w:val="100"/>
                <w:sz w:val="16"/>
              </w:rPr>
              <w:t>7</w:t>
            </w:r>
          </w:p>
        </w:tc>
        <w:tc>
          <w:tcPr>
            <w:tcW w:w="1109" w:type="dxa"/>
            <w:tcBorders>
              <w:left w:val="double" w:sz="6" w:space="0" w:color="C0C0C0"/>
              <w:right w:val="double" w:sz="6" w:space="0" w:color="C0C0C0"/>
            </w:tcBorders>
          </w:tcPr>
          <w:p>
            <w:pPr>
              <w:pStyle w:val="TableParagraph"/>
              <w:ind w:left="159" w:right="159"/>
              <w:rPr>
                <w:sz w:val="16"/>
              </w:rPr>
            </w:pPr>
            <w:r>
              <w:rPr>
                <w:sz w:val="16"/>
              </w:rPr>
              <w:t>12</w:t>
            </w:r>
          </w:p>
        </w:tc>
        <w:tc>
          <w:tcPr>
            <w:tcW w:w="974" w:type="dxa"/>
            <w:tcBorders>
              <w:left w:val="double" w:sz="6" w:space="0" w:color="C0C0C0"/>
              <w:right w:val="double" w:sz="6" w:space="0" w:color="C0C0C0"/>
            </w:tcBorders>
          </w:tcPr>
          <w:p>
            <w:pPr>
              <w:pStyle w:val="TableParagraph"/>
              <w:ind w:left="355" w:right="355"/>
              <w:rPr>
                <w:sz w:val="16"/>
              </w:rPr>
            </w:pPr>
            <w:r>
              <w:rPr>
                <w:sz w:val="16"/>
              </w:rPr>
              <w:t>22</w:t>
            </w:r>
          </w:p>
        </w:tc>
        <w:tc>
          <w:tcPr>
            <w:tcW w:w="557" w:type="dxa"/>
            <w:tcBorders>
              <w:left w:val="double" w:sz="6" w:space="0" w:color="C0C0C0"/>
              <w:right w:val="double" w:sz="6" w:space="0" w:color="C0C0C0"/>
            </w:tcBorders>
          </w:tcPr>
          <w:p>
            <w:pPr>
              <w:pStyle w:val="TableParagraph"/>
              <w:ind w:left="4" w:right="3"/>
              <w:rPr>
                <w:sz w:val="16"/>
              </w:rPr>
            </w:pPr>
            <w:r>
              <w:rPr>
                <w:sz w:val="16"/>
              </w:rPr>
              <w:t>20</w:t>
            </w:r>
          </w:p>
        </w:tc>
        <w:tc>
          <w:tcPr>
            <w:tcW w:w="780" w:type="dxa"/>
            <w:tcBorders>
              <w:left w:val="double" w:sz="6" w:space="0" w:color="C0C0C0"/>
              <w:right w:val="double" w:sz="6" w:space="0" w:color="C0C0C0"/>
            </w:tcBorders>
          </w:tcPr>
          <w:p>
            <w:pPr>
              <w:pStyle w:val="TableParagraph"/>
              <w:ind w:left="258" w:right="258"/>
              <w:rPr>
                <w:sz w:val="16"/>
              </w:rPr>
            </w:pPr>
            <w:r>
              <w:rPr>
                <w:sz w:val="16"/>
              </w:rPr>
              <w:t>20</w:t>
            </w:r>
          </w:p>
        </w:tc>
        <w:tc>
          <w:tcPr>
            <w:tcW w:w="950" w:type="dxa"/>
            <w:tcBorders>
              <w:left w:val="double" w:sz="6" w:space="0" w:color="C0C0C0"/>
              <w:right w:val="double" w:sz="6" w:space="0" w:color="C0C0C0"/>
            </w:tcBorders>
          </w:tcPr>
          <w:p>
            <w:pPr>
              <w:pStyle w:val="TableParagraph"/>
              <w:ind w:left="80" w:right="80"/>
              <w:rPr>
                <w:sz w:val="16"/>
              </w:rPr>
            </w:pPr>
            <w:r>
              <w:rPr>
                <w:sz w:val="16"/>
              </w:rPr>
              <w:t>17</w:t>
            </w:r>
          </w:p>
        </w:tc>
        <w:tc>
          <w:tcPr>
            <w:tcW w:w="936" w:type="dxa"/>
            <w:tcBorders>
              <w:left w:val="double" w:sz="6" w:space="0" w:color="C0C0C0"/>
              <w:right w:val="double" w:sz="5" w:space="0" w:color="606060"/>
            </w:tcBorders>
          </w:tcPr>
          <w:p>
            <w:pPr>
              <w:pStyle w:val="TableParagraph"/>
              <w:ind w:right="358"/>
              <w:jc w:val="right"/>
              <w:rPr>
                <w:sz w:val="16"/>
              </w:rPr>
            </w:pPr>
            <w:r>
              <w:rPr>
                <w:sz w:val="16"/>
              </w:rPr>
              <w:t>28</w:t>
            </w:r>
          </w:p>
        </w:tc>
      </w:tr>
      <w:tr>
        <w:trPr>
          <w:trHeight w:val="257"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1999</w:t>
            </w:r>
          </w:p>
        </w:tc>
        <w:tc>
          <w:tcPr>
            <w:tcW w:w="581" w:type="dxa"/>
            <w:tcBorders>
              <w:left w:val="double" w:sz="6" w:space="0" w:color="C0C0C0"/>
              <w:right w:val="double" w:sz="6" w:space="0" w:color="C0C0C0"/>
            </w:tcBorders>
          </w:tcPr>
          <w:p>
            <w:pPr>
              <w:pStyle w:val="TableParagraph"/>
              <w:ind w:right="2"/>
              <w:rPr>
                <w:sz w:val="16"/>
              </w:rPr>
            </w:pPr>
            <w:r>
              <w:rPr>
                <w:w w:val="100"/>
                <w:sz w:val="16"/>
              </w:rPr>
              <w:t>7</w:t>
            </w:r>
          </w:p>
        </w:tc>
        <w:tc>
          <w:tcPr>
            <w:tcW w:w="806" w:type="dxa"/>
            <w:tcBorders>
              <w:left w:val="double" w:sz="6" w:space="0" w:color="C0C0C0"/>
              <w:right w:val="double" w:sz="6" w:space="0" w:color="C0C0C0"/>
            </w:tcBorders>
          </w:tcPr>
          <w:p>
            <w:pPr>
              <w:pStyle w:val="TableParagraph"/>
              <w:ind w:right="2"/>
              <w:rPr>
                <w:sz w:val="16"/>
              </w:rPr>
            </w:pPr>
            <w:r>
              <w:rPr>
                <w:w w:val="100"/>
                <w:sz w:val="16"/>
              </w:rPr>
              <w:t>6</w:t>
            </w:r>
          </w:p>
        </w:tc>
        <w:tc>
          <w:tcPr>
            <w:tcW w:w="1109" w:type="dxa"/>
            <w:tcBorders>
              <w:left w:val="double" w:sz="6" w:space="0" w:color="C0C0C0"/>
              <w:right w:val="double" w:sz="6" w:space="0" w:color="C0C0C0"/>
            </w:tcBorders>
          </w:tcPr>
          <w:p>
            <w:pPr>
              <w:pStyle w:val="TableParagraph"/>
              <w:ind w:left="159" w:right="159"/>
              <w:rPr>
                <w:sz w:val="16"/>
              </w:rPr>
            </w:pPr>
            <w:r>
              <w:rPr>
                <w:sz w:val="16"/>
              </w:rPr>
              <w:t>15</w:t>
            </w:r>
          </w:p>
        </w:tc>
        <w:tc>
          <w:tcPr>
            <w:tcW w:w="974" w:type="dxa"/>
            <w:tcBorders>
              <w:left w:val="double" w:sz="6" w:space="0" w:color="C0C0C0"/>
              <w:right w:val="double" w:sz="6" w:space="0" w:color="C0C0C0"/>
            </w:tcBorders>
          </w:tcPr>
          <w:p>
            <w:pPr>
              <w:pStyle w:val="TableParagraph"/>
              <w:ind w:left="355" w:right="355"/>
              <w:rPr>
                <w:sz w:val="16"/>
              </w:rPr>
            </w:pPr>
            <w:r>
              <w:rPr>
                <w:sz w:val="16"/>
              </w:rPr>
              <w:t>24</w:t>
            </w:r>
          </w:p>
        </w:tc>
        <w:tc>
          <w:tcPr>
            <w:tcW w:w="557" w:type="dxa"/>
            <w:tcBorders>
              <w:left w:val="double" w:sz="6" w:space="0" w:color="C0C0C0"/>
              <w:right w:val="double" w:sz="6" w:space="0" w:color="C0C0C0"/>
            </w:tcBorders>
          </w:tcPr>
          <w:p>
            <w:pPr>
              <w:pStyle w:val="TableParagraph"/>
              <w:ind w:left="4" w:right="3"/>
              <w:rPr>
                <w:sz w:val="16"/>
              </w:rPr>
            </w:pPr>
            <w:r>
              <w:rPr>
                <w:sz w:val="16"/>
              </w:rPr>
              <w:t>21</w:t>
            </w:r>
          </w:p>
        </w:tc>
        <w:tc>
          <w:tcPr>
            <w:tcW w:w="780" w:type="dxa"/>
            <w:tcBorders>
              <w:left w:val="double" w:sz="6" w:space="0" w:color="C0C0C0"/>
              <w:right w:val="double" w:sz="6" w:space="0" w:color="C0C0C0"/>
            </w:tcBorders>
          </w:tcPr>
          <w:p>
            <w:pPr>
              <w:pStyle w:val="TableParagraph"/>
              <w:ind w:left="258" w:right="258"/>
              <w:rPr>
                <w:sz w:val="16"/>
              </w:rPr>
            </w:pPr>
            <w:r>
              <w:rPr>
                <w:sz w:val="16"/>
              </w:rPr>
              <w:t>22</w:t>
            </w:r>
          </w:p>
        </w:tc>
        <w:tc>
          <w:tcPr>
            <w:tcW w:w="950" w:type="dxa"/>
            <w:tcBorders>
              <w:left w:val="double" w:sz="6" w:space="0" w:color="C0C0C0"/>
              <w:right w:val="double" w:sz="6" w:space="0" w:color="C0C0C0"/>
            </w:tcBorders>
          </w:tcPr>
          <w:p>
            <w:pPr>
              <w:pStyle w:val="TableParagraph"/>
              <w:ind w:left="80" w:right="80"/>
              <w:rPr>
                <w:sz w:val="16"/>
              </w:rPr>
            </w:pPr>
            <w:r>
              <w:rPr>
                <w:sz w:val="16"/>
              </w:rPr>
              <w:t>11</w:t>
            </w:r>
          </w:p>
        </w:tc>
        <w:tc>
          <w:tcPr>
            <w:tcW w:w="936" w:type="dxa"/>
            <w:tcBorders>
              <w:left w:val="double" w:sz="6" w:space="0" w:color="C0C0C0"/>
              <w:right w:val="double" w:sz="5" w:space="0" w:color="606060"/>
            </w:tcBorders>
          </w:tcPr>
          <w:p>
            <w:pPr>
              <w:pStyle w:val="TableParagraph"/>
              <w:ind w:right="358"/>
              <w:jc w:val="right"/>
              <w:rPr>
                <w:sz w:val="16"/>
              </w:rPr>
            </w:pPr>
            <w:r>
              <w:rPr>
                <w:sz w:val="16"/>
              </w:rPr>
              <w:t>22</w:t>
            </w:r>
          </w:p>
        </w:tc>
      </w:tr>
      <w:tr>
        <w:trPr>
          <w:trHeight w:val="259"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2000</w:t>
            </w:r>
          </w:p>
        </w:tc>
        <w:tc>
          <w:tcPr>
            <w:tcW w:w="581" w:type="dxa"/>
            <w:tcBorders>
              <w:left w:val="double" w:sz="6" w:space="0" w:color="C0C0C0"/>
              <w:right w:val="double" w:sz="6" w:space="0" w:color="C0C0C0"/>
            </w:tcBorders>
          </w:tcPr>
          <w:p>
            <w:pPr>
              <w:pStyle w:val="TableParagraph"/>
              <w:ind w:left="15" w:right="15"/>
              <w:rPr>
                <w:sz w:val="16"/>
              </w:rPr>
            </w:pPr>
            <w:r>
              <w:rPr>
                <w:sz w:val="16"/>
              </w:rPr>
              <w:t>14</w:t>
            </w:r>
          </w:p>
        </w:tc>
        <w:tc>
          <w:tcPr>
            <w:tcW w:w="806" w:type="dxa"/>
            <w:tcBorders>
              <w:left w:val="double" w:sz="6" w:space="0" w:color="C0C0C0"/>
              <w:right w:val="double" w:sz="6" w:space="0" w:color="C0C0C0"/>
            </w:tcBorders>
          </w:tcPr>
          <w:p>
            <w:pPr>
              <w:pStyle w:val="TableParagraph"/>
              <w:ind w:left="271" w:right="271"/>
              <w:rPr>
                <w:sz w:val="16"/>
              </w:rPr>
            </w:pPr>
            <w:r>
              <w:rPr>
                <w:sz w:val="16"/>
              </w:rPr>
              <w:t>10</w:t>
            </w:r>
          </w:p>
        </w:tc>
        <w:tc>
          <w:tcPr>
            <w:tcW w:w="1109" w:type="dxa"/>
            <w:tcBorders>
              <w:left w:val="double" w:sz="6" w:space="0" w:color="C0C0C0"/>
              <w:right w:val="double" w:sz="6" w:space="0" w:color="C0C0C0"/>
            </w:tcBorders>
          </w:tcPr>
          <w:p>
            <w:pPr>
              <w:pStyle w:val="TableParagraph"/>
              <w:ind w:left="159" w:right="159"/>
              <w:rPr>
                <w:sz w:val="16"/>
              </w:rPr>
            </w:pPr>
            <w:r>
              <w:rPr>
                <w:sz w:val="16"/>
              </w:rPr>
              <w:t>21</w:t>
            </w:r>
          </w:p>
        </w:tc>
        <w:tc>
          <w:tcPr>
            <w:tcW w:w="974" w:type="dxa"/>
            <w:tcBorders>
              <w:left w:val="double" w:sz="6" w:space="0" w:color="C0C0C0"/>
              <w:right w:val="double" w:sz="6" w:space="0" w:color="C0C0C0"/>
            </w:tcBorders>
          </w:tcPr>
          <w:p>
            <w:pPr>
              <w:pStyle w:val="TableParagraph"/>
              <w:ind w:left="355" w:right="355"/>
              <w:rPr>
                <w:sz w:val="16"/>
              </w:rPr>
            </w:pPr>
            <w:r>
              <w:rPr>
                <w:sz w:val="16"/>
              </w:rPr>
              <w:t>28</w:t>
            </w:r>
          </w:p>
        </w:tc>
        <w:tc>
          <w:tcPr>
            <w:tcW w:w="557" w:type="dxa"/>
            <w:tcBorders>
              <w:left w:val="double" w:sz="6" w:space="0" w:color="C0C0C0"/>
              <w:right w:val="double" w:sz="6" w:space="0" w:color="C0C0C0"/>
            </w:tcBorders>
          </w:tcPr>
          <w:p>
            <w:pPr>
              <w:pStyle w:val="TableParagraph"/>
              <w:rPr>
                <w:sz w:val="16"/>
              </w:rPr>
            </w:pPr>
            <w:r>
              <w:rPr>
                <w:w w:val="100"/>
                <w:sz w:val="16"/>
              </w:rPr>
              <w:t>9</w:t>
            </w:r>
          </w:p>
        </w:tc>
        <w:tc>
          <w:tcPr>
            <w:tcW w:w="780" w:type="dxa"/>
            <w:tcBorders>
              <w:left w:val="double" w:sz="6" w:space="0" w:color="C0C0C0"/>
              <w:right w:val="double" w:sz="6" w:space="0" w:color="C0C0C0"/>
            </w:tcBorders>
          </w:tcPr>
          <w:p>
            <w:pPr>
              <w:pStyle w:val="TableParagraph"/>
              <w:rPr>
                <w:sz w:val="16"/>
              </w:rPr>
            </w:pPr>
            <w:r>
              <w:rPr>
                <w:w w:val="100"/>
                <w:sz w:val="16"/>
              </w:rPr>
              <w:t>6</w:t>
            </w:r>
          </w:p>
        </w:tc>
        <w:tc>
          <w:tcPr>
            <w:tcW w:w="950" w:type="dxa"/>
            <w:tcBorders>
              <w:left w:val="double" w:sz="6" w:space="0" w:color="C0C0C0"/>
              <w:right w:val="double" w:sz="6" w:space="0" w:color="C0C0C0"/>
            </w:tcBorders>
          </w:tcPr>
          <w:p>
            <w:pPr>
              <w:pStyle w:val="TableParagraph"/>
              <w:ind w:left="80" w:right="81"/>
              <w:rPr>
                <w:sz w:val="16"/>
              </w:rPr>
            </w:pPr>
            <w:r>
              <w:rPr>
                <w:sz w:val="16"/>
              </w:rPr>
              <w:t>13</w:t>
            </w:r>
          </w:p>
        </w:tc>
        <w:tc>
          <w:tcPr>
            <w:tcW w:w="936" w:type="dxa"/>
            <w:tcBorders>
              <w:left w:val="double" w:sz="6" w:space="0" w:color="C0C0C0"/>
              <w:right w:val="double" w:sz="5" w:space="0" w:color="606060"/>
            </w:tcBorders>
          </w:tcPr>
          <w:p>
            <w:pPr>
              <w:pStyle w:val="TableParagraph"/>
              <w:ind w:right="358"/>
              <w:jc w:val="right"/>
              <w:rPr>
                <w:sz w:val="16"/>
              </w:rPr>
            </w:pPr>
            <w:r>
              <w:rPr>
                <w:sz w:val="16"/>
              </w:rPr>
              <w:t>19</w:t>
            </w:r>
          </w:p>
        </w:tc>
      </w:tr>
      <w:tr>
        <w:trPr>
          <w:trHeight w:val="257" w:hRule="exact"/>
        </w:trPr>
        <w:tc>
          <w:tcPr>
            <w:tcW w:w="838" w:type="dxa"/>
            <w:tcBorders>
              <w:left w:val="double" w:sz="5" w:space="0" w:color="C0C0C0"/>
              <w:right w:val="double" w:sz="6" w:space="0" w:color="C0C0C0"/>
            </w:tcBorders>
          </w:tcPr>
          <w:p>
            <w:pPr>
              <w:pStyle w:val="TableParagraph"/>
              <w:spacing w:before="8"/>
              <w:ind w:left="200" w:right="200"/>
              <w:rPr>
                <w:b/>
                <w:sz w:val="16"/>
              </w:rPr>
            </w:pPr>
            <w:r>
              <w:rPr>
                <w:b/>
                <w:sz w:val="16"/>
              </w:rPr>
              <w:t>2001</w:t>
            </w:r>
          </w:p>
        </w:tc>
        <w:tc>
          <w:tcPr>
            <w:tcW w:w="581" w:type="dxa"/>
            <w:tcBorders>
              <w:left w:val="double" w:sz="6" w:space="0" w:color="C0C0C0"/>
              <w:right w:val="double" w:sz="6" w:space="0" w:color="C0C0C0"/>
            </w:tcBorders>
          </w:tcPr>
          <w:p>
            <w:pPr>
              <w:pStyle w:val="TableParagraph"/>
              <w:ind w:right="2"/>
              <w:rPr>
                <w:sz w:val="16"/>
              </w:rPr>
            </w:pPr>
            <w:r>
              <w:rPr>
                <w:w w:val="100"/>
                <w:sz w:val="16"/>
              </w:rPr>
              <w:t>6</w:t>
            </w:r>
          </w:p>
        </w:tc>
        <w:tc>
          <w:tcPr>
            <w:tcW w:w="806" w:type="dxa"/>
            <w:tcBorders>
              <w:left w:val="double" w:sz="6" w:space="0" w:color="C0C0C0"/>
              <w:right w:val="double" w:sz="6" w:space="0" w:color="C0C0C0"/>
            </w:tcBorders>
          </w:tcPr>
          <w:p>
            <w:pPr>
              <w:pStyle w:val="TableParagraph"/>
              <w:ind w:right="2"/>
              <w:rPr>
                <w:sz w:val="16"/>
              </w:rPr>
            </w:pPr>
            <w:r>
              <w:rPr>
                <w:w w:val="100"/>
                <w:sz w:val="16"/>
              </w:rPr>
              <w:t>6</w:t>
            </w:r>
          </w:p>
        </w:tc>
        <w:tc>
          <w:tcPr>
            <w:tcW w:w="1109" w:type="dxa"/>
            <w:tcBorders>
              <w:left w:val="double" w:sz="6" w:space="0" w:color="C0C0C0"/>
              <w:right w:val="double" w:sz="6" w:space="0" w:color="C0C0C0"/>
            </w:tcBorders>
          </w:tcPr>
          <w:p>
            <w:pPr>
              <w:pStyle w:val="TableParagraph"/>
              <w:rPr>
                <w:sz w:val="16"/>
              </w:rPr>
            </w:pPr>
            <w:r>
              <w:rPr>
                <w:w w:val="100"/>
                <w:sz w:val="16"/>
              </w:rPr>
              <w:t>5</w:t>
            </w:r>
          </w:p>
        </w:tc>
        <w:tc>
          <w:tcPr>
            <w:tcW w:w="974" w:type="dxa"/>
            <w:tcBorders>
              <w:left w:val="double" w:sz="6" w:space="0" w:color="C0C0C0"/>
              <w:right w:val="double" w:sz="6" w:space="0" w:color="C0C0C0"/>
            </w:tcBorders>
          </w:tcPr>
          <w:p>
            <w:pPr>
              <w:pStyle w:val="TableParagraph"/>
              <w:ind w:left="355" w:right="355"/>
              <w:rPr>
                <w:sz w:val="16"/>
              </w:rPr>
            </w:pPr>
            <w:r>
              <w:rPr>
                <w:sz w:val="16"/>
              </w:rPr>
              <w:t>18</w:t>
            </w:r>
          </w:p>
        </w:tc>
        <w:tc>
          <w:tcPr>
            <w:tcW w:w="557" w:type="dxa"/>
            <w:tcBorders>
              <w:left w:val="double" w:sz="6" w:space="0" w:color="C0C0C0"/>
              <w:right w:val="double" w:sz="6" w:space="0" w:color="C0C0C0"/>
            </w:tcBorders>
          </w:tcPr>
          <w:p>
            <w:pPr>
              <w:pStyle w:val="TableParagraph"/>
              <w:rPr>
                <w:sz w:val="16"/>
              </w:rPr>
            </w:pPr>
            <w:r>
              <w:rPr>
                <w:w w:val="100"/>
                <w:sz w:val="16"/>
              </w:rPr>
              <w:t>3</w:t>
            </w:r>
          </w:p>
        </w:tc>
        <w:tc>
          <w:tcPr>
            <w:tcW w:w="780" w:type="dxa"/>
            <w:tcBorders>
              <w:left w:val="double" w:sz="6" w:space="0" w:color="C0C0C0"/>
              <w:right w:val="double" w:sz="6" w:space="0" w:color="C0C0C0"/>
            </w:tcBorders>
          </w:tcPr>
          <w:p>
            <w:pPr>
              <w:pStyle w:val="TableParagraph"/>
              <w:rPr>
                <w:sz w:val="16"/>
              </w:rPr>
            </w:pPr>
            <w:r>
              <w:rPr>
                <w:w w:val="100"/>
                <w:sz w:val="16"/>
              </w:rPr>
              <w:t>2</w:t>
            </w:r>
          </w:p>
        </w:tc>
        <w:tc>
          <w:tcPr>
            <w:tcW w:w="950" w:type="dxa"/>
            <w:tcBorders>
              <w:left w:val="double" w:sz="6" w:space="0" w:color="C0C0C0"/>
              <w:right w:val="double" w:sz="6" w:space="0" w:color="C0C0C0"/>
            </w:tcBorders>
          </w:tcPr>
          <w:p>
            <w:pPr>
              <w:pStyle w:val="TableParagraph"/>
              <w:ind w:right="2"/>
              <w:rPr>
                <w:sz w:val="16"/>
              </w:rPr>
            </w:pPr>
            <w:r>
              <w:rPr>
                <w:w w:val="100"/>
                <w:sz w:val="16"/>
              </w:rPr>
              <w:t>9</w:t>
            </w:r>
          </w:p>
        </w:tc>
        <w:tc>
          <w:tcPr>
            <w:tcW w:w="936" w:type="dxa"/>
            <w:tcBorders>
              <w:left w:val="double" w:sz="6" w:space="0" w:color="C0C0C0"/>
              <w:right w:val="double" w:sz="5" w:space="0" w:color="606060"/>
            </w:tcBorders>
          </w:tcPr>
          <w:p>
            <w:pPr>
              <w:pStyle w:val="TableParagraph"/>
              <w:ind w:right="403"/>
              <w:jc w:val="right"/>
              <w:rPr>
                <w:sz w:val="16"/>
              </w:rPr>
            </w:pPr>
            <w:r>
              <w:rPr>
                <w:w w:val="100"/>
                <w:sz w:val="16"/>
              </w:rPr>
              <w:t>6</w:t>
            </w:r>
          </w:p>
        </w:tc>
      </w:tr>
      <w:tr>
        <w:trPr>
          <w:trHeight w:val="258" w:hRule="exact"/>
        </w:trPr>
        <w:tc>
          <w:tcPr>
            <w:tcW w:w="838" w:type="dxa"/>
            <w:tcBorders>
              <w:left w:val="double" w:sz="5" w:space="0" w:color="C0C0C0"/>
              <w:bottom w:val="double" w:sz="6" w:space="0" w:color="606060"/>
              <w:right w:val="double" w:sz="6" w:space="0" w:color="606060"/>
            </w:tcBorders>
          </w:tcPr>
          <w:p>
            <w:pPr>
              <w:pStyle w:val="TableParagraph"/>
              <w:spacing w:before="8"/>
              <w:ind w:left="200" w:right="200"/>
              <w:rPr>
                <w:b/>
                <w:sz w:val="16"/>
              </w:rPr>
            </w:pPr>
            <w:r>
              <w:rPr>
                <w:b/>
                <w:sz w:val="16"/>
              </w:rPr>
              <w:t>2002</w:t>
            </w:r>
          </w:p>
        </w:tc>
        <w:tc>
          <w:tcPr>
            <w:tcW w:w="581" w:type="dxa"/>
            <w:tcBorders>
              <w:left w:val="double" w:sz="6" w:space="0" w:color="606060"/>
              <w:bottom w:val="double" w:sz="6" w:space="0" w:color="606060"/>
              <w:right w:val="double" w:sz="6" w:space="0" w:color="606060"/>
            </w:tcBorders>
          </w:tcPr>
          <w:p>
            <w:pPr>
              <w:pStyle w:val="TableParagraph"/>
              <w:ind w:left="15" w:right="15"/>
              <w:rPr>
                <w:sz w:val="16"/>
              </w:rPr>
            </w:pPr>
            <w:r>
              <w:rPr>
                <w:sz w:val="16"/>
              </w:rPr>
              <w:t>15</w:t>
            </w:r>
          </w:p>
        </w:tc>
        <w:tc>
          <w:tcPr>
            <w:tcW w:w="806" w:type="dxa"/>
            <w:tcBorders>
              <w:left w:val="double" w:sz="6" w:space="0" w:color="606060"/>
              <w:bottom w:val="double" w:sz="6" w:space="0" w:color="606060"/>
              <w:right w:val="double" w:sz="6" w:space="0" w:color="606060"/>
            </w:tcBorders>
          </w:tcPr>
          <w:p>
            <w:pPr>
              <w:pStyle w:val="TableParagraph"/>
              <w:ind w:left="271" w:right="271"/>
              <w:rPr>
                <w:sz w:val="16"/>
              </w:rPr>
            </w:pPr>
            <w:r>
              <w:rPr>
                <w:sz w:val="16"/>
              </w:rPr>
              <w:t>15</w:t>
            </w:r>
          </w:p>
        </w:tc>
        <w:tc>
          <w:tcPr>
            <w:tcW w:w="1109" w:type="dxa"/>
            <w:tcBorders>
              <w:left w:val="double" w:sz="6" w:space="0" w:color="606060"/>
              <w:bottom w:val="double" w:sz="6" w:space="0" w:color="606060"/>
              <w:right w:val="double" w:sz="6" w:space="0" w:color="606060"/>
            </w:tcBorders>
          </w:tcPr>
          <w:p>
            <w:pPr>
              <w:pStyle w:val="TableParagraph"/>
              <w:rPr>
                <w:sz w:val="16"/>
              </w:rPr>
            </w:pPr>
            <w:r>
              <w:rPr>
                <w:w w:val="100"/>
                <w:sz w:val="16"/>
              </w:rPr>
              <w:t>9</w:t>
            </w:r>
          </w:p>
        </w:tc>
        <w:tc>
          <w:tcPr>
            <w:tcW w:w="974" w:type="dxa"/>
            <w:tcBorders>
              <w:left w:val="double" w:sz="6" w:space="0" w:color="606060"/>
              <w:bottom w:val="double" w:sz="6" w:space="0" w:color="606060"/>
              <w:right w:val="double" w:sz="6" w:space="0" w:color="606060"/>
            </w:tcBorders>
          </w:tcPr>
          <w:p>
            <w:pPr>
              <w:pStyle w:val="TableParagraph"/>
              <w:ind w:left="355" w:right="355"/>
              <w:rPr>
                <w:sz w:val="16"/>
              </w:rPr>
            </w:pPr>
            <w:r>
              <w:rPr>
                <w:sz w:val="16"/>
              </w:rPr>
              <w:t>24</w:t>
            </w:r>
          </w:p>
        </w:tc>
        <w:tc>
          <w:tcPr>
            <w:tcW w:w="557" w:type="dxa"/>
            <w:tcBorders>
              <w:left w:val="double" w:sz="6" w:space="0" w:color="606060"/>
              <w:bottom w:val="double" w:sz="6" w:space="0" w:color="606060"/>
              <w:right w:val="double" w:sz="6" w:space="0" w:color="606060"/>
            </w:tcBorders>
          </w:tcPr>
          <w:p>
            <w:pPr>
              <w:pStyle w:val="TableParagraph"/>
              <w:ind w:left="4" w:right="2"/>
              <w:rPr>
                <w:sz w:val="16"/>
              </w:rPr>
            </w:pPr>
            <w:r>
              <w:rPr>
                <w:sz w:val="16"/>
              </w:rPr>
              <w:t>22</w:t>
            </w:r>
          </w:p>
        </w:tc>
        <w:tc>
          <w:tcPr>
            <w:tcW w:w="780" w:type="dxa"/>
            <w:tcBorders>
              <w:left w:val="double" w:sz="6" w:space="0" w:color="606060"/>
              <w:bottom w:val="double" w:sz="6" w:space="0" w:color="606060"/>
              <w:right w:val="double" w:sz="6" w:space="0" w:color="606060"/>
            </w:tcBorders>
          </w:tcPr>
          <w:p>
            <w:pPr>
              <w:pStyle w:val="TableParagraph"/>
              <w:ind w:left="258" w:right="258"/>
              <w:rPr>
                <w:sz w:val="16"/>
              </w:rPr>
            </w:pPr>
            <w:r>
              <w:rPr>
                <w:sz w:val="16"/>
              </w:rPr>
              <w:t>22</w:t>
            </w:r>
          </w:p>
        </w:tc>
        <w:tc>
          <w:tcPr>
            <w:tcW w:w="950" w:type="dxa"/>
            <w:tcBorders>
              <w:left w:val="double" w:sz="6" w:space="0" w:color="606060"/>
              <w:bottom w:val="double" w:sz="6" w:space="0" w:color="606060"/>
              <w:right w:val="double" w:sz="6" w:space="0" w:color="606060"/>
            </w:tcBorders>
          </w:tcPr>
          <w:p>
            <w:pPr>
              <w:pStyle w:val="TableParagraph"/>
              <w:ind w:left="80" w:right="80"/>
              <w:rPr>
                <w:sz w:val="16"/>
              </w:rPr>
            </w:pPr>
            <w:r>
              <w:rPr>
                <w:sz w:val="16"/>
              </w:rPr>
              <w:t>17</w:t>
            </w:r>
          </w:p>
        </w:tc>
        <w:tc>
          <w:tcPr>
            <w:tcW w:w="936" w:type="dxa"/>
            <w:tcBorders>
              <w:left w:val="double" w:sz="6" w:space="0" w:color="606060"/>
              <w:bottom w:val="double" w:sz="6" w:space="0" w:color="606060"/>
              <w:right w:val="double" w:sz="5" w:space="0" w:color="606060"/>
            </w:tcBorders>
          </w:tcPr>
          <w:p>
            <w:pPr>
              <w:pStyle w:val="TableParagraph"/>
              <w:ind w:right="358"/>
              <w:jc w:val="right"/>
              <w:rPr>
                <w:sz w:val="16"/>
              </w:rPr>
            </w:pPr>
            <w:r>
              <w:rPr>
                <w:sz w:val="16"/>
              </w:rPr>
              <w:t>30</w:t>
            </w:r>
          </w:p>
        </w:tc>
      </w:tr>
    </w:tbl>
    <w:p>
      <w:pPr>
        <w:pStyle w:val="BodyText"/>
        <w:spacing w:before="2"/>
        <w:rPr>
          <w:b/>
          <w:sz w:val="24"/>
        </w:rPr>
      </w:pPr>
    </w:p>
    <w:p>
      <w:pPr>
        <w:pStyle w:val="BodyText"/>
        <w:spacing w:line="249" w:lineRule="auto" w:before="75"/>
        <w:ind w:left="2270" w:right="129" w:firstLine="568"/>
        <w:jc w:val="both"/>
      </w:pPr>
      <w:r>
        <w:rPr/>
        <w:t>Cuando</w:t>
      </w:r>
      <w:r>
        <w:rPr>
          <w:spacing w:val="-14"/>
        </w:rPr>
        <w:t> </w:t>
      </w:r>
      <w:r>
        <w:rPr/>
        <w:t>se</w:t>
      </w:r>
      <w:r>
        <w:rPr>
          <w:spacing w:val="-14"/>
        </w:rPr>
        <w:t> </w:t>
      </w:r>
      <w:r>
        <w:rPr/>
        <w:t>observa</w:t>
      </w:r>
      <w:r>
        <w:rPr>
          <w:spacing w:val="-14"/>
        </w:rPr>
        <w:t> </w:t>
      </w:r>
      <w:r>
        <w:rPr/>
        <w:t>la</w:t>
      </w:r>
      <w:r>
        <w:rPr>
          <w:spacing w:val="-14"/>
        </w:rPr>
        <w:t> </w:t>
      </w:r>
      <w:r>
        <w:rPr/>
        <w:t>evolución</w:t>
      </w:r>
      <w:r>
        <w:rPr>
          <w:spacing w:val="-14"/>
        </w:rPr>
        <w:t> </w:t>
      </w:r>
      <w:r>
        <w:rPr/>
        <w:t>de</w:t>
      </w:r>
      <w:r>
        <w:rPr>
          <w:spacing w:val="-14"/>
        </w:rPr>
        <w:t> </w:t>
      </w:r>
      <w:r>
        <w:rPr/>
        <w:t>las</w:t>
      </w:r>
      <w:r>
        <w:rPr>
          <w:spacing w:val="-14"/>
        </w:rPr>
        <w:t> </w:t>
      </w:r>
      <w:r>
        <w:rPr/>
        <w:t>cifras</w:t>
      </w:r>
      <w:r>
        <w:rPr>
          <w:spacing w:val="-14"/>
        </w:rPr>
        <w:t> </w:t>
      </w:r>
      <w:r>
        <w:rPr/>
        <w:t>a</w:t>
      </w:r>
      <w:r>
        <w:rPr>
          <w:spacing w:val="-14"/>
        </w:rPr>
        <w:t> </w:t>
      </w:r>
      <w:r>
        <w:rPr/>
        <w:t>fin</w:t>
      </w:r>
      <w:r>
        <w:rPr>
          <w:spacing w:val="-14"/>
        </w:rPr>
        <w:t> </w:t>
      </w:r>
      <w:r>
        <w:rPr/>
        <w:t>de</w:t>
      </w:r>
      <w:r>
        <w:rPr>
          <w:spacing w:val="-14"/>
        </w:rPr>
        <w:t> </w:t>
      </w:r>
      <w:r>
        <w:rPr/>
        <w:t>poder</w:t>
      </w:r>
      <w:r>
        <w:rPr>
          <w:spacing w:val="-14"/>
        </w:rPr>
        <w:t> </w:t>
      </w:r>
      <w:r>
        <w:rPr/>
        <w:t>explicar</w:t>
      </w:r>
      <w:r>
        <w:rPr>
          <w:spacing w:val="-14"/>
        </w:rPr>
        <w:t> </w:t>
      </w:r>
      <w:r>
        <w:rPr/>
        <w:t>los</w:t>
      </w:r>
      <w:r>
        <w:rPr>
          <w:spacing w:val="-14"/>
        </w:rPr>
        <w:t> </w:t>
      </w:r>
      <w:r>
        <w:rPr/>
        <w:t>antecedentes de</w:t>
      </w:r>
      <w:r>
        <w:rPr>
          <w:spacing w:val="-26"/>
        </w:rPr>
        <w:t> </w:t>
      </w:r>
      <w:r>
        <w:rPr/>
        <w:t>la</w:t>
      </w:r>
      <w:r>
        <w:rPr>
          <w:spacing w:val="-26"/>
        </w:rPr>
        <w:t> </w:t>
      </w:r>
      <w:r>
        <w:rPr/>
        <w:t>posición</w:t>
      </w:r>
      <w:r>
        <w:rPr>
          <w:spacing w:val="-26"/>
        </w:rPr>
        <w:t> </w:t>
      </w:r>
      <w:r>
        <w:rPr/>
        <w:t>actual</w:t>
      </w:r>
      <w:r>
        <w:rPr>
          <w:spacing w:val="-26"/>
        </w:rPr>
        <w:t> </w:t>
      </w:r>
      <w:r>
        <w:rPr/>
        <w:t>se</w:t>
      </w:r>
      <w:r>
        <w:rPr>
          <w:spacing w:val="-26"/>
        </w:rPr>
        <w:t> </w:t>
      </w:r>
      <w:r>
        <w:rPr/>
        <w:t>encuentra,</w:t>
      </w:r>
      <w:r>
        <w:rPr>
          <w:spacing w:val="-26"/>
        </w:rPr>
        <w:t> </w:t>
      </w:r>
      <w:r>
        <w:rPr/>
        <w:t>de</w:t>
      </w:r>
      <w:r>
        <w:rPr>
          <w:spacing w:val="-26"/>
        </w:rPr>
        <w:t> </w:t>
      </w:r>
      <w:r>
        <w:rPr/>
        <w:t>manera</w:t>
      </w:r>
      <w:r>
        <w:rPr>
          <w:spacing w:val="-26"/>
        </w:rPr>
        <w:t> </w:t>
      </w:r>
      <w:r>
        <w:rPr/>
        <w:t>interesante,</w:t>
      </w:r>
      <w:r>
        <w:rPr>
          <w:spacing w:val="-26"/>
        </w:rPr>
        <w:t> </w:t>
      </w:r>
      <w:r>
        <w:rPr/>
        <w:t>que</w:t>
      </w:r>
      <w:r>
        <w:rPr>
          <w:spacing w:val="-26"/>
        </w:rPr>
        <w:t> </w:t>
      </w:r>
      <w:r>
        <w:rPr/>
        <w:t>en</w:t>
      </w:r>
      <w:r>
        <w:rPr>
          <w:spacing w:val="-26"/>
        </w:rPr>
        <w:t> </w:t>
      </w:r>
      <w:r>
        <w:rPr/>
        <w:t>la</w:t>
      </w:r>
      <w:r>
        <w:rPr>
          <w:spacing w:val="-26"/>
        </w:rPr>
        <w:t> </w:t>
      </w:r>
      <w:r>
        <w:rPr/>
        <w:t>posición</w:t>
      </w:r>
      <w:r>
        <w:rPr>
          <w:spacing w:val="-26"/>
        </w:rPr>
        <w:t> </w:t>
      </w:r>
      <w:r>
        <w:rPr/>
        <w:t>global</w:t>
      </w:r>
      <w:r>
        <w:rPr>
          <w:spacing w:val="-26"/>
        </w:rPr>
        <w:t> </w:t>
      </w:r>
      <w:r>
        <w:rPr/>
        <w:t>el</w:t>
      </w:r>
      <w:r>
        <w:rPr>
          <w:spacing w:val="-26"/>
        </w:rPr>
        <w:t> </w:t>
      </w:r>
      <w:r>
        <w:rPr>
          <w:spacing w:val="-2"/>
        </w:rPr>
        <w:t>magis- </w:t>
      </w:r>
      <w:r>
        <w:rPr/>
        <w:t>terio estatal, desde la primera evaluación de 1996, ha venido perdiendo posiciones hasta ocupar</w:t>
      </w:r>
      <w:r>
        <w:rPr>
          <w:spacing w:val="14"/>
        </w:rPr>
        <w:t> </w:t>
      </w:r>
      <w:r>
        <w:rPr/>
        <w:t>en</w:t>
      </w:r>
      <w:r>
        <w:rPr>
          <w:spacing w:val="14"/>
        </w:rPr>
        <w:t> </w:t>
      </w:r>
      <w:r>
        <w:rPr/>
        <w:t>2002</w:t>
      </w:r>
      <w:r>
        <w:rPr>
          <w:spacing w:val="14"/>
        </w:rPr>
        <w:t> </w:t>
      </w:r>
      <w:r>
        <w:rPr/>
        <w:t>el</w:t>
      </w:r>
      <w:r>
        <w:rPr>
          <w:spacing w:val="14"/>
        </w:rPr>
        <w:t> </w:t>
      </w:r>
      <w:r>
        <w:rPr/>
        <w:t>lugar</w:t>
      </w:r>
      <w:r>
        <w:rPr>
          <w:spacing w:val="14"/>
        </w:rPr>
        <w:t> </w:t>
      </w:r>
      <w:r>
        <w:rPr/>
        <w:t>número</w:t>
      </w:r>
      <w:r>
        <w:rPr>
          <w:spacing w:val="14"/>
        </w:rPr>
        <w:t> </w:t>
      </w:r>
      <w:r>
        <w:rPr/>
        <w:t>15,</w:t>
      </w:r>
      <w:r>
        <w:rPr>
          <w:spacing w:val="14"/>
        </w:rPr>
        <w:t> </w:t>
      </w:r>
      <w:r>
        <w:rPr/>
        <w:t>mientras</w:t>
      </w:r>
      <w:r>
        <w:rPr>
          <w:spacing w:val="14"/>
        </w:rPr>
        <w:t> </w:t>
      </w:r>
      <w:r>
        <w:rPr/>
        <w:t>que</w:t>
      </w:r>
      <w:r>
        <w:rPr>
          <w:spacing w:val="14"/>
        </w:rPr>
        <w:t> </w:t>
      </w:r>
      <w:r>
        <w:rPr/>
        <w:t>en</w:t>
      </w:r>
      <w:r>
        <w:rPr>
          <w:spacing w:val="14"/>
        </w:rPr>
        <w:t> </w:t>
      </w:r>
      <w:r>
        <w:rPr/>
        <w:t>1996</w:t>
      </w:r>
      <w:r>
        <w:rPr>
          <w:spacing w:val="14"/>
        </w:rPr>
        <w:t> </w:t>
      </w:r>
      <w:r>
        <w:rPr/>
        <w:t>había</w:t>
      </w:r>
      <w:r>
        <w:rPr>
          <w:spacing w:val="14"/>
        </w:rPr>
        <w:t> </w:t>
      </w:r>
      <w:r>
        <w:rPr/>
        <w:t>ocupado</w:t>
      </w:r>
      <w:r>
        <w:rPr>
          <w:spacing w:val="14"/>
        </w:rPr>
        <w:t> </w:t>
      </w:r>
      <w:r>
        <w:rPr/>
        <w:t>el</w:t>
      </w:r>
      <w:r>
        <w:rPr>
          <w:spacing w:val="14"/>
        </w:rPr>
        <w:t> </w:t>
      </w:r>
      <w:r>
        <w:rPr/>
        <w:t>lugar</w:t>
      </w:r>
      <w:r>
        <w:rPr>
          <w:spacing w:val="14"/>
        </w:rPr>
        <w:t> </w:t>
      </w:r>
      <w:r>
        <w:rPr/>
        <w:t>5.</w:t>
      </w:r>
      <w:r>
        <w:rPr>
          <w:spacing w:val="14"/>
        </w:rPr>
        <w:t> </w:t>
      </w:r>
      <w:r>
        <w:rPr/>
        <w:t>Si</w:t>
      </w:r>
    </w:p>
    <w:p>
      <w:pPr>
        <w:spacing w:after="0" w:line="249" w:lineRule="auto"/>
        <w:jc w:val="both"/>
        <w:sectPr>
          <w:headerReference w:type="even" r:id="rId20"/>
          <w:headerReference w:type="default" r:id="rId21"/>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2323"/>
        <w:jc w:val="both"/>
      </w:pPr>
      <w:r>
        <w:rPr/>
        <w:t>analizamos</w:t>
      </w:r>
      <w:r>
        <w:rPr>
          <w:spacing w:val="-6"/>
        </w:rPr>
        <w:t> </w:t>
      </w:r>
      <w:r>
        <w:rPr/>
        <w:t>a</w:t>
      </w:r>
      <w:r>
        <w:rPr>
          <w:spacing w:val="-6"/>
        </w:rPr>
        <w:t> </w:t>
      </w:r>
      <w:r>
        <w:rPr/>
        <w:t>qué</w:t>
      </w:r>
      <w:r>
        <w:rPr>
          <w:spacing w:val="-6"/>
        </w:rPr>
        <w:t> </w:t>
      </w:r>
      <w:r>
        <w:rPr/>
        <w:t>obedece</w:t>
      </w:r>
      <w:r>
        <w:rPr>
          <w:spacing w:val="-6"/>
        </w:rPr>
        <w:t> </w:t>
      </w:r>
      <w:r>
        <w:rPr/>
        <w:t>este</w:t>
      </w:r>
      <w:r>
        <w:rPr>
          <w:spacing w:val="-6"/>
        </w:rPr>
        <w:t> </w:t>
      </w:r>
      <w:r>
        <w:rPr/>
        <w:t>comportamiento</w:t>
      </w:r>
      <w:r>
        <w:rPr>
          <w:spacing w:val="-6"/>
        </w:rPr>
        <w:t> </w:t>
      </w:r>
      <w:r>
        <w:rPr/>
        <w:t>se</w:t>
      </w:r>
      <w:r>
        <w:rPr>
          <w:spacing w:val="-6"/>
        </w:rPr>
        <w:t> </w:t>
      </w:r>
      <w:r>
        <w:rPr/>
        <w:t>muestra</w:t>
      </w:r>
      <w:r>
        <w:rPr>
          <w:spacing w:val="-6"/>
        </w:rPr>
        <w:t> </w:t>
      </w:r>
      <w:r>
        <w:rPr/>
        <w:t>con</w:t>
      </w:r>
      <w:r>
        <w:rPr>
          <w:spacing w:val="-6"/>
        </w:rPr>
        <w:t> </w:t>
      </w:r>
      <w:r>
        <w:rPr/>
        <w:t>toda</w:t>
      </w:r>
      <w:r>
        <w:rPr>
          <w:spacing w:val="-6"/>
        </w:rPr>
        <w:t> </w:t>
      </w:r>
      <w:r>
        <w:rPr/>
        <w:t>claridad</w:t>
      </w:r>
      <w:r>
        <w:rPr>
          <w:spacing w:val="-6"/>
        </w:rPr>
        <w:t> </w:t>
      </w:r>
      <w:r>
        <w:rPr/>
        <w:t>que</w:t>
      </w:r>
      <w:r>
        <w:rPr>
          <w:spacing w:val="-6"/>
        </w:rPr>
        <w:t> </w:t>
      </w:r>
      <w:r>
        <w:rPr/>
        <w:t>es</w:t>
      </w:r>
      <w:r>
        <w:rPr>
          <w:spacing w:val="-6"/>
        </w:rPr>
        <w:t> </w:t>
      </w:r>
      <w:r>
        <w:rPr/>
        <w:t>pro- ducto</w:t>
      </w:r>
      <w:r>
        <w:rPr>
          <w:spacing w:val="-21"/>
        </w:rPr>
        <w:t> </w:t>
      </w:r>
      <w:r>
        <w:rPr/>
        <w:t>de</w:t>
      </w:r>
      <w:r>
        <w:rPr>
          <w:spacing w:val="-21"/>
        </w:rPr>
        <w:t> </w:t>
      </w:r>
      <w:r>
        <w:rPr/>
        <w:t>la</w:t>
      </w:r>
      <w:r>
        <w:rPr>
          <w:spacing w:val="-21"/>
        </w:rPr>
        <w:t> </w:t>
      </w:r>
      <w:r>
        <w:rPr/>
        <w:t>pauta</w:t>
      </w:r>
      <w:r>
        <w:rPr>
          <w:spacing w:val="-21"/>
        </w:rPr>
        <w:t> </w:t>
      </w:r>
      <w:r>
        <w:rPr/>
        <w:t>seguida</w:t>
      </w:r>
      <w:r>
        <w:rPr>
          <w:spacing w:val="-21"/>
        </w:rPr>
        <w:t> </w:t>
      </w:r>
      <w:r>
        <w:rPr/>
        <w:t>por</w:t>
      </w:r>
      <w:r>
        <w:rPr>
          <w:spacing w:val="-21"/>
        </w:rPr>
        <w:t> </w:t>
      </w:r>
      <w:r>
        <w:rPr/>
        <w:t>los</w:t>
      </w:r>
      <w:r>
        <w:rPr>
          <w:spacing w:val="-21"/>
        </w:rPr>
        <w:t> </w:t>
      </w:r>
      <w:r>
        <w:rPr/>
        <w:t>docentes</w:t>
      </w:r>
      <w:r>
        <w:rPr>
          <w:spacing w:val="-21"/>
        </w:rPr>
        <w:t> </w:t>
      </w:r>
      <w:r>
        <w:rPr/>
        <w:t>frente</w:t>
      </w:r>
      <w:r>
        <w:rPr>
          <w:spacing w:val="-21"/>
        </w:rPr>
        <w:t> </w:t>
      </w:r>
      <w:r>
        <w:rPr/>
        <w:t>a</w:t>
      </w:r>
      <w:r>
        <w:rPr>
          <w:spacing w:val="-21"/>
        </w:rPr>
        <w:t> </w:t>
      </w:r>
      <w:r>
        <w:rPr/>
        <w:t>grupo,</w:t>
      </w:r>
      <w:r>
        <w:rPr>
          <w:spacing w:val="-21"/>
        </w:rPr>
        <w:t> </w:t>
      </w:r>
      <w:r>
        <w:rPr/>
        <w:t>que</w:t>
      </w:r>
      <w:r>
        <w:rPr>
          <w:spacing w:val="-21"/>
        </w:rPr>
        <w:t> </w:t>
      </w:r>
      <w:r>
        <w:rPr/>
        <w:t>presentaron</w:t>
      </w:r>
      <w:r>
        <w:rPr>
          <w:spacing w:val="-21"/>
        </w:rPr>
        <w:t> </w:t>
      </w:r>
      <w:r>
        <w:rPr/>
        <w:t>prácticamente</w:t>
      </w:r>
      <w:r>
        <w:rPr>
          <w:spacing w:val="-21"/>
        </w:rPr>
        <w:t> </w:t>
      </w:r>
      <w:r>
        <w:rPr/>
        <w:t>el mismo</w:t>
      </w:r>
      <w:r>
        <w:rPr>
          <w:spacing w:val="-35"/>
        </w:rPr>
        <w:t> </w:t>
      </w:r>
      <w:r>
        <w:rPr/>
        <w:t>comportamiento.</w:t>
      </w:r>
    </w:p>
    <w:p>
      <w:pPr>
        <w:pStyle w:val="BodyText"/>
        <w:spacing w:line="249" w:lineRule="auto" w:before="1"/>
        <w:ind w:left="117" w:right="2323" w:firstLine="566"/>
        <w:jc w:val="both"/>
      </w:pPr>
      <w:r>
        <w:rPr/>
        <w:t>Por</w:t>
      </w:r>
      <w:r>
        <w:rPr>
          <w:spacing w:val="-21"/>
        </w:rPr>
        <w:t> </w:t>
      </w:r>
      <w:r>
        <w:rPr/>
        <w:t>su</w:t>
      </w:r>
      <w:r>
        <w:rPr>
          <w:spacing w:val="-21"/>
        </w:rPr>
        <w:t> </w:t>
      </w:r>
      <w:r>
        <w:rPr/>
        <w:t>parte,</w:t>
      </w:r>
      <w:r>
        <w:rPr>
          <w:spacing w:val="-21"/>
        </w:rPr>
        <w:t> </w:t>
      </w:r>
      <w:r>
        <w:rPr/>
        <w:t>el</w:t>
      </w:r>
      <w:r>
        <w:rPr>
          <w:spacing w:val="-21"/>
        </w:rPr>
        <w:t> </w:t>
      </w:r>
      <w:r>
        <w:rPr/>
        <w:t>magisterio</w:t>
      </w:r>
      <w:r>
        <w:rPr>
          <w:spacing w:val="-21"/>
        </w:rPr>
        <w:t> </w:t>
      </w:r>
      <w:r>
        <w:rPr/>
        <w:t>federal</w:t>
      </w:r>
      <w:r>
        <w:rPr>
          <w:spacing w:val="-21"/>
        </w:rPr>
        <w:t> </w:t>
      </w:r>
      <w:r>
        <w:rPr/>
        <w:t>ha</w:t>
      </w:r>
      <w:r>
        <w:rPr>
          <w:spacing w:val="-21"/>
        </w:rPr>
        <w:t> </w:t>
      </w:r>
      <w:r>
        <w:rPr/>
        <w:t>presentado</w:t>
      </w:r>
      <w:r>
        <w:rPr>
          <w:spacing w:val="-21"/>
        </w:rPr>
        <w:t> </w:t>
      </w:r>
      <w:r>
        <w:rPr/>
        <w:t>un</w:t>
      </w:r>
      <w:r>
        <w:rPr>
          <w:spacing w:val="-21"/>
        </w:rPr>
        <w:t> </w:t>
      </w:r>
      <w:r>
        <w:rPr/>
        <w:t>comportamiento</w:t>
      </w:r>
      <w:r>
        <w:rPr>
          <w:spacing w:val="-21"/>
        </w:rPr>
        <w:t> </w:t>
      </w:r>
      <w:r>
        <w:rPr/>
        <w:t>muy</w:t>
      </w:r>
      <w:r>
        <w:rPr>
          <w:spacing w:val="-21"/>
        </w:rPr>
        <w:t> </w:t>
      </w:r>
      <w:r>
        <w:rPr/>
        <w:t>errático:</w:t>
      </w:r>
      <w:r>
        <w:rPr>
          <w:spacing w:val="-21"/>
        </w:rPr>
        <w:t> </w:t>
      </w:r>
      <w:r>
        <w:rPr/>
        <w:t>en la</w:t>
      </w:r>
      <w:r>
        <w:rPr>
          <w:spacing w:val="-4"/>
        </w:rPr>
        <w:t> </w:t>
      </w:r>
      <w:r>
        <w:rPr/>
        <w:t>mayor</w:t>
      </w:r>
      <w:r>
        <w:rPr>
          <w:spacing w:val="-4"/>
        </w:rPr>
        <w:t> </w:t>
      </w:r>
      <w:r>
        <w:rPr/>
        <w:t>parte</w:t>
      </w:r>
      <w:r>
        <w:rPr>
          <w:spacing w:val="-4"/>
        </w:rPr>
        <w:t> </w:t>
      </w:r>
      <w:r>
        <w:rPr/>
        <w:t>de</w:t>
      </w:r>
      <w:r>
        <w:rPr>
          <w:spacing w:val="-4"/>
        </w:rPr>
        <w:t> </w:t>
      </w:r>
      <w:r>
        <w:rPr/>
        <w:t>las</w:t>
      </w:r>
      <w:r>
        <w:rPr>
          <w:spacing w:val="-4"/>
        </w:rPr>
        <w:t> </w:t>
      </w:r>
      <w:r>
        <w:rPr/>
        <w:t>evaluaciones</w:t>
      </w:r>
      <w:r>
        <w:rPr>
          <w:spacing w:val="-4"/>
        </w:rPr>
        <w:t> </w:t>
      </w:r>
      <w:r>
        <w:rPr/>
        <w:t>se</w:t>
      </w:r>
      <w:r>
        <w:rPr>
          <w:spacing w:val="-4"/>
        </w:rPr>
        <w:t> </w:t>
      </w:r>
      <w:r>
        <w:rPr/>
        <w:t>sitúa</w:t>
      </w:r>
      <w:r>
        <w:rPr>
          <w:spacing w:val="-4"/>
        </w:rPr>
        <w:t> </w:t>
      </w:r>
      <w:r>
        <w:rPr/>
        <w:t>en</w:t>
      </w:r>
      <w:r>
        <w:rPr>
          <w:spacing w:val="-4"/>
        </w:rPr>
        <w:t> </w:t>
      </w:r>
      <w:r>
        <w:rPr/>
        <w:t>una</w:t>
      </w:r>
      <w:r>
        <w:rPr>
          <w:spacing w:val="-4"/>
        </w:rPr>
        <w:t> </w:t>
      </w:r>
      <w:r>
        <w:rPr/>
        <w:t>posición</w:t>
      </w:r>
      <w:r>
        <w:rPr>
          <w:spacing w:val="-4"/>
        </w:rPr>
        <w:t> </w:t>
      </w:r>
      <w:r>
        <w:rPr/>
        <w:t>muy</w:t>
      </w:r>
      <w:r>
        <w:rPr>
          <w:spacing w:val="-4"/>
        </w:rPr>
        <w:t> </w:t>
      </w:r>
      <w:r>
        <w:rPr/>
        <w:t>desfavorable.</w:t>
      </w:r>
      <w:r>
        <w:rPr>
          <w:spacing w:val="-4"/>
        </w:rPr>
        <w:t> </w:t>
      </w:r>
      <w:r>
        <w:rPr/>
        <w:t>Inicia</w:t>
      </w:r>
      <w:r>
        <w:rPr>
          <w:spacing w:val="-4"/>
        </w:rPr>
        <w:t> </w:t>
      </w:r>
      <w:r>
        <w:rPr/>
        <w:t>en</w:t>
      </w:r>
      <w:r>
        <w:rPr>
          <w:spacing w:val="-4"/>
        </w:rPr>
        <w:t> </w:t>
      </w:r>
      <w:r>
        <w:rPr/>
        <w:t>la posición</w:t>
      </w:r>
      <w:r>
        <w:rPr>
          <w:spacing w:val="-19"/>
        </w:rPr>
        <w:t> </w:t>
      </w:r>
      <w:r>
        <w:rPr/>
        <w:t>12</w:t>
      </w:r>
      <w:r>
        <w:rPr>
          <w:spacing w:val="-19"/>
        </w:rPr>
        <w:t> </w:t>
      </w:r>
      <w:r>
        <w:rPr/>
        <w:t>en</w:t>
      </w:r>
      <w:r>
        <w:rPr>
          <w:spacing w:val="-19"/>
        </w:rPr>
        <w:t> </w:t>
      </w:r>
      <w:r>
        <w:rPr/>
        <w:t>1996,</w:t>
      </w:r>
      <w:r>
        <w:rPr>
          <w:spacing w:val="-19"/>
        </w:rPr>
        <w:t> </w:t>
      </w:r>
      <w:r>
        <w:rPr/>
        <w:t>para</w:t>
      </w:r>
      <w:r>
        <w:rPr>
          <w:spacing w:val="-19"/>
        </w:rPr>
        <w:t> </w:t>
      </w:r>
      <w:r>
        <w:rPr/>
        <w:t>subir</w:t>
      </w:r>
      <w:r>
        <w:rPr>
          <w:spacing w:val="-19"/>
        </w:rPr>
        <w:t> </w:t>
      </w:r>
      <w:r>
        <w:rPr/>
        <w:t>y</w:t>
      </w:r>
      <w:r>
        <w:rPr>
          <w:spacing w:val="-19"/>
        </w:rPr>
        <w:t> </w:t>
      </w:r>
      <w:r>
        <w:rPr/>
        <w:t>mantenerse</w:t>
      </w:r>
      <w:r>
        <w:rPr>
          <w:spacing w:val="-19"/>
        </w:rPr>
        <w:t> </w:t>
      </w:r>
      <w:r>
        <w:rPr/>
        <w:t>los</w:t>
      </w:r>
      <w:r>
        <w:rPr>
          <w:spacing w:val="-19"/>
        </w:rPr>
        <w:t> </w:t>
      </w:r>
      <w:r>
        <w:rPr/>
        <w:t>siguientes</w:t>
      </w:r>
      <w:r>
        <w:rPr>
          <w:spacing w:val="-19"/>
        </w:rPr>
        <w:t> </w:t>
      </w:r>
      <w:r>
        <w:rPr/>
        <w:t>tres</w:t>
      </w:r>
      <w:r>
        <w:rPr>
          <w:spacing w:val="-19"/>
        </w:rPr>
        <w:t> </w:t>
      </w:r>
      <w:r>
        <w:rPr/>
        <w:t>años</w:t>
      </w:r>
      <w:r>
        <w:rPr>
          <w:spacing w:val="-19"/>
        </w:rPr>
        <w:t> </w:t>
      </w:r>
      <w:r>
        <w:rPr/>
        <w:t>entre</w:t>
      </w:r>
      <w:r>
        <w:rPr>
          <w:spacing w:val="-19"/>
        </w:rPr>
        <w:t> </w:t>
      </w:r>
      <w:r>
        <w:rPr/>
        <w:t>el</w:t>
      </w:r>
      <w:r>
        <w:rPr>
          <w:spacing w:val="-19"/>
        </w:rPr>
        <w:t> </w:t>
      </w:r>
      <w:r>
        <w:rPr/>
        <w:t>lugar</w:t>
      </w:r>
      <w:r>
        <w:rPr>
          <w:spacing w:val="-19"/>
        </w:rPr>
        <w:t> </w:t>
      </w:r>
      <w:r>
        <w:rPr/>
        <w:t>20</w:t>
      </w:r>
      <w:r>
        <w:rPr>
          <w:spacing w:val="-19"/>
        </w:rPr>
        <w:t> </w:t>
      </w:r>
      <w:r>
        <w:rPr/>
        <w:t>y</w:t>
      </w:r>
      <w:r>
        <w:rPr>
          <w:spacing w:val="-19"/>
        </w:rPr>
        <w:t> </w:t>
      </w:r>
      <w:r>
        <w:rPr/>
        <w:t>22. Después</w:t>
      </w:r>
      <w:r>
        <w:rPr>
          <w:spacing w:val="-9"/>
        </w:rPr>
        <w:t> </w:t>
      </w:r>
      <w:r>
        <w:rPr/>
        <w:t>de</w:t>
      </w:r>
      <w:r>
        <w:rPr>
          <w:spacing w:val="-9"/>
        </w:rPr>
        <w:t> </w:t>
      </w:r>
      <w:r>
        <w:rPr/>
        <w:t>ese</w:t>
      </w:r>
      <w:r>
        <w:rPr>
          <w:spacing w:val="-9"/>
        </w:rPr>
        <w:t> </w:t>
      </w:r>
      <w:r>
        <w:rPr/>
        <w:t>retroceso</w:t>
      </w:r>
      <w:r>
        <w:rPr>
          <w:spacing w:val="-9"/>
        </w:rPr>
        <w:t> </w:t>
      </w:r>
      <w:r>
        <w:rPr/>
        <w:t>logra</w:t>
      </w:r>
      <w:r>
        <w:rPr>
          <w:spacing w:val="-9"/>
        </w:rPr>
        <w:t> </w:t>
      </w:r>
      <w:r>
        <w:rPr/>
        <w:t>pasar</w:t>
      </w:r>
      <w:r>
        <w:rPr>
          <w:spacing w:val="-9"/>
        </w:rPr>
        <w:t> </w:t>
      </w:r>
      <w:r>
        <w:rPr/>
        <w:t>a</w:t>
      </w:r>
      <w:r>
        <w:rPr>
          <w:spacing w:val="-9"/>
        </w:rPr>
        <w:t> </w:t>
      </w:r>
      <w:r>
        <w:rPr/>
        <w:t>la</w:t>
      </w:r>
      <w:r>
        <w:rPr>
          <w:spacing w:val="-9"/>
        </w:rPr>
        <w:t> </w:t>
      </w:r>
      <w:r>
        <w:rPr/>
        <w:t>posición</w:t>
      </w:r>
      <w:r>
        <w:rPr>
          <w:spacing w:val="-9"/>
        </w:rPr>
        <w:t> </w:t>
      </w:r>
      <w:r>
        <w:rPr/>
        <w:t>6</w:t>
      </w:r>
      <w:r>
        <w:rPr>
          <w:spacing w:val="-9"/>
        </w:rPr>
        <w:t> </w:t>
      </w:r>
      <w:r>
        <w:rPr/>
        <w:t>y</w:t>
      </w:r>
      <w:r>
        <w:rPr>
          <w:spacing w:val="-9"/>
        </w:rPr>
        <w:t> </w:t>
      </w:r>
      <w:r>
        <w:rPr/>
        <w:t>luego</w:t>
      </w:r>
      <w:r>
        <w:rPr>
          <w:spacing w:val="-9"/>
        </w:rPr>
        <w:t> </w:t>
      </w:r>
      <w:r>
        <w:rPr/>
        <w:t>ocupa</w:t>
      </w:r>
      <w:r>
        <w:rPr>
          <w:spacing w:val="-9"/>
        </w:rPr>
        <w:t> </w:t>
      </w:r>
      <w:r>
        <w:rPr/>
        <w:t>el</w:t>
      </w:r>
      <w:r>
        <w:rPr>
          <w:spacing w:val="-9"/>
        </w:rPr>
        <w:t> </w:t>
      </w:r>
      <w:r>
        <w:rPr/>
        <w:t>segundo</w:t>
      </w:r>
      <w:r>
        <w:rPr>
          <w:spacing w:val="-9"/>
        </w:rPr>
        <w:t> </w:t>
      </w:r>
      <w:r>
        <w:rPr/>
        <w:t>lugar,</w:t>
      </w:r>
      <w:r>
        <w:rPr>
          <w:spacing w:val="-9"/>
        </w:rPr>
        <w:t> </w:t>
      </w:r>
      <w:r>
        <w:rPr/>
        <w:t>para descender</w:t>
      </w:r>
      <w:r>
        <w:rPr>
          <w:spacing w:val="-29"/>
        </w:rPr>
        <w:t> </w:t>
      </w:r>
      <w:r>
        <w:rPr/>
        <w:t>nuevamente</w:t>
      </w:r>
      <w:r>
        <w:rPr>
          <w:spacing w:val="-29"/>
        </w:rPr>
        <w:t> </w:t>
      </w:r>
      <w:r>
        <w:rPr/>
        <w:t>al</w:t>
      </w:r>
      <w:r>
        <w:rPr>
          <w:spacing w:val="-29"/>
        </w:rPr>
        <w:t> </w:t>
      </w:r>
      <w:r>
        <w:rPr/>
        <w:t>lugar</w:t>
      </w:r>
      <w:r>
        <w:rPr>
          <w:spacing w:val="-29"/>
        </w:rPr>
        <w:t> </w:t>
      </w:r>
      <w:r>
        <w:rPr>
          <w:spacing w:val="-2"/>
        </w:rPr>
        <w:t>22.</w:t>
      </w:r>
    </w:p>
    <w:p>
      <w:pPr>
        <w:pStyle w:val="BodyText"/>
        <w:spacing w:line="249" w:lineRule="auto" w:before="1"/>
        <w:ind w:left="117" w:right="2324" w:firstLine="566"/>
        <w:jc w:val="both"/>
      </w:pPr>
      <w:r>
        <w:rPr/>
        <w:t>Al</w:t>
      </w:r>
      <w:r>
        <w:rPr>
          <w:spacing w:val="-11"/>
        </w:rPr>
        <w:t> </w:t>
      </w:r>
      <w:r>
        <w:rPr/>
        <w:t>igual</w:t>
      </w:r>
      <w:r>
        <w:rPr>
          <w:spacing w:val="-11"/>
        </w:rPr>
        <w:t> </w:t>
      </w:r>
      <w:r>
        <w:rPr/>
        <w:t>que</w:t>
      </w:r>
      <w:r>
        <w:rPr>
          <w:spacing w:val="-11"/>
        </w:rPr>
        <w:t> </w:t>
      </w:r>
      <w:r>
        <w:rPr/>
        <w:t>en</w:t>
      </w:r>
      <w:r>
        <w:rPr>
          <w:spacing w:val="-11"/>
        </w:rPr>
        <w:t> </w:t>
      </w:r>
      <w:r>
        <w:rPr/>
        <w:t>el</w:t>
      </w:r>
      <w:r>
        <w:rPr>
          <w:spacing w:val="-11"/>
        </w:rPr>
        <w:t> </w:t>
      </w:r>
      <w:r>
        <w:rPr/>
        <w:t>magisterio</w:t>
      </w:r>
      <w:r>
        <w:rPr>
          <w:spacing w:val="-11"/>
        </w:rPr>
        <w:t> </w:t>
      </w:r>
      <w:r>
        <w:rPr/>
        <w:t>estatal,</w:t>
      </w:r>
      <w:r>
        <w:rPr>
          <w:spacing w:val="-11"/>
        </w:rPr>
        <w:t> </w:t>
      </w:r>
      <w:r>
        <w:rPr/>
        <w:t>el</w:t>
      </w:r>
      <w:r>
        <w:rPr>
          <w:spacing w:val="-11"/>
        </w:rPr>
        <w:t> </w:t>
      </w:r>
      <w:r>
        <w:rPr/>
        <w:t>personal</w:t>
      </w:r>
      <w:r>
        <w:rPr>
          <w:spacing w:val="-11"/>
        </w:rPr>
        <w:t> </w:t>
      </w:r>
      <w:r>
        <w:rPr/>
        <w:t>de</w:t>
      </w:r>
      <w:r>
        <w:rPr>
          <w:spacing w:val="-11"/>
        </w:rPr>
        <w:t> </w:t>
      </w:r>
      <w:r>
        <w:rPr/>
        <w:t>apoyo</w:t>
      </w:r>
      <w:r>
        <w:rPr>
          <w:spacing w:val="-11"/>
        </w:rPr>
        <w:t> </w:t>
      </w:r>
      <w:r>
        <w:rPr/>
        <w:t>técnico</w:t>
      </w:r>
      <w:r>
        <w:rPr>
          <w:spacing w:val="-11"/>
        </w:rPr>
        <w:t> </w:t>
      </w:r>
      <w:r>
        <w:rPr/>
        <w:t>pedagógico</w:t>
      </w:r>
      <w:r>
        <w:rPr>
          <w:spacing w:val="-11"/>
        </w:rPr>
        <w:t> </w:t>
      </w:r>
      <w:r>
        <w:rPr/>
        <w:t>ocupa las</w:t>
      </w:r>
      <w:r>
        <w:rPr>
          <w:spacing w:val="-19"/>
        </w:rPr>
        <w:t> </w:t>
      </w:r>
      <w:r>
        <w:rPr/>
        <w:t>peores</w:t>
      </w:r>
      <w:r>
        <w:rPr>
          <w:spacing w:val="-19"/>
        </w:rPr>
        <w:t> </w:t>
      </w:r>
      <w:r>
        <w:rPr/>
        <w:t>posiciones,</w:t>
      </w:r>
      <w:r>
        <w:rPr>
          <w:spacing w:val="-19"/>
        </w:rPr>
        <w:t> </w:t>
      </w:r>
      <w:r>
        <w:rPr/>
        <w:t>seguido</w:t>
      </w:r>
      <w:r>
        <w:rPr>
          <w:spacing w:val="-19"/>
        </w:rPr>
        <w:t> </w:t>
      </w:r>
      <w:r>
        <w:rPr/>
        <w:t>por</w:t>
      </w:r>
      <w:r>
        <w:rPr>
          <w:spacing w:val="-19"/>
        </w:rPr>
        <w:t> </w:t>
      </w:r>
      <w:r>
        <w:rPr/>
        <w:t>los</w:t>
      </w:r>
      <w:r>
        <w:rPr>
          <w:spacing w:val="-19"/>
        </w:rPr>
        <w:t> </w:t>
      </w:r>
      <w:r>
        <w:rPr/>
        <w:t>docentes</w:t>
      </w:r>
      <w:r>
        <w:rPr>
          <w:spacing w:val="-19"/>
        </w:rPr>
        <w:t> </w:t>
      </w:r>
      <w:r>
        <w:rPr/>
        <w:t>frente</w:t>
      </w:r>
      <w:r>
        <w:rPr>
          <w:spacing w:val="-19"/>
        </w:rPr>
        <w:t> </w:t>
      </w:r>
      <w:r>
        <w:rPr/>
        <w:t>a</w:t>
      </w:r>
      <w:r>
        <w:rPr>
          <w:spacing w:val="-19"/>
        </w:rPr>
        <w:t> </w:t>
      </w:r>
      <w:r>
        <w:rPr/>
        <w:t>grupo</w:t>
      </w:r>
      <w:r>
        <w:rPr>
          <w:spacing w:val="-19"/>
        </w:rPr>
        <w:t> </w:t>
      </w:r>
      <w:r>
        <w:rPr/>
        <w:t>y</w:t>
      </w:r>
      <w:r>
        <w:rPr>
          <w:spacing w:val="-19"/>
        </w:rPr>
        <w:t> </w:t>
      </w:r>
      <w:r>
        <w:rPr/>
        <w:t>situándose</w:t>
      </w:r>
      <w:r>
        <w:rPr>
          <w:spacing w:val="-19"/>
        </w:rPr>
        <w:t> </w:t>
      </w:r>
      <w:r>
        <w:rPr/>
        <w:t>en</w:t>
      </w:r>
      <w:r>
        <w:rPr>
          <w:spacing w:val="-19"/>
        </w:rPr>
        <w:t> </w:t>
      </w:r>
      <w:r>
        <w:rPr/>
        <w:t>primer</w:t>
      </w:r>
      <w:r>
        <w:rPr>
          <w:spacing w:val="-19"/>
        </w:rPr>
        <w:t> </w:t>
      </w:r>
      <w:r>
        <w:rPr/>
        <w:t>lugar el</w:t>
      </w:r>
      <w:r>
        <w:rPr>
          <w:spacing w:val="-19"/>
        </w:rPr>
        <w:t> </w:t>
      </w:r>
      <w:r>
        <w:rPr>
          <w:spacing w:val="-3"/>
        </w:rPr>
        <w:t>cuerpo</w:t>
      </w:r>
      <w:r>
        <w:rPr>
          <w:spacing w:val="-19"/>
        </w:rPr>
        <w:t> </w:t>
      </w:r>
      <w:r>
        <w:rPr>
          <w:spacing w:val="-3"/>
        </w:rPr>
        <w:t>directivo.</w:t>
      </w:r>
      <w:r>
        <w:rPr>
          <w:spacing w:val="-19"/>
        </w:rPr>
        <w:t> </w:t>
      </w:r>
      <w:r>
        <w:rPr>
          <w:spacing w:val="-3"/>
        </w:rPr>
        <w:t>Destaca</w:t>
      </w:r>
      <w:r>
        <w:rPr>
          <w:spacing w:val="-19"/>
        </w:rPr>
        <w:t> </w:t>
      </w:r>
      <w:r>
        <w:rPr/>
        <w:t>que</w:t>
      </w:r>
      <w:r>
        <w:rPr>
          <w:spacing w:val="-19"/>
        </w:rPr>
        <w:t> </w:t>
      </w:r>
      <w:r>
        <w:rPr/>
        <w:t>la</w:t>
      </w:r>
      <w:r>
        <w:rPr>
          <w:spacing w:val="-19"/>
        </w:rPr>
        <w:t> </w:t>
      </w:r>
      <w:r>
        <w:rPr>
          <w:spacing w:val="-3"/>
        </w:rPr>
        <w:t>mejor</w:t>
      </w:r>
      <w:r>
        <w:rPr>
          <w:spacing w:val="-19"/>
        </w:rPr>
        <w:t> </w:t>
      </w:r>
      <w:r>
        <w:rPr>
          <w:spacing w:val="-3"/>
        </w:rPr>
        <w:t>evaluación</w:t>
      </w:r>
      <w:r>
        <w:rPr>
          <w:spacing w:val="-19"/>
        </w:rPr>
        <w:t> </w:t>
      </w:r>
      <w:r>
        <w:rPr/>
        <w:t>del</w:t>
      </w:r>
      <w:r>
        <w:rPr>
          <w:spacing w:val="-19"/>
        </w:rPr>
        <w:t> </w:t>
      </w:r>
      <w:r>
        <w:rPr>
          <w:spacing w:val="-3"/>
        </w:rPr>
        <w:t>magisterio</w:t>
      </w:r>
      <w:r>
        <w:rPr>
          <w:spacing w:val="-19"/>
        </w:rPr>
        <w:t> </w:t>
      </w:r>
      <w:r>
        <w:rPr>
          <w:spacing w:val="-3"/>
        </w:rPr>
        <w:t>haya</w:t>
      </w:r>
      <w:r>
        <w:rPr>
          <w:spacing w:val="-19"/>
        </w:rPr>
        <w:t> </w:t>
      </w:r>
      <w:r>
        <w:rPr>
          <w:spacing w:val="-3"/>
        </w:rPr>
        <w:t>sido</w:t>
      </w:r>
      <w:r>
        <w:rPr>
          <w:spacing w:val="-19"/>
        </w:rPr>
        <w:t> </w:t>
      </w:r>
      <w:r>
        <w:rPr/>
        <w:t>en</w:t>
      </w:r>
      <w:r>
        <w:rPr>
          <w:spacing w:val="-19"/>
        </w:rPr>
        <w:t> </w:t>
      </w:r>
      <w:r>
        <w:rPr/>
        <w:t>el</w:t>
      </w:r>
      <w:r>
        <w:rPr>
          <w:spacing w:val="-19"/>
        </w:rPr>
        <w:t> </w:t>
      </w:r>
      <w:r>
        <w:rPr>
          <w:spacing w:val="-3"/>
        </w:rPr>
        <w:t>2000</w:t>
      </w:r>
      <w:r>
        <w:rPr>
          <w:spacing w:val="-19"/>
        </w:rPr>
        <w:t> </w:t>
      </w:r>
      <w:r>
        <w:rPr/>
        <w:t>y</w:t>
      </w:r>
      <w:r>
        <w:rPr>
          <w:spacing w:val="-19"/>
        </w:rPr>
        <w:t> </w:t>
      </w:r>
      <w:r>
        <w:rPr>
          <w:spacing w:val="-3"/>
        </w:rPr>
        <w:t>que </w:t>
      </w:r>
      <w:r>
        <w:rPr/>
        <w:t>nuevamente</w:t>
      </w:r>
      <w:r>
        <w:rPr>
          <w:spacing w:val="-31"/>
        </w:rPr>
        <w:t> </w:t>
      </w:r>
      <w:r>
        <w:rPr/>
        <w:t>perdieran</w:t>
      </w:r>
      <w:r>
        <w:rPr>
          <w:spacing w:val="-31"/>
        </w:rPr>
        <w:t> </w:t>
      </w:r>
      <w:r>
        <w:rPr/>
        <w:t>posiciones</w:t>
      </w:r>
      <w:r>
        <w:rPr>
          <w:spacing w:val="-31"/>
        </w:rPr>
        <w:t> </w:t>
      </w:r>
      <w:r>
        <w:rPr/>
        <w:t>en</w:t>
      </w:r>
      <w:r>
        <w:rPr>
          <w:spacing w:val="-31"/>
        </w:rPr>
        <w:t> </w:t>
      </w:r>
      <w:r>
        <w:rPr/>
        <w:t>el</w:t>
      </w:r>
      <w:r>
        <w:rPr>
          <w:spacing w:val="-31"/>
        </w:rPr>
        <w:t> </w:t>
      </w:r>
      <w:r>
        <w:rPr/>
        <w:t>siguiente</w:t>
      </w:r>
      <w:r>
        <w:rPr>
          <w:spacing w:val="-31"/>
        </w:rPr>
        <w:t> </w:t>
      </w:r>
      <w:r>
        <w:rPr/>
        <w:t>año.</w:t>
      </w:r>
    </w:p>
    <w:p>
      <w:pPr>
        <w:pStyle w:val="BodyText"/>
        <w:spacing w:line="249" w:lineRule="auto" w:before="1"/>
        <w:ind w:left="117" w:right="2327" w:firstLine="566"/>
        <w:jc w:val="both"/>
      </w:pPr>
      <w:r>
        <w:rPr>
          <w:spacing w:val="-3"/>
        </w:rPr>
        <w:t>Cabe</w:t>
      </w:r>
      <w:r>
        <w:rPr>
          <w:spacing w:val="-20"/>
        </w:rPr>
        <w:t> </w:t>
      </w:r>
      <w:r>
        <w:rPr>
          <w:spacing w:val="-3"/>
        </w:rPr>
        <w:t>preguntarse</w:t>
      </w:r>
      <w:r>
        <w:rPr>
          <w:spacing w:val="-20"/>
        </w:rPr>
        <w:t> </w:t>
      </w:r>
      <w:r>
        <w:rPr>
          <w:spacing w:val="-3"/>
        </w:rPr>
        <w:t>ahora:</w:t>
      </w:r>
      <w:r>
        <w:rPr>
          <w:spacing w:val="-20"/>
        </w:rPr>
        <w:t> </w:t>
      </w:r>
      <w:r>
        <w:rPr>
          <w:spacing w:val="-3"/>
        </w:rPr>
        <w:t>¿cómo</w:t>
      </w:r>
      <w:r>
        <w:rPr>
          <w:spacing w:val="-20"/>
        </w:rPr>
        <w:t> </w:t>
      </w:r>
      <w:r>
        <w:rPr/>
        <w:t>se</w:t>
      </w:r>
      <w:r>
        <w:rPr>
          <w:spacing w:val="-20"/>
        </w:rPr>
        <w:t> </w:t>
      </w:r>
      <w:r>
        <w:rPr>
          <w:spacing w:val="-3"/>
        </w:rPr>
        <w:t>distribuyen</w:t>
      </w:r>
      <w:r>
        <w:rPr>
          <w:spacing w:val="-20"/>
        </w:rPr>
        <w:t> </w:t>
      </w:r>
      <w:r>
        <w:rPr/>
        <w:t>las</w:t>
      </w:r>
      <w:r>
        <w:rPr>
          <w:spacing w:val="-20"/>
        </w:rPr>
        <w:t> </w:t>
      </w:r>
      <w:r>
        <w:rPr>
          <w:spacing w:val="-3"/>
        </w:rPr>
        <w:t>calificaciones</w:t>
      </w:r>
      <w:r>
        <w:rPr>
          <w:spacing w:val="-20"/>
        </w:rPr>
        <w:t> </w:t>
      </w:r>
      <w:r>
        <w:rPr/>
        <w:t>y</w:t>
      </w:r>
      <w:r>
        <w:rPr>
          <w:spacing w:val="-20"/>
        </w:rPr>
        <w:t> </w:t>
      </w:r>
      <w:r>
        <w:rPr/>
        <w:t>las</w:t>
      </w:r>
      <w:r>
        <w:rPr>
          <w:spacing w:val="-20"/>
        </w:rPr>
        <w:t> </w:t>
      </w:r>
      <w:r>
        <w:rPr>
          <w:spacing w:val="-3"/>
        </w:rPr>
        <w:t>posiciones</w:t>
      </w:r>
      <w:r>
        <w:rPr>
          <w:spacing w:val="-20"/>
        </w:rPr>
        <w:t> </w:t>
      </w:r>
      <w:r>
        <w:rPr/>
        <w:t>de</w:t>
      </w:r>
      <w:r>
        <w:rPr>
          <w:spacing w:val="-20"/>
        </w:rPr>
        <w:t> </w:t>
      </w:r>
      <w:r>
        <w:rPr>
          <w:spacing w:val="-3"/>
        </w:rPr>
        <w:t>los </w:t>
      </w:r>
      <w:r>
        <w:rPr>
          <w:spacing w:val="-4"/>
        </w:rPr>
        <w:t>docentes</w:t>
      </w:r>
      <w:r>
        <w:rPr>
          <w:spacing w:val="-20"/>
        </w:rPr>
        <w:t> </w:t>
      </w:r>
      <w:r>
        <w:rPr>
          <w:spacing w:val="-4"/>
        </w:rPr>
        <w:t>frente</w:t>
      </w:r>
      <w:r>
        <w:rPr>
          <w:spacing w:val="-20"/>
        </w:rPr>
        <w:t> </w:t>
      </w:r>
      <w:r>
        <w:rPr/>
        <w:t>a</w:t>
      </w:r>
      <w:r>
        <w:rPr>
          <w:spacing w:val="-20"/>
        </w:rPr>
        <w:t> </w:t>
      </w:r>
      <w:r>
        <w:rPr>
          <w:spacing w:val="-4"/>
        </w:rPr>
        <w:t>grupo</w:t>
      </w:r>
      <w:r>
        <w:rPr>
          <w:spacing w:val="-20"/>
        </w:rPr>
        <w:t> </w:t>
      </w:r>
      <w:r>
        <w:rPr>
          <w:spacing w:val="-3"/>
        </w:rPr>
        <w:t>por</w:t>
      </w:r>
      <w:r>
        <w:rPr>
          <w:spacing w:val="-20"/>
        </w:rPr>
        <w:t> </w:t>
      </w:r>
      <w:r>
        <w:rPr>
          <w:spacing w:val="-4"/>
        </w:rPr>
        <w:t>nivel</w:t>
      </w:r>
      <w:r>
        <w:rPr>
          <w:spacing w:val="-20"/>
        </w:rPr>
        <w:t> </w:t>
      </w:r>
      <w:r>
        <w:rPr>
          <w:spacing w:val="-4"/>
        </w:rPr>
        <w:t>educativo?</w:t>
      </w:r>
    </w:p>
    <w:p>
      <w:pPr>
        <w:pStyle w:val="BodyText"/>
        <w:spacing w:line="247" w:lineRule="auto"/>
        <w:ind w:left="117" w:right="2318"/>
        <w:jc w:val="both"/>
      </w:pPr>
      <w:r>
        <w:rPr/>
        <w:t>La</w:t>
      </w:r>
      <w:r>
        <w:rPr>
          <w:spacing w:val="-21"/>
        </w:rPr>
        <w:t> </w:t>
      </w:r>
      <w:r>
        <w:rPr>
          <w:spacing w:val="-4"/>
        </w:rPr>
        <w:t>modalidad</w:t>
      </w:r>
      <w:r>
        <w:rPr>
          <w:spacing w:val="-21"/>
        </w:rPr>
        <w:t> </w:t>
      </w:r>
      <w:r>
        <w:rPr>
          <w:spacing w:val="-4"/>
        </w:rPr>
        <w:t>educativa</w:t>
      </w:r>
      <w:r>
        <w:rPr>
          <w:spacing w:val="-21"/>
        </w:rPr>
        <w:t> </w:t>
      </w:r>
      <w:r>
        <w:rPr/>
        <w:t>en</w:t>
      </w:r>
      <w:r>
        <w:rPr>
          <w:spacing w:val="-21"/>
        </w:rPr>
        <w:t> </w:t>
      </w:r>
      <w:r>
        <w:rPr/>
        <w:t>la</w:t>
      </w:r>
      <w:r>
        <w:rPr>
          <w:spacing w:val="-21"/>
        </w:rPr>
        <w:t> </w:t>
      </w:r>
      <w:r>
        <w:rPr>
          <w:spacing w:val="-3"/>
        </w:rPr>
        <w:t>que</w:t>
      </w:r>
      <w:r>
        <w:rPr>
          <w:spacing w:val="-21"/>
        </w:rPr>
        <w:t> </w:t>
      </w:r>
      <w:r>
        <w:rPr/>
        <w:t>se</w:t>
      </w:r>
      <w:r>
        <w:rPr>
          <w:spacing w:val="-21"/>
        </w:rPr>
        <w:t> </w:t>
      </w:r>
      <w:r>
        <w:rPr>
          <w:spacing w:val="-4"/>
        </w:rPr>
        <w:t>obtienen</w:t>
      </w:r>
      <w:r>
        <w:rPr>
          <w:spacing w:val="-21"/>
        </w:rPr>
        <w:t> </w:t>
      </w:r>
      <w:r>
        <w:rPr>
          <w:spacing w:val="-3"/>
        </w:rPr>
        <w:t>los</w:t>
      </w:r>
      <w:r>
        <w:rPr>
          <w:spacing w:val="-21"/>
        </w:rPr>
        <w:t> </w:t>
      </w:r>
      <w:r>
        <w:rPr>
          <w:spacing w:val="-4"/>
        </w:rPr>
        <w:t>mejores</w:t>
      </w:r>
      <w:r>
        <w:rPr>
          <w:spacing w:val="-21"/>
        </w:rPr>
        <w:t> </w:t>
      </w:r>
      <w:r>
        <w:rPr>
          <w:spacing w:val="-4"/>
        </w:rPr>
        <w:t>lugares</w:t>
      </w:r>
      <w:r>
        <w:rPr>
          <w:spacing w:val="-21"/>
        </w:rPr>
        <w:t> </w:t>
      </w:r>
      <w:r>
        <w:rPr/>
        <w:t>es</w:t>
      </w:r>
      <w:r>
        <w:rPr>
          <w:spacing w:val="-21"/>
        </w:rPr>
        <w:t> </w:t>
      </w:r>
      <w:r>
        <w:rPr>
          <w:spacing w:val="-4"/>
        </w:rPr>
        <w:t>distinta</w:t>
      </w:r>
      <w:r>
        <w:rPr>
          <w:spacing w:val="-21"/>
        </w:rPr>
        <w:t> </w:t>
      </w:r>
      <w:r>
        <w:rPr>
          <w:spacing w:val="-3"/>
        </w:rPr>
        <w:t>para</w:t>
      </w:r>
      <w:r>
        <w:rPr>
          <w:spacing w:val="-21"/>
        </w:rPr>
        <w:t> </w:t>
      </w:r>
      <w:r>
        <w:rPr/>
        <w:t>el</w:t>
      </w:r>
      <w:r>
        <w:rPr>
          <w:spacing w:val="-21"/>
        </w:rPr>
        <w:t> </w:t>
      </w:r>
      <w:r>
        <w:rPr>
          <w:spacing w:val="-4"/>
        </w:rPr>
        <w:t>magisterio </w:t>
      </w:r>
      <w:r>
        <w:rPr/>
        <w:t>estatal y federal. Por un lado, en el magisterio estatal los docentes de </w:t>
      </w:r>
      <w:r>
        <w:rPr>
          <w:spacing w:val="-3"/>
        </w:rPr>
        <w:t>preescolar, </w:t>
      </w:r>
      <w:r>
        <w:rPr/>
        <w:t>los de educación</w:t>
      </w:r>
      <w:r>
        <w:rPr>
          <w:spacing w:val="-28"/>
        </w:rPr>
        <w:t> </w:t>
      </w:r>
      <w:r>
        <w:rPr/>
        <w:t>de</w:t>
      </w:r>
      <w:r>
        <w:rPr>
          <w:spacing w:val="-28"/>
        </w:rPr>
        <w:t> </w:t>
      </w:r>
      <w:r>
        <w:rPr/>
        <w:t>adultos</w:t>
      </w:r>
      <w:r>
        <w:rPr>
          <w:spacing w:val="-28"/>
        </w:rPr>
        <w:t> </w:t>
      </w:r>
      <w:r>
        <w:rPr/>
        <w:t>y</w:t>
      </w:r>
      <w:r>
        <w:rPr>
          <w:spacing w:val="-28"/>
        </w:rPr>
        <w:t> </w:t>
      </w:r>
      <w:r>
        <w:rPr/>
        <w:t>los</w:t>
      </w:r>
      <w:r>
        <w:rPr>
          <w:spacing w:val="-28"/>
        </w:rPr>
        <w:t> </w:t>
      </w:r>
      <w:r>
        <w:rPr/>
        <w:t>de</w:t>
      </w:r>
      <w:r>
        <w:rPr>
          <w:spacing w:val="-28"/>
        </w:rPr>
        <w:t> </w:t>
      </w:r>
      <w:r>
        <w:rPr/>
        <w:t>primaria</w:t>
      </w:r>
      <w:r>
        <w:rPr>
          <w:spacing w:val="-28"/>
        </w:rPr>
        <w:t> </w:t>
      </w:r>
      <w:r>
        <w:rPr/>
        <w:t>ocupan,</w:t>
      </w:r>
      <w:r>
        <w:rPr>
          <w:spacing w:val="-28"/>
        </w:rPr>
        <w:t> </w:t>
      </w:r>
      <w:r>
        <w:rPr/>
        <w:t>respectivamente,</w:t>
      </w:r>
      <w:r>
        <w:rPr>
          <w:spacing w:val="-28"/>
        </w:rPr>
        <w:t> </w:t>
      </w:r>
      <w:r>
        <w:rPr/>
        <w:t>los</w:t>
      </w:r>
      <w:r>
        <w:rPr>
          <w:spacing w:val="-28"/>
        </w:rPr>
        <w:t> </w:t>
      </w:r>
      <w:r>
        <w:rPr/>
        <w:t>primeros</w:t>
      </w:r>
      <w:r>
        <w:rPr>
          <w:spacing w:val="-28"/>
        </w:rPr>
        <w:t> </w:t>
      </w:r>
      <w:r>
        <w:rPr/>
        <w:t>lugares.</w:t>
      </w:r>
      <w:r>
        <w:rPr>
          <w:spacing w:val="-28"/>
        </w:rPr>
        <w:t> </w:t>
      </w:r>
      <w:r>
        <w:rPr/>
        <w:t>Por</w:t>
      </w:r>
      <w:r>
        <w:rPr>
          <w:spacing w:val="-28"/>
        </w:rPr>
        <w:t> </w:t>
      </w:r>
      <w:r>
        <w:rPr/>
        <w:t>su parte,</w:t>
      </w:r>
      <w:r>
        <w:rPr>
          <w:spacing w:val="-24"/>
        </w:rPr>
        <w:t> </w:t>
      </w:r>
      <w:r>
        <w:rPr/>
        <w:t>en</w:t>
      </w:r>
      <w:r>
        <w:rPr>
          <w:spacing w:val="-24"/>
        </w:rPr>
        <w:t> </w:t>
      </w:r>
      <w:r>
        <w:rPr/>
        <w:t>el</w:t>
      </w:r>
      <w:r>
        <w:rPr>
          <w:spacing w:val="-24"/>
        </w:rPr>
        <w:t> </w:t>
      </w:r>
      <w:r>
        <w:rPr/>
        <w:t>magisterio</w:t>
      </w:r>
      <w:r>
        <w:rPr>
          <w:spacing w:val="-24"/>
        </w:rPr>
        <w:t> </w:t>
      </w:r>
      <w:r>
        <w:rPr/>
        <w:t>federal</w:t>
      </w:r>
      <w:r>
        <w:rPr>
          <w:spacing w:val="-24"/>
        </w:rPr>
        <w:t> </w:t>
      </w:r>
      <w:r>
        <w:rPr/>
        <w:t>son:</w:t>
      </w:r>
      <w:r>
        <w:rPr>
          <w:spacing w:val="-24"/>
        </w:rPr>
        <w:t> </w:t>
      </w:r>
      <w:r>
        <w:rPr/>
        <w:t>los</w:t>
      </w:r>
      <w:r>
        <w:rPr>
          <w:spacing w:val="-24"/>
        </w:rPr>
        <w:t> </w:t>
      </w:r>
      <w:r>
        <w:rPr/>
        <w:t>de</w:t>
      </w:r>
      <w:r>
        <w:rPr>
          <w:spacing w:val="-24"/>
        </w:rPr>
        <w:t> </w:t>
      </w:r>
      <w:r>
        <w:rPr/>
        <w:t>educación</w:t>
      </w:r>
      <w:r>
        <w:rPr>
          <w:spacing w:val="-24"/>
        </w:rPr>
        <w:t> </w:t>
      </w:r>
      <w:r>
        <w:rPr/>
        <w:t>especial,</w:t>
      </w:r>
      <w:r>
        <w:rPr>
          <w:spacing w:val="-24"/>
        </w:rPr>
        <w:t> </w:t>
      </w:r>
      <w:r>
        <w:rPr/>
        <w:t>los</w:t>
      </w:r>
      <w:r>
        <w:rPr>
          <w:spacing w:val="-24"/>
        </w:rPr>
        <w:t> </w:t>
      </w:r>
      <w:r>
        <w:rPr/>
        <w:t>de</w:t>
      </w:r>
      <w:r>
        <w:rPr>
          <w:spacing w:val="-24"/>
        </w:rPr>
        <w:t> </w:t>
      </w:r>
      <w:r>
        <w:rPr/>
        <w:t>educación</w:t>
      </w:r>
      <w:r>
        <w:rPr>
          <w:spacing w:val="-24"/>
        </w:rPr>
        <w:t> </w:t>
      </w:r>
      <w:r>
        <w:rPr/>
        <w:t>física</w:t>
      </w:r>
      <w:r>
        <w:rPr>
          <w:spacing w:val="-24"/>
        </w:rPr>
        <w:t> </w:t>
      </w:r>
      <w:r>
        <w:rPr/>
        <w:t>y</w:t>
      </w:r>
      <w:r>
        <w:rPr>
          <w:spacing w:val="-24"/>
        </w:rPr>
        <w:t> </w:t>
      </w:r>
      <w:r>
        <w:rPr/>
        <w:t>los</w:t>
      </w:r>
      <w:r>
        <w:rPr>
          <w:spacing w:val="-24"/>
        </w:rPr>
        <w:t> </w:t>
      </w:r>
      <w:r>
        <w:rPr/>
        <w:t>de </w:t>
      </w:r>
      <w:r>
        <w:rPr>
          <w:spacing w:val="-3"/>
        </w:rPr>
        <w:t>educación</w:t>
      </w:r>
      <w:r>
        <w:rPr>
          <w:spacing w:val="-21"/>
        </w:rPr>
        <w:t> </w:t>
      </w:r>
      <w:r>
        <w:rPr/>
        <w:t>de</w:t>
      </w:r>
      <w:r>
        <w:rPr>
          <w:spacing w:val="-21"/>
        </w:rPr>
        <w:t> </w:t>
      </w:r>
      <w:r>
        <w:rPr>
          <w:spacing w:val="-3"/>
        </w:rPr>
        <w:t>adultos.</w:t>
      </w:r>
      <w:r>
        <w:rPr>
          <w:spacing w:val="-21"/>
        </w:rPr>
        <w:t> </w:t>
      </w:r>
      <w:r>
        <w:rPr/>
        <w:t>Es</w:t>
      </w:r>
      <w:r>
        <w:rPr>
          <w:spacing w:val="-21"/>
        </w:rPr>
        <w:t> </w:t>
      </w:r>
      <w:r>
        <w:rPr>
          <w:spacing w:val="-4"/>
        </w:rPr>
        <w:t>decir,</w:t>
      </w:r>
      <w:r>
        <w:rPr>
          <w:spacing w:val="-21"/>
        </w:rPr>
        <w:t> </w:t>
      </w:r>
      <w:r>
        <w:rPr/>
        <w:t>que</w:t>
      </w:r>
      <w:r>
        <w:rPr>
          <w:spacing w:val="-21"/>
        </w:rPr>
        <w:t> </w:t>
      </w:r>
      <w:r>
        <w:rPr>
          <w:spacing w:val="-3"/>
        </w:rPr>
        <w:t>mientras</w:t>
      </w:r>
      <w:r>
        <w:rPr>
          <w:spacing w:val="-21"/>
        </w:rPr>
        <w:t> </w:t>
      </w:r>
      <w:r>
        <w:rPr/>
        <w:t>en</w:t>
      </w:r>
      <w:r>
        <w:rPr>
          <w:spacing w:val="-21"/>
        </w:rPr>
        <w:t> </w:t>
      </w:r>
      <w:r>
        <w:rPr/>
        <w:t>el</w:t>
      </w:r>
      <w:r>
        <w:rPr>
          <w:spacing w:val="-21"/>
        </w:rPr>
        <w:t> </w:t>
      </w:r>
      <w:r>
        <w:rPr>
          <w:spacing w:val="-3"/>
        </w:rPr>
        <w:t>magisterio</w:t>
      </w:r>
      <w:r>
        <w:rPr>
          <w:spacing w:val="-21"/>
        </w:rPr>
        <w:t> </w:t>
      </w:r>
      <w:r>
        <w:rPr>
          <w:spacing w:val="-3"/>
        </w:rPr>
        <w:t>estatal</w:t>
      </w:r>
      <w:r>
        <w:rPr>
          <w:spacing w:val="-21"/>
        </w:rPr>
        <w:t> </w:t>
      </w:r>
      <w:r>
        <w:rPr/>
        <w:t>los</w:t>
      </w:r>
      <w:r>
        <w:rPr>
          <w:spacing w:val="-21"/>
        </w:rPr>
        <w:t> </w:t>
      </w:r>
      <w:r>
        <w:rPr>
          <w:spacing w:val="-3"/>
        </w:rPr>
        <w:t>profesores</w:t>
      </w:r>
      <w:r>
        <w:rPr>
          <w:spacing w:val="-21"/>
        </w:rPr>
        <w:t> </w:t>
      </w:r>
      <w:r>
        <w:rPr/>
        <w:t>con</w:t>
      </w:r>
      <w:r>
        <w:rPr>
          <w:spacing w:val="-21"/>
        </w:rPr>
        <w:t> </w:t>
      </w:r>
      <w:r>
        <w:rPr>
          <w:spacing w:val="-3"/>
        </w:rPr>
        <w:t>mayor </w:t>
      </w:r>
      <w:r>
        <w:rPr>
          <w:spacing w:val="-4"/>
        </w:rPr>
        <w:t>trascendencia</w:t>
      </w:r>
      <w:r>
        <w:rPr>
          <w:spacing w:val="-22"/>
        </w:rPr>
        <w:t> </w:t>
      </w:r>
      <w:r>
        <w:rPr/>
        <w:t>en</w:t>
      </w:r>
      <w:r>
        <w:rPr>
          <w:spacing w:val="-22"/>
        </w:rPr>
        <w:t> </w:t>
      </w:r>
      <w:r>
        <w:rPr/>
        <w:t>el</w:t>
      </w:r>
      <w:r>
        <w:rPr>
          <w:spacing w:val="-22"/>
        </w:rPr>
        <w:t> </w:t>
      </w:r>
      <w:r>
        <w:rPr>
          <w:spacing w:val="-4"/>
        </w:rPr>
        <w:t>aprovechamiento</w:t>
      </w:r>
      <w:r>
        <w:rPr>
          <w:spacing w:val="-22"/>
        </w:rPr>
        <w:t> </w:t>
      </w:r>
      <w:r>
        <w:rPr>
          <w:spacing w:val="-4"/>
        </w:rPr>
        <w:t>escolar</w:t>
      </w:r>
      <w:r>
        <w:rPr>
          <w:spacing w:val="-22"/>
        </w:rPr>
        <w:t> </w:t>
      </w:r>
      <w:r>
        <w:rPr>
          <w:spacing w:val="-4"/>
        </w:rPr>
        <w:t>obtienen</w:t>
      </w:r>
      <w:r>
        <w:rPr>
          <w:spacing w:val="-22"/>
        </w:rPr>
        <w:t> </w:t>
      </w:r>
      <w:r>
        <w:rPr>
          <w:spacing w:val="-3"/>
        </w:rPr>
        <w:t>las</w:t>
      </w:r>
      <w:r>
        <w:rPr>
          <w:spacing w:val="-22"/>
        </w:rPr>
        <w:t> </w:t>
      </w:r>
      <w:r>
        <w:rPr>
          <w:spacing w:val="-4"/>
        </w:rPr>
        <w:t>mejores</w:t>
      </w:r>
      <w:r>
        <w:rPr>
          <w:spacing w:val="-22"/>
        </w:rPr>
        <w:t> </w:t>
      </w:r>
      <w:r>
        <w:rPr>
          <w:spacing w:val="-4"/>
        </w:rPr>
        <w:t>posiciones,</w:t>
      </w:r>
      <w:r>
        <w:rPr>
          <w:spacing w:val="-22"/>
        </w:rPr>
        <w:t> </w:t>
      </w:r>
      <w:r>
        <w:rPr/>
        <w:t>en</w:t>
      </w:r>
      <w:r>
        <w:rPr>
          <w:spacing w:val="-22"/>
        </w:rPr>
        <w:t> </w:t>
      </w:r>
      <w:r>
        <w:rPr/>
        <w:t>el</w:t>
      </w:r>
      <w:r>
        <w:rPr>
          <w:spacing w:val="-22"/>
        </w:rPr>
        <w:t> </w:t>
      </w:r>
      <w:r>
        <w:rPr>
          <w:spacing w:val="-4"/>
        </w:rPr>
        <w:t>magisterio </w:t>
      </w:r>
      <w:r>
        <w:rPr/>
        <w:t>federal lo hacen maestros sin incidencia directa en el rendimiento escolar en la</w:t>
      </w:r>
      <w:r>
        <w:rPr>
          <w:spacing w:val="-34"/>
        </w:rPr>
        <w:t> </w:t>
      </w:r>
      <w:r>
        <w:rPr/>
        <w:t>educación </w:t>
      </w:r>
      <w:r>
        <w:rPr>
          <w:spacing w:val="-3"/>
        </w:rPr>
        <w:t>básica:</w:t>
      </w:r>
      <w:r>
        <w:rPr>
          <w:spacing w:val="-17"/>
        </w:rPr>
        <w:t> </w:t>
      </w:r>
      <w:r>
        <w:rPr>
          <w:spacing w:val="-3"/>
        </w:rPr>
        <w:t>educación</w:t>
      </w:r>
      <w:r>
        <w:rPr>
          <w:spacing w:val="-17"/>
        </w:rPr>
        <w:t> </w:t>
      </w:r>
      <w:r>
        <w:rPr>
          <w:spacing w:val="-3"/>
        </w:rPr>
        <w:t>física,</w:t>
      </w:r>
      <w:r>
        <w:rPr>
          <w:spacing w:val="-17"/>
        </w:rPr>
        <w:t> </w:t>
      </w:r>
      <w:r>
        <w:rPr>
          <w:spacing w:val="-3"/>
        </w:rPr>
        <w:t>educación</w:t>
      </w:r>
      <w:r>
        <w:rPr>
          <w:spacing w:val="-17"/>
        </w:rPr>
        <w:t> </w:t>
      </w:r>
      <w:r>
        <w:rPr/>
        <w:t>de</w:t>
      </w:r>
      <w:r>
        <w:rPr>
          <w:spacing w:val="-17"/>
        </w:rPr>
        <w:t> </w:t>
      </w:r>
      <w:r>
        <w:rPr>
          <w:spacing w:val="-3"/>
        </w:rPr>
        <w:t>adultos</w:t>
      </w:r>
      <w:r>
        <w:rPr>
          <w:spacing w:val="-17"/>
        </w:rPr>
        <w:t> </w:t>
      </w:r>
      <w:r>
        <w:rPr/>
        <w:t>y</w:t>
      </w:r>
      <w:r>
        <w:rPr>
          <w:spacing w:val="-17"/>
        </w:rPr>
        <w:t> </w:t>
      </w:r>
      <w:r>
        <w:rPr>
          <w:spacing w:val="-3"/>
        </w:rPr>
        <w:t>educación</w:t>
      </w:r>
      <w:r>
        <w:rPr>
          <w:spacing w:val="-17"/>
        </w:rPr>
        <w:t> </w:t>
      </w:r>
      <w:r>
        <w:rPr>
          <w:spacing w:val="-3"/>
        </w:rPr>
        <w:t>inicial</w:t>
      </w:r>
      <w:r>
        <w:rPr>
          <w:spacing w:val="-17"/>
        </w:rPr>
        <w:t> </w:t>
      </w:r>
      <w:r>
        <w:rPr>
          <w:spacing w:val="-3"/>
        </w:rPr>
        <w:t>(véase</w:t>
      </w:r>
      <w:r>
        <w:rPr>
          <w:spacing w:val="-17"/>
        </w:rPr>
        <w:t> </w:t>
      </w:r>
      <w:r>
        <w:rPr>
          <w:spacing w:val="-3"/>
        </w:rPr>
        <w:t>Cuadro</w:t>
      </w:r>
      <w:r>
        <w:rPr>
          <w:spacing w:val="-17"/>
        </w:rPr>
        <w:t> </w:t>
      </w:r>
      <w:r>
        <w:rPr>
          <w:spacing w:val="-3"/>
        </w:rPr>
        <w:t>10).</w:t>
      </w:r>
    </w:p>
    <w:p>
      <w:pPr>
        <w:pStyle w:val="BodyText"/>
        <w:spacing w:before="5"/>
        <w:rPr>
          <w:sz w:val="24"/>
        </w:rPr>
      </w:pPr>
    </w:p>
    <w:p>
      <w:pPr>
        <w:pStyle w:val="Heading2"/>
        <w:spacing w:before="75"/>
        <w:ind w:left="1629" w:right="3843"/>
      </w:pPr>
      <w:r>
        <w:rPr/>
        <w:t>Cuadro 10</w:t>
      </w:r>
    </w:p>
    <w:p>
      <w:pPr>
        <w:spacing w:before="10"/>
        <w:ind w:left="1632" w:right="3843" w:firstLine="0"/>
        <w:jc w:val="center"/>
        <w:rPr>
          <w:b/>
          <w:sz w:val="20"/>
        </w:rPr>
      </w:pPr>
      <w:r>
        <w:rPr>
          <w:b/>
          <w:sz w:val="20"/>
        </w:rPr>
        <w:t>Preparación profesional en el Estado de México.</w:t>
      </w:r>
    </w:p>
    <w:p>
      <w:pPr>
        <w:spacing w:line="249" w:lineRule="auto" w:before="10" w:after="18"/>
        <w:ind w:left="2025" w:right="4234" w:firstLine="0"/>
        <w:jc w:val="center"/>
        <w:rPr>
          <w:b/>
          <w:sz w:val="20"/>
        </w:rPr>
      </w:pPr>
      <w:r>
        <w:rPr>
          <w:b/>
          <w:sz w:val="20"/>
        </w:rPr>
        <w:t>Evolución del índice de aciertos y posición relativa nacional, según modalidad</w:t>
      </w:r>
    </w:p>
    <w:tbl>
      <w:tblPr>
        <w:tblW w:w="0" w:type="auto"/>
        <w:jc w:val="left"/>
        <w:tblInd w:w="367" w:type="dxa"/>
        <w:tblBorders>
          <w:top w:val="double" w:sz="6" w:space="0" w:color="606060"/>
          <w:left w:val="double" w:sz="6" w:space="0" w:color="606060"/>
          <w:bottom w:val="double" w:sz="6" w:space="0" w:color="606060"/>
          <w:right w:val="double" w:sz="6" w:space="0" w:color="606060"/>
          <w:insideH w:val="double" w:sz="6" w:space="0" w:color="606060"/>
          <w:insideV w:val="double" w:sz="6" w:space="0" w:color="606060"/>
        </w:tblBorders>
        <w:tblLayout w:type="fixed"/>
        <w:tblCellMar>
          <w:top w:w="0" w:type="dxa"/>
          <w:left w:w="0" w:type="dxa"/>
          <w:bottom w:w="0" w:type="dxa"/>
          <w:right w:w="0" w:type="dxa"/>
        </w:tblCellMar>
        <w:tblLook w:val="01E0"/>
      </w:tblPr>
      <w:tblGrid>
        <w:gridCol w:w="848"/>
        <w:gridCol w:w="458"/>
        <w:gridCol w:w="265"/>
        <w:gridCol w:w="385"/>
        <w:gridCol w:w="374"/>
        <w:gridCol w:w="326"/>
        <w:gridCol w:w="382"/>
        <w:gridCol w:w="350"/>
        <w:gridCol w:w="370"/>
        <w:gridCol w:w="358"/>
        <w:gridCol w:w="458"/>
        <w:gridCol w:w="265"/>
        <w:gridCol w:w="383"/>
        <w:gridCol w:w="377"/>
        <w:gridCol w:w="326"/>
        <w:gridCol w:w="382"/>
        <w:gridCol w:w="350"/>
        <w:gridCol w:w="367"/>
        <w:gridCol w:w="355"/>
      </w:tblGrid>
      <w:tr>
        <w:trPr>
          <w:trHeight w:val="246" w:hRule="exact"/>
        </w:trPr>
        <w:tc>
          <w:tcPr>
            <w:tcW w:w="848" w:type="dxa"/>
            <w:tcBorders>
              <w:top w:val="double" w:sz="6" w:space="0" w:color="606060"/>
              <w:left w:val="double" w:sz="5" w:space="0" w:color="C0C0C0"/>
              <w:right w:val="double" w:sz="6" w:space="0" w:color="C0C0C0"/>
            </w:tcBorders>
          </w:tcPr>
          <w:p>
            <w:pPr/>
          </w:p>
        </w:tc>
        <w:tc>
          <w:tcPr>
            <w:tcW w:w="3269" w:type="dxa"/>
            <w:gridSpan w:val="9"/>
            <w:tcBorders>
              <w:top w:val="double" w:sz="6" w:space="0" w:color="606060"/>
              <w:left w:val="double" w:sz="6" w:space="0" w:color="C0C0C0"/>
              <w:right w:val="double" w:sz="6" w:space="0" w:color="C0C0C0"/>
            </w:tcBorders>
          </w:tcPr>
          <w:p>
            <w:pPr>
              <w:pStyle w:val="TableParagraph"/>
              <w:ind w:left="1012"/>
              <w:jc w:val="left"/>
              <w:rPr>
                <w:i/>
                <w:sz w:val="15"/>
              </w:rPr>
            </w:pPr>
            <w:r>
              <w:rPr>
                <w:i/>
                <w:sz w:val="15"/>
              </w:rPr>
              <w:t>Índice de aciertos</w:t>
            </w:r>
          </w:p>
        </w:tc>
        <w:tc>
          <w:tcPr>
            <w:tcW w:w="3264" w:type="dxa"/>
            <w:gridSpan w:val="9"/>
            <w:tcBorders>
              <w:top w:val="double" w:sz="6" w:space="0" w:color="606060"/>
              <w:left w:val="double" w:sz="6" w:space="0" w:color="C0C0C0"/>
              <w:right w:val="double" w:sz="5" w:space="0" w:color="606060"/>
            </w:tcBorders>
          </w:tcPr>
          <w:p>
            <w:pPr>
              <w:pStyle w:val="TableParagraph"/>
              <w:ind w:left="1056"/>
              <w:jc w:val="left"/>
              <w:rPr>
                <w:i/>
                <w:sz w:val="15"/>
              </w:rPr>
            </w:pPr>
            <w:r>
              <w:rPr>
                <w:i/>
                <w:sz w:val="15"/>
              </w:rPr>
              <w:t>Posición relativa</w:t>
            </w:r>
          </w:p>
        </w:tc>
      </w:tr>
      <w:tr>
        <w:trPr>
          <w:trHeight w:val="247" w:hRule="exact"/>
        </w:trPr>
        <w:tc>
          <w:tcPr>
            <w:tcW w:w="848" w:type="dxa"/>
            <w:tcBorders>
              <w:left w:val="double" w:sz="5" w:space="0" w:color="C0C0C0"/>
              <w:right w:val="double" w:sz="6" w:space="0" w:color="C0C0C0"/>
            </w:tcBorders>
          </w:tcPr>
          <w:p>
            <w:pPr/>
          </w:p>
        </w:tc>
        <w:tc>
          <w:tcPr>
            <w:tcW w:w="3269" w:type="dxa"/>
            <w:gridSpan w:val="9"/>
            <w:tcBorders>
              <w:left w:val="double" w:sz="6" w:space="0" w:color="C0C0C0"/>
              <w:right w:val="double" w:sz="6" w:space="0" w:color="C0C0C0"/>
            </w:tcBorders>
          </w:tcPr>
          <w:p>
            <w:pPr>
              <w:pStyle w:val="TableParagraph"/>
              <w:ind w:left="1337" w:right="1337"/>
              <w:rPr>
                <w:i/>
                <w:sz w:val="15"/>
              </w:rPr>
            </w:pPr>
            <w:r>
              <w:rPr>
                <w:i/>
                <w:sz w:val="15"/>
              </w:rPr>
              <w:t>Estatal</w:t>
            </w:r>
          </w:p>
        </w:tc>
        <w:tc>
          <w:tcPr>
            <w:tcW w:w="3264" w:type="dxa"/>
            <w:gridSpan w:val="9"/>
            <w:tcBorders>
              <w:left w:val="double" w:sz="6" w:space="0" w:color="C0C0C0"/>
              <w:right w:val="double" w:sz="5" w:space="0" w:color="606060"/>
            </w:tcBorders>
          </w:tcPr>
          <w:p>
            <w:pPr>
              <w:pStyle w:val="TableParagraph"/>
              <w:ind w:left="1337" w:right="1337"/>
              <w:rPr>
                <w:i/>
                <w:sz w:val="15"/>
              </w:rPr>
            </w:pPr>
            <w:r>
              <w:rPr>
                <w:i/>
                <w:sz w:val="15"/>
              </w:rPr>
              <w:t>Federal</w:t>
            </w:r>
          </w:p>
        </w:tc>
      </w:tr>
      <w:tr>
        <w:trPr>
          <w:trHeight w:val="420" w:hRule="exact"/>
        </w:trPr>
        <w:tc>
          <w:tcPr>
            <w:tcW w:w="848" w:type="dxa"/>
            <w:tcBorders>
              <w:left w:val="double" w:sz="5" w:space="0" w:color="C0C0C0"/>
              <w:right w:val="double" w:sz="6" w:space="0" w:color="C0C0C0"/>
            </w:tcBorders>
          </w:tcPr>
          <w:p>
            <w:pPr>
              <w:pStyle w:val="TableParagraph"/>
              <w:spacing w:before="8"/>
              <w:ind w:left="14" w:right="-3" w:firstLine="134"/>
              <w:jc w:val="left"/>
              <w:rPr>
                <w:b/>
                <w:sz w:val="15"/>
              </w:rPr>
            </w:pPr>
            <w:r>
              <w:rPr>
                <w:b/>
                <w:sz w:val="15"/>
              </w:rPr>
              <w:t>Año de evaluación</w:t>
            </w:r>
          </w:p>
        </w:tc>
        <w:tc>
          <w:tcPr>
            <w:tcW w:w="458" w:type="dxa"/>
            <w:tcBorders>
              <w:left w:val="double" w:sz="6" w:space="0" w:color="C0C0C0"/>
              <w:right w:val="double" w:sz="6" w:space="0" w:color="C0C0C0"/>
            </w:tcBorders>
          </w:tcPr>
          <w:p>
            <w:pPr>
              <w:pStyle w:val="TableParagraph"/>
              <w:spacing w:before="94"/>
              <w:ind w:left="1"/>
              <w:rPr>
                <w:b/>
                <w:sz w:val="15"/>
              </w:rPr>
            </w:pPr>
            <w:r>
              <w:rPr>
                <w:b/>
                <w:sz w:val="15"/>
              </w:rPr>
              <w:t>GLO*</w:t>
            </w:r>
          </w:p>
        </w:tc>
        <w:tc>
          <w:tcPr>
            <w:tcW w:w="265" w:type="dxa"/>
            <w:tcBorders>
              <w:left w:val="double" w:sz="6" w:space="0" w:color="C0C0C0"/>
              <w:right w:val="double" w:sz="6" w:space="0" w:color="C0C0C0"/>
            </w:tcBorders>
          </w:tcPr>
          <w:p>
            <w:pPr>
              <w:pStyle w:val="TableParagraph"/>
              <w:spacing w:before="94"/>
              <w:ind w:left="14" w:right="-5"/>
              <w:jc w:val="left"/>
              <w:rPr>
                <w:b/>
                <w:sz w:val="15"/>
              </w:rPr>
            </w:pPr>
            <w:r>
              <w:rPr>
                <w:b/>
                <w:sz w:val="15"/>
              </w:rPr>
              <w:t>INI</w:t>
            </w:r>
          </w:p>
        </w:tc>
        <w:tc>
          <w:tcPr>
            <w:tcW w:w="385" w:type="dxa"/>
            <w:tcBorders>
              <w:left w:val="double" w:sz="6" w:space="0" w:color="C0C0C0"/>
              <w:right w:val="double" w:sz="6" w:space="0" w:color="C0C0C0"/>
            </w:tcBorders>
          </w:tcPr>
          <w:p>
            <w:pPr>
              <w:pStyle w:val="TableParagraph"/>
              <w:spacing w:before="94"/>
              <w:rPr>
                <w:b/>
                <w:sz w:val="15"/>
              </w:rPr>
            </w:pPr>
            <w:r>
              <w:rPr>
                <w:b/>
                <w:sz w:val="15"/>
              </w:rPr>
              <w:t>PRE</w:t>
            </w:r>
          </w:p>
        </w:tc>
        <w:tc>
          <w:tcPr>
            <w:tcW w:w="374" w:type="dxa"/>
            <w:tcBorders>
              <w:left w:val="double" w:sz="6" w:space="0" w:color="C0C0C0"/>
              <w:right w:val="double" w:sz="6" w:space="0" w:color="C0C0C0"/>
            </w:tcBorders>
          </w:tcPr>
          <w:p>
            <w:pPr>
              <w:pStyle w:val="TableParagraph"/>
              <w:spacing w:before="94"/>
              <w:ind w:left="2"/>
              <w:rPr>
                <w:b/>
                <w:sz w:val="15"/>
              </w:rPr>
            </w:pPr>
            <w:r>
              <w:rPr>
                <w:b/>
                <w:sz w:val="15"/>
              </w:rPr>
              <w:t>ESP</w:t>
            </w:r>
          </w:p>
        </w:tc>
        <w:tc>
          <w:tcPr>
            <w:tcW w:w="326" w:type="dxa"/>
            <w:tcBorders>
              <w:left w:val="double" w:sz="6" w:space="0" w:color="C0C0C0"/>
              <w:right w:val="double" w:sz="6" w:space="0" w:color="C0C0C0"/>
            </w:tcBorders>
          </w:tcPr>
          <w:p>
            <w:pPr>
              <w:pStyle w:val="TableParagraph"/>
              <w:spacing w:before="94"/>
              <w:ind w:right="13"/>
              <w:jc w:val="right"/>
              <w:rPr>
                <w:b/>
                <w:sz w:val="15"/>
              </w:rPr>
            </w:pPr>
            <w:r>
              <w:rPr>
                <w:b/>
                <w:sz w:val="15"/>
              </w:rPr>
              <w:t>PRI</w:t>
            </w:r>
          </w:p>
        </w:tc>
        <w:tc>
          <w:tcPr>
            <w:tcW w:w="382" w:type="dxa"/>
            <w:tcBorders>
              <w:left w:val="double" w:sz="6" w:space="0" w:color="C0C0C0"/>
              <w:right w:val="double" w:sz="6" w:space="0" w:color="C0C0C0"/>
            </w:tcBorders>
          </w:tcPr>
          <w:p>
            <w:pPr>
              <w:pStyle w:val="TableParagraph"/>
              <w:spacing w:before="94"/>
              <w:ind w:left="3"/>
              <w:rPr>
                <w:b/>
                <w:sz w:val="15"/>
              </w:rPr>
            </w:pPr>
            <w:r>
              <w:rPr>
                <w:b/>
                <w:sz w:val="15"/>
              </w:rPr>
              <w:t>SEC</w:t>
            </w:r>
          </w:p>
        </w:tc>
        <w:tc>
          <w:tcPr>
            <w:tcW w:w="350" w:type="dxa"/>
            <w:tcBorders>
              <w:left w:val="double" w:sz="6" w:space="0" w:color="C0C0C0"/>
              <w:right w:val="double" w:sz="6" w:space="0" w:color="C0C0C0"/>
            </w:tcBorders>
          </w:tcPr>
          <w:p>
            <w:pPr>
              <w:pStyle w:val="TableParagraph"/>
              <w:spacing w:before="94"/>
              <w:ind w:right="11"/>
              <w:jc w:val="right"/>
              <w:rPr>
                <w:b/>
                <w:sz w:val="15"/>
              </w:rPr>
            </w:pPr>
            <w:r>
              <w:rPr>
                <w:b/>
                <w:sz w:val="15"/>
              </w:rPr>
              <w:t>E.F.</w:t>
            </w:r>
          </w:p>
        </w:tc>
        <w:tc>
          <w:tcPr>
            <w:tcW w:w="370" w:type="dxa"/>
            <w:tcBorders>
              <w:left w:val="double" w:sz="6" w:space="0" w:color="C0C0C0"/>
              <w:right w:val="double" w:sz="6" w:space="0" w:color="C0C0C0"/>
            </w:tcBorders>
          </w:tcPr>
          <w:p>
            <w:pPr>
              <w:pStyle w:val="TableParagraph"/>
              <w:spacing w:before="94"/>
              <w:ind w:right="1"/>
              <w:rPr>
                <w:b/>
                <w:sz w:val="15"/>
              </w:rPr>
            </w:pPr>
            <w:r>
              <w:rPr>
                <w:b/>
                <w:sz w:val="15"/>
              </w:rPr>
              <w:t>E.A.</w:t>
            </w:r>
          </w:p>
        </w:tc>
        <w:tc>
          <w:tcPr>
            <w:tcW w:w="358" w:type="dxa"/>
            <w:tcBorders>
              <w:left w:val="double" w:sz="6" w:space="0" w:color="C0C0C0"/>
              <w:right w:val="double" w:sz="6" w:space="0" w:color="C0C0C0"/>
            </w:tcBorders>
          </w:tcPr>
          <w:p>
            <w:pPr>
              <w:pStyle w:val="TableParagraph"/>
              <w:spacing w:before="94"/>
              <w:ind w:right="11"/>
              <w:jc w:val="right"/>
              <w:rPr>
                <w:b/>
                <w:sz w:val="15"/>
              </w:rPr>
            </w:pPr>
            <w:r>
              <w:rPr>
                <w:b/>
                <w:sz w:val="15"/>
              </w:rPr>
              <w:t>TEL</w:t>
            </w:r>
          </w:p>
        </w:tc>
        <w:tc>
          <w:tcPr>
            <w:tcW w:w="458" w:type="dxa"/>
            <w:tcBorders>
              <w:left w:val="double" w:sz="6" w:space="0" w:color="C0C0C0"/>
              <w:right w:val="double" w:sz="6" w:space="0" w:color="C0C0C0"/>
            </w:tcBorders>
          </w:tcPr>
          <w:p>
            <w:pPr>
              <w:pStyle w:val="TableParagraph"/>
              <w:spacing w:before="94"/>
              <w:rPr>
                <w:b/>
                <w:sz w:val="15"/>
              </w:rPr>
            </w:pPr>
            <w:r>
              <w:rPr>
                <w:b/>
                <w:sz w:val="15"/>
              </w:rPr>
              <w:t>GLO*</w:t>
            </w:r>
          </w:p>
        </w:tc>
        <w:tc>
          <w:tcPr>
            <w:tcW w:w="265" w:type="dxa"/>
            <w:tcBorders>
              <w:left w:val="double" w:sz="6" w:space="0" w:color="C0C0C0"/>
              <w:right w:val="double" w:sz="6" w:space="0" w:color="C0C0C0"/>
            </w:tcBorders>
          </w:tcPr>
          <w:p>
            <w:pPr>
              <w:pStyle w:val="TableParagraph"/>
              <w:spacing w:before="94"/>
              <w:ind w:right="11"/>
              <w:jc w:val="right"/>
              <w:rPr>
                <w:b/>
                <w:sz w:val="15"/>
              </w:rPr>
            </w:pPr>
            <w:r>
              <w:rPr>
                <w:b/>
                <w:sz w:val="15"/>
              </w:rPr>
              <w:t>INI</w:t>
            </w:r>
          </w:p>
        </w:tc>
        <w:tc>
          <w:tcPr>
            <w:tcW w:w="383" w:type="dxa"/>
            <w:tcBorders>
              <w:left w:val="double" w:sz="6" w:space="0" w:color="C0C0C0"/>
              <w:right w:val="double" w:sz="6" w:space="0" w:color="C0C0C0"/>
            </w:tcBorders>
          </w:tcPr>
          <w:p>
            <w:pPr>
              <w:pStyle w:val="TableParagraph"/>
              <w:spacing w:before="94"/>
              <w:rPr>
                <w:b/>
                <w:sz w:val="15"/>
              </w:rPr>
            </w:pPr>
            <w:r>
              <w:rPr>
                <w:b/>
                <w:sz w:val="15"/>
              </w:rPr>
              <w:t>PRE</w:t>
            </w:r>
          </w:p>
        </w:tc>
        <w:tc>
          <w:tcPr>
            <w:tcW w:w="377" w:type="dxa"/>
            <w:tcBorders>
              <w:left w:val="double" w:sz="6" w:space="0" w:color="C0C0C0"/>
              <w:right w:val="double" w:sz="6" w:space="0" w:color="C0C0C0"/>
            </w:tcBorders>
          </w:tcPr>
          <w:p>
            <w:pPr>
              <w:pStyle w:val="TableParagraph"/>
              <w:spacing w:before="94"/>
              <w:rPr>
                <w:b/>
                <w:sz w:val="15"/>
              </w:rPr>
            </w:pPr>
            <w:r>
              <w:rPr>
                <w:b/>
                <w:sz w:val="15"/>
              </w:rPr>
              <w:t>ESP</w:t>
            </w:r>
          </w:p>
        </w:tc>
        <w:tc>
          <w:tcPr>
            <w:tcW w:w="326" w:type="dxa"/>
            <w:tcBorders>
              <w:left w:val="double" w:sz="6" w:space="0" w:color="C0C0C0"/>
              <w:right w:val="double" w:sz="6" w:space="0" w:color="C0C0C0"/>
            </w:tcBorders>
          </w:tcPr>
          <w:p>
            <w:pPr>
              <w:pStyle w:val="TableParagraph"/>
              <w:spacing w:before="94"/>
              <w:ind w:right="1"/>
              <w:rPr>
                <w:b/>
                <w:sz w:val="15"/>
              </w:rPr>
            </w:pPr>
            <w:r>
              <w:rPr>
                <w:b/>
                <w:sz w:val="15"/>
              </w:rPr>
              <w:t>PRI</w:t>
            </w:r>
          </w:p>
        </w:tc>
        <w:tc>
          <w:tcPr>
            <w:tcW w:w="382" w:type="dxa"/>
            <w:tcBorders>
              <w:left w:val="double" w:sz="6" w:space="0" w:color="C0C0C0"/>
              <w:right w:val="double" w:sz="6" w:space="0" w:color="C0C0C0"/>
            </w:tcBorders>
          </w:tcPr>
          <w:p>
            <w:pPr>
              <w:pStyle w:val="TableParagraph"/>
              <w:spacing w:before="94"/>
              <w:ind w:left="3"/>
              <w:rPr>
                <w:b/>
                <w:sz w:val="15"/>
              </w:rPr>
            </w:pPr>
            <w:r>
              <w:rPr>
                <w:b/>
                <w:sz w:val="15"/>
              </w:rPr>
              <w:t>SEC</w:t>
            </w:r>
          </w:p>
        </w:tc>
        <w:tc>
          <w:tcPr>
            <w:tcW w:w="350" w:type="dxa"/>
            <w:tcBorders>
              <w:left w:val="double" w:sz="6" w:space="0" w:color="C0C0C0"/>
              <w:right w:val="double" w:sz="6" w:space="0" w:color="C0C0C0"/>
            </w:tcBorders>
          </w:tcPr>
          <w:p>
            <w:pPr>
              <w:pStyle w:val="TableParagraph"/>
              <w:spacing w:before="94"/>
              <w:ind w:left="1"/>
              <w:rPr>
                <w:b/>
                <w:sz w:val="15"/>
              </w:rPr>
            </w:pPr>
            <w:r>
              <w:rPr>
                <w:b/>
                <w:sz w:val="15"/>
              </w:rPr>
              <w:t>E.F.</w:t>
            </w:r>
          </w:p>
        </w:tc>
        <w:tc>
          <w:tcPr>
            <w:tcW w:w="367" w:type="dxa"/>
            <w:tcBorders>
              <w:left w:val="double" w:sz="6" w:space="0" w:color="C0C0C0"/>
              <w:right w:val="double" w:sz="6" w:space="0" w:color="C0C0C0"/>
            </w:tcBorders>
          </w:tcPr>
          <w:p>
            <w:pPr>
              <w:pStyle w:val="TableParagraph"/>
              <w:spacing w:before="94"/>
              <w:rPr>
                <w:b/>
                <w:sz w:val="15"/>
              </w:rPr>
            </w:pPr>
            <w:r>
              <w:rPr>
                <w:b/>
                <w:sz w:val="15"/>
              </w:rPr>
              <w:t>E.A.</w:t>
            </w:r>
          </w:p>
        </w:tc>
        <w:tc>
          <w:tcPr>
            <w:tcW w:w="355" w:type="dxa"/>
            <w:tcBorders>
              <w:left w:val="double" w:sz="6" w:space="0" w:color="C0C0C0"/>
              <w:right w:val="double" w:sz="5" w:space="0" w:color="606060"/>
            </w:tcBorders>
          </w:tcPr>
          <w:p>
            <w:pPr>
              <w:pStyle w:val="TableParagraph"/>
              <w:spacing w:before="94"/>
              <w:ind w:right="1"/>
              <w:rPr>
                <w:b/>
                <w:sz w:val="15"/>
              </w:rPr>
            </w:pPr>
            <w:r>
              <w:rPr>
                <w:b/>
                <w:sz w:val="15"/>
              </w:rPr>
              <w:t>TEL</w:t>
            </w:r>
          </w:p>
        </w:tc>
      </w:tr>
      <w:tr>
        <w:trPr>
          <w:trHeight w:val="245"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1996</w:t>
            </w:r>
          </w:p>
        </w:tc>
        <w:tc>
          <w:tcPr>
            <w:tcW w:w="458" w:type="dxa"/>
            <w:tcBorders>
              <w:left w:val="double" w:sz="6" w:space="0" w:color="C0C0C0"/>
              <w:right w:val="double" w:sz="6" w:space="0" w:color="C0C0C0"/>
            </w:tcBorders>
          </w:tcPr>
          <w:p>
            <w:pPr>
              <w:pStyle w:val="TableParagraph"/>
              <w:rPr>
                <w:sz w:val="15"/>
              </w:rPr>
            </w:pPr>
            <w:r>
              <w:rPr>
                <w:w w:val="100"/>
                <w:sz w:val="15"/>
              </w:rPr>
              <w:t>5</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5</w:t>
            </w:r>
          </w:p>
        </w:tc>
        <w:tc>
          <w:tcPr>
            <w:tcW w:w="374" w:type="dxa"/>
            <w:tcBorders>
              <w:left w:val="double" w:sz="6" w:space="0" w:color="C0C0C0"/>
              <w:right w:val="double" w:sz="6" w:space="0" w:color="C0C0C0"/>
            </w:tcBorders>
          </w:tcPr>
          <w:p>
            <w:pPr>
              <w:pStyle w:val="TableParagraph"/>
              <w:ind w:left="2" w:right="3"/>
              <w:rPr>
                <w:sz w:val="15"/>
              </w:rPr>
            </w:pPr>
            <w:r>
              <w:rPr>
                <w:sz w:val="15"/>
              </w:rPr>
              <w:t>24</w:t>
            </w:r>
          </w:p>
        </w:tc>
        <w:tc>
          <w:tcPr>
            <w:tcW w:w="326" w:type="dxa"/>
            <w:tcBorders>
              <w:left w:val="double" w:sz="6" w:space="0" w:color="C0C0C0"/>
              <w:right w:val="double" w:sz="6" w:space="0" w:color="C0C0C0"/>
            </w:tcBorders>
          </w:tcPr>
          <w:p>
            <w:pPr>
              <w:pStyle w:val="TableParagraph"/>
              <w:ind w:right="96"/>
              <w:jc w:val="right"/>
              <w:rPr>
                <w:sz w:val="15"/>
              </w:rPr>
            </w:pPr>
            <w:r>
              <w:rPr>
                <w:w w:val="100"/>
                <w:sz w:val="15"/>
              </w:rPr>
              <w:t>5</w:t>
            </w:r>
          </w:p>
        </w:tc>
        <w:tc>
          <w:tcPr>
            <w:tcW w:w="382" w:type="dxa"/>
            <w:tcBorders>
              <w:left w:val="double" w:sz="6" w:space="0" w:color="C0C0C0"/>
              <w:right w:val="double" w:sz="6" w:space="0" w:color="C0C0C0"/>
            </w:tcBorders>
          </w:tcPr>
          <w:p>
            <w:pPr>
              <w:pStyle w:val="TableParagraph"/>
              <w:rPr>
                <w:sz w:val="15"/>
              </w:rPr>
            </w:pPr>
            <w:r>
              <w:rPr>
                <w:sz w:val="15"/>
              </w:rPr>
              <w:t>12</w:t>
            </w:r>
          </w:p>
        </w:tc>
        <w:tc>
          <w:tcPr>
            <w:tcW w:w="350" w:type="dxa"/>
            <w:tcBorders>
              <w:left w:val="double" w:sz="6" w:space="0" w:color="C0C0C0"/>
              <w:right w:val="double" w:sz="6" w:space="0" w:color="C0C0C0"/>
            </w:tcBorders>
          </w:tcPr>
          <w:p>
            <w:pPr>
              <w:pStyle w:val="TableParagraph"/>
              <w:ind w:right="66"/>
              <w:jc w:val="right"/>
              <w:rPr>
                <w:sz w:val="15"/>
              </w:rPr>
            </w:pPr>
            <w:r>
              <w:rPr>
                <w:sz w:val="15"/>
              </w:rPr>
              <w:t>11</w:t>
            </w:r>
          </w:p>
        </w:tc>
        <w:tc>
          <w:tcPr>
            <w:tcW w:w="370" w:type="dxa"/>
            <w:tcBorders>
              <w:left w:val="double" w:sz="6" w:space="0" w:color="C0C0C0"/>
              <w:right w:val="double" w:sz="6" w:space="0" w:color="C0C0C0"/>
            </w:tcBorders>
          </w:tcPr>
          <w:p>
            <w:pPr>
              <w:pStyle w:val="TableParagraph"/>
              <w:ind w:right="1"/>
              <w:rPr>
                <w:sz w:val="15"/>
              </w:rPr>
            </w:pPr>
            <w:r>
              <w:rPr>
                <w:w w:val="100"/>
                <w:sz w:val="15"/>
              </w:rPr>
              <w:t>3</w:t>
            </w:r>
          </w:p>
        </w:tc>
        <w:tc>
          <w:tcPr>
            <w:tcW w:w="358" w:type="dxa"/>
            <w:tcBorders>
              <w:left w:val="double" w:sz="6" w:space="0" w:color="C0C0C0"/>
              <w:right w:val="double" w:sz="6" w:space="0" w:color="C0C0C0"/>
            </w:tcBorders>
          </w:tcPr>
          <w:p>
            <w:pPr>
              <w:pStyle w:val="TableParagraph"/>
              <w:ind w:right="112"/>
              <w:jc w:val="right"/>
              <w:rPr>
                <w:sz w:val="15"/>
              </w:rPr>
            </w:pPr>
            <w:r>
              <w:rPr>
                <w:w w:val="100"/>
                <w:sz w:val="15"/>
              </w:rPr>
              <w:t>1</w:t>
            </w:r>
          </w:p>
        </w:tc>
        <w:tc>
          <w:tcPr>
            <w:tcW w:w="458" w:type="dxa"/>
            <w:tcBorders>
              <w:left w:val="double" w:sz="6" w:space="0" w:color="C0C0C0"/>
              <w:right w:val="double" w:sz="6" w:space="0" w:color="C0C0C0"/>
            </w:tcBorders>
          </w:tcPr>
          <w:p>
            <w:pPr>
              <w:pStyle w:val="TableParagraph"/>
              <w:ind w:left="1"/>
              <w:rPr>
                <w:sz w:val="15"/>
              </w:rPr>
            </w:pPr>
            <w:r>
              <w:rPr>
                <w:sz w:val="15"/>
              </w:rPr>
              <w:t>12</w:t>
            </w:r>
          </w:p>
        </w:tc>
        <w:tc>
          <w:tcPr>
            <w:tcW w:w="265" w:type="dxa"/>
            <w:tcBorders>
              <w:left w:val="double" w:sz="6" w:space="0" w:color="C0C0C0"/>
            </w:tcBorders>
          </w:tcPr>
          <w:p>
            <w:pPr>
              <w:pStyle w:val="TableParagraph"/>
              <w:ind w:right="66"/>
              <w:jc w:val="right"/>
              <w:rPr>
                <w:sz w:val="15"/>
              </w:rPr>
            </w:pPr>
            <w:r>
              <w:rPr>
                <w:w w:val="100"/>
                <w:sz w:val="15"/>
              </w:rPr>
              <w:t>8</w:t>
            </w:r>
          </w:p>
        </w:tc>
        <w:tc>
          <w:tcPr>
            <w:tcW w:w="383" w:type="dxa"/>
            <w:tcBorders>
              <w:right w:val="double" w:sz="6" w:space="0" w:color="C0C0C0"/>
            </w:tcBorders>
          </w:tcPr>
          <w:p>
            <w:pPr>
              <w:pStyle w:val="TableParagraph"/>
              <w:rPr>
                <w:sz w:val="15"/>
              </w:rPr>
            </w:pPr>
            <w:r>
              <w:rPr>
                <w:sz w:val="15"/>
              </w:rPr>
              <w:t>16</w:t>
            </w:r>
          </w:p>
        </w:tc>
        <w:tc>
          <w:tcPr>
            <w:tcW w:w="377" w:type="dxa"/>
            <w:tcBorders>
              <w:left w:val="double" w:sz="6" w:space="0" w:color="C0C0C0"/>
              <w:right w:val="double" w:sz="6" w:space="0" w:color="C0C0C0"/>
            </w:tcBorders>
          </w:tcPr>
          <w:p>
            <w:pPr>
              <w:pStyle w:val="TableParagraph"/>
              <w:rPr>
                <w:sz w:val="15"/>
              </w:rPr>
            </w:pPr>
            <w:r>
              <w:rPr>
                <w:w w:val="100"/>
                <w:sz w:val="15"/>
              </w:rPr>
              <w:t>5</w:t>
            </w:r>
          </w:p>
        </w:tc>
        <w:tc>
          <w:tcPr>
            <w:tcW w:w="326" w:type="dxa"/>
            <w:tcBorders>
              <w:left w:val="double" w:sz="6" w:space="0" w:color="C0C0C0"/>
              <w:right w:val="double" w:sz="6" w:space="0" w:color="C0C0C0"/>
            </w:tcBorders>
          </w:tcPr>
          <w:p>
            <w:pPr>
              <w:pStyle w:val="TableParagraph"/>
              <w:rPr>
                <w:sz w:val="15"/>
              </w:rPr>
            </w:pPr>
            <w:r>
              <w:rPr>
                <w:sz w:val="15"/>
              </w:rPr>
              <w:t>11</w:t>
            </w:r>
          </w:p>
        </w:tc>
        <w:tc>
          <w:tcPr>
            <w:tcW w:w="382" w:type="dxa"/>
            <w:tcBorders>
              <w:left w:val="double" w:sz="6" w:space="0" w:color="C0C0C0"/>
              <w:right w:val="double" w:sz="6" w:space="0" w:color="C0C0C0"/>
            </w:tcBorders>
          </w:tcPr>
          <w:p>
            <w:pPr>
              <w:pStyle w:val="TableParagraph"/>
              <w:ind w:left="3"/>
              <w:rPr>
                <w:sz w:val="15"/>
              </w:rPr>
            </w:pPr>
            <w:r>
              <w:rPr>
                <w:sz w:val="15"/>
              </w:rPr>
              <w:t>15</w:t>
            </w:r>
          </w:p>
        </w:tc>
        <w:tc>
          <w:tcPr>
            <w:tcW w:w="350" w:type="dxa"/>
            <w:tcBorders>
              <w:left w:val="double" w:sz="6" w:space="0" w:color="C0C0C0"/>
              <w:right w:val="double" w:sz="6" w:space="0" w:color="C0C0C0"/>
            </w:tcBorders>
          </w:tcPr>
          <w:p>
            <w:pPr>
              <w:pStyle w:val="TableParagraph"/>
              <w:ind w:left="3"/>
              <w:rPr>
                <w:sz w:val="15"/>
              </w:rPr>
            </w:pPr>
            <w:r>
              <w:rPr>
                <w:w w:val="100"/>
                <w:sz w:val="15"/>
              </w:rPr>
              <w:t>4</w:t>
            </w:r>
          </w:p>
        </w:tc>
        <w:tc>
          <w:tcPr>
            <w:tcW w:w="367" w:type="dxa"/>
            <w:tcBorders>
              <w:left w:val="double" w:sz="6" w:space="0" w:color="C0C0C0"/>
              <w:right w:val="double" w:sz="6" w:space="0" w:color="C0C0C0"/>
            </w:tcBorders>
          </w:tcPr>
          <w:p>
            <w:pPr>
              <w:pStyle w:val="TableParagraph"/>
              <w:ind w:left="1"/>
              <w:rPr>
                <w:sz w:val="15"/>
              </w:rPr>
            </w:pPr>
            <w:r>
              <w:rPr>
                <w:w w:val="100"/>
                <w:sz w:val="15"/>
              </w:rPr>
              <w:t>2</w:t>
            </w:r>
          </w:p>
        </w:tc>
        <w:tc>
          <w:tcPr>
            <w:tcW w:w="355" w:type="dxa"/>
            <w:tcBorders>
              <w:left w:val="double" w:sz="6" w:space="0" w:color="C0C0C0"/>
              <w:right w:val="double" w:sz="5" w:space="0" w:color="606060"/>
            </w:tcBorders>
          </w:tcPr>
          <w:p>
            <w:pPr>
              <w:pStyle w:val="TableParagraph"/>
              <w:ind w:left="2" w:right="1"/>
              <w:rPr>
                <w:sz w:val="15"/>
              </w:rPr>
            </w:pPr>
            <w:r>
              <w:rPr>
                <w:sz w:val="15"/>
              </w:rPr>
              <w:t>16</w:t>
            </w:r>
          </w:p>
        </w:tc>
      </w:tr>
      <w:tr>
        <w:trPr>
          <w:trHeight w:val="247"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1997</w:t>
            </w:r>
          </w:p>
        </w:tc>
        <w:tc>
          <w:tcPr>
            <w:tcW w:w="458" w:type="dxa"/>
            <w:tcBorders>
              <w:left w:val="double" w:sz="6" w:space="0" w:color="C0C0C0"/>
              <w:right w:val="double" w:sz="6" w:space="0" w:color="C0C0C0"/>
            </w:tcBorders>
          </w:tcPr>
          <w:p>
            <w:pPr>
              <w:pStyle w:val="TableParagraph"/>
              <w:rPr>
                <w:sz w:val="15"/>
              </w:rPr>
            </w:pPr>
            <w:r>
              <w:rPr>
                <w:w w:val="100"/>
                <w:sz w:val="15"/>
              </w:rPr>
              <w:t>6</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3</w:t>
            </w:r>
          </w:p>
        </w:tc>
        <w:tc>
          <w:tcPr>
            <w:tcW w:w="374" w:type="dxa"/>
            <w:tcBorders>
              <w:left w:val="double" w:sz="6" w:space="0" w:color="C0C0C0"/>
              <w:right w:val="double" w:sz="6" w:space="0" w:color="C0C0C0"/>
            </w:tcBorders>
          </w:tcPr>
          <w:p>
            <w:pPr>
              <w:pStyle w:val="TableParagraph"/>
              <w:rPr>
                <w:sz w:val="15"/>
              </w:rPr>
            </w:pPr>
            <w:r>
              <w:rPr>
                <w:w w:val="100"/>
                <w:sz w:val="15"/>
              </w:rPr>
              <w:t>3</w:t>
            </w:r>
          </w:p>
        </w:tc>
        <w:tc>
          <w:tcPr>
            <w:tcW w:w="326" w:type="dxa"/>
            <w:tcBorders>
              <w:left w:val="double" w:sz="6" w:space="0" w:color="C0C0C0"/>
              <w:right w:val="double" w:sz="6" w:space="0" w:color="C0C0C0"/>
            </w:tcBorders>
          </w:tcPr>
          <w:p>
            <w:pPr>
              <w:pStyle w:val="TableParagraph"/>
              <w:ind w:right="96"/>
              <w:jc w:val="right"/>
              <w:rPr>
                <w:sz w:val="15"/>
              </w:rPr>
            </w:pPr>
            <w:r>
              <w:rPr>
                <w:w w:val="100"/>
                <w:sz w:val="15"/>
              </w:rPr>
              <w:t>7</w:t>
            </w:r>
          </w:p>
        </w:tc>
        <w:tc>
          <w:tcPr>
            <w:tcW w:w="382" w:type="dxa"/>
            <w:tcBorders>
              <w:left w:val="double" w:sz="6" w:space="0" w:color="C0C0C0"/>
              <w:right w:val="double" w:sz="6" w:space="0" w:color="C0C0C0"/>
            </w:tcBorders>
          </w:tcPr>
          <w:p>
            <w:pPr>
              <w:pStyle w:val="TableParagraph"/>
              <w:rPr>
                <w:sz w:val="15"/>
              </w:rPr>
            </w:pPr>
            <w:r>
              <w:rPr>
                <w:sz w:val="15"/>
              </w:rPr>
              <w:t>19</w:t>
            </w:r>
          </w:p>
        </w:tc>
        <w:tc>
          <w:tcPr>
            <w:tcW w:w="350" w:type="dxa"/>
            <w:tcBorders>
              <w:left w:val="double" w:sz="6" w:space="0" w:color="C0C0C0"/>
              <w:right w:val="double" w:sz="6" w:space="0" w:color="C0C0C0"/>
            </w:tcBorders>
          </w:tcPr>
          <w:p>
            <w:pPr>
              <w:pStyle w:val="TableParagraph"/>
              <w:ind w:right="67"/>
              <w:jc w:val="right"/>
              <w:rPr>
                <w:sz w:val="15"/>
              </w:rPr>
            </w:pPr>
            <w:r>
              <w:rPr>
                <w:sz w:val="15"/>
              </w:rPr>
              <w:t>12</w:t>
            </w:r>
          </w:p>
        </w:tc>
        <w:tc>
          <w:tcPr>
            <w:tcW w:w="370" w:type="dxa"/>
            <w:tcBorders>
              <w:left w:val="double" w:sz="6" w:space="0" w:color="C0C0C0"/>
              <w:right w:val="double" w:sz="6" w:space="0" w:color="C0C0C0"/>
            </w:tcBorders>
          </w:tcPr>
          <w:p>
            <w:pPr>
              <w:pStyle w:val="TableParagraph"/>
              <w:ind w:right="1"/>
              <w:rPr>
                <w:sz w:val="15"/>
              </w:rPr>
            </w:pPr>
            <w:r>
              <w:rPr>
                <w:w w:val="100"/>
                <w:sz w:val="15"/>
              </w:rPr>
              <w:t>4</w:t>
            </w:r>
          </w:p>
        </w:tc>
        <w:tc>
          <w:tcPr>
            <w:tcW w:w="358" w:type="dxa"/>
            <w:tcBorders>
              <w:left w:val="double" w:sz="6" w:space="0" w:color="C0C0C0"/>
              <w:right w:val="double" w:sz="6" w:space="0" w:color="C0C0C0"/>
            </w:tcBorders>
          </w:tcPr>
          <w:p>
            <w:pPr>
              <w:pStyle w:val="TableParagraph"/>
              <w:ind w:right="112"/>
              <w:jc w:val="right"/>
              <w:rPr>
                <w:sz w:val="15"/>
              </w:rPr>
            </w:pPr>
            <w:r>
              <w:rPr>
                <w:w w:val="100"/>
                <w:sz w:val="15"/>
              </w:rPr>
              <w:t>1</w:t>
            </w:r>
          </w:p>
        </w:tc>
        <w:tc>
          <w:tcPr>
            <w:tcW w:w="458" w:type="dxa"/>
            <w:tcBorders>
              <w:left w:val="double" w:sz="6" w:space="0" w:color="C0C0C0"/>
              <w:right w:val="double" w:sz="6" w:space="0" w:color="C0C0C0"/>
            </w:tcBorders>
          </w:tcPr>
          <w:p>
            <w:pPr>
              <w:pStyle w:val="TableParagraph"/>
              <w:ind w:left="1"/>
              <w:rPr>
                <w:sz w:val="15"/>
              </w:rPr>
            </w:pPr>
            <w:r>
              <w:rPr>
                <w:sz w:val="15"/>
              </w:rPr>
              <w:t>22</w:t>
            </w:r>
          </w:p>
        </w:tc>
        <w:tc>
          <w:tcPr>
            <w:tcW w:w="265" w:type="dxa"/>
            <w:tcBorders>
              <w:left w:val="double" w:sz="6" w:space="0" w:color="C0C0C0"/>
            </w:tcBorders>
          </w:tcPr>
          <w:p>
            <w:pPr>
              <w:pStyle w:val="TableParagraph"/>
              <w:ind w:right="23"/>
              <w:jc w:val="right"/>
              <w:rPr>
                <w:sz w:val="15"/>
              </w:rPr>
            </w:pPr>
            <w:r>
              <w:rPr>
                <w:sz w:val="15"/>
              </w:rPr>
              <w:t>22</w:t>
            </w:r>
          </w:p>
        </w:tc>
        <w:tc>
          <w:tcPr>
            <w:tcW w:w="383" w:type="dxa"/>
            <w:tcBorders>
              <w:right w:val="double" w:sz="6" w:space="0" w:color="C0C0C0"/>
            </w:tcBorders>
          </w:tcPr>
          <w:p>
            <w:pPr>
              <w:pStyle w:val="TableParagraph"/>
              <w:rPr>
                <w:sz w:val="15"/>
              </w:rPr>
            </w:pPr>
            <w:r>
              <w:rPr>
                <w:sz w:val="15"/>
              </w:rPr>
              <w:t>11</w:t>
            </w:r>
          </w:p>
        </w:tc>
        <w:tc>
          <w:tcPr>
            <w:tcW w:w="377" w:type="dxa"/>
            <w:tcBorders>
              <w:left w:val="double" w:sz="6" w:space="0" w:color="C0C0C0"/>
              <w:right w:val="double" w:sz="6" w:space="0" w:color="C0C0C0"/>
            </w:tcBorders>
          </w:tcPr>
          <w:p>
            <w:pPr>
              <w:pStyle w:val="TableParagraph"/>
              <w:rPr>
                <w:sz w:val="15"/>
              </w:rPr>
            </w:pPr>
            <w:r>
              <w:rPr>
                <w:sz w:val="15"/>
              </w:rPr>
              <w:t>13</w:t>
            </w:r>
          </w:p>
        </w:tc>
        <w:tc>
          <w:tcPr>
            <w:tcW w:w="326" w:type="dxa"/>
            <w:tcBorders>
              <w:left w:val="double" w:sz="6" w:space="0" w:color="C0C0C0"/>
              <w:right w:val="double" w:sz="6" w:space="0" w:color="C0C0C0"/>
            </w:tcBorders>
          </w:tcPr>
          <w:p>
            <w:pPr>
              <w:pStyle w:val="TableParagraph"/>
              <w:rPr>
                <w:sz w:val="15"/>
              </w:rPr>
            </w:pPr>
            <w:r>
              <w:rPr>
                <w:sz w:val="15"/>
              </w:rPr>
              <w:t>23</w:t>
            </w:r>
          </w:p>
        </w:tc>
        <w:tc>
          <w:tcPr>
            <w:tcW w:w="382" w:type="dxa"/>
            <w:tcBorders>
              <w:left w:val="double" w:sz="6" w:space="0" w:color="C0C0C0"/>
              <w:right w:val="double" w:sz="6" w:space="0" w:color="C0C0C0"/>
            </w:tcBorders>
          </w:tcPr>
          <w:p>
            <w:pPr>
              <w:pStyle w:val="TableParagraph"/>
              <w:ind w:left="2"/>
              <w:rPr>
                <w:sz w:val="15"/>
              </w:rPr>
            </w:pPr>
            <w:r>
              <w:rPr>
                <w:sz w:val="15"/>
              </w:rPr>
              <w:t>14</w:t>
            </w:r>
          </w:p>
        </w:tc>
        <w:tc>
          <w:tcPr>
            <w:tcW w:w="350" w:type="dxa"/>
            <w:tcBorders>
              <w:left w:val="double" w:sz="6" w:space="0" w:color="C0C0C0"/>
              <w:right w:val="double" w:sz="6" w:space="0" w:color="C0C0C0"/>
            </w:tcBorders>
          </w:tcPr>
          <w:p>
            <w:pPr>
              <w:pStyle w:val="TableParagraph"/>
              <w:ind w:left="3"/>
              <w:rPr>
                <w:sz w:val="15"/>
              </w:rPr>
            </w:pPr>
            <w:r>
              <w:rPr>
                <w:w w:val="100"/>
                <w:sz w:val="15"/>
              </w:rPr>
              <w:t>8</w:t>
            </w:r>
          </w:p>
        </w:tc>
        <w:tc>
          <w:tcPr>
            <w:tcW w:w="367" w:type="dxa"/>
            <w:tcBorders>
              <w:left w:val="double" w:sz="6" w:space="0" w:color="C0C0C0"/>
              <w:right w:val="double" w:sz="6" w:space="0" w:color="C0C0C0"/>
            </w:tcBorders>
          </w:tcPr>
          <w:p>
            <w:pPr>
              <w:pStyle w:val="TableParagraph"/>
              <w:ind w:left="3"/>
              <w:rPr>
                <w:sz w:val="15"/>
              </w:rPr>
            </w:pPr>
            <w:r>
              <w:rPr>
                <w:sz w:val="15"/>
              </w:rPr>
              <w:t>10</w:t>
            </w:r>
          </w:p>
        </w:tc>
        <w:tc>
          <w:tcPr>
            <w:tcW w:w="355" w:type="dxa"/>
            <w:tcBorders>
              <w:left w:val="double" w:sz="6" w:space="0" w:color="C0C0C0"/>
              <w:right w:val="double" w:sz="5" w:space="0" w:color="606060"/>
            </w:tcBorders>
          </w:tcPr>
          <w:p>
            <w:pPr>
              <w:pStyle w:val="TableParagraph"/>
              <w:ind w:left="2" w:right="1"/>
              <w:rPr>
                <w:sz w:val="15"/>
              </w:rPr>
            </w:pPr>
            <w:r>
              <w:rPr>
                <w:sz w:val="15"/>
              </w:rPr>
              <w:t>12</w:t>
            </w:r>
          </w:p>
        </w:tc>
      </w:tr>
      <w:tr>
        <w:trPr>
          <w:trHeight w:val="247"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1998</w:t>
            </w:r>
          </w:p>
        </w:tc>
        <w:tc>
          <w:tcPr>
            <w:tcW w:w="458" w:type="dxa"/>
            <w:tcBorders>
              <w:left w:val="double" w:sz="6" w:space="0" w:color="C0C0C0"/>
              <w:right w:val="double" w:sz="6" w:space="0" w:color="C0C0C0"/>
            </w:tcBorders>
          </w:tcPr>
          <w:p>
            <w:pPr>
              <w:pStyle w:val="TableParagraph"/>
              <w:rPr>
                <w:sz w:val="15"/>
              </w:rPr>
            </w:pPr>
            <w:r>
              <w:rPr>
                <w:w w:val="100"/>
                <w:sz w:val="15"/>
              </w:rPr>
              <w:t>7</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3</w:t>
            </w:r>
          </w:p>
        </w:tc>
        <w:tc>
          <w:tcPr>
            <w:tcW w:w="374" w:type="dxa"/>
            <w:tcBorders>
              <w:left w:val="double" w:sz="6" w:space="0" w:color="C0C0C0"/>
              <w:right w:val="double" w:sz="6" w:space="0" w:color="C0C0C0"/>
            </w:tcBorders>
          </w:tcPr>
          <w:p>
            <w:pPr>
              <w:pStyle w:val="TableParagraph"/>
              <w:ind w:left="2" w:right="3"/>
              <w:rPr>
                <w:sz w:val="15"/>
              </w:rPr>
            </w:pPr>
            <w:r>
              <w:rPr>
                <w:sz w:val="15"/>
              </w:rPr>
              <w:t>23</w:t>
            </w:r>
          </w:p>
        </w:tc>
        <w:tc>
          <w:tcPr>
            <w:tcW w:w="326" w:type="dxa"/>
            <w:tcBorders>
              <w:left w:val="double" w:sz="6" w:space="0" w:color="C0C0C0"/>
              <w:right w:val="double" w:sz="6" w:space="0" w:color="C0C0C0"/>
            </w:tcBorders>
          </w:tcPr>
          <w:p>
            <w:pPr>
              <w:pStyle w:val="TableParagraph"/>
              <w:ind w:right="96"/>
              <w:jc w:val="right"/>
              <w:rPr>
                <w:sz w:val="15"/>
              </w:rPr>
            </w:pPr>
            <w:r>
              <w:rPr>
                <w:w w:val="100"/>
                <w:sz w:val="15"/>
              </w:rPr>
              <w:t>6</w:t>
            </w:r>
          </w:p>
        </w:tc>
        <w:tc>
          <w:tcPr>
            <w:tcW w:w="382" w:type="dxa"/>
            <w:tcBorders>
              <w:left w:val="double" w:sz="6" w:space="0" w:color="C0C0C0"/>
              <w:right w:val="double" w:sz="6" w:space="0" w:color="C0C0C0"/>
            </w:tcBorders>
          </w:tcPr>
          <w:p>
            <w:pPr>
              <w:pStyle w:val="TableParagraph"/>
              <w:rPr>
                <w:sz w:val="15"/>
              </w:rPr>
            </w:pPr>
            <w:r>
              <w:rPr>
                <w:sz w:val="15"/>
              </w:rPr>
              <w:t>18</w:t>
            </w:r>
          </w:p>
        </w:tc>
        <w:tc>
          <w:tcPr>
            <w:tcW w:w="350" w:type="dxa"/>
            <w:tcBorders>
              <w:left w:val="double" w:sz="6" w:space="0" w:color="C0C0C0"/>
              <w:right w:val="double" w:sz="6" w:space="0" w:color="C0C0C0"/>
            </w:tcBorders>
          </w:tcPr>
          <w:p>
            <w:pPr>
              <w:pStyle w:val="TableParagraph"/>
              <w:ind w:right="107"/>
              <w:jc w:val="right"/>
              <w:rPr>
                <w:sz w:val="15"/>
              </w:rPr>
            </w:pPr>
            <w:r>
              <w:rPr>
                <w:w w:val="100"/>
                <w:sz w:val="15"/>
              </w:rPr>
              <w:t>2</w:t>
            </w:r>
          </w:p>
        </w:tc>
        <w:tc>
          <w:tcPr>
            <w:tcW w:w="370" w:type="dxa"/>
            <w:tcBorders>
              <w:left w:val="double" w:sz="6" w:space="0" w:color="C0C0C0"/>
              <w:right w:val="double" w:sz="6" w:space="0" w:color="C0C0C0"/>
            </w:tcBorders>
          </w:tcPr>
          <w:p>
            <w:pPr>
              <w:pStyle w:val="TableParagraph"/>
              <w:ind w:right="1"/>
              <w:rPr>
                <w:sz w:val="15"/>
              </w:rPr>
            </w:pPr>
            <w:r>
              <w:rPr>
                <w:w w:val="100"/>
                <w:sz w:val="15"/>
              </w:rPr>
              <w:t>6</w:t>
            </w:r>
          </w:p>
        </w:tc>
        <w:tc>
          <w:tcPr>
            <w:tcW w:w="358" w:type="dxa"/>
            <w:tcBorders>
              <w:left w:val="double" w:sz="6" w:space="0" w:color="C0C0C0"/>
              <w:right w:val="double" w:sz="6" w:space="0" w:color="C0C0C0"/>
            </w:tcBorders>
          </w:tcPr>
          <w:p>
            <w:pPr>
              <w:pStyle w:val="TableParagraph"/>
              <w:ind w:right="112"/>
              <w:jc w:val="right"/>
              <w:rPr>
                <w:sz w:val="15"/>
              </w:rPr>
            </w:pPr>
            <w:r>
              <w:rPr>
                <w:w w:val="100"/>
                <w:sz w:val="15"/>
              </w:rPr>
              <w:t>5</w:t>
            </w:r>
          </w:p>
        </w:tc>
        <w:tc>
          <w:tcPr>
            <w:tcW w:w="458" w:type="dxa"/>
            <w:tcBorders>
              <w:left w:val="double" w:sz="6" w:space="0" w:color="C0C0C0"/>
              <w:right w:val="double" w:sz="6" w:space="0" w:color="C0C0C0"/>
            </w:tcBorders>
          </w:tcPr>
          <w:p>
            <w:pPr>
              <w:pStyle w:val="TableParagraph"/>
              <w:ind w:left="1"/>
              <w:rPr>
                <w:sz w:val="15"/>
              </w:rPr>
            </w:pPr>
            <w:r>
              <w:rPr>
                <w:sz w:val="15"/>
              </w:rPr>
              <w:t>20</w:t>
            </w:r>
          </w:p>
        </w:tc>
        <w:tc>
          <w:tcPr>
            <w:tcW w:w="265" w:type="dxa"/>
            <w:tcBorders>
              <w:left w:val="double" w:sz="6" w:space="0" w:color="C0C0C0"/>
            </w:tcBorders>
          </w:tcPr>
          <w:p>
            <w:pPr>
              <w:pStyle w:val="TableParagraph"/>
              <w:ind w:right="23"/>
              <w:jc w:val="right"/>
              <w:rPr>
                <w:sz w:val="15"/>
              </w:rPr>
            </w:pPr>
            <w:r>
              <w:rPr>
                <w:sz w:val="15"/>
              </w:rPr>
              <w:t>18</w:t>
            </w:r>
          </w:p>
        </w:tc>
        <w:tc>
          <w:tcPr>
            <w:tcW w:w="383" w:type="dxa"/>
            <w:tcBorders>
              <w:right w:val="double" w:sz="6" w:space="0" w:color="C0C0C0"/>
            </w:tcBorders>
          </w:tcPr>
          <w:p>
            <w:pPr>
              <w:pStyle w:val="TableParagraph"/>
              <w:rPr>
                <w:sz w:val="15"/>
              </w:rPr>
            </w:pPr>
            <w:r>
              <w:rPr>
                <w:sz w:val="15"/>
              </w:rPr>
              <w:t>17</w:t>
            </w:r>
          </w:p>
        </w:tc>
        <w:tc>
          <w:tcPr>
            <w:tcW w:w="377" w:type="dxa"/>
            <w:tcBorders>
              <w:left w:val="double" w:sz="6" w:space="0" w:color="C0C0C0"/>
              <w:right w:val="double" w:sz="6" w:space="0" w:color="C0C0C0"/>
            </w:tcBorders>
          </w:tcPr>
          <w:p>
            <w:pPr>
              <w:pStyle w:val="TableParagraph"/>
              <w:rPr>
                <w:sz w:val="15"/>
              </w:rPr>
            </w:pPr>
            <w:r>
              <w:rPr>
                <w:sz w:val="15"/>
              </w:rPr>
              <w:t>12</w:t>
            </w:r>
          </w:p>
        </w:tc>
        <w:tc>
          <w:tcPr>
            <w:tcW w:w="326" w:type="dxa"/>
            <w:tcBorders>
              <w:left w:val="double" w:sz="6" w:space="0" w:color="C0C0C0"/>
              <w:right w:val="double" w:sz="6" w:space="0" w:color="C0C0C0"/>
            </w:tcBorders>
          </w:tcPr>
          <w:p>
            <w:pPr>
              <w:pStyle w:val="TableParagraph"/>
              <w:rPr>
                <w:sz w:val="15"/>
              </w:rPr>
            </w:pPr>
            <w:r>
              <w:rPr>
                <w:sz w:val="15"/>
              </w:rPr>
              <w:t>22</w:t>
            </w:r>
          </w:p>
        </w:tc>
        <w:tc>
          <w:tcPr>
            <w:tcW w:w="382" w:type="dxa"/>
            <w:tcBorders>
              <w:left w:val="double" w:sz="6" w:space="0" w:color="C0C0C0"/>
              <w:right w:val="double" w:sz="6" w:space="0" w:color="C0C0C0"/>
            </w:tcBorders>
          </w:tcPr>
          <w:p>
            <w:pPr>
              <w:pStyle w:val="TableParagraph"/>
              <w:ind w:left="2"/>
              <w:rPr>
                <w:sz w:val="15"/>
              </w:rPr>
            </w:pPr>
            <w:r>
              <w:rPr>
                <w:sz w:val="15"/>
              </w:rPr>
              <w:t>21</w:t>
            </w:r>
          </w:p>
        </w:tc>
        <w:tc>
          <w:tcPr>
            <w:tcW w:w="350" w:type="dxa"/>
            <w:tcBorders>
              <w:left w:val="double" w:sz="6" w:space="0" w:color="C0C0C0"/>
              <w:right w:val="double" w:sz="6" w:space="0" w:color="C0C0C0"/>
            </w:tcBorders>
          </w:tcPr>
          <w:p>
            <w:pPr>
              <w:pStyle w:val="TableParagraph"/>
              <w:rPr>
                <w:sz w:val="15"/>
              </w:rPr>
            </w:pPr>
            <w:r>
              <w:rPr>
                <w:sz w:val="15"/>
              </w:rPr>
              <w:t>12</w:t>
            </w:r>
          </w:p>
        </w:tc>
        <w:tc>
          <w:tcPr>
            <w:tcW w:w="367" w:type="dxa"/>
            <w:tcBorders>
              <w:left w:val="double" w:sz="6" w:space="0" w:color="C0C0C0"/>
              <w:right w:val="double" w:sz="6" w:space="0" w:color="C0C0C0"/>
            </w:tcBorders>
          </w:tcPr>
          <w:p>
            <w:pPr>
              <w:pStyle w:val="TableParagraph"/>
              <w:ind w:left="3"/>
              <w:rPr>
                <w:sz w:val="15"/>
              </w:rPr>
            </w:pPr>
            <w:r>
              <w:rPr>
                <w:sz w:val="15"/>
              </w:rPr>
              <w:t>13</w:t>
            </w:r>
          </w:p>
        </w:tc>
        <w:tc>
          <w:tcPr>
            <w:tcW w:w="355" w:type="dxa"/>
            <w:tcBorders>
              <w:left w:val="double" w:sz="6" w:space="0" w:color="C0C0C0"/>
              <w:right w:val="double" w:sz="5" w:space="0" w:color="606060"/>
            </w:tcBorders>
          </w:tcPr>
          <w:p>
            <w:pPr>
              <w:pStyle w:val="TableParagraph"/>
              <w:ind w:left="2" w:right="1"/>
              <w:rPr>
                <w:sz w:val="15"/>
              </w:rPr>
            </w:pPr>
            <w:r>
              <w:rPr>
                <w:sz w:val="15"/>
              </w:rPr>
              <w:t>11</w:t>
            </w:r>
          </w:p>
        </w:tc>
      </w:tr>
      <w:tr>
        <w:trPr>
          <w:trHeight w:val="242"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1999</w:t>
            </w:r>
          </w:p>
        </w:tc>
        <w:tc>
          <w:tcPr>
            <w:tcW w:w="458" w:type="dxa"/>
            <w:tcBorders>
              <w:left w:val="double" w:sz="6" w:space="0" w:color="C0C0C0"/>
              <w:right w:val="double" w:sz="6" w:space="0" w:color="C0C0C0"/>
            </w:tcBorders>
          </w:tcPr>
          <w:p>
            <w:pPr>
              <w:pStyle w:val="TableParagraph"/>
              <w:rPr>
                <w:sz w:val="15"/>
              </w:rPr>
            </w:pPr>
            <w:r>
              <w:rPr>
                <w:w w:val="100"/>
                <w:sz w:val="15"/>
              </w:rPr>
              <w:t>7</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5</w:t>
            </w:r>
          </w:p>
        </w:tc>
        <w:tc>
          <w:tcPr>
            <w:tcW w:w="374" w:type="dxa"/>
            <w:tcBorders>
              <w:left w:val="double" w:sz="6" w:space="0" w:color="C0C0C0"/>
              <w:right w:val="double" w:sz="6" w:space="0" w:color="C0C0C0"/>
            </w:tcBorders>
          </w:tcPr>
          <w:p>
            <w:pPr>
              <w:pStyle w:val="TableParagraph"/>
              <w:ind w:left="2" w:right="3"/>
              <w:rPr>
                <w:sz w:val="15"/>
              </w:rPr>
            </w:pPr>
            <w:r>
              <w:rPr>
                <w:sz w:val="15"/>
              </w:rPr>
              <w:t>20</w:t>
            </w:r>
          </w:p>
        </w:tc>
        <w:tc>
          <w:tcPr>
            <w:tcW w:w="326" w:type="dxa"/>
            <w:tcBorders>
              <w:left w:val="double" w:sz="6" w:space="0" w:color="C0C0C0"/>
              <w:right w:val="double" w:sz="6" w:space="0" w:color="C0C0C0"/>
            </w:tcBorders>
          </w:tcPr>
          <w:p>
            <w:pPr>
              <w:pStyle w:val="TableParagraph"/>
              <w:ind w:right="96"/>
              <w:jc w:val="right"/>
              <w:rPr>
                <w:sz w:val="15"/>
              </w:rPr>
            </w:pPr>
            <w:r>
              <w:rPr>
                <w:w w:val="100"/>
                <w:sz w:val="15"/>
              </w:rPr>
              <w:t>6</w:t>
            </w:r>
          </w:p>
        </w:tc>
        <w:tc>
          <w:tcPr>
            <w:tcW w:w="382" w:type="dxa"/>
            <w:tcBorders>
              <w:left w:val="double" w:sz="6" w:space="0" w:color="C0C0C0"/>
              <w:right w:val="double" w:sz="6" w:space="0" w:color="C0C0C0"/>
            </w:tcBorders>
          </w:tcPr>
          <w:p>
            <w:pPr>
              <w:pStyle w:val="TableParagraph"/>
              <w:rPr>
                <w:sz w:val="15"/>
              </w:rPr>
            </w:pPr>
            <w:r>
              <w:rPr>
                <w:sz w:val="15"/>
              </w:rPr>
              <w:t>19</w:t>
            </w:r>
          </w:p>
        </w:tc>
        <w:tc>
          <w:tcPr>
            <w:tcW w:w="350" w:type="dxa"/>
            <w:tcBorders>
              <w:left w:val="double" w:sz="6" w:space="0" w:color="C0C0C0"/>
              <w:right w:val="double" w:sz="6" w:space="0" w:color="C0C0C0"/>
            </w:tcBorders>
          </w:tcPr>
          <w:p>
            <w:pPr>
              <w:pStyle w:val="TableParagraph"/>
              <w:ind w:right="66"/>
              <w:jc w:val="right"/>
              <w:rPr>
                <w:sz w:val="15"/>
              </w:rPr>
            </w:pPr>
            <w:r>
              <w:rPr>
                <w:sz w:val="15"/>
              </w:rPr>
              <w:t>13</w:t>
            </w:r>
          </w:p>
        </w:tc>
        <w:tc>
          <w:tcPr>
            <w:tcW w:w="370" w:type="dxa"/>
            <w:tcBorders>
              <w:left w:val="double" w:sz="6" w:space="0" w:color="C0C0C0"/>
              <w:right w:val="double" w:sz="6" w:space="0" w:color="C0C0C0"/>
            </w:tcBorders>
          </w:tcPr>
          <w:p>
            <w:pPr>
              <w:pStyle w:val="TableParagraph"/>
              <w:ind w:right="1"/>
              <w:rPr>
                <w:sz w:val="15"/>
              </w:rPr>
            </w:pPr>
            <w:r>
              <w:rPr>
                <w:w w:val="100"/>
                <w:sz w:val="15"/>
              </w:rPr>
              <w:t>4</w:t>
            </w:r>
          </w:p>
        </w:tc>
        <w:tc>
          <w:tcPr>
            <w:tcW w:w="358" w:type="dxa"/>
            <w:tcBorders>
              <w:left w:val="double" w:sz="6" w:space="0" w:color="C0C0C0"/>
              <w:right w:val="double" w:sz="6" w:space="0" w:color="C0C0C0"/>
            </w:tcBorders>
          </w:tcPr>
          <w:p>
            <w:pPr>
              <w:pStyle w:val="TableParagraph"/>
              <w:ind w:right="69"/>
              <w:jc w:val="right"/>
              <w:rPr>
                <w:sz w:val="15"/>
              </w:rPr>
            </w:pPr>
            <w:r>
              <w:rPr>
                <w:sz w:val="15"/>
              </w:rPr>
              <w:t>10</w:t>
            </w:r>
          </w:p>
        </w:tc>
        <w:tc>
          <w:tcPr>
            <w:tcW w:w="458" w:type="dxa"/>
            <w:tcBorders>
              <w:left w:val="double" w:sz="6" w:space="0" w:color="C0C0C0"/>
              <w:right w:val="double" w:sz="6" w:space="0" w:color="C0C0C0"/>
            </w:tcBorders>
          </w:tcPr>
          <w:p>
            <w:pPr>
              <w:pStyle w:val="TableParagraph"/>
              <w:ind w:left="1"/>
              <w:rPr>
                <w:sz w:val="15"/>
              </w:rPr>
            </w:pPr>
            <w:r>
              <w:rPr>
                <w:sz w:val="15"/>
              </w:rPr>
              <w:t>21</w:t>
            </w:r>
          </w:p>
        </w:tc>
        <w:tc>
          <w:tcPr>
            <w:tcW w:w="265" w:type="dxa"/>
            <w:tcBorders>
              <w:left w:val="double" w:sz="6" w:space="0" w:color="C0C0C0"/>
            </w:tcBorders>
          </w:tcPr>
          <w:p>
            <w:pPr>
              <w:pStyle w:val="TableParagraph"/>
              <w:ind w:right="23"/>
              <w:jc w:val="right"/>
              <w:rPr>
                <w:sz w:val="15"/>
              </w:rPr>
            </w:pPr>
            <w:r>
              <w:rPr>
                <w:sz w:val="15"/>
              </w:rPr>
              <w:t>21</w:t>
            </w:r>
          </w:p>
        </w:tc>
        <w:tc>
          <w:tcPr>
            <w:tcW w:w="383" w:type="dxa"/>
            <w:tcBorders>
              <w:right w:val="double" w:sz="6" w:space="0" w:color="C0C0C0"/>
            </w:tcBorders>
          </w:tcPr>
          <w:p>
            <w:pPr>
              <w:pStyle w:val="TableParagraph"/>
              <w:rPr>
                <w:sz w:val="15"/>
              </w:rPr>
            </w:pPr>
            <w:r>
              <w:rPr>
                <w:sz w:val="15"/>
              </w:rPr>
              <w:t>11</w:t>
            </w:r>
          </w:p>
        </w:tc>
        <w:tc>
          <w:tcPr>
            <w:tcW w:w="377" w:type="dxa"/>
            <w:tcBorders>
              <w:left w:val="double" w:sz="6" w:space="0" w:color="C0C0C0"/>
              <w:right w:val="double" w:sz="6" w:space="0" w:color="C0C0C0"/>
            </w:tcBorders>
          </w:tcPr>
          <w:p>
            <w:pPr>
              <w:pStyle w:val="TableParagraph"/>
              <w:rPr>
                <w:sz w:val="15"/>
              </w:rPr>
            </w:pPr>
            <w:r>
              <w:rPr>
                <w:w w:val="100"/>
                <w:sz w:val="15"/>
              </w:rPr>
              <w:t>1</w:t>
            </w:r>
          </w:p>
        </w:tc>
        <w:tc>
          <w:tcPr>
            <w:tcW w:w="326" w:type="dxa"/>
            <w:tcBorders>
              <w:left w:val="double" w:sz="6" w:space="0" w:color="C0C0C0"/>
              <w:right w:val="double" w:sz="6" w:space="0" w:color="C0C0C0"/>
            </w:tcBorders>
          </w:tcPr>
          <w:p>
            <w:pPr>
              <w:pStyle w:val="TableParagraph"/>
              <w:rPr>
                <w:sz w:val="15"/>
              </w:rPr>
            </w:pPr>
            <w:r>
              <w:rPr>
                <w:sz w:val="15"/>
              </w:rPr>
              <w:t>24</w:t>
            </w:r>
          </w:p>
        </w:tc>
        <w:tc>
          <w:tcPr>
            <w:tcW w:w="382" w:type="dxa"/>
            <w:tcBorders>
              <w:left w:val="double" w:sz="6" w:space="0" w:color="C0C0C0"/>
              <w:right w:val="double" w:sz="6" w:space="0" w:color="C0C0C0"/>
            </w:tcBorders>
          </w:tcPr>
          <w:p>
            <w:pPr>
              <w:pStyle w:val="TableParagraph"/>
              <w:ind w:left="3"/>
              <w:rPr>
                <w:sz w:val="15"/>
              </w:rPr>
            </w:pPr>
            <w:r>
              <w:rPr>
                <w:sz w:val="15"/>
              </w:rPr>
              <w:t>14</w:t>
            </w:r>
          </w:p>
        </w:tc>
        <w:tc>
          <w:tcPr>
            <w:tcW w:w="350" w:type="dxa"/>
            <w:tcBorders>
              <w:left w:val="double" w:sz="6" w:space="0" w:color="C0C0C0"/>
              <w:right w:val="double" w:sz="6" w:space="0" w:color="C0C0C0"/>
            </w:tcBorders>
          </w:tcPr>
          <w:p>
            <w:pPr>
              <w:pStyle w:val="TableParagraph"/>
              <w:ind w:left="3"/>
              <w:rPr>
                <w:sz w:val="15"/>
              </w:rPr>
            </w:pPr>
            <w:r>
              <w:rPr>
                <w:w w:val="100"/>
                <w:sz w:val="15"/>
              </w:rPr>
              <w:t>5</w:t>
            </w:r>
          </w:p>
        </w:tc>
        <w:tc>
          <w:tcPr>
            <w:tcW w:w="367" w:type="dxa"/>
            <w:tcBorders>
              <w:left w:val="double" w:sz="6" w:space="0" w:color="C0C0C0"/>
              <w:right w:val="double" w:sz="6" w:space="0" w:color="C0C0C0"/>
            </w:tcBorders>
          </w:tcPr>
          <w:p>
            <w:pPr>
              <w:pStyle w:val="TableParagraph"/>
              <w:ind w:left="1"/>
              <w:rPr>
                <w:sz w:val="15"/>
              </w:rPr>
            </w:pPr>
            <w:r>
              <w:rPr>
                <w:w w:val="100"/>
                <w:sz w:val="15"/>
              </w:rPr>
              <w:t>5</w:t>
            </w:r>
          </w:p>
        </w:tc>
        <w:tc>
          <w:tcPr>
            <w:tcW w:w="355" w:type="dxa"/>
            <w:tcBorders>
              <w:left w:val="double" w:sz="6" w:space="0" w:color="C0C0C0"/>
              <w:right w:val="double" w:sz="5" w:space="0" w:color="606060"/>
            </w:tcBorders>
          </w:tcPr>
          <w:p>
            <w:pPr>
              <w:pStyle w:val="TableParagraph"/>
              <w:rPr>
                <w:sz w:val="15"/>
              </w:rPr>
            </w:pPr>
            <w:r>
              <w:rPr>
                <w:w w:val="100"/>
                <w:sz w:val="15"/>
              </w:rPr>
              <w:t>5</w:t>
            </w:r>
          </w:p>
        </w:tc>
      </w:tr>
      <w:tr>
        <w:trPr>
          <w:trHeight w:val="247"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2000</w:t>
            </w:r>
          </w:p>
        </w:tc>
        <w:tc>
          <w:tcPr>
            <w:tcW w:w="458" w:type="dxa"/>
            <w:tcBorders>
              <w:left w:val="double" w:sz="6" w:space="0" w:color="C0C0C0"/>
              <w:right w:val="double" w:sz="6" w:space="0" w:color="C0C0C0"/>
            </w:tcBorders>
          </w:tcPr>
          <w:p>
            <w:pPr>
              <w:pStyle w:val="TableParagraph"/>
              <w:rPr>
                <w:sz w:val="15"/>
              </w:rPr>
            </w:pPr>
            <w:r>
              <w:rPr>
                <w:sz w:val="15"/>
              </w:rPr>
              <w:t>14</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5</w:t>
            </w:r>
          </w:p>
        </w:tc>
        <w:tc>
          <w:tcPr>
            <w:tcW w:w="374" w:type="dxa"/>
            <w:tcBorders>
              <w:left w:val="double" w:sz="6" w:space="0" w:color="C0C0C0"/>
              <w:right w:val="double" w:sz="6" w:space="0" w:color="C0C0C0"/>
            </w:tcBorders>
          </w:tcPr>
          <w:p>
            <w:pPr>
              <w:pStyle w:val="TableParagraph"/>
              <w:ind w:left="2" w:right="3"/>
              <w:rPr>
                <w:sz w:val="15"/>
              </w:rPr>
            </w:pPr>
            <w:r>
              <w:rPr>
                <w:sz w:val="15"/>
              </w:rPr>
              <w:t>27</w:t>
            </w:r>
          </w:p>
        </w:tc>
        <w:tc>
          <w:tcPr>
            <w:tcW w:w="326" w:type="dxa"/>
            <w:tcBorders>
              <w:left w:val="double" w:sz="6" w:space="0" w:color="C0C0C0"/>
              <w:right w:val="double" w:sz="6" w:space="0" w:color="C0C0C0"/>
            </w:tcBorders>
          </w:tcPr>
          <w:p>
            <w:pPr>
              <w:pStyle w:val="TableParagraph"/>
              <w:ind w:right="55"/>
              <w:jc w:val="right"/>
              <w:rPr>
                <w:sz w:val="15"/>
              </w:rPr>
            </w:pPr>
            <w:r>
              <w:rPr>
                <w:sz w:val="15"/>
              </w:rPr>
              <w:t>10</w:t>
            </w:r>
          </w:p>
        </w:tc>
        <w:tc>
          <w:tcPr>
            <w:tcW w:w="382" w:type="dxa"/>
            <w:tcBorders>
              <w:left w:val="double" w:sz="6" w:space="0" w:color="C0C0C0"/>
              <w:right w:val="double" w:sz="6" w:space="0" w:color="C0C0C0"/>
            </w:tcBorders>
          </w:tcPr>
          <w:p>
            <w:pPr>
              <w:pStyle w:val="TableParagraph"/>
              <w:ind w:left="1"/>
              <w:rPr>
                <w:sz w:val="15"/>
              </w:rPr>
            </w:pPr>
            <w:r>
              <w:rPr>
                <w:sz w:val="15"/>
              </w:rPr>
              <w:t>23</w:t>
            </w:r>
          </w:p>
        </w:tc>
        <w:tc>
          <w:tcPr>
            <w:tcW w:w="350" w:type="dxa"/>
            <w:tcBorders>
              <w:left w:val="double" w:sz="6" w:space="0" w:color="C0C0C0"/>
              <w:right w:val="double" w:sz="6" w:space="0" w:color="C0C0C0"/>
            </w:tcBorders>
          </w:tcPr>
          <w:p>
            <w:pPr>
              <w:pStyle w:val="TableParagraph"/>
              <w:ind w:right="107"/>
              <w:jc w:val="right"/>
              <w:rPr>
                <w:sz w:val="15"/>
              </w:rPr>
            </w:pPr>
            <w:r>
              <w:rPr>
                <w:w w:val="100"/>
                <w:sz w:val="15"/>
              </w:rPr>
              <w:t>5</w:t>
            </w:r>
          </w:p>
        </w:tc>
        <w:tc>
          <w:tcPr>
            <w:tcW w:w="370" w:type="dxa"/>
            <w:tcBorders>
              <w:left w:val="double" w:sz="6" w:space="0" w:color="C0C0C0"/>
              <w:right w:val="double" w:sz="6" w:space="0" w:color="C0C0C0"/>
            </w:tcBorders>
          </w:tcPr>
          <w:p>
            <w:pPr>
              <w:pStyle w:val="TableParagraph"/>
              <w:ind w:right="1"/>
              <w:rPr>
                <w:sz w:val="15"/>
              </w:rPr>
            </w:pPr>
            <w:r>
              <w:rPr>
                <w:w w:val="100"/>
                <w:sz w:val="15"/>
              </w:rPr>
              <w:t>3</w:t>
            </w:r>
          </w:p>
        </w:tc>
        <w:tc>
          <w:tcPr>
            <w:tcW w:w="358" w:type="dxa"/>
            <w:tcBorders>
              <w:left w:val="double" w:sz="6" w:space="0" w:color="C0C0C0"/>
              <w:right w:val="double" w:sz="6" w:space="0" w:color="C0C0C0"/>
            </w:tcBorders>
          </w:tcPr>
          <w:p>
            <w:pPr>
              <w:pStyle w:val="TableParagraph"/>
              <w:ind w:right="69"/>
              <w:jc w:val="right"/>
              <w:rPr>
                <w:sz w:val="15"/>
              </w:rPr>
            </w:pPr>
            <w:r>
              <w:rPr>
                <w:sz w:val="15"/>
              </w:rPr>
              <w:t>19</w:t>
            </w:r>
          </w:p>
        </w:tc>
        <w:tc>
          <w:tcPr>
            <w:tcW w:w="458" w:type="dxa"/>
            <w:tcBorders>
              <w:left w:val="double" w:sz="6" w:space="0" w:color="C0C0C0"/>
              <w:right w:val="double" w:sz="6" w:space="0" w:color="C0C0C0"/>
            </w:tcBorders>
          </w:tcPr>
          <w:p>
            <w:pPr>
              <w:pStyle w:val="TableParagraph"/>
              <w:rPr>
                <w:sz w:val="15"/>
              </w:rPr>
            </w:pPr>
            <w:r>
              <w:rPr>
                <w:w w:val="100"/>
                <w:sz w:val="15"/>
              </w:rPr>
              <w:t>9</w:t>
            </w:r>
          </w:p>
        </w:tc>
        <w:tc>
          <w:tcPr>
            <w:tcW w:w="265" w:type="dxa"/>
            <w:tcBorders>
              <w:left w:val="double" w:sz="6" w:space="0" w:color="C0C0C0"/>
            </w:tcBorders>
          </w:tcPr>
          <w:p>
            <w:pPr>
              <w:pStyle w:val="TableParagraph"/>
              <w:ind w:right="23"/>
              <w:jc w:val="right"/>
              <w:rPr>
                <w:sz w:val="15"/>
              </w:rPr>
            </w:pPr>
            <w:r>
              <w:rPr>
                <w:sz w:val="15"/>
              </w:rPr>
              <w:t>24</w:t>
            </w:r>
          </w:p>
        </w:tc>
        <w:tc>
          <w:tcPr>
            <w:tcW w:w="383" w:type="dxa"/>
            <w:tcBorders>
              <w:right w:val="double" w:sz="6" w:space="0" w:color="C0C0C0"/>
            </w:tcBorders>
          </w:tcPr>
          <w:p>
            <w:pPr>
              <w:pStyle w:val="TableParagraph"/>
              <w:rPr>
                <w:sz w:val="15"/>
              </w:rPr>
            </w:pPr>
            <w:r>
              <w:rPr>
                <w:sz w:val="15"/>
              </w:rPr>
              <w:t>12</w:t>
            </w:r>
          </w:p>
        </w:tc>
        <w:tc>
          <w:tcPr>
            <w:tcW w:w="377" w:type="dxa"/>
            <w:tcBorders>
              <w:left w:val="double" w:sz="6" w:space="0" w:color="C0C0C0"/>
              <w:right w:val="double" w:sz="6" w:space="0" w:color="C0C0C0"/>
            </w:tcBorders>
          </w:tcPr>
          <w:p>
            <w:pPr>
              <w:pStyle w:val="TableParagraph"/>
              <w:rPr>
                <w:sz w:val="15"/>
              </w:rPr>
            </w:pPr>
            <w:r>
              <w:rPr>
                <w:w w:val="100"/>
                <w:sz w:val="15"/>
              </w:rPr>
              <w:t>5</w:t>
            </w:r>
          </w:p>
        </w:tc>
        <w:tc>
          <w:tcPr>
            <w:tcW w:w="326" w:type="dxa"/>
            <w:tcBorders>
              <w:left w:val="double" w:sz="6" w:space="0" w:color="C0C0C0"/>
              <w:right w:val="double" w:sz="6" w:space="0" w:color="C0C0C0"/>
            </w:tcBorders>
          </w:tcPr>
          <w:p>
            <w:pPr>
              <w:pStyle w:val="TableParagraph"/>
              <w:ind w:left="2"/>
              <w:rPr>
                <w:sz w:val="15"/>
              </w:rPr>
            </w:pPr>
            <w:r>
              <w:rPr>
                <w:w w:val="100"/>
                <w:sz w:val="15"/>
              </w:rPr>
              <w:t>5</w:t>
            </w:r>
          </w:p>
        </w:tc>
        <w:tc>
          <w:tcPr>
            <w:tcW w:w="382" w:type="dxa"/>
            <w:tcBorders>
              <w:left w:val="double" w:sz="6" w:space="0" w:color="C0C0C0"/>
              <w:right w:val="double" w:sz="6" w:space="0" w:color="C0C0C0"/>
            </w:tcBorders>
          </w:tcPr>
          <w:p>
            <w:pPr>
              <w:pStyle w:val="TableParagraph"/>
              <w:ind w:left="2"/>
              <w:rPr>
                <w:sz w:val="15"/>
              </w:rPr>
            </w:pPr>
            <w:r>
              <w:rPr>
                <w:sz w:val="15"/>
              </w:rPr>
              <w:t>16</w:t>
            </w:r>
          </w:p>
        </w:tc>
        <w:tc>
          <w:tcPr>
            <w:tcW w:w="350" w:type="dxa"/>
            <w:tcBorders>
              <w:left w:val="double" w:sz="6" w:space="0" w:color="C0C0C0"/>
              <w:right w:val="double" w:sz="6" w:space="0" w:color="C0C0C0"/>
            </w:tcBorders>
          </w:tcPr>
          <w:p>
            <w:pPr>
              <w:pStyle w:val="TableParagraph"/>
              <w:ind w:left="3"/>
              <w:rPr>
                <w:sz w:val="15"/>
              </w:rPr>
            </w:pPr>
            <w:r>
              <w:rPr>
                <w:w w:val="100"/>
                <w:sz w:val="15"/>
              </w:rPr>
              <w:t>6</w:t>
            </w:r>
          </w:p>
        </w:tc>
        <w:tc>
          <w:tcPr>
            <w:tcW w:w="367" w:type="dxa"/>
            <w:tcBorders>
              <w:left w:val="double" w:sz="6" w:space="0" w:color="C0C0C0"/>
              <w:right w:val="double" w:sz="6" w:space="0" w:color="C0C0C0"/>
            </w:tcBorders>
          </w:tcPr>
          <w:p>
            <w:pPr>
              <w:pStyle w:val="TableParagraph"/>
              <w:rPr>
                <w:sz w:val="15"/>
              </w:rPr>
            </w:pPr>
            <w:r>
              <w:rPr>
                <w:w w:val="100"/>
                <w:sz w:val="15"/>
              </w:rPr>
              <w:t>6</w:t>
            </w:r>
          </w:p>
        </w:tc>
        <w:tc>
          <w:tcPr>
            <w:tcW w:w="355" w:type="dxa"/>
            <w:tcBorders>
              <w:left w:val="double" w:sz="6" w:space="0" w:color="C0C0C0"/>
              <w:right w:val="double" w:sz="5" w:space="0" w:color="606060"/>
            </w:tcBorders>
          </w:tcPr>
          <w:p>
            <w:pPr>
              <w:pStyle w:val="TableParagraph"/>
              <w:ind w:right="1"/>
              <w:rPr>
                <w:sz w:val="15"/>
              </w:rPr>
            </w:pPr>
            <w:r>
              <w:rPr>
                <w:w w:val="100"/>
                <w:sz w:val="15"/>
              </w:rPr>
              <w:t>7</w:t>
            </w:r>
          </w:p>
        </w:tc>
      </w:tr>
      <w:tr>
        <w:trPr>
          <w:trHeight w:val="247"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2001</w:t>
            </w:r>
          </w:p>
        </w:tc>
        <w:tc>
          <w:tcPr>
            <w:tcW w:w="458" w:type="dxa"/>
            <w:tcBorders>
              <w:left w:val="double" w:sz="6" w:space="0" w:color="C0C0C0"/>
              <w:right w:val="double" w:sz="6" w:space="0" w:color="C0C0C0"/>
            </w:tcBorders>
          </w:tcPr>
          <w:p>
            <w:pPr>
              <w:pStyle w:val="TableParagraph"/>
              <w:rPr>
                <w:sz w:val="15"/>
              </w:rPr>
            </w:pPr>
            <w:r>
              <w:rPr>
                <w:w w:val="100"/>
                <w:sz w:val="15"/>
              </w:rPr>
              <w:t>6</w:t>
            </w:r>
          </w:p>
        </w:tc>
        <w:tc>
          <w:tcPr>
            <w:tcW w:w="265" w:type="dxa"/>
            <w:tcBorders>
              <w:left w:val="double" w:sz="6" w:space="0" w:color="C0C0C0"/>
            </w:tcBorders>
          </w:tcPr>
          <w:p>
            <w:pPr>
              <w:pStyle w:val="TableParagraph"/>
              <w:ind w:left="88"/>
              <w:jc w:val="left"/>
              <w:rPr>
                <w:sz w:val="15"/>
              </w:rPr>
            </w:pPr>
            <w:r>
              <w:rPr>
                <w:w w:val="100"/>
                <w:sz w:val="15"/>
              </w:rPr>
              <w:t>.</w:t>
            </w:r>
          </w:p>
        </w:tc>
        <w:tc>
          <w:tcPr>
            <w:tcW w:w="385" w:type="dxa"/>
            <w:tcBorders>
              <w:right w:val="double" w:sz="6" w:space="0" w:color="C0C0C0"/>
            </w:tcBorders>
          </w:tcPr>
          <w:p>
            <w:pPr>
              <w:pStyle w:val="TableParagraph"/>
              <w:rPr>
                <w:sz w:val="15"/>
              </w:rPr>
            </w:pPr>
            <w:r>
              <w:rPr>
                <w:w w:val="100"/>
                <w:sz w:val="15"/>
              </w:rPr>
              <w:t>4</w:t>
            </w:r>
          </w:p>
        </w:tc>
        <w:tc>
          <w:tcPr>
            <w:tcW w:w="374" w:type="dxa"/>
            <w:tcBorders>
              <w:left w:val="double" w:sz="6" w:space="0" w:color="C0C0C0"/>
              <w:right w:val="double" w:sz="6" w:space="0" w:color="C0C0C0"/>
            </w:tcBorders>
          </w:tcPr>
          <w:p>
            <w:pPr>
              <w:pStyle w:val="TableParagraph"/>
              <w:ind w:right="1"/>
              <w:rPr>
                <w:sz w:val="15"/>
              </w:rPr>
            </w:pPr>
            <w:r>
              <w:rPr>
                <w:w w:val="100"/>
                <w:sz w:val="15"/>
              </w:rPr>
              <w:t>.</w:t>
            </w:r>
          </w:p>
        </w:tc>
        <w:tc>
          <w:tcPr>
            <w:tcW w:w="326" w:type="dxa"/>
            <w:tcBorders>
              <w:left w:val="double" w:sz="6" w:space="0" w:color="C0C0C0"/>
              <w:right w:val="double" w:sz="6" w:space="0" w:color="C0C0C0"/>
            </w:tcBorders>
          </w:tcPr>
          <w:p>
            <w:pPr>
              <w:pStyle w:val="TableParagraph"/>
              <w:ind w:right="96"/>
              <w:jc w:val="right"/>
              <w:rPr>
                <w:sz w:val="15"/>
              </w:rPr>
            </w:pPr>
            <w:r>
              <w:rPr>
                <w:w w:val="100"/>
                <w:sz w:val="15"/>
              </w:rPr>
              <w:t>5</w:t>
            </w:r>
          </w:p>
        </w:tc>
        <w:tc>
          <w:tcPr>
            <w:tcW w:w="382" w:type="dxa"/>
            <w:tcBorders>
              <w:left w:val="double" w:sz="6" w:space="0" w:color="C0C0C0"/>
              <w:right w:val="double" w:sz="6" w:space="0" w:color="C0C0C0"/>
            </w:tcBorders>
          </w:tcPr>
          <w:p>
            <w:pPr>
              <w:pStyle w:val="TableParagraph"/>
              <w:rPr>
                <w:sz w:val="15"/>
              </w:rPr>
            </w:pPr>
            <w:r>
              <w:rPr>
                <w:sz w:val="15"/>
              </w:rPr>
              <w:t>19</w:t>
            </w:r>
          </w:p>
        </w:tc>
        <w:tc>
          <w:tcPr>
            <w:tcW w:w="350" w:type="dxa"/>
            <w:tcBorders>
              <w:left w:val="double" w:sz="6" w:space="0" w:color="C0C0C0"/>
              <w:right w:val="double" w:sz="6" w:space="0" w:color="C0C0C0"/>
            </w:tcBorders>
          </w:tcPr>
          <w:p>
            <w:pPr>
              <w:pStyle w:val="TableParagraph"/>
              <w:ind w:right="108"/>
              <w:jc w:val="right"/>
              <w:rPr>
                <w:sz w:val="15"/>
              </w:rPr>
            </w:pPr>
            <w:r>
              <w:rPr>
                <w:w w:val="100"/>
                <w:sz w:val="15"/>
              </w:rPr>
              <w:t>3</w:t>
            </w:r>
          </w:p>
        </w:tc>
        <w:tc>
          <w:tcPr>
            <w:tcW w:w="370" w:type="dxa"/>
            <w:tcBorders>
              <w:left w:val="double" w:sz="6" w:space="0" w:color="C0C0C0"/>
              <w:right w:val="double" w:sz="6" w:space="0" w:color="C0C0C0"/>
            </w:tcBorders>
          </w:tcPr>
          <w:p>
            <w:pPr>
              <w:pStyle w:val="TableParagraph"/>
              <w:ind w:right="1"/>
              <w:rPr>
                <w:sz w:val="15"/>
              </w:rPr>
            </w:pPr>
            <w:r>
              <w:rPr>
                <w:w w:val="100"/>
                <w:sz w:val="15"/>
              </w:rPr>
              <w:t>1</w:t>
            </w:r>
          </w:p>
        </w:tc>
        <w:tc>
          <w:tcPr>
            <w:tcW w:w="358" w:type="dxa"/>
            <w:tcBorders>
              <w:left w:val="double" w:sz="6" w:space="0" w:color="C0C0C0"/>
              <w:right w:val="double" w:sz="6" w:space="0" w:color="C0C0C0"/>
            </w:tcBorders>
          </w:tcPr>
          <w:p>
            <w:pPr>
              <w:pStyle w:val="TableParagraph"/>
              <w:ind w:right="69"/>
              <w:jc w:val="right"/>
              <w:rPr>
                <w:sz w:val="15"/>
              </w:rPr>
            </w:pPr>
            <w:r>
              <w:rPr>
                <w:sz w:val="15"/>
              </w:rPr>
              <w:t>19</w:t>
            </w:r>
          </w:p>
        </w:tc>
        <w:tc>
          <w:tcPr>
            <w:tcW w:w="458" w:type="dxa"/>
            <w:tcBorders>
              <w:left w:val="double" w:sz="6" w:space="0" w:color="C0C0C0"/>
              <w:right w:val="double" w:sz="6" w:space="0" w:color="C0C0C0"/>
            </w:tcBorders>
          </w:tcPr>
          <w:p>
            <w:pPr>
              <w:pStyle w:val="TableParagraph"/>
              <w:ind w:right="1"/>
              <w:rPr>
                <w:sz w:val="15"/>
              </w:rPr>
            </w:pPr>
            <w:r>
              <w:rPr>
                <w:w w:val="100"/>
                <w:sz w:val="15"/>
              </w:rPr>
              <w:t>3</w:t>
            </w:r>
          </w:p>
        </w:tc>
        <w:tc>
          <w:tcPr>
            <w:tcW w:w="265" w:type="dxa"/>
            <w:tcBorders>
              <w:left w:val="double" w:sz="6" w:space="0" w:color="C0C0C0"/>
            </w:tcBorders>
          </w:tcPr>
          <w:p>
            <w:pPr>
              <w:pStyle w:val="TableParagraph"/>
              <w:ind w:right="23"/>
              <w:jc w:val="right"/>
              <w:rPr>
                <w:sz w:val="15"/>
              </w:rPr>
            </w:pPr>
            <w:r>
              <w:rPr>
                <w:sz w:val="15"/>
              </w:rPr>
              <w:t>17</w:t>
            </w:r>
          </w:p>
        </w:tc>
        <w:tc>
          <w:tcPr>
            <w:tcW w:w="383" w:type="dxa"/>
            <w:tcBorders>
              <w:right w:val="double" w:sz="6" w:space="0" w:color="C0C0C0"/>
            </w:tcBorders>
          </w:tcPr>
          <w:p>
            <w:pPr>
              <w:pStyle w:val="TableParagraph"/>
              <w:rPr>
                <w:sz w:val="15"/>
              </w:rPr>
            </w:pPr>
            <w:r>
              <w:rPr>
                <w:sz w:val="15"/>
              </w:rPr>
              <w:t>12</w:t>
            </w:r>
          </w:p>
        </w:tc>
        <w:tc>
          <w:tcPr>
            <w:tcW w:w="377" w:type="dxa"/>
            <w:tcBorders>
              <w:left w:val="double" w:sz="6" w:space="0" w:color="C0C0C0"/>
              <w:right w:val="double" w:sz="6" w:space="0" w:color="C0C0C0"/>
            </w:tcBorders>
          </w:tcPr>
          <w:p>
            <w:pPr>
              <w:pStyle w:val="TableParagraph"/>
              <w:ind w:right="2"/>
              <w:rPr>
                <w:sz w:val="15"/>
              </w:rPr>
            </w:pPr>
            <w:r>
              <w:rPr>
                <w:w w:val="100"/>
                <w:sz w:val="15"/>
              </w:rPr>
              <w:t>.</w:t>
            </w:r>
          </w:p>
        </w:tc>
        <w:tc>
          <w:tcPr>
            <w:tcW w:w="326" w:type="dxa"/>
            <w:tcBorders>
              <w:left w:val="double" w:sz="6" w:space="0" w:color="C0C0C0"/>
              <w:right w:val="double" w:sz="6" w:space="0" w:color="C0C0C0"/>
            </w:tcBorders>
          </w:tcPr>
          <w:p>
            <w:pPr>
              <w:pStyle w:val="TableParagraph"/>
              <w:ind w:left="2"/>
              <w:rPr>
                <w:sz w:val="15"/>
              </w:rPr>
            </w:pPr>
            <w:r>
              <w:rPr>
                <w:w w:val="100"/>
                <w:sz w:val="15"/>
              </w:rPr>
              <w:t>2</w:t>
            </w:r>
          </w:p>
        </w:tc>
        <w:tc>
          <w:tcPr>
            <w:tcW w:w="382" w:type="dxa"/>
            <w:tcBorders>
              <w:left w:val="double" w:sz="6" w:space="0" w:color="C0C0C0"/>
              <w:right w:val="double" w:sz="6" w:space="0" w:color="C0C0C0"/>
            </w:tcBorders>
          </w:tcPr>
          <w:p>
            <w:pPr>
              <w:pStyle w:val="TableParagraph"/>
              <w:ind w:left="2"/>
              <w:rPr>
                <w:sz w:val="15"/>
              </w:rPr>
            </w:pPr>
            <w:r>
              <w:rPr>
                <w:sz w:val="15"/>
              </w:rPr>
              <w:t>10</w:t>
            </w:r>
          </w:p>
        </w:tc>
        <w:tc>
          <w:tcPr>
            <w:tcW w:w="350" w:type="dxa"/>
            <w:tcBorders>
              <w:left w:val="double" w:sz="6" w:space="0" w:color="C0C0C0"/>
              <w:right w:val="double" w:sz="6" w:space="0" w:color="C0C0C0"/>
            </w:tcBorders>
          </w:tcPr>
          <w:p>
            <w:pPr>
              <w:pStyle w:val="TableParagraph"/>
              <w:ind w:left="2"/>
              <w:rPr>
                <w:sz w:val="15"/>
              </w:rPr>
            </w:pPr>
            <w:r>
              <w:rPr>
                <w:w w:val="100"/>
                <w:sz w:val="15"/>
              </w:rPr>
              <w:t>4</w:t>
            </w:r>
          </w:p>
        </w:tc>
        <w:tc>
          <w:tcPr>
            <w:tcW w:w="367" w:type="dxa"/>
            <w:tcBorders>
              <w:left w:val="double" w:sz="6" w:space="0" w:color="C0C0C0"/>
              <w:right w:val="double" w:sz="6" w:space="0" w:color="C0C0C0"/>
            </w:tcBorders>
          </w:tcPr>
          <w:p>
            <w:pPr>
              <w:pStyle w:val="TableParagraph"/>
              <w:rPr>
                <w:sz w:val="15"/>
              </w:rPr>
            </w:pPr>
            <w:r>
              <w:rPr>
                <w:w w:val="100"/>
                <w:sz w:val="15"/>
              </w:rPr>
              <w:t>6</w:t>
            </w:r>
          </w:p>
        </w:tc>
        <w:tc>
          <w:tcPr>
            <w:tcW w:w="355" w:type="dxa"/>
            <w:tcBorders>
              <w:left w:val="double" w:sz="6" w:space="0" w:color="C0C0C0"/>
              <w:right w:val="double" w:sz="5" w:space="0" w:color="606060"/>
            </w:tcBorders>
          </w:tcPr>
          <w:p>
            <w:pPr>
              <w:pStyle w:val="TableParagraph"/>
              <w:rPr>
                <w:sz w:val="15"/>
              </w:rPr>
            </w:pPr>
            <w:r>
              <w:rPr>
                <w:w w:val="100"/>
                <w:sz w:val="15"/>
              </w:rPr>
              <w:t>5</w:t>
            </w:r>
          </w:p>
        </w:tc>
      </w:tr>
      <w:tr>
        <w:trPr>
          <w:trHeight w:val="245" w:hRule="exact"/>
        </w:trPr>
        <w:tc>
          <w:tcPr>
            <w:tcW w:w="848" w:type="dxa"/>
            <w:tcBorders>
              <w:left w:val="double" w:sz="5" w:space="0" w:color="C0C0C0"/>
              <w:right w:val="double" w:sz="6" w:space="0" w:color="C0C0C0"/>
            </w:tcBorders>
          </w:tcPr>
          <w:p>
            <w:pPr>
              <w:pStyle w:val="TableParagraph"/>
              <w:spacing w:before="8"/>
              <w:ind w:left="216" w:right="216"/>
              <w:rPr>
                <w:b/>
                <w:sz w:val="15"/>
              </w:rPr>
            </w:pPr>
            <w:r>
              <w:rPr>
                <w:b/>
                <w:sz w:val="15"/>
              </w:rPr>
              <w:t>2002</w:t>
            </w:r>
          </w:p>
        </w:tc>
        <w:tc>
          <w:tcPr>
            <w:tcW w:w="458" w:type="dxa"/>
            <w:tcBorders>
              <w:left w:val="double" w:sz="6" w:space="0" w:color="C0C0C0"/>
              <w:bottom w:val="triple" w:sz="6" w:space="0" w:color="606060"/>
              <w:right w:val="double" w:sz="6" w:space="0" w:color="C0C0C0"/>
            </w:tcBorders>
          </w:tcPr>
          <w:p>
            <w:pPr>
              <w:pStyle w:val="TableParagraph"/>
              <w:rPr>
                <w:sz w:val="15"/>
              </w:rPr>
            </w:pPr>
            <w:r>
              <w:rPr>
                <w:sz w:val="15"/>
              </w:rPr>
              <w:t>15</w:t>
            </w:r>
          </w:p>
        </w:tc>
        <w:tc>
          <w:tcPr>
            <w:tcW w:w="265" w:type="dxa"/>
            <w:tcBorders>
              <w:left w:val="double" w:sz="6" w:space="0" w:color="C0C0C0"/>
              <w:bottom w:val="triple" w:sz="6" w:space="0" w:color="606060"/>
            </w:tcBorders>
          </w:tcPr>
          <w:p>
            <w:pPr>
              <w:pStyle w:val="TableParagraph"/>
              <w:ind w:left="88"/>
              <w:jc w:val="left"/>
              <w:rPr>
                <w:sz w:val="15"/>
              </w:rPr>
            </w:pPr>
            <w:r>
              <w:rPr>
                <w:w w:val="100"/>
                <w:sz w:val="15"/>
              </w:rPr>
              <w:t>.</w:t>
            </w:r>
          </w:p>
        </w:tc>
        <w:tc>
          <w:tcPr>
            <w:tcW w:w="385" w:type="dxa"/>
            <w:tcBorders>
              <w:bottom w:val="triple" w:sz="6" w:space="0" w:color="606060"/>
              <w:right w:val="double" w:sz="6" w:space="0" w:color="C0C0C0"/>
            </w:tcBorders>
          </w:tcPr>
          <w:p>
            <w:pPr>
              <w:pStyle w:val="TableParagraph"/>
              <w:rPr>
                <w:sz w:val="15"/>
              </w:rPr>
            </w:pPr>
            <w:r>
              <w:rPr>
                <w:w w:val="100"/>
                <w:sz w:val="15"/>
              </w:rPr>
              <w:t>4</w:t>
            </w:r>
          </w:p>
        </w:tc>
        <w:tc>
          <w:tcPr>
            <w:tcW w:w="374" w:type="dxa"/>
            <w:tcBorders>
              <w:left w:val="double" w:sz="6" w:space="0" w:color="C0C0C0"/>
              <w:bottom w:val="triple" w:sz="6" w:space="0" w:color="606060"/>
              <w:right w:val="double" w:sz="6" w:space="0" w:color="C0C0C0"/>
            </w:tcBorders>
          </w:tcPr>
          <w:p>
            <w:pPr>
              <w:pStyle w:val="TableParagraph"/>
              <w:rPr>
                <w:sz w:val="15"/>
              </w:rPr>
            </w:pPr>
            <w:r>
              <w:rPr>
                <w:w w:val="100"/>
                <w:sz w:val="15"/>
              </w:rPr>
              <w:t>9</w:t>
            </w:r>
          </w:p>
        </w:tc>
        <w:tc>
          <w:tcPr>
            <w:tcW w:w="326" w:type="dxa"/>
            <w:tcBorders>
              <w:left w:val="double" w:sz="6" w:space="0" w:color="C0C0C0"/>
              <w:bottom w:val="triple" w:sz="6" w:space="0" w:color="606060"/>
              <w:right w:val="double" w:sz="6" w:space="0" w:color="C0C0C0"/>
            </w:tcBorders>
          </w:tcPr>
          <w:p>
            <w:pPr>
              <w:pStyle w:val="TableParagraph"/>
              <w:ind w:right="55"/>
              <w:jc w:val="right"/>
              <w:rPr>
                <w:sz w:val="15"/>
              </w:rPr>
            </w:pPr>
            <w:r>
              <w:rPr>
                <w:sz w:val="15"/>
              </w:rPr>
              <w:t>17</w:t>
            </w:r>
          </w:p>
        </w:tc>
        <w:tc>
          <w:tcPr>
            <w:tcW w:w="382" w:type="dxa"/>
            <w:tcBorders>
              <w:left w:val="double" w:sz="6" w:space="0" w:color="C0C0C0"/>
              <w:bottom w:val="triple" w:sz="6" w:space="0" w:color="606060"/>
              <w:right w:val="double" w:sz="6" w:space="0" w:color="C0C0C0"/>
            </w:tcBorders>
          </w:tcPr>
          <w:p>
            <w:pPr>
              <w:pStyle w:val="TableParagraph"/>
              <w:rPr>
                <w:sz w:val="15"/>
              </w:rPr>
            </w:pPr>
            <w:r>
              <w:rPr>
                <w:sz w:val="15"/>
              </w:rPr>
              <w:t>23</w:t>
            </w:r>
          </w:p>
        </w:tc>
        <w:tc>
          <w:tcPr>
            <w:tcW w:w="350" w:type="dxa"/>
            <w:tcBorders>
              <w:left w:val="double" w:sz="6" w:space="0" w:color="C0C0C0"/>
              <w:bottom w:val="triple" w:sz="6" w:space="0" w:color="606060"/>
              <w:right w:val="double" w:sz="6" w:space="0" w:color="C0C0C0"/>
            </w:tcBorders>
          </w:tcPr>
          <w:p>
            <w:pPr>
              <w:pStyle w:val="TableParagraph"/>
              <w:ind w:right="107"/>
              <w:jc w:val="right"/>
              <w:rPr>
                <w:sz w:val="15"/>
              </w:rPr>
            </w:pPr>
            <w:r>
              <w:rPr>
                <w:w w:val="100"/>
                <w:sz w:val="15"/>
              </w:rPr>
              <w:t>8</w:t>
            </w:r>
          </w:p>
        </w:tc>
        <w:tc>
          <w:tcPr>
            <w:tcW w:w="370" w:type="dxa"/>
            <w:tcBorders>
              <w:left w:val="double" w:sz="6" w:space="0" w:color="C0C0C0"/>
              <w:bottom w:val="triple" w:sz="6" w:space="0" w:color="606060"/>
              <w:right w:val="double" w:sz="6" w:space="0" w:color="C0C0C0"/>
            </w:tcBorders>
          </w:tcPr>
          <w:p>
            <w:pPr>
              <w:pStyle w:val="TableParagraph"/>
              <w:ind w:right="1"/>
              <w:rPr>
                <w:sz w:val="15"/>
              </w:rPr>
            </w:pPr>
            <w:r>
              <w:rPr>
                <w:w w:val="100"/>
                <w:sz w:val="15"/>
              </w:rPr>
              <w:t>7</w:t>
            </w:r>
          </w:p>
        </w:tc>
        <w:tc>
          <w:tcPr>
            <w:tcW w:w="358" w:type="dxa"/>
            <w:tcBorders>
              <w:left w:val="double" w:sz="6" w:space="0" w:color="C0C0C0"/>
              <w:bottom w:val="triple" w:sz="6" w:space="0" w:color="606060"/>
              <w:right w:val="double" w:sz="6" w:space="0" w:color="C0C0C0"/>
            </w:tcBorders>
          </w:tcPr>
          <w:p>
            <w:pPr>
              <w:pStyle w:val="TableParagraph"/>
              <w:ind w:right="69"/>
              <w:jc w:val="right"/>
              <w:rPr>
                <w:sz w:val="15"/>
              </w:rPr>
            </w:pPr>
            <w:r>
              <w:rPr>
                <w:sz w:val="15"/>
              </w:rPr>
              <w:t>15</w:t>
            </w:r>
          </w:p>
        </w:tc>
        <w:tc>
          <w:tcPr>
            <w:tcW w:w="458" w:type="dxa"/>
            <w:tcBorders>
              <w:left w:val="double" w:sz="6" w:space="0" w:color="C0C0C0"/>
              <w:bottom w:val="triple" w:sz="6" w:space="0" w:color="606060"/>
              <w:right w:val="double" w:sz="6" w:space="0" w:color="C0C0C0"/>
            </w:tcBorders>
          </w:tcPr>
          <w:p>
            <w:pPr>
              <w:pStyle w:val="TableParagraph"/>
              <w:ind w:left="1"/>
              <w:rPr>
                <w:sz w:val="15"/>
              </w:rPr>
            </w:pPr>
            <w:r>
              <w:rPr>
                <w:sz w:val="15"/>
              </w:rPr>
              <w:t>22</w:t>
            </w:r>
          </w:p>
        </w:tc>
        <w:tc>
          <w:tcPr>
            <w:tcW w:w="265" w:type="dxa"/>
            <w:tcBorders>
              <w:left w:val="double" w:sz="6" w:space="0" w:color="C0C0C0"/>
              <w:bottom w:val="triple" w:sz="6" w:space="0" w:color="606060"/>
            </w:tcBorders>
          </w:tcPr>
          <w:p>
            <w:pPr>
              <w:pStyle w:val="TableParagraph"/>
              <w:ind w:right="23"/>
              <w:jc w:val="right"/>
              <w:rPr>
                <w:sz w:val="15"/>
              </w:rPr>
            </w:pPr>
            <w:r>
              <w:rPr>
                <w:sz w:val="15"/>
              </w:rPr>
              <w:t>15</w:t>
            </w:r>
          </w:p>
        </w:tc>
        <w:tc>
          <w:tcPr>
            <w:tcW w:w="383" w:type="dxa"/>
            <w:tcBorders>
              <w:bottom w:val="triple" w:sz="6" w:space="0" w:color="606060"/>
              <w:right w:val="double" w:sz="6" w:space="0" w:color="C0C0C0"/>
            </w:tcBorders>
          </w:tcPr>
          <w:p>
            <w:pPr>
              <w:pStyle w:val="TableParagraph"/>
              <w:rPr>
                <w:sz w:val="15"/>
              </w:rPr>
            </w:pPr>
            <w:r>
              <w:rPr>
                <w:sz w:val="15"/>
              </w:rPr>
              <w:t>10</w:t>
            </w:r>
          </w:p>
        </w:tc>
        <w:tc>
          <w:tcPr>
            <w:tcW w:w="377" w:type="dxa"/>
            <w:tcBorders>
              <w:left w:val="double" w:sz="6" w:space="0" w:color="C0C0C0"/>
              <w:bottom w:val="triple" w:sz="6" w:space="0" w:color="606060"/>
              <w:right w:val="double" w:sz="6" w:space="0" w:color="C0C0C0"/>
            </w:tcBorders>
          </w:tcPr>
          <w:p>
            <w:pPr>
              <w:pStyle w:val="TableParagraph"/>
              <w:rPr>
                <w:sz w:val="15"/>
              </w:rPr>
            </w:pPr>
            <w:r>
              <w:rPr>
                <w:w w:val="100"/>
                <w:sz w:val="15"/>
              </w:rPr>
              <w:t>2</w:t>
            </w:r>
          </w:p>
        </w:tc>
        <w:tc>
          <w:tcPr>
            <w:tcW w:w="326" w:type="dxa"/>
            <w:tcBorders>
              <w:left w:val="double" w:sz="6" w:space="0" w:color="C0C0C0"/>
              <w:bottom w:val="triple" w:sz="6" w:space="0" w:color="606060"/>
              <w:right w:val="double" w:sz="6" w:space="0" w:color="C0C0C0"/>
            </w:tcBorders>
          </w:tcPr>
          <w:p>
            <w:pPr>
              <w:pStyle w:val="TableParagraph"/>
              <w:rPr>
                <w:sz w:val="15"/>
              </w:rPr>
            </w:pPr>
            <w:r>
              <w:rPr>
                <w:sz w:val="15"/>
              </w:rPr>
              <w:t>24</w:t>
            </w:r>
          </w:p>
        </w:tc>
        <w:tc>
          <w:tcPr>
            <w:tcW w:w="382" w:type="dxa"/>
            <w:tcBorders>
              <w:left w:val="double" w:sz="6" w:space="0" w:color="C0C0C0"/>
              <w:bottom w:val="triple" w:sz="6" w:space="0" w:color="606060"/>
              <w:right w:val="double" w:sz="6" w:space="0" w:color="C0C0C0"/>
            </w:tcBorders>
          </w:tcPr>
          <w:p>
            <w:pPr>
              <w:pStyle w:val="TableParagraph"/>
              <w:ind w:left="3"/>
              <w:rPr>
                <w:sz w:val="15"/>
              </w:rPr>
            </w:pPr>
            <w:r>
              <w:rPr>
                <w:sz w:val="15"/>
              </w:rPr>
              <w:t>14</w:t>
            </w:r>
          </w:p>
        </w:tc>
        <w:tc>
          <w:tcPr>
            <w:tcW w:w="350" w:type="dxa"/>
            <w:tcBorders>
              <w:left w:val="double" w:sz="6" w:space="0" w:color="C0C0C0"/>
              <w:bottom w:val="triple" w:sz="6" w:space="0" w:color="606060"/>
              <w:right w:val="double" w:sz="6" w:space="0" w:color="C0C0C0"/>
            </w:tcBorders>
          </w:tcPr>
          <w:p>
            <w:pPr>
              <w:pStyle w:val="TableParagraph"/>
              <w:ind w:left="3"/>
              <w:rPr>
                <w:sz w:val="15"/>
              </w:rPr>
            </w:pPr>
            <w:r>
              <w:rPr>
                <w:w w:val="100"/>
                <w:sz w:val="15"/>
              </w:rPr>
              <w:t>9</w:t>
            </w:r>
          </w:p>
        </w:tc>
        <w:tc>
          <w:tcPr>
            <w:tcW w:w="367" w:type="dxa"/>
            <w:tcBorders>
              <w:left w:val="double" w:sz="6" w:space="0" w:color="C0C0C0"/>
              <w:bottom w:val="triple" w:sz="6" w:space="0" w:color="606060"/>
              <w:right w:val="double" w:sz="6" w:space="0" w:color="C0C0C0"/>
            </w:tcBorders>
          </w:tcPr>
          <w:p>
            <w:pPr>
              <w:pStyle w:val="TableParagraph"/>
              <w:ind w:left="1"/>
              <w:rPr>
                <w:sz w:val="15"/>
              </w:rPr>
            </w:pPr>
            <w:r>
              <w:rPr>
                <w:w w:val="100"/>
                <w:sz w:val="15"/>
              </w:rPr>
              <w:t>6</w:t>
            </w:r>
          </w:p>
        </w:tc>
        <w:tc>
          <w:tcPr>
            <w:tcW w:w="355" w:type="dxa"/>
            <w:tcBorders>
              <w:left w:val="double" w:sz="6" w:space="0" w:color="C0C0C0"/>
              <w:bottom w:val="triple" w:sz="6" w:space="0" w:color="606060"/>
              <w:right w:val="double" w:sz="5" w:space="0" w:color="606060"/>
            </w:tcBorders>
          </w:tcPr>
          <w:p>
            <w:pPr>
              <w:pStyle w:val="TableParagraph"/>
              <w:ind w:right="1"/>
              <w:rPr>
                <w:sz w:val="15"/>
              </w:rPr>
            </w:pPr>
            <w:r>
              <w:rPr>
                <w:w w:val="100"/>
                <w:sz w:val="15"/>
              </w:rPr>
              <w:t>7</w:t>
            </w:r>
          </w:p>
        </w:tc>
      </w:tr>
      <w:tr>
        <w:trPr>
          <w:trHeight w:val="247" w:hRule="exact"/>
        </w:trPr>
        <w:tc>
          <w:tcPr>
            <w:tcW w:w="848" w:type="dxa"/>
            <w:tcBorders>
              <w:left w:val="double" w:sz="5" w:space="0" w:color="C0C0C0"/>
              <w:right w:val="double" w:sz="6" w:space="0" w:color="C0C0C0"/>
            </w:tcBorders>
          </w:tcPr>
          <w:p>
            <w:pPr/>
          </w:p>
        </w:tc>
        <w:tc>
          <w:tcPr>
            <w:tcW w:w="458"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w w:val="100"/>
                <w:sz w:val="15"/>
              </w:rPr>
              <w:t>9</w:t>
            </w:r>
          </w:p>
        </w:tc>
        <w:tc>
          <w:tcPr>
            <w:tcW w:w="265" w:type="dxa"/>
            <w:tcBorders>
              <w:left w:val="double" w:sz="6" w:space="0" w:color="C0C0C0"/>
              <w:bottom w:val="triple" w:sz="6" w:space="0" w:color="606060"/>
            </w:tcBorders>
            <w:shd w:val="clear" w:color="auto" w:fill="FFFFCC"/>
          </w:tcPr>
          <w:p>
            <w:pPr>
              <w:pStyle w:val="TableParagraph"/>
              <w:ind w:left="67"/>
              <w:jc w:val="left"/>
              <w:rPr>
                <w:sz w:val="15"/>
              </w:rPr>
            </w:pPr>
            <w:r>
              <w:rPr>
                <w:color w:val="010000"/>
                <w:w w:val="100"/>
                <w:sz w:val="15"/>
              </w:rPr>
              <w:t>0</w:t>
            </w:r>
          </w:p>
        </w:tc>
        <w:tc>
          <w:tcPr>
            <w:tcW w:w="385" w:type="dxa"/>
            <w:tcBorders>
              <w:bottom w:val="triple" w:sz="6" w:space="0" w:color="606060"/>
              <w:right w:val="double" w:sz="6" w:space="0" w:color="C0C0C0"/>
            </w:tcBorders>
            <w:shd w:val="clear" w:color="auto" w:fill="FFFFCC"/>
          </w:tcPr>
          <w:p>
            <w:pPr>
              <w:pStyle w:val="TableParagraph"/>
              <w:rPr>
                <w:sz w:val="15"/>
              </w:rPr>
            </w:pPr>
            <w:r>
              <w:rPr>
                <w:color w:val="010000"/>
                <w:w w:val="100"/>
                <w:sz w:val="15"/>
              </w:rPr>
              <w:t>4</w:t>
            </w:r>
          </w:p>
        </w:tc>
        <w:tc>
          <w:tcPr>
            <w:tcW w:w="374"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sz w:val="15"/>
              </w:rPr>
              <w:t>15</w:t>
            </w:r>
          </w:p>
        </w:tc>
        <w:tc>
          <w:tcPr>
            <w:tcW w:w="326" w:type="dxa"/>
            <w:tcBorders>
              <w:left w:val="double" w:sz="6" w:space="0" w:color="C0C0C0"/>
              <w:bottom w:val="triple" w:sz="6" w:space="0" w:color="606060"/>
              <w:right w:val="double" w:sz="6" w:space="0" w:color="C0C0C0"/>
            </w:tcBorders>
            <w:shd w:val="clear" w:color="auto" w:fill="FFFFCC"/>
          </w:tcPr>
          <w:p>
            <w:pPr>
              <w:pStyle w:val="TableParagraph"/>
              <w:ind w:right="96"/>
              <w:jc w:val="right"/>
              <w:rPr>
                <w:sz w:val="15"/>
              </w:rPr>
            </w:pPr>
            <w:r>
              <w:rPr>
                <w:color w:val="010000"/>
                <w:w w:val="100"/>
                <w:sz w:val="15"/>
              </w:rPr>
              <w:t>8</w:t>
            </w:r>
          </w:p>
        </w:tc>
        <w:tc>
          <w:tcPr>
            <w:tcW w:w="382"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sz w:val="15"/>
              </w:rPr>
              <w:t>19</w:t>
            </w:r>
          </w:p>
        </w:tc>
        <w:tc>
          <w:tcPr>
            <w:tcW w:w="350" w:type="dxa"/>
            <w:tcBorders>
              <w:left w:val="double" w:sz="6" w:space="0" w:color="C0C0C0"/>
              <w:bottom w:val="triple" w:sz="6" w:space="0" w:color="606060"/>
              <w:right w:val="double" w:sz="6" w:space="0" w:color="C0C0C0"/>
            </w:tcBorders>
            <w:shd w:val="clear" w:color="auto" w:fill="FFFFCC"/>
          </w:tcPr>
          <w:p>
            <w:pPr>
              <w:pStyle w:val="TableParagraph"/>
              <w:ind w:right="108"/>
              <w:jc w:val="right"/>
              <w:rPr>
                <w:sz w:val="15"/>
              </w:rPr>
            </w:pPr>
            <w:r>
              <w:rPr>
                <w:color w:val="010000"/>
                <w:w w:val="100"/>
                <w:sz w:val="15"/>
              </w:rPr>
              <w:t>8</w:t>
            </w:r>
          </w:p>
        </w:tc>
        <w:tc>
          <w:tcPr>
            <w:tcW w:w="370" w:type="dxa"/>
            <w:tcBorders>
              <w:left w:val="double" w:sz="6" w:space="0" w:color="C0C0C0"/>
              <w:bottom w:val="triple" w:sz="6" w:space="0" w:color="606060"/>
              <w:right w:val="double" w:sz="6" w:space="0" w:color="C0C0C0"/>
            </w:tcBorders>
            <w:shd w:val="clear" w:color="auto" w:fill="FFFFCC"/>
          </w:tcPr>
          <w:p>
            <w:pPr>
              <w:pStyle w:val="TableParagraph"/>
              <w:ind w:right="2"/>
              <w:rPr>
                <w:sz w:val="15"/>
              </w:rPr>
            </w:pPr>
            <w:r>
              <w:rPr>
                <w:color w:val="010000"/>
                <w:w w:val="100"/>
                <w:sz w:val="15"/>
              </w:rPr>
              <w:t>4</w:t>
            </w:r>
          </w:p>
        </w:tc>
        <w:tc>
          <w:tcPr>
            <w:tcW w:w="358" w:type="dxa"/>
            <w:tcBorders>
              <w:left w:val="double" w:sz="6" w:space="0" w:color="C0C0C0"/>
              <w:bottom w:val="triple" w:sz="6" w:space="0" w:color="606060"/>
              <w:right w:val="double" w:sz="6" w:space="0" w:color="C0C0C0"/>
            </w:tcBorders>
            <w:shd w:val="clear" w:color="auto" w:fill="FFFFCC"/>
          </w:tcPr>
          <w:p>
            <w:pPr>
              <w:pStyle w:val="TableParagraph"/>
              <w:ind w:right="69"/>
              <w:jc w:val="right"/>
              <w:rPr>
                <w:sz w:val="15"/>
              </w:rPr>
            </w:pPr>
            <w:r>
              <w:rPr>
                <w:color w:val="010000"/>
                <w:sz w:val="15"/>
              </w:rPr>
              <w:t>10</w:t>
            </w:r>
          </w:p>
        </w:tc>
        <w:tc>
          <w:tcPr>
            <w:tcW w:w="458"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sz w:val="15"/>
              </w:rPr>
              <w:t>16</w:t>
            </w:r>
          </w:p>
        </w:tc>
        <w:tc>
          <w:tcPr>
            <w:tcW w:w="265" w:type="dxa"/>
            <w:tcBorders>
              <w:left w:val="double" w:sz="6" w:space="0" w:color="C0C0C0"/>
              <w:bottom w:val="triple" w:sz="6" w:space="0" w:color="606060"/>
            </w:tcBorders>
            <w:shd w:val="clear" w:color="auto" w:fill="FFFFCC"/>
          </w:tcPr>
          <w:p>
            <w:pPr>
              <w:pStyle w:val="TableParagraph"/>
              <w:ind w:right="24"/>
              <w:jc w:val="right"/>
              <w:rPr>
                <w:sz w:val="15"/>
              </w:rPr>
            </w:pPr>
            <w:r>
              <w:rPr>
                <w:color w:val="010000"/>
                <w:sz w:val="15"/>
              </w:rPr>
              <w:t>18</w:t>
            </w:r>
          </w:p>
        </w:tc>
        <w:tc>
          <w:tcPr>
            <w:tcW w:w="383" w:type="dxa"/>
            <w:tcBorders>
              <w:bottom w:val="triple" w:sz="6" w:space="0" w:color="606060"/>
              <w:right w:val="double" w:sz="6" w:space="0" w:color="C0C0C0"/>
            </w:tcBorders>
            <w:shd w:val="clear" w:color="auto" w:fill="FFFFCC"/>
          </w:tcPr>
          <w:p>
            <w:pPr>
              <w:pStyle w:val="TableParagraph"/>
              <w:rPr>
                <w:sz w:val="15"/>
              </w:rPr>
            </w:pPr>
            <w:r>
              <w:rPr>
                <w:color w:val="010000"/>
                <w:sz w:val="15"/>
              </w:rPr>
              <w:t>13</w:t>
            </w:r>
          </w:p>
        </w:tc>
        <w:tc>
          <w:tcPr>
            <w:tcW w:w="377"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w w:val="100"/>
                <w:sz w:val="15"/>
              </w:rPr>
              <w:t>5</w:t>
            </w:r>
          </w:p>
        </w:tc>
        <w:tc>
          <w:tcPr>
            <w:tcW w:w="326"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sz w:val="15"/>
              </w:rPr>
              <w:t>16</w:t>
            </w:r>
          </w:p>
        </w:tc>
        <w:tc>
          <w:tcPr>
            <w:tcW w:w="382"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sz w:val="15"/>
              </w:rPr>
              <w:t>15</w:t>
            </w:r>
          </w:p>
        </w:tc>
        <w:tc>
          <w:tcPr>
            <w:tcW w:w="350"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w w:val="100"/>
                <w:sz w:val="15"/>
              </w:rPr>
              <w:t>7</w:t>
            </w:r>
          </w:p>
        </w:tc>
        <w:tc>
          <w:tcPr>
            <w:tcW w:w="367" w:type="dxa"/>
            <w:tcBorders>
              <w:left w:val="double" w:sz="6" w:space="0" w:color="C0C0C0"/>
              <w:bottom w:val="triple" w:sz="6" w:space="0" w:color="606060"/>
              <w:right w:val="double" w:sz="6" w:space="0" w:color="C0C0C0"/>
            </w:tcBorders>
            <w:shd w:val="clear" w:color="auto" w:fill="FFFFCC"/>
          </w:tcPr>
          <w:p>
            <w:pPr>
              <w:pStyle w:val="TableParagraph"/>
              <w:rPr>
                <w:sz w:val="15"/>
              </w:rPr>
            </w:pPr>
            <w:r>
              <w:rPr>
                <w:color w:val="010000"/>
                <w:w w:val="100"/>
                <w:sz w:val="15"/>
              </w:rPr>
              <w:t>7</w:t>
            </w:r>
          </w:p>
        </w:tc>
        <w:tc>
          <w:tcPr>
            <w:tcW w:w="355" w:type="dxa"/>
            <w:tcBorders>
              <w:left w:val="double" w:sz="6" w:space="0" w:color="C0C0C0"/>
              <w:bottom w:val="triple" w:sz="6" w:space="0" w:color="606060"/>
              <w:right w:val="double" w:sz="5" w:space="0" w:color="606060"/>
            </w:tcBorders>
            <w:shd w:val="clear" w:color="auto" w:fill="FFFFCC"/>
          </w:tcPr>
          <w:p>
            <w:pPr>
              <w:pStyle w:val="TableParagraph"/>
              <w:ind w:right="2"/>
              <w:rPr>
                <w:sz w:val="15"/>
              </w:rPr>
            </w:pPr>
            <w:r>
              <w:rPr>
                <w:color w:val="010000"/>
                <w:w w:val="100"/>
                <w:sz w:val="15"/>
              </w:rPr>
              <w:t>9</w:t>
            </w:r>
          </w:p>
        </w:tc>
      </w:tr>
      <w:tr>
        <w:trPr>
          <w:trHeight w:val="246" w:hRule="exact"/>
        </w:trPr>
        <w:tc>
          <w:tcPr>
            <w:tcW w:w="848" w:type="dxa"/>
            <w:tcBorders>
              <w:left w:val="double" w:sz="5" w:space="0" w:color="C0C0C0"/>
              <w:bottom w:val="double" w:sz="6" w:space="0" w:color="606060"/>
              <w:right w:val="double" w:sz="6" w:space="0" w:color="606060"/>
            </w:tcBorders>
          </w:tcPr>
          <w:p>
            <w:pPr/>
          </w:p>
        </w:tc>
        <w:tc>
          <w:tcPr>
            <w:tcW w:w="458"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3</w:t>
            </w:r>
          </w:p>
        </w:tc>
        <w:tc>
          <w:tcPr>
            <w:tcW w:w="265" w:type="dxa"/>
            <w:tcBorders>
              <w:left w:val="double" w:sz="6" w:space="0" w:color="606060"/>
              <w:bottom w:val="double" w:sz="6" w:space="0" w:color="606060"/>
            </w:tcBorders>
            <w:shd w:val="clear" w:color="auto" w:fill="CCFFFF"/>
          </w:tcPr>
          <w:p>
            <w:pPr/>
          </w:p>
        </w:tc>
        <w:tc>
          <w:tcPr>
            <w:tcW w:w="385" w:type="dxa"/>
            <w:tcBorders>
              <w:bottom w:val="double" w:sz="6" w:space="0" w:color="606060"/>
              <w:right w:val="double" w:sz="6" w:space="0" w:color="606060"/>
            </w:tcBorders>
            <w:shd w:val="clear" w:color="auto" w:fill="CCFFFF"/>
          </w:tcPr>
          <w:p>
            <w:pPr>
              <w:pStyle w:val="TableParagraph"/>
              <w:rPr>
                <w:sz w:val="15"/>
              </w:rPr>
            </w:pPr>
            <w:r>
              <w:rPr>
                <w:color w:val="010000"/>
                <w:w w:val="100"/>
                <w:sz w:val="15"/>
              </w:rPr>
              <w:t>1</w:t>
            </w:r>
          </w:p>
        </w:tc>
        <w:tc>
          <w:tcPr>
            <w:tcW w:w="374"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5</w:t>
            </w:r>
          </w:p>
        </w:tc>
        <w:tc>
          <w:tcPr>
            <w:tcW w:w="326" w:type="dxa"/>
            <w:tcBorders>
              <w:left w:val="double" w:sz="6" w:space="0" w:color="606060"/>
              <w:bottom w:val="double" w:sz="6" w:space="0" w:color="606060"/>
              <w:right w:val="double" w:sz="6" w:space="0" w:color="606060"/>
            </w:tcBorders>
            <w:shd w:val="clear" w:color="auto" w:fill="CCFFFF"/>
          </w:tcPr>
          <w:p>
            <w:pPr>
              <w:pStyle w:val="TableParagraph"/>
              <w:ind w:right="96"/>
              <w:jc w:val="right"/>
              <w:rPr>
                <w:sz w:val="15"/>
              </w:rPr>
            </w:pPr>
            <w:r>
              <w:rPr>
                <w:color w:val="010000"/>
                <w:w w:val="100"/>
                <w:sz w:val="15"/>
              </w:rPr>
              <w:t>2</w:t>
            </w:r>
          </w:p>
        </w:tc>
        <w:tc>
          <w:tcPr>
            <w:tcW w:w="382" w:type="dxa"/>
            <w:tcBorders>
              <w:left w:val="double" w:sz="6" w:space="0" w:color="606060"/>
              <w:bottom w:val="double" w:sz="6" w:space="0" w:color="606060"/>
              <w:right w:val="double" w:sz="6" w:space="0" w:color="606060"/>
            </w:tcBorders>
            <w:shd w:val="clear" w:color="auto" w:fill="CCFFFF"/>
          </w:tcPr>
          <w:p>
            <w:pPr>
              <w:pStyle w:val="TableParagraph"/>
              <w:ind w:left="2"/>
              <w:rPr>
                <w:sz w:val="15"/>
              </w:rPr>
            </w:pPr>
            <w:r>
              <w:rPr>
                <w:color w:val="010000"/>
                <w:w w:val="100"/>
                <w:sz w:val="15"/>
              </w:rPr>
              <w:t>6</w:t>
            </w:r>
          </w:p>
        </w:tc>
        <w:tc>
          <w:tcPr>
            <w:tcW w:w="350" w:type="dxa"/>
            <w:tcBorders>
              <w:left w:val="double" w:sz="6" w:space="0" w:color="606060"/>
              <w:bottom w:val="double" w:sz="6" w:space="0" w:color="606060"/>
              <w:right w:val="double" w:sz="6" w:space="0" w:color="606060"/>
            </w:tcBorders>
            <w:shd w:val="clear" w:color="auto" w:fill="CCFFFF"/>
          </w:tcPr>
          <w:p>
            <w:pPr>
              <w:pStyle w:val="TableParagraph"/>
              <w:ind w:right="108"/>
              <w:jc w:val="right"/>
              <w:rPr>
                <w:sz w:val="15"/>
              </w:rPr>
            </w:pPr>
            <w:r>
              <w:rPr>
                <w:color w:val="010000"/>
                <w:w w:val="100"/>
                <w:sz w:val="15"/>
              </w:rPr>
              <w:t>2</w:t>
            </w:r>
          </w:p>
        </w:tc>
        <w:tc>
          <w:tcPr>
            <w:tcW w:w="370" w:type="dxa"/>
            <w:tcBorders>
              <w:left w:val="double" w:sz="6" w:space="0" w:color="606060"/>
              <w:bottom w:val="double" w:sz="6" w:space="0" w:color="606060"/>
              <w:right w:val="double" w:sz="6" w:space="0" w:color="606060"/>
            </w:tcBorders>
            <w:shd w:val="clear" w:color="auto" w:fill="CCFFFF"/>
          </w:tcPr>
          <w:p>
            <w:pPr>
              <w:pStyle w:val="TableParagraph"/>
              <w:ind w:right="2"/>
              <w:rPr>
                <w:sz w:val="15"/>
              </w:rPr>
            </w:pPr>
            <w:r>
              <w:rPr>
                <w:color w:val="010000"/>
                <w:w w:val="100"/>
                <w:sz w:val="15"/>
              </w:rPr>
              <w:t>1</w:t>
            </w:r>
          </w:p>
        </w:tc>
        <w:tc>
          <w:tcPr>
            <w:tcW w:w="358" w:type="dxa"/>
            <w:tcBorders>
              <w:left w:val="double" w:sz="6" w:space="0" w:color="606060"/>
              <w:bottom w:val="double" w:sz="6" w:space="0" w:color="606060"/>
              <w:right w:val="double" w:sz="6" w:space="0" w:color="606060"/>
            </w:tcBorders>
            <w:shd w:val="clear" w:color="auto" w:fill="CCFFFF"/>
          </w:tcPr>
          <w:p>
            <w:pPr>
              <w:pStyle w:val="TableParagraph"/>
              <w:ind w:right="113"/>
              <w:jc w:val="right"/>
              <w:rPr>
                <w:sz w:val="15"/>
              </w:rPr>
            </w:pPr>
            <w:r>
              <w:rPr>
                <w:color w:val="010000"/>
                <w:w w:val="100"/>
                <w:sz w:val="15"/>
              </w:rPr>
              <w:t>4</w:t>
            </w:r>
          </w:p>
        </w:tc>
        <w:tc>
          <w:tcPr>
            <w:tcW w:w="458"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6</w:t>
            </w:r>
          </w:p>
        </w:tc>
        <w:tc>
          <w:tcPr>
            <w:tcW w:w="265" w:type="dxa"/>
            <w:tcBorders>
              <w:left w:val="double" w:sz="6" w:space="0" w:color="606060"/>
              <w:bottom w:val="double" w:sz="6" w:space="0" w:color="606060"/>
            </w:tcBorders>
            <w:shd w:val="clear" w:color="auto" w:fill="CCFFFF"/>
          </w:tcPr>
          <w:p>
            <w:pPr>
              <w:pStyle w:val="TableParagraph"/>
              <w:ind w:right="67"/>
              <w:jc w:val="right"/>
              <w:rPr>
                <w:sz w:val="15"/>
              </w:rPr>
            </w:pPr>
            <w:r>
              <w:rPr>
                <w:color w:val="010000"/>
                <w:w w:val="100"/>
                <w:sz w:val="15"/>
              </w:rPr>
              <w:t>7</w:t>
            </w:r>
          </w:p>
        </w:tc>
        <w:tc>
          <w:tcPr>
            <w:tcW w:w="383" w:type="dxa"/>
            <w:tcBorders>
              <w:bottom w:val="double" w:sz="6" w:space="0" w:color="606060"/>
              <w:right w:val="double" w:sz="6" w:space="0" w:color="606060"/>
            </w:tcBorders>
            <w:shd w:val="clear" w:color="auto" w:fill="CCFFFF"/>
          </w:tcPr>
          <w:p>
            <w:pPr>
              <w:pStyle w:val="TableParagraph"/>
              <w:rPr>
                <w:sz w:val="15"/>
              </w:rPr>
            </w:pPr>
            <w:r>
              <w:rPr>
                <w:color w:val="010000"/>
                <w:w w:val="100"/>
                <w:sz w:val="15"/>
              </w:rPr>
              <w:t>4</w:t>
            </w:r>
          </w:p>
        </w:tc>
        <w:tc>
          <w:tcPr>
            <w:tcW w:w="377"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1</w:t>
            </w:r>
          </w:p>
        </w:tc>
        <w:tc>
          <w:tcPr>
            <w:tcW w:w="326"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6</w:t>
            </w:r>
          </w:p>
        </w:tc>
        <w:tc>
          <w:tcPr>
            <w:tcW w:w="382" w:type="dxa"/>
            <w:tcBorders>
              <w:left w:val="double" w:sz="6" w:space="0" w:color="606060"/>
              <w:bottom w:val="double" w:sz="6" w:space="0" w:color="606060"/>
              <w:right w:val="double" w:sz="6" w:space="0" w:color="606060"/>
            </w:tcBorders>
            <w:shd w:val="clear" w:color="auto" w:fill="CCFFFF"/>
          </w:tcPr>
          <w:p>
            <w:pPr>
              <w:pStyle w:val="TableParagraph"/>
              <w:ind w:left="2"/>
              <w:rPr>
                <w:sz w:val="15"/>
              </w:rPr>
            </w:pPr>
            <w:r>
              <w:rPr>
                <w:color w:val="010000"/>
                <w:w w:val="100"/>
                <w:sz w:val="15"/>
              </w:rPr>
              <w:t>5</w:t>
            </w:r>
          </w:p>
        </w:tc>
        <w:tc>
          <w:tcPr>
            <w:tcW w:w="350"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2</w:t>
            </w:r>
          </w:p>
        </w:tc>
        <w:tc>
          <w:tcPr>
            <w:tcW w:w="367" w:type="dxa"/>
            <w:tcBorders>
              <w:left w:val="double" w:sz="6" w:space="0" w:color="606060"/>
              <w:bottom w:val="double" w:sz="6" w:space="0" w:color="606060"/>
              <w:right w:val="double" w:sz="6" w:space="0" w:color="606060"/>
            </w:tcBorders>
            <w:shd w:val="clear" w:color="auto" w:fill="CCFFFF"/>
          </w:tcPr>
          <w:p>
            <w:pPr>
              <w:pStyle w:val="TableParagraph"/>
              <w:rPr>
                <w:sz w:val="15"/>
              </w:rPr>
            </w:pPr>
            <w:r>
              <w:rPr>
                <w:color w:val="010000"/>
                <w:w w:val="100"/>
                <w:sz w:val="15"/>
              </w:rPr>
              <w:t>2</w:t>
            </w:r>
          </w:p>
        </w:tc>
        <w:tc>
          <w:tcPr>
            <w:tcW w:w="355" w:type="dxa"/>
            <w:tcBorders>
              <w:left w:val="double" w:sz="6" w:space="0" w:color="606060"/>
              <w:bottom w:val="double" w:sz="6" w:space="0" w:color="606060"/>
              <w:right w:val="double" w:sz="5" w:space="0" w:color="606060"/>
            </w:tcBorders>
            <w:shd w:val="clear" w:color="auto" w:fill="CCFFFF"/>
          </w:tcPr>
          <w:p>
            <w:pPr>
              <w:pStyle w:val="TableParagraph"/>
              <w:ind w:right="2"/>
              <w:rPr>
                <w:sz w:val="15"/>
              </w:rPr>
            </w:pPr>
            <w:r>
              <w:rPr>
                <w:color w:val="010000"/>
                <w:w w:val="100"/>
                <w:sz w:val="15"/>
              </w:rPr>
              <w:t>3</w:t>
            </w:r>
          </w:p>
        </w:tc>
      </w:tr>
    </w:tbl>
    <w:p>
      <w:pPr>
        <w:pStyle w:val="BodyText"/>
        <w:rPr>
          <w:b/>
        </w:rPr>
      </w:pPr>
    </w:p>
    <w:p>
      <w:pPr>
        <w:pStyle w:val="BodyText"/>
        <w:rPr>
          <w:b/>
        </w:rPr>
      </w:pPr>
    </w:p>
    <w:p>
      <w:pPr>
        <w:pStyle w:val="BodyText"/>
        <w:spacing w:before="6"/>
        <w:rPr>
          <w:b/>
          <w:sz w:val="19"/>
        </w:rPr>
      </w:pPr>
    </w:p>
    <w:p>
      <w:pPr>
        <w:pStyle w:val="ListParagraph"/>
        <w:numPr>
          <w:ilvl w:val="1"/>
          <w:numId w:val="1"/>
        </w:numPr>
        <w:tabs>
          <w:tab w:pos="368" w:val="left" w:leader="none"/>
        </w:tabs>
        <w:spacing w:line="236" w:lineRule="exact" w:before="0" w:after="0"/>
        <w:ind w:left="117" w:right="2609" w:firstLine="0"/>
        <w:jc w:val="left"/>
        <w:rPr>
          <w:b/>
          <w:sz w:val="22"/>
        </w:rPr>
      </w:pPr>
      <w:r>
        <w:rPr>
          <w:b/>
          <w:sz w:val="22"/>
        </w:rPr>
        <w:t>Percepción de los padres de familia acerca de calidad de la educación que reciben sus</w:t>
      </w:r>
      <w:r>
        <w:rPr>
          <w:b/>
          <w:spacing w:val="18"/>
          <w:sz w:val="22"/>
        </w:rPr>
        <w:t> </w:t>
      </w:r>
      <w:r>
        <w:rPr>
          <w:b/>
          <w:sz w:val="22"/>
        </w:rPr>
        <w:t>hijos</w:t>
      </w:r>
    </w:p>
    <w:p>
      <w:pPr>
        <w:pStyle w:val="BodyText"/>
        <w:spacing w:before="10"/>
        <w:rPr>
          <w:b/>
        </w:rPr>
      </w:pPr>
    </w:p>
    <w:p>
      <w:pPr>
        <w:pStyle w:val="ListParagraph"/>
        <w:numPr>
          <w:ilvl w:val="2"/>
          <w:numId w:val="1"/>
        </w:numPr>
        <w:tabs>
          <w:tab w:pos="456" w:val="left" w:leader="none"/>
        </w:tabs>
        <w:spacing w:line="240" w:lineRule="auto" w:before="0" w:after="0"/>
        <w:ind w:left="455" w:right="0" w:hanging="338"/>
        <w:jc w:val="both"/>
        <w:rPr>
          <w:b/>
          <w:sz w:val="20"/>
        </w:rPr>
      </w:pPr>
      <w:r>
        <w:rPr>
          <w:b/>
          <w:sz w:val="20"/>
        </w:rPr>
        <w:t>Perspectiva cuantitativa mediante la aplicación de</w:t>
      </w:r>
      <w:r>
        <w:rPr>
          <w:b/>
          <w:spacing w:val="23"/>
          <w:sz w:val="20"/>
        </w:rPr>
        <w:t> </w:t>
      </w:r>
      <w:r>
        <w:rPr>
          <w:b/>
          <w:sz w:val="20"/>
        </w:rPr>
        <w:t>encuestas</w:t>
      </w:r>
    </w:p>
    <w:p>
      <w:pPr>
        <w:pStyle w:val="BodyText"/>
        <w:spacing w:before="3"/>
        <w:rPr>
          <w:b/>
          <w:sz w:val="21"/>
        </w:rPr>
      </w:pPr>
    </w:p>
    <w:p>
      <w:pPr>
        <w:pStyle w:val="BodyText"/>
        <w:spacing w:line="249" w:lineRule="auto"/>
        <w:ind w:left="117" w:right="2326"/>
        <w:jc w:val="both"/>
        <w:rPr>
          <w:sz w:val="11"/>
        </w:rPr>
      </w:pPr>
      <w:r>
        <w:rPr/>
        <w:t>En</w:t>
      </w:r>
      <w:r>
        <w:rPr>
          <w:spacing w:val="-20"/>
        </w:rPr>
        <w:t> </w:t>
      </w:r>
      <w:r>
        <w:rPr/>
        <w:t>una</w:t>
      </w:r>
      <w:r>
        <w:rPr>
          <w:spacing w:val="-20"/>
        </w:rPr>
        <w:t> </w:t>
      </w:r>
      <w:r>
        <w:rPr>
          <w:spacing w:val="-3"/>
        </w:rPr>
        <w:t>evaluación</w:t>
      </w:r>
      <w:r>
        <w:rPr>
          <w:spacing w:val="-20"/>
        </w:rPr>
        <w:t> </w:t>
      </w:r>
      <w:r>
        <w:rPr>
          <w:spacing w:val="-3"/>
        </w:rPr>
        <w:t>sobre</w:t>
      </w:r>
      <w:r>
        <w:rPr>
          <w:spacing w:val="-20"/>
        </w:rPr>
        <w:t> </w:t>
      </w:r>
      <w:r>
        <w:rPr/>
        <w:t>las</w:t>
      </w:r>
      <w:r>
        <w:rPr>
          <w:spacing w:val="-20"/>
        </w:rPr>
        <w:t> </w:t>
      </w:r>
      <w:r>
        <w:rPr>
          <w:spacing w:val="-3"/>
        </w:rPr>
        <w:t>opiniones</w:t>
      </w:r>
      <w:r>
        <w:rPr>
          <w:spacing w:val="-20"/>
        </w:rPr>
        <w:t> </w:t>
      </w:r>
      <w:r>
        <w:rPr/>
        <w:t>de</w:t>
      </w:r>
      <w:r>
        <w:rPr>
          <w:spacing w:val="-20"/>
        </w:rPr>
        <w:t> </w:t>
      </w:r>
      <w:r>
        <w:rPr/>
        <w:t>la</w:t>
      </w:r>
      <w:r>
        <w:rPr>
          <w:spacing w:val="-20"/>
        </w:rPr>
        <w:t> </w:t>
      </w:r>
      <w:r>
        <w:rPr>
          <w:spacing w:val="-3"/>
        </w:rPr>
        <w:t>ciudadanía</w:t>
      </w:r>
      <w:r>
        <w:rPr>
          <w:spacing w:val="-20"/>
        </w:rPr>
        <w:t> </w:t>
      </w:r>
      <w:r>
        <w:rPr/>
        <w:t>en</w:t>
      </w:r>
      <w:r>
        <w:rPr>
          <w:spacing w:val="-20"/>
        </w:rPr>
        <w:t> </w:t>
      </w:r>
      <w:r>
        <w:rPr>
          <w:spacing w:val="-3"/>
        </w:rPr>
        <w:t>torno</w:t>
      </w:r>
      <w:r>
        <w:rPr>
          <w:spacing w:val="-20"/>
        </w:rPr>
        <w:t> </w:t>
      </w:r>
      <w:r>
        <w:rPr/>
        <w:t>al</w:t>
      </w:r>
      <w:r>
        <w:rPr>
          <w:spacing w:val="-20"/>
        </w:rPr>
        <w:t> </w:t>
      </w:r>
      <w:r>
        <w:rPr>
          <w:spacing w:val="-3"/>
        </w:rPr>
        <w:t>sector</w:t>
      </w:r>
      <w:r>
        <w:rPr>
          <w:spacing w:val="-20"/>
        </w:rPr>
        <w:t> </w:t>
      </w:r>
      <w:r>
        <w:rPr>
          <w:spacing w:val="-3"/>
        </w:rPr>
        <w:t>educativo</w:t>
      </w:r>
      <w:r>
        <w:rPr>
          <w:spacing w:val="-20"/>
        </w:rPr>
        <w:t> </w:t>
      </w:r>
      <w:r>
        <w:rPr>
          <w:spacing w:val="-3"/>
        </w:rPr>
        <w:t>realizada </w:t>
      </w:r>
      <w:r>
        <w:rPr/>
        <w:t>en 1998 en Argentina, se menciona que los padres de familia con hijos matriculados en escuelas</w:t>
      </w:r>
      <w:r>
        <w:rPr>
          <w:spacing w:val="-22"/>
        </w:rPr>
        <w:t> </w:t>
      </w:r>
      <w:r>
        <w:rPr/>
        <w:t>públicas,</w:t>
      </w:r>
      <w:r>
        <w:rPr>
          <w:spacing w:val="-22"/>
        </w:rPr>
        <w:t> </w:t>
      </w:r>
      <w:r>
        <w:rPr/>
        <w:t>tenían</w:t>
      </w:r>
      <w:r>
        <w:rPr>
          <w:spacing w:val="-22"/>
        </w:rPr>
        <w:t> </w:t>
      </w:r>
      <w:r>
        <w:rPr/>
        <w:t>en</w:t>
      </w:r>
      <w:r>
        <w:rPr>
          <w:spacing w:val="-22"/>
        </w:rPr>
        <w:t> </w:t>
      </w:r>
      <w:r>
        <w:rPr/>
        <w:t>general</w:t>
      </w:r>
      <w:r>
        <w:rPr>
          <w:spacing w:val="-22"/>
        </w:rPr>
        <w:t> </w:t>
      </w:r>
      <w:r>
        <w:rPr/>
        <w:t>una</w:t>
      </w:r>
      <w:r>
        <w:rPr>
          <w:spacing w:val="-22"/>
        </w:rPr>
        <w:t> </w:t>
      </w:r>
      <w:r>
        <w:rPr/>
        <w:t>opinión</w:t>
      </w:r>
      <w:r>
        <w:rPr>
          <w:spacing w:val="-22"/>
        </w:rPr>
        <w:t> </w:t>
      </w:r>
      <w:r>
        <w:rPr/>
        <w:t>negativa</w:t>
      </w:r>
      <w:r>
        <w:rPr>
          <w:spacing w:val="-22"/>
        </w:rPr>
        <w:t> </w:t>
      </w:r>
      <w:r>
        <w:rPr/>
        <w:t>del</w:t>
      </w:r>
      <w:r>
        <w:rPr>
          <w:spacing w:val="-22"/>
        </w:rPr>
        <w:t> </w:t>
      </w:r>
      <w:r>
        <w:rPr/>
        <w:t>sistema</w:t>
      </w:r>
      <w:r>
        <w:rPr>
          <w:spacing w:val="-22"/>
        </w:rPr>
        <w:t> </w:t>
      </w:r>
      <w:r>
        <w:rPr/>
        <w:t>escolar;</w:t>
      </w:r>
      <w:r>
        <w:rPr>
          <w:spacing w:val="-22"/>
        </w:rPr>
        <w:t> </w:t>
      </w:r>
      <w:r>
        <w:rPr/>
        <w:t>sin</w:t>
      </w:r>
      <w:r>
        <w:rPr>
          <w:spacing w:val="-22"/>
        </w:rPr>
        <w:t> </w:t>
      </w:r>
      <w:r>
        <w:rPr/>
        <w:t>embargo, contradictoriamente,</w:t>
      </w:r>
      <w:r>
        <w:rPr>
          <w:spacing w:val="-21"/>
        </w:rPr>
        <w:t> </w:t>
      </w:r>
      <w:r>
        <w:rPr/>
        <w:t>la</w:t>
      </w:r>
      <w:r>
        <w:rPr>
          <w:spacing w:val="-21"/>
        </w:rPr>
        <w:t> </w:t>
      </w:r>
      <w:r>
        <w:rPr/>
        <w:t>escuela</w:t>
      </w:r>
      <w:r>
        <w:rPr>
          <w:spacing w:val="-21"/>
        </w:rPr>
        <w:t> </w:t>
      </w:r>
      <w:r>
        <w:rPr/>
        <w:t>donde</w:t>
      </w:r>
      <w:r>
        <w:rPr>
          <w:spacing w:val="-21"/>
        </w:rPr>
        <w:t> </w:t>
      </w:r>
      <w:r>
        <w:rPr/>
        <w:t>estudiaban</w:t>
      </w:r>
      <w:r>
        <w:rPr>
          <w:spacing w:val="-21"/>
        </w:rPr>
        <w:t> </w:t>
      </w:r>
      <w:r>
        <w:rPr/>
        <w:t>sus</w:t>
      </w:r>
      <w:r>
        <w:rPr>
          <w:spacing w:val="-21"/>
        </w:rPr>
        <w:t> </w:t>
      </w:r>
      <w:r>
        <w:rPr/>
        <w:t>hijos</w:t>
      </w:r>
      <w:r>
        <w:rPr>
          <w:spacing w:val="-21"/>
        </w:rPr>
        <w:t> </w:t>
      </w:r>
      <w:r>
        <w:rPr/>
        <w:t>era</w:t>
      </w:r>
      <w:r>
        <w:rPr>
          <w:spacing w:val="-21"/>
        </w:rPr>
        <w:t> </w:t>
      </w:r>
      <w:r>
        <w:rPr/>
        <w:t>valorada</w:t>
      </w:r>
      <w:r>
        <w:rPr>
          <w:spacing w:val="-21"/>
        </w:rPr>
        <w:t> </w:t>
      </w:r>
      <w:r>
        <w:rPr/>
        <w:t>como</w:t>
      </w:r>
      <w:r>
        <w:rPr>
          <w:spacing w:val="-21"/>
        </w:rPr>
        <w:t> </w:t>
      </w:r>
      <w:r>
        <w:rPr/>
        <w:t>muy</w:t>
      </w:r>
      <w:r>
        <w:rPr>
          <w:spacing w:val="-21"/>
        </w:rPr>
        <w:t> </w:t>
      </w:r>
      <w:r>
        <w:rPr/>
        <w:t>buena</w:t>
      </w:r>
      <w:r>
        <w:rPr>
          <w:spacing w:val="-21"/>
        </w:rPr>
        <w:t> </w:t>
      </w:r>
      <w:r>
        <w:rPr/>
        <w:t>o </w:t>
      </w:r>
      <w:r>
        <w:rPr>
          <w:spacing w:val="-6"/>
        </w:rPr>
        <w:t>buena.</w:t>
      </w:r>
      <w:r>
        <w:rPr>
          <w:spacing w:val="-6"/>
          <w:position w:val="7"/>
          <w:sz w:val="11"/>
        </w:rPr>
        <w:t>6</w:t>
      </w:r>
    </w:p>
    <w:p>
      <w:pPr>
        <w:spacing w:after="0" w:line="249" w:lineRule="auto"/>
        <w:jc w:val="both"/>
        <w:rPr>
          <w:sz w:val="11"/>
        </w:rPr>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2270" w:right="127" w:firstLine="568"/>
        <w:jc w:val="both"/>
      </w:pPr>
      <w:r>
        <w:rPr/>
        <w:t>Este</w:t>
      </w:r>
      <w:r>
        <w:rPr>
          <w:spacing w:val="-13"/>
        </w:rPr>
        <w:t> </w:t>
      </w:r>
      <w:r>
        <w:rPr/>
        <w:t>tipo</w:t>
      </w:r>
      <w:r>
        <w:rPr>
          <w:spacing w:val="-13"/>
        </w:rPr>
        <w:t> </w:t>
      </w:r>
      <w:r>
        <w:rPr/>
        <w:t>de</w:t>
      </w:r>
      <w:r>
        <w:rPr>
          <w:spacing w:val="-13"/>
        </w:rPr>
        <w:t> </w:t>
      </w:r>
      <w:r>
        <w:rPr/>
        <w:t>paradojas</w:t>
      </w:r>
      <w:r>
        <w:rPr>
          <w:spacing w:val="-13"/>
        </w:rPr>
        <w:t> </w:t>
      </w:r>
      <w:r>
        <w:rPr/>
        <w:t>es</w:t>
      </w:r>
      <w:r>
        <w:rPr>
          <w:spacing w:val="-13"/>
        </w:rPr>
        <w:t> </w:t>
      </w:r>
      <w:r>
        <w:rPr/>
        <w:t>común</w:t>
      </w:r>
      <w:r>
        <w:rPr>
          <w:spacing w:val="-13"/>
        </w:rPr>
        <w:t> </w:t>
      </w:r>
      <w:r>
        <w:rPr/>
        <w:t>cuando</w:t>
      </w:r>
      <w:r>
        <w:rPr>
          <w:spacing w:val="-13"/>
        </w:rPr>
        <w:t> </w:t>
      </w:r>
      <w:r>
        <w:rPr/>
        <w:t>nos</w:t>
      </w:r>
      <w:r>
        <w:rPr>
          <w:spacing w:val="-13"/>
        </w:rPr>
        <w:t> </w:t>
      </w:r>
      <w:r>
        <w:rPr/>
        <w:t>adentramos</w:t>
      </w:r>
      <w:r>
        <w:rPr>
          <w:spacing w:val="-13"/>
        </w:rPr>
        <w:t> </w:t>
      </w:r>
      <w:r>
        <w:rPr/>
        <w:t>en</w:t>
      </w:r>
      <w:r>
        <w:rPr>
          <w:spacing w:val="-13"/>
        </w:rPr>
        <w:t> </w:t>
      </w:r>
      <w:r>
        <w:rPr/>
        <w:t>el</w:t>
      </w:r>
      <w:r>
        <w:rPr>
          <w:spacing w:val="-13"/>
        </w:rPr>
        <w:t> </w:t>
      </w:r>
      <w:r>
        <w:rPr/>
        <w:t>intrincado</w:t>
      </w:r>
      <w:r>
        <w:rPr>
          <w:spacing w:val="-13"/>
        </w:rPr>
        <w:t> </w:t>
      </w:r>
      <w:r>
        <w:rPr/>
        <w:t>análisis</w:t>
      </w:r>
      <w:r>
        <w:rPr>
          <w:spacing w:val="-13"/>
        </w:rPr>
        <w:t> </w:t>
      </w:r>
      <w:r>
        <w:rPr/>
        <w:t>de las</w:t>
      </w:r>
      <w:r>
        <w:rPr>
          <w:spacing w:val="-14"/>
        </w:rPr>
        <w:t> </w:t>
      </w:r>
      <w:r>
        <w:rPr/>
        <w:t>percepciones</w:t>
      </w:r>
      <w:r>
        <w:rPr>
          <w:spacing w:val="-14"/>
        </w:rPr>
        <w:t> </w:t>
      </w:r>
      <w:r>
        <w:rPr/>
        <w:t>ciudadanas,</w:t>
      </w:r>
      <w:r>
        <w:rPr>
          <w:spacing w:val="-14"/>
        </w:rPr>
        <w:t> </w:t>
      </w:r>
      <w:r>
        <w:rPr/>
        <w:t>situación</w:t>
      </w:r>
      <w:r>
        <w:rPr>
          <w:spacing w:val="-14"/>
        </w:rPr>
        <w:t> </w:t>
      </w:r>
      <w:r>
        <w:rPr/>
        <w:t>que</w:t>
      </w:r>
      <w:r>
        <w:rPr>
          <w:spacing w:val="-14"/>
        </w:rPr>
        <w:t> </w:t>
      </w:r>
      <w:r>
        <w:rPr/>
        <w:t>nos</w:t>
      </w:r>
      <w:r>
        <w:rPr>
          <w:spacing w:val="-14"/>
        </w:rPr>
        <w:t> </w:t>
      </w:r>
      <w:r>
        <w:rPr/>
        <w:t>obliga</w:t>
      </w:r>
      <w:r>
        <w:rPr>
          <w:spacing w:val="-14"/>
        </w:rPr>
        <w:t> </w:t>
      </w:r>
      <w:r>
        <w:rPr/>
        <w:t>a</w:t>
      </w:r>
      <w:r>
        <w:rPr>
          <w:spacing w:val="-14"/>
        </w:rPr>
        <w:t> </w:t>
      </w:r>
      <w:r>
        <w:rPr/>
        <w:t>reflexionar</w:t>
      </w:r>
      <w:r>
        <w:rPr>
          <w:spacing w:val="-14"/>
        </w:rPr>
        <w:t> </w:t>
      </w:r>
      <w:r>
        <w:rPr/>
        <w:t>con</w:t>
      </w:r>
      <w:r>
        <w:rPr>
          <w:spacing w:val="-14"/>
        </w:rPr>
        <w:t> </w:t>
      </w:r>
      <w:r>
        <w:rPr/>
        <w:t>mayor</w:t>
      </w:r>
      <w:r>
        <w:rPr>
          <w:spacing w:val="-14"/>
        </w:rPr>
        <w:t> </w:t>
      </w:r>
      <w:r>
        <w:rPr/>
        <w:t>profundidad en</w:t>
      </w:r>
      <w:r>
        <w:rPr>
          <w:spacing w:val="-13"/>
        </w:rPr>
        <w:t> </w:t>
      </w:r>
      <w:r>
        <w:rPr/>
        <w:t>la</w:t>
      </w:r>
      <w:r>
        <w:rPr>
          <w:spacing w:val="-13"/>
        </w:rPr>
        <w:t> </w:t>
      </w:r>
      <w:r>
        <w:rPr/>
        <w:t>agenda</w:t>
      </w:r>
      <w:r>
        <w:rPr>
          <w:spacing w:val="-13"/>
        </w:rPr>
        <w:t> </w:t>
      </w:r>
      <w:r>
        <w:rPr/>
        <w:t>de</w:t>
      </w:r>
      <w:r>
        <w:rPr>
          <w:spacing w:val="-13"/>
        </w:rPr>
        <w:t> </w:t>
      </w:r>
      <w:r>
        <w:rPr/>
        <w:t>la</w:t>
      </w:r>
      <w:r>
        <w:rPr>
          <w:spacing w:val="-13"/>
        </w:rPr>
        <w:t> </w:t>
      </w:r>
      <w:r>
        <w:rPr/>
        <w:t>investigación</w:t>
      </w:r>
      <w:r>
        <w:rPr>
          <w:spacing w:val="-13"/>
        </w:rPr>
        <w:t> </w:t>
      </w:r>
      <w:r>
        <w:rPr/>
        <w:t>social</w:t>
      </w:r>
      <w:r>
        <w:rPr>
          <w:spacing w:val="-13"/>
        </w:rPr>
        <w:t> </w:t>
      </w:r>
      <w:r>
        <w:rPr/>
        <w:t>sobre</w:t>
      </w:r>
      <w:r>
        <w:rPr>
          <w:spacing w:val="-13"/>
        </w:rPr>
        <w:t> </w:t>
      </w:r>
      <w:r>
        <w:rPr/>
        <w:t>percepción</w:t>
      </w:r>
      <w:r>
        <w:rPr>
          <w:spacing w:val="-13"/>
        </w:rPr>
        <w:t> </w:t>
      </w:r>
      <w:r>
        <w:rPr/>
        <w:t>y</w:t>
      </w:r>
      <w:r>
        <w:rPr>
          <w:spacing w:val="-13"/>
        </w:rPr>
        <w:t> </w:t>
      </w:r>
      <w:r>
        <w:rPr/>
        <w:t>‘realidad’.</w:t>
      </w:r>
      <w:r>
        <w:rPr>
          <w:spacing w:val="-13"/>
        </w:rPr>
        <w:t> </w:t>
      </w:r>
      <w:r>
        <w:rPr/>
        <w:t>Los</w:t>
      </w:r>
      <w:r>
        <w:rPr>
          <w:spacing w:val="-13"/>
        </w:rPr>
        <w:t> </w:t>
      </w:r>
      <w:r>
        <w:rPr/>
        <w:t>procesos</w:t>
      </w:r>
      <w:r>
        <w:rPr>
          <w:spacing w:val="-13"/>
        </w:rPr>
        <w:t> </w:t>
      </w:r>
      <w:r>
        <w:rPr/>
        <w:t>sociales no necesariamente tienen que presentar un panorama, digamos, apegado a una</w:t>
      </w:r>
      <w:r>
        <w:rPr>
          <w:spacing w:val="-33"/>
        </w:rPr>
        <w:t> </w:t>
      </w:r>
      <w:r>
        <w:rPr/>
        <w:t>realidad, sino</w:t>
      </w:r>
      <w:r>
        <w:rPr>
          <w:spacing w:val="-12"/>
        </w:rPr>
        <w:t> </w:t>
      </w:r>
      <w:r>
        <w:rPr/>
        <w:t>que</w:t>
      </w:r>
      <w:r>
        <w:rPr>
          <w:spacing w:val="-12"/>
        </w:rPr>
        <w:t> </w:t>
      </w:r>
      <w:r>
        <w:rPr/>
        <w:t>es</w:t>
      </w:r>
      <w:r>
        <w:rPr>
          <w:spacing w:val="-12"/>
        </w:rPr>
        <w:t> </w:t>
      </w:r>
      <w:r>
        <w:rPr/>
        <w:t>condición</w:t>
      </w:r>
      <w:r>
        <w:rPr>
          <w:spacing w:val="-12"/>
        </w:rPr>
        <w:t> </w:t>
      </w:r>
      <w:r>
        <w:rPr/>
        <w:t>suficiente</w:t>
      </w:r>
      <w:r>
        <w:rPr>
          <w:spacing w:val="-12"/>
        </w:rPr>
        <w:t> </w:t>
      </w:r>
      <w:r>
        <w:rPr/>
        <w:t>que</w:t>
      </w:r>
      <w:r>
        <w:rPr>
          <w:spacing w:val="-12"/>
        </w:rPr>
        <w:t> </w:t>
      </w:r>
      <w:r>
        <w:rPr/>
        <w:t>la</w:t>
      </w:r>
      <w:r>
        <w:rPr>
          <w:spacing w:val="-12"/>
        </w:rPr>
        <w:t> </w:t>
      </w:r>
      <w:r>
        <w:rPr/>
        <w:t>ciudadanía</w:t>
      </w:r>
      <w:r>
        <w:rPr>
          <w:spacing w:val="-12"/>
        </w:rPr>
        <w:t> </w:t>
      </w:r>
      <w:r>
        <w:rPr/>
        <w:t>crea</w:t>
      </w:r>
      <w:r>
        <w:rPr>
          <w:spacing w:val="-12"/>
        </w:rPr>
        <w:t> </w:t>
      </w:r>
      <w:r>
        <w:rPr/>
        <w:t>en</w:t>
      </w:r>
      <w:r>
        <w:rPr>
          <w:spacing w:val="-12"/>
        </w:rPr>
        <w:t> </w:t>
      </w:r>
      <w:r>
        <w:rPr/>
        <w:t>la</w:t>
      </w:r>
      <w:r>
        <w:rPr>
          <w:spacing w:val="-12"/>
        </w:rPr>
        <w:t> </w:t>
      </w:r>
      <w:r>
        <w:rPr/>
        <w:t>situación</w:t>
      </w:r>
      <w:r>
        <w:rPr>
          <w:spacing w:val="-12"/>
        </w:rPr>
        <w:t> </w:t>
      </w:r>
      <w:r>
        <w:rPr/>
        <w:t>expuesta.</w:t>
      </w:r>
    </w:p>
    <w:p>
      <w:pPr>
        <w:pStyle w:val="BodyText"/>
        <w:spacing w:line="249" w:lineRule="auto" w:before="1"/>
        <w:ind w:left="2270" w:right="130" w:firstLine="568"/>
        <w:jc w:val="both"/>
      </w:pPr>
      <w:r>
        <w:rPr/>
        <w:t>Ésta</w:t>
      </w:r>
      <w:r>
        <w:rPr>
          <w:spacing w:val="-20"/>
        </w:rPr>
        <w:t> </w:t>
      </w:r>
      <w:r>
        <w:rPr/>
        <w:t>ha</w:t>
      </w:r>
      <w:r>
        <w:rPr>
          <w:spacing w:val="-20"/>
        </w:rPr>
        <w:t> </w:t>
      </w:r>
      <w:r>
        <w:rPr/>
        <w:t>sido</w:t>
      </w:r>
      <w:r>
        <w:rPr>
          <w:spacing w:val="-20"/>
        </w:rPr>
        <w:t> </w:t>
      </w:r>
      <w:r>
        <w:rPr/>
        <w:t>la</w:t>
      </w:r>
      <w:r>
        <w:rPr>
          <w:spacing w:val="-20"/>
        </w:rPr>
        <w:t> </w:t>
      </w:r>
      <w:r>
        <w:rPr/>
        <w:t>condición</w:t>
      </w:r>
      <w:r>
        <w:rPr>
          <w:spacing w:val="-20"/>
        </w:rPr>
        <w:t> </w:t>
      </w:r>
      <w:r>
        <w:rPr/>
        <w:t>subyacente</w:t>
      </w:r>
      <w:r>
        <w:rPr>
          <w:spacing w:val="-20"/>
        </w:rPr>
        <w:t> </w:t>
      </w:r>
      <w:r>
        <w:rPr/>
        <w:t>en</w:t>
      </w:r>
      <w:r>
        <w:rPr>
          <w:spacing w:val="-20"/>
        </w:rPr>
        <w:t> </w:t>
      </w:r>
      <w:r>
        <w:rPr/>
        <w:t>el</w:t>
      </w:r>
      <w:r>
        <w:rPr>
          <w:spacing w:val="-20"/>
        </w:rPr>
        <w:t> </w:t>
      </w:r>
      <w:r>
        <w:rPr/>
        <w:t>análisis</w:t>
      </w:r>
      <w:r>
        <w:rPr>
          <w:spacing w:val="-20"/>
        </w:rPr>
        <w:t> </w:t>
      </w:r>
      <w:r>
        <w:rPr/>
        <w:t>de</w:t>
      </w:r>
      <w:r>
        <w:rPr>
          <w:spacing w:val="-20"/>
        </w:rPr>
        <w:t> </w:t>
      </w:r>
      <w:r>
        <w:rPr/>
        <w:t>los</w:t>
      </w:r>
      <w:r>
        <w:rPr>
          <w:spacing w:val="-20"/>
        </w:rPr>
        <w:t> </w:t>
      </w:r>
      <w:r>
        <w:rPr/>
        <w:t>datos</w:t>
      </w:r>
      <w:r>
        <w:rPr>
          <w:spacing w:val="-20"/>
        </w:rPr>
        <w:t> </w:t>
      </w:r>
      <w:r>
        <w:rPr/>
        <w:t>que</w:t>
      </w:r>
      <w:r>
        <w:rPr>
          <w:spacing w:val="-20"/>
        </w:rPr>
        <w:t> </w:t>
      </w:r>
      <w:r>
        <w:rPr/>
        <w:t>a</w:t>
      </w:r>
      <w:r>
        <w:rPr>
          <w:spacing w:val="-20"/>
        </w:rPr>
        <w:t> </w:t>
      </w:r>
      <w:r>
        <w:rPr/>
        <w:t>continuación</w:t>
      </w:r>
      <w:r>
        <w:rPr>
          <w:spacing w:val="-20"/>
        </w:rPr>
        <w:t> </w:t>
      </w:r>
      <w:r>
        <w:rPr/>
        <w:t>se presentan,</w:t>
      </w:r>
      <w:r>
        <w:rPr>
          <w:spacing w:val="-21"/>
        </w:rPr>
        <w:t> </w:t>
      </w:r>
      <w:r>
        <w:rPr/>
        <w:t>todos</w:t>
      </w:r>
      <w:r>
        <w:rPr>
          <w:spacing w:val="-21"/>
        </w:rPr>
        <w:t> </w:t>
      </w:r>
      <w:r>
        <w:rPr/>
        <w:t>ellos</w:t>
      </w:r>
      <w:r>
        <w:rPr>
          <w:spacing w:val="-21"/>
        </w:rPr>
        <w:t> </w:t>
      </w:r>
      <w:r>
        <w:rPr/>
        <w:t>derivados</w:t>
      </w:r>
      <w:r>
        <w:rPr>
          <w:spacing w:val="-21"/>
        </w:rPr>
        <w:t> </w:t>
      </w:r>
      <w:r>
        <w:rPr/>
        <w:t>de</w:t>
      </w:r>
      <w:r>
        <w:rPr>
          <w:spacing w:val="-21"/>
        </w:rPr>
        <w:t> </w:t>
      </w:r>
      <w:r>
        <w:rPr/>
        <w:t>la</w:t>
      </w:r>
      <w:r>
        <w:rPr>
          <w:spacing w:val="-21"/>
        </w:rPr>
        <w:t> </w:t>
      </w:r>
      <w:r>
        <w:rPr/>
        <w:t>aplicación</w:t>
      </w:r>
      <w:r>
        <w:rPr>
          <w:spacing w:val="-21"/>
        </w:rPr>
        <w:t> </w:t>
      </w:r>
      <w:r>
        <w:rPr/>
        <w:t>de</w:t>
      </w:r>
      <w:r>
        <w:rPr>
          <w:spacing w:val="-21"/>
        </w:rPr>
        <w:t> </w:t>
      </w:r>
      <w:r>
        <w:rPr/>
        <w:t>una</w:t>
      </w:r>
      <w:r>
        <w:rPr>
          <w:spacing w:val="-21"/>
        </w:rPr>
        <w:t> </w:t>
      </w:r>
      <w:r>
        <w:rPr/>
        <w:t>encuesta</w:t>
      </w:r>
      <w:r>
        <w:rPr>
          <w:spacing w:val="-21"/>
        </w:rPr>
        <w:t> </w:t>
      </w:r>
      <w:r>
        <w:rPr/>
        <w:t>a</w:t>
      </w:r>
      <w:r>
        <w:rPr>
          <w:spacing w:val="-21"/>
        </w:rPr>
        <w:t> </w:t>
      </w:r>
      <w:r>
        <w:rPr/>
        <w:t>padres</w:t>
      </w:r>
      <w:r>
        <w:rPr>
          <w:spacing w:val="-21"/>
        </w:rPr>
        <w:t> </w:t>
      </w:r>
      <w:r>
        <w:rPr/>
        <w:t>de</w:t>
      </w:r>
      <w:r>
        <w:rPr>
          <w:spacing w:val="-21"/>
        </w:rPr>
        <w:t> </w:t>
      </w:r>
      <w:r>
        <w:rPr/>
        <w:t>familia,</w:t>
      </w:r>
      <w:r>
        <w:rPr>
          <w:spacing w:val="-21"/>
        </w:rPr>
        <w:t> </w:t>
      </w:r>
      <w:r>
        <w:rPr/>
        <w:t>con</w:t>
      </w:r>
      <w:r>
        <w:rPr>
          <w:spacing w:val="-21"/>
        </w:rPr>
        <w:t> </w:t>
      </w:r>
      <w:r>
        <w:rPr/>
        <w:t>la intención</w:t>
      </w:r>
      <w:r>
        <w:rPr>
          <w:spacing w:val="-21"/>
        </w:rPr>
        <w:t> </w:t>
      </w:r>
      <w:r>
        <w:rPr/>
        <w:t>de</w:t>
      </w:r>
      <w:r>
        <w:rPr>
          <w:spacing w:val="-21"/>
        </w:rPr>
        <w:t> </w:t>
      </w:r>
      <w:r>
        <w:rPr/>
        <w:t>conocer</w:t>
      </w:r>
      <w:r>
        <w:rPr>
          <w:spacing w:val="-21"/>
        </w:rPr>
        <w:t> </w:t>
      </w:r>
      <w:r>
        <w:rPr/>
        <w:t>sus</w:t>
      </w:r>
      <w:r>
        <w:rPr>
          <w:spacing w:val="-21"/>
        </w:rPr>
        <w:t> </w:t>
      </w:r>
      <w:r>
        <w:rPr/>
        <w:t>percepciones</w:t>
      </w:r>
      <w:r>
        <w:rPr>
          <w:spacing w:val="-21"/>
        </w:rPr>
        <w:t> </w:t>
      </w:r>
      <w:r>
        <w:rPr/>
        <w:t>acerca</w:t>
      </w:r>
      <w:r>
        <w:rPr>
          <w:spacing w:val="-21"/>
        </w:rPr>
        <w:t> </w:t>
      </w:r>
      <w:r>
        <w:rPr/>
        <w:t>de</w:t>
      </w:r>
      <w:r>
        <w:rPr>
          <w:spacing w:val="-21"/>
        </w:rPr>
        <w:t> </w:t>
      </w:r>
      <w:r>
        <w:rPr/>
        <w:t>la</w:t>
      </w:r>
      <w:r>
        <w:rPr>
          <w:spacing w:val="-21"/>
        </w:rPr>
        <w:t> </w:t>
      </w:r>
      <w:r>
        <w:rPr/>
        <w:t>calidad</w:t>
      </w:r>
      <w:r>
        <w:rPr>
          <w:spacing w:val="-21"/>
        </w:rPr>
        <w:t> </w:t>
      </w:r>
      <w:r>
        <w:rPr/>
        <w:t>de</w:t>
      </w:r>
      <w:r>
        <w:rPr>
          <w:spacing w:val="-21"/>
        </w:rPr>
        <w:t> </w:t>
      </w:r>
      <w:r>
        <w:rPr/>
        <w:t>la</w:t>
      </w:r>
      <w:r>
        <w:rPr>
          <w:spacing w:val="-21"/>
        </w:rPr>
        <w:t> </w:t>
      </w:r>
      <w:r>
        <w:rPr/>
        <w:t>educación</w:t>
      </w:r>
      <w:r>
        <w:rPr>
          <w:spacing w:val="-21"/>
        </w:rPr>
        <w:t> </w:t>
      </w:r>
      <w:r>
        <w:rPr/>
        <w:t>que</w:t>
      </w:r>
      <w:r>
        <w:rPr>
          <w:spacing w:val="-21"/>
        </w:rPr>
        <w:t> </w:t>
      </w:r>
      <w:r>
        <w:rPr/>
        <w:t>reciben</w:t>
      </w:r>
      <w:r>
        <w:rPr>
          <w:spacing w:val="-21"/>
        </w:rPr>
        <w:t> </w:t>
      </w:r>
      <w:r>
        <w:rPr/>
        <w:t>sus hijos. Dicha encuesta se aplicó a 12,000 padres de familia en las diez entidades que se analizan</w:t>
      </w:r>
      <w:r>
        <w:rPr>
          <w:spacing w:val="-8"/>
        </w:rPr>
        <w:t> </w:t>
      </w:r>
      <w:r>
        <w:rPr/>
        <w:t>en</w:t>
      </w:r>
      <w:r>
        <w:rPr>
          <w:spacing w:val="-8"/>
        </w:rPr>
        <w:t> </w:t>
      </w:r>
      <w:r>
        <w:rPr/>
        <w:t>el</w:t>
      </w:r>
      <w:r>
        <w:rPr>
          <w:spacing w:val="-8"/>
        </w:rPr>
        <w:t> </w:t>
      </w:r>
      <w:r>
        <w:rPr/>
        <w:t>proyecto</w:t>
      </w:r>
      <w:r>
        <w:rPr>
          <w:spacing w:val="-8"/>
        </w:rPr>
        <w:t> </w:t>
      </w:r>
      <w:r>
        <w:rPr/>
        <w:t>nacional</w:t>
      </w:r>
      <w:r>
        <w:rPr>
          <w:spacing w:val="-8"/>
        </w:rPr>
        <w:t> </w:t>
      </w:r>
      <w:r>
        <w:rPr/>
        <w:t>del</w:t>
      </w:r>
      <w:r>
        <w:rPr>
          <w:spacing w:val="-8"/>
        </w:rPr>
        <w:t> </w:t>
      </w:r>
      <w:r>
        <w:rPr/>
        <w:t>cual</w:t>
      </w:r>
      <w:r>
        <w:rPr>
          <w:spacing w:val="-8"/>
        </w:rPr>
        <w:t> </w:t>
      </w:r>
      <w:r>
        <w:rPr/>
        <w:t>esta</w:t>
      </w:r>
      <w:r>
        <w:rPr>
          <w:spacing w:val="-8"/>
        </w:rPr>
        <w:t> </w:t>
      </w:r>
      <w:r>
        <w:rPr/>
        <w:t>investigación</w:t>
      </w:r>
      <w:r>
        <w:rPr>
          <w:spacing w:val="-8"/>
        </w:rPr>
        <w:t> </w:t>
      </w:r>
      <w:r>
        <w:rPr/>
        <w:t>forma</w:t>
      </w:r>
      <w:r>
        <w:rPr>
          <w:spacing w:val="-8"/>
        </w:rPr>
        <w:t> </w:t>
      </w:r>
      <w:r>
        <w:rPr/>
        <w:t>parte</w:t>
      </w:r>
      <w:r>
        <w:rPr>
          <w:spacing w:val="-8"/>
        </w:rPr>
        <w:t> </w:t>
      </w:r>
      <w:r>
        <w:rPr/>
        <w:t>(1,200</w:t>
      </w:r>
      <w:r>
        <w:rPr>
          <w:spacing w:val="-8"/>
        </w:rPr>
        <w:t> </w:t>
      </w:r>
      <w:r>
        <w:rPr/>
        <w:t>cédulas</w:t>
      </w:r>
      <w:r>
        <w:rPr>
          <w:spacing w:val="-8"/>
        </w:rPr>
        <w:t> </w:t>
      </w:r>
      <w:r>
        <w:rPr/>
        <w:t>por estado);</w:t>
      </w:r>
      <w:r>
        <w:rPr>
          <w:spacing w:val="-7"/>
        </w:rPr>
        <w:t> </w:t>
      </w:r>
      <w:r>
        <w:rPr/>
        <w:t>sin</w:t>
      </w:r>
      <w:r>
        <w:rPr>
          <w:spacing w:val="-7"/>
        </w:rPr>
        <w:t> </w:t>
      </w:r>
      <w:r>
        <w:rPr/>
        <w:t>embargo,</w:t>
      </w:r>
      <w:r>
        <w:rPr>
          <w:spacing w:val="-7"/>
        </w:rPr>
        <w:t> </w:t>
      </w:r>
      <w:r>
        <w:rPr/>
        <w:t>actualmente</w:t>
      </w:r>
      <w:r>
        <w:rPr>
          <w:spacing w:val="-7"/>
        </w:rPr>
        <w:t> </w:t>
      </w:r>
      <w:r>
        <w:rPr/>
        <w:t>sólo</w:t>
      </w:r>
      <w:r>
        <w:rPr>
          <w:spacing w:val="-7"/>
        </w:rPr>
        <w:t> </w:t>
      </w:r>
      <w:r>
        <w:rPr/>
        <w:t>se</w:t>
      </w:r>
      <w:r>
        <w:rPr>
          <w:spacing w:val="-7"/>
        </w:rPr>
        <w:t> </w:t>
      </w:r>
      <w:r>
        <w:rPr/>
        <w:t>ha</w:t>
      </w:r>
      <w:r>
        <w:rPr>
          <w:spacing w:val="-7"/>
        </w:rPr>
        <w:t> </w:t>
      </w:r>
      <w:r>
        <w:rPr/>
        <w:t>sistematizado</w:t>
      </w:r>
      <w:r>
        <w:rPr>
          <w:spacing w:val="-7"/>
        </w:rPr>
        <w:t> </w:t>
      </w:r>
      <w:r>
        <w:rPr/>
        <w:t>la</w:t>
      </w:r>
      <w:r>
        <w:rPr>
          <w:spacing w:val="-7"/>
        </w:rPr>
        <w:t> </w:t>
      </w:r>
      <w:r>
        <w:rPr/>
        <w:t>información</w:t>
      </w:r>
      <w:r>
        <w:rPr>
          <w:spacing w:val="-7"/>
        </w:rPr>
        <w:t> </w:t>
      </w:r>
      <w:r>
        <w:rPr/>
        <w:t>relativa</w:t>
      </w:r>
      <w:r>
        <w:rPr>
          <w:spacing w:val="-7"/>
        </w:rPr>
        <w:t> </w:t>
      </w:r>
      <w:r>
        <w:rPr/>
        <w:t>a</w:t>
      </w:r>
      <w:r>
        <w:rPr>
          <w:spacing w:val="-7"/>
        </w:rPr>
        <w:t> </w:t>
      </w:r>
      <w:r>
        <w:rPr/>
        <w:t>cinco entidades:</w:t>
      </w:r>
      <w:r>
        <w:rPr>
          <w:spacing w:val="-11"/>
        </w:rPr>
        <w:t> </w:t>
      </w:r>
      <w:r>
        <w:rPr/>
        <w:t>Chihuahua,</w:t>
      </w:r>
      <w:r>
        <w:rPr>
          <w:spacing w:val="-11"/>
        </w:rPr>
        <w:t> </w:t>
      </w:r>
      <w:r>
        <w:rPr/>
        <w:t>Nuevo</w:t>
      </w:r>
      <w:r>
        <w:rPr>
          <w:spacing w:val="-11"/>
        </w:rPr>
        <w:t> </w:t>
      </w:r>
      <w:r>
        <w:rPr/>
        <w:t>León,</w:t>
      </w:r>
      <w:r>
        <w:rPr>
          <w:spacing w:val="-11"/>
        </w:rPr>
        <w:t> </w:t>
      </w:r>
      <w:r>
        <w:rPr/>
        <w:t>Jalisco,</w:t>
      </w:r>
      <w:r>
        <w:rPr>
          <w:spacing w:val="-11"/>
        </w:rPr>
        <w:t> </w:t>
      </w:r>
      <w:r>
        <w:rPr/>
        <w:t>Estado</w:t>
      </w:r>
      <w:r>
        <w:rPr>
          <w:spacing w:val="-11"/>
        </w:rPr>
        <w:t> </w:t>
      </w:r>
      <w:r>
        <w:rPr/>
        <w:t>de</w:t>
      </w:r>
      <w:r>
        <w:rPr>
          <w:spacing w:val="-11"/>
        </w:rPr>
        <w:t> </w:t>
      </w:r>
      <w:r>
        <w:rPr/>
        <w:t>México</w:t>
      </w:r>
      <w:r>
        <w:rPr>
          <w:spacing w:val="-11"/>
        </w:rPr>
        <w:t> </w:t>
      </w:r>
      <w:r>
        <w:rPr/>
        <w:t>y</w:t>
      </w:r>
      <w:r>
        <w:rPr>
          <w:spacing w:val="-11"/>
        </w:rPr>
        <w:t> </w:t>
      </w:r>
      <w:r>
        <w:rPr>
          <w:spacing w:val="-3"/>
        </w:rPr>
        <w:t>Tabasco.</w:t>
      </w:r>
      <w:r>
        <w:rPr>
          <w:spacing w:val="-3"/>
          <w:position w:val="7"/>
          <w:sz w:val="11"/>
        </w:rPr>
        <w:t>7</w:t>
      </w:r>
      <w:r>
        <w:rPr>
          <w:spacing w:val="13"/>
          <w:position w:val="7"/>
          <w:sz w:val="11"/>
        </w:rPr>
        <w:t> </w:t>
      </w:r>
      <w:r>
        <w:rPr/>
        <w:t>A</w:t>
      </w:r>
      <w:r>
        <w:rPr>
          <w:spacing w:val="-12"/>
        </w:rPr>
        <w:t> </w:t>
      </w:r>
      <w:r>
        <w:rPr/>
        <w:t>pesar</w:t>
      </w:r>
      <w:r>
        <w:rPr>
          <w:spacing w:val="-12"/>
        </w:rPr>
        <w:t> </w:t>
      </w:r>
      <w:r>
        <w:rPr/>
        <w:t>de</w:t>
      </w:r>
      <w:r>
        <w:rPr>
          <w:spacing w:val="-12"/>
        </w:rPr>
        <w:t> </w:t>
      </w:r>
      <w:r>
        <w:rPr/>
        <w:t>ello, creemos</w:t>
      </w:r>
      <w:r>
        <w:rPr>
          <w:spacing w:val="-24"/>
        </w:rPr>
        <w:t> </w:t>
      </w:r>
      <w:r>
        <w:rPr/>
        <w:t>que</w:t>
      </w:r>
      <w:r>
        <w:rPr>
          <w:spacing w:val="-24"/>
        </w:rPr>
        <w:t> </w:t>
      </w:r>
      <w:r>
        <w:rPr/>
        <w:t>los</w:t>
      </w:r>
      <w:r>
        <w:rPr>
          <w:spacing w:val="-24"/>
        </w:rPr>
        <w:t> </w:t>
      </w:r>
      <w:r>
        <w:rPr/>
        <w:t>resultados</w:t>
      </w:r>
      <w:r>
        <w:rPr>
          <w:spacing w:val="-24"/>
        </w:rPr>
        <w:t> </w:t>
      </w:r>
      <w:r>
        <w:rPr/>
        <w:t>hasta</w:t>
      </w:r>
      <w:r>
        <w:rPr>
          <w:spacing w:val="-24"/>
        </w:rPr>
        <w:t> </w:t>
      </w:r>
      <w:r>
        <w:rPr/>
        <w:t>ahora</w:t>
      </w:r>
      <w:r>
        <w:rPr>
          <w:spacing w:val="-24"/>
        </w:rPr>
        <w:t> </w:t>
      </w:r>
      <w:r>
        <w:rPr/>
        <w:t>obtenidos</w:t>
      </w:r>
      <w:r>
        <w:rPr>
          <w:spacing w:val="-24"/>
        </w:rPr>
        <w:t> </w:t>
      </w:r>
      <w:r>
        <w:rPr/>
        <w:t>sugieren</w:t>
      </w:r>
      <w:r>
        <w:rPr>
          <w:spacing w:val="-24"/>
        </w:rPr>
        <w:t> </w:t>
      </w:r>
      <w:r>
        <w:rPr/>
        <w:t>interesantes</w:t>
      </w:r>
      <w:r>
        <w:rPr>
          <w:spacing w:val="-24"/>
        </w:rPr>
        <w:t> </w:t>
      </w:r>
      <w:r>
        <w:rPr/>
        <w:t>reflexiones.</w:t>
      </w:r>
    </w:p>
    <w:p>
      <w:pPr>
        <w:pStyle w:val="BodyText"/>
        <w:spacing w:line="249" w:lineRule="auto" w:before="1"/>
        <w:ind w:left="2270" w:right="129" w:firstLine="568"/>
        <w:jc w:val="both"/>
      </w:pPr>
      <w:r>
        <w:rPr/>
        <w:t>Antes</w:t>
      </w:r>
      <w:r>
        <w:rPr>
          <w:spacing w:val="-5"/>
        </w:rPr>
        <w:t> </w:t>
      </w:r>
      <w:r>
        <w:rPr/>
        <w:t>de</w:t>
      </w:r>
      <w:r>
        <w:rPr>
          <w:spacing w:val="-5"/>
        </w:rPr>
        <w:t> </w:t>
      </w:r>
      <w:r>
        <w:rPr/>
        <w:t>presentar</w:t>
      </w:r>
      <w:r>
        <w:rPr>
          <w:spacing w:val="-5"/>
        </w:rPr>
        <w:t> </w:t>
      </w:r>
      <w:r>
        <w:rPr/>
        <w:t>algunos</w:t>
      </w:r>
      <w:r>
        <w:rPr>
          <w:spacing w:val="-5"/>
        </w:rPr>
        <w:t> </w:t>
      </w:r>
      <w:r>
        <w:rPr/>
        <w:t>resultados</w:t>
      </w:r>
      <w:r>
        <w:rPr>
          <w:spacing w:val="-5"/>
        </w:rPr>
        <w:t> </w:t>
      </w:r>
      <w:r>
        <w:rPr/>
        <w:t>creemos</w:t>
      </w:r>
      <w:r>
        <w:rPr>
          <w:spacing w:val="-5"/>
        </w:rPr>
        <w:t> </w:t>
      </w:r>
      <w:r>
        <w:rPr/>
        <w:t>conveniente</w:t>
      </w:r>
      <w:r>
        <w:rPr>
          <w:spacing w:val="-5"/>
        </w:rPr>
        <w:t> </w:t>
      </w:r>
      <w:r>
        <w:rPr/>
        <w:t>señalar</w:t>
      </w:r>
      <w:r>
        <w:rPr>
          <w:spacing w:val="-5"/>
        </w:rPr>
        <w:t> </w:t>
      </w:r>
      <w:r>
        <w:rPr/>
        <w:t>que</w:t>
      </w:r>
      <w:r>
        <w:rPr>
          <w:spacing w:val="-5"/>
        </w:rPr>
        <w:t> </w:t>
      </w:r>
      <w:r>
        <w:rPr/>
        <w:t>el</w:t>
      </w:r>
      <w:r>
        <w:rPr>
          <w:spacing w:val="-5"/>
        </w:rPr>
        <w:t> </w:t>
      </w:r>
      <w:r>
        <w:rPr/>
        <w:t>análisis aquí</w:t>
      </w:r>
      <w:r>
        <w:rPr>
          <w:spacing w:val="-19"/>
        </w:rPr>
        <w:t> </w:t>
      </w:r>
      <w:r>
        <w:rPr/>
        <w:t>se</w:t>
      </w:r>
      <w:r>
        <w:rPr>
          <w:spacing w:val="-19"/>
        </w:rPr>
        <w:t> </w:t>
      </w:r>
      <w:r>
        <w:rPr/>
        <w:t>centra</w:t>
      </w:r>
      <w:r>
        <w:rPr>
          <w:spacing w:val="-19"/>
        </w:rPr>
        <w:t> </w:t>
      </w:r>
      <w:r>
        <w:rPr/>
        <w:t>en</w:t>
      </w:r>
      <w:r>
        <w:rPr>
          <w:spacing w:val="-19"/>
        </w:rPr>
        <w:t> </w:t>
      </w:r>
      <w:r>
        <w:rPr/>
        <w:t>la</w:t>
      </w:r>
      <w:r>
        <w:rPr>
          <w:spacing w:val="-19"/>
        </w:rPr>
        <w:t> </w:t>
      </w:r>
      <w:r>
        <w:rPr/>
        <w:t>comparación</w:t>
      </w:r>
      <w:r>
        <w:rPr>
          <w:spacing w:val="-19"/>
        </w:rPr>
        <w:t> </w:t>
      </w:r>
      <w:r>
        <w:rPr/>
        <w:t>de</w:t>
      </w:r>
      <w:r>
        <w:rPr>
          <w:spacing w:val="-19"/>
        </w:rPr>
        <w:t> </w:t>
      </w:r>
      <w:r>
        <w:rPr/>
        <w:t>un</w:t>
      </w:r>
      <w:r>
        <w:rPr>
          <w:spacing w:val="-19"/>
        </w:rPr>
        <w:t> </w:t>
      </w:r>
      <w:r>
        <w:rPr/>
        <w:t>indicador</w:t>
      </w:r>
      <w:r>
        <w:rPr>
          <w:spacing w:val="-19"/>
        </w:rPr>
        <w:t> </w:t>
      </w:r>
      <w:r>
        <w:rPr/>
        <w:t>que</w:t>
      </w:r>
      <w:r>
        <w:rPr>
          <w:spacing w:val="-19"/>
        </w:rPr>
        <w:t> </w:t>
      </w:r>
      <w:r>
        <w:rPr/>
        <w:t>se</w:t>
      </w:r>
      <w:r>
        <w:rPr>
          <w:spacing w:val="-19"/>
        </w:rPr>
        <w:t> </w:t>
      </w:r>
      <w:r>
        <w:rPr/>
        <w:t>construyó</w:t>
      </w:r>
      <w:r>
        <w:rPr>
          <w:spacing w:val="-19"/>
        </w:rPr>
        <w:t> </w:t>
      </w:r>
      <w:r>
        <w:rPr/>
        <w:t>por</w:t>
      </w:r>
      <w:r>
        <w:rPr>
          <w:spacing w:val="-19"/>
        </w:rPr>
        <w:t> </w:t>
      </w:r>
      <w:r>
        <w:rPr/>
        <w:t>entidad</w:t>
      </w:r>
      <w:r>
        <w:rPr>
          <w:spacing w:val="-19"/>
        </w:rPr>
        <w:t> </w:t>
      </w:r>
      <w:r>
        <w:rPr/>
        <w:t>para</w:t>
      </w:r>
      <w:r>
        <w:rPr>
          <w:spacing w:val="-19"/>
        </w:rPr>
        <w:t> </w:t>
      </w:r>
      <w:r>
        <w:rPr/>
        <w:t>evaluar las</w:t>
      </w:r>
      <w:r>
        <w:rPr>
          <w:spacing w:val="-19"/>
        </w:rPr>
        <w:t> </w:t>
      </w:r>
      <w:r>
        <w:rPr/>
        <w:t>percepciones</w:t>
      </w:r>
      <w:r>
        <w:rPr>
          <w:spacing w:val="-19"/>
        </w:rPr>
        <w:t> </w:t>
      </w:r>
      <w:r>
        <w:rPr/>
        <w:t>de</w:t>
      </w:r>
      <w:r>
        <w:rPr>
          <w:spacing w:val="-19"/>
        </w:rPr>
        <w:t> </w:t>
      </w:r>
      <w:r>
        <w:rPr/>
        <w:t>los</w:t>
      </w:r>
      <w:r>
        <w:rPr>
          <w:spacing w:val="-19"/>
        </w:rPr>
        <w:t> </w:t>
      </w:r>
      <w:r>
        <w:rPr/>
        <w:t>padres</w:t>
      </w:r>
      <w:r>
        <w:rPr>
          <w:spacing w:val="-19"/>
        </w:rPr>
        <w:t> </w:t>
      </w:r>
      <w:r>
        <w:rPr/>
        <w:t>de</w:t>
      </w:r>
      <w:r>
        <w:rPr>
          <w:spacing w:val="-19"/>
        </w:rPr>
        <w:t> </w:t>
      </w:r>
      <w:r>
        <w:rPr/>
        <w:t>familia;</w:t>
      </w:r>
      <w:r>
        <w:rPr>
          <w:spacing w:val="-19"/>
        </w:rPr>
        <w:t> </w:t>
      </w:r>
      <w:r>
        <w:rPr/>
        <w:t>se</w:t>
      </w:r>
      <w:r>
        <w:rPr>
          <w:spacing w:val="-19"/>
        </w:rPr>
        <w:t> </w:t>
      </w:r>
      <w:r>
        <w:rPr/>
        <w:t>trata</w:t>
      </w:r>
      <w:r>
        <w:rPr>
          <w:spacing w:val="-19"/>
        </w:rPr>
        <w:t> </w:t>
      </w:r>
      <w:r>
        <w:rPr/>
        <w:t>del</w:t>
      </w:r>
      <w:r>
        <w:rPr>
          <w:spacing w:val="-19"/>
        </w:rPr>
        <w:t> </w:t>
      </w:r>
      <w:r>
        <w:rPr/>
        <w:t>Índice</w:t>
      </w:r>
      <w:r>
        <w:rPr>
          <w:spacing w:val="-19"/>
        </w:rPr>
        <w:t> </w:t>
      </w:r>
      <w:r>
        <w:rPr/>
        <w:t>de</w:t>
      </w:r>
      <w:r>
        <w:rPr>
          <w:spacing w:val="-19"/>
        </w:rPr>
        <w:t> </w:t>
      </w:r>
      <w:r>
        <w:rPr/>
        <w:t>Satisfacción</w:t>
      </w:r>
      <w:r>
        <w:rPr>
          <w:spacing w:val="-19"/>
        </w:rPr>
        <w:t> </w:t>
      </w:r>
      <w:r>
        <w:rPr/>
        <w:t>(en</w:t>
      </w:r>
      <w:r>
        <w:rPr>
          <w:spacing w:val="-19"/>
        </w:rPr>
        <w:t> </w:t>
      </w:r>
      <w:r>
        <w:rPr/>
        <w:t>lo</w:t>
      </w:r>
      <w:r>
        <w:rPr>
          <w:spacing w:val="-19"/>
        </w:rPr>
        <w:t> </w:t>
      </w:r>
      <w:r>
        <w:rPr/>
        <w:t>sucesivo </w:t>
      </w:r>
      <w:r>
        <w:rPr>
          <w:sz w:val="14"/>
        </w:rPr>
        <w:t>IS</w:t>
      </w:r>
      <w:r>
        <w:rPr/>
        <w:t>)</w:t>
      </w:r>
      <w:r>
        <w:rPr>
          <w:spacing w:val="-24"/>
        </w:rPr>
        <w:t> </w:t>
      </w:r>
      <w:r>
        <w:rPr/>
        <w:t>que,</w:t>
      </w:r>
      <w:r>
        <w:rPr>
          <w:spacing w:val="-24"/>
        </w:rPr>
        <w:t> </w:t>
      </w:r>
      <w:r>
        <w:rPr/>
        <w:t>del</w:t>
      </w:r>
      <w:r>
        <w:rPr>
          <w:spacing w:val="-24"/>
        </w:rPr>
        <w:t> </w:t>
      </w:r>
      <w:r>
        <w:rPr/>
        <w:t>100</w:t>
      </w:r>
      <w:r>
        <w:rPr>
          <w:spacing w:val="-24"/>
        </w:rPr>
        <w:t> </w:t>
      </w:r>
      <w:r>
        <w:rPr/>
        <w:t>al</w:t>
      </w:r>
      <w:r>
        <w:rPr>
          <w:spacing w:val="-24"/>
        </w:rPr>
        <w:t> </w:t>
      </w:r>
      <w:r>
        <w:rPr/>
        <w:t>cero,</w:t>
      </w:r>
      <w:r>
        <w:rPr>
          <w:spacing w:val="-24"/>
        </w:rPr>
        <w:t> </w:t>
      </w:r>
      <w:r>
        <w:rPr/>
        <w:t>nos</w:t>
      </w:r>
      <w:r>
        <w:rPr>
          <w:spacing w:val="-24"/>
        </w:rPr>
        <w:t> </w:t>
      </w:r>
      <w:r>
        <w:rPr/>
        <w:t>habla</w:t>
      </w:r>
      <w:r>
        <w:rPr>
          <w:spacing w:val="-24"/>
        </w:rPr>
        <w:t> </w:t>
      </w:r>
      <w:r>
        <w:rPr/>
        <w:t>de</w:t>
      </w:r>
      <w:r>
        <w:rPr>
          <w:spacing w:val="-24"/>
        </w:rPr>
        <w:t> </w:t>
      </w:r>
      <w:r>
        <w:rPr/>
        <w:t>mayores</w:t>
      </w:r>
      <w:r>
        <w:rPr>
          <w:spacing w:val="-24"/>
        </w:rPr>
        <w:t> </w:t>
      </w:r>
      <w:r>
        <w:rPr/>
        <w:t>o</w:t>
      </w:r>
      <w:r>
        <w:rPr>
          <w:spacing w:val="-24"/>
        </w:rPr>
        <w:t> </w:t>
      </w:r>
      <w:r>
        <w:rPr/>
        <w:t>menores</w:t>
      </w:r>
      <w:r>
        <w:rPr>
          <w:spacing w:val="-24"/>
        </w:rPr>
        <w:t> </w:t>
      </w:r>
      <w:r>
        <w:rPr/>
        <w:t>niveles</w:t>
      </w:r>
      <w:r>
        <w:rPr>
          <w:spacing w:val="-24"/>
        </w:rPr>
        <w:t> </w:t>
      </w:r>
      <w:r>
        <w:rPr/>
        <w:t>de</w:t>
      </w:r>
      <w:r>
        <w:rPr>
          <w:spacing w:val="-24"/>
        </w:rPr>
        <w:t> </w:t>
      </w:r>
      <w:r>
        <w:rPr/>
        <w:t>satisfacción.</w:t>
      </w:r>
      <w:r>
        <w:rPr>
          <w:spacing w:val="-24"/>
        </w:rPr>
        <w:t> </w:t>
      </w:r>
      <w:r>
        <w:rPr/>
        <w:t>A</w:t>
      </w:r>
      <w:r>
        <w:rPr>
          <w:spacing w:val="-24"/>
        </w:rPr>
        <w:t> </w:t>
      </w:r>
      <w:r>
        <w:rPr/>
        <w:t>continua- ción</w:t>
      </w:r>
      <w:r>
        <w:rPr>
          <w:spacing w:val="-30"/>
        </w:rPr>
        <w:t> </w:t>
      </w:r>
      <w:r>
        <w:rPr/>
        <w:t>mostraremos</w:t>
      </w:r>
      <w:r>
        <w:rPr>
          <w:spacing w:val="-30"/>
        </w:rPr>
        <w:t> </w:t>
      </w:r>
      <w:r>
        <w:rPr/>
        <w:t>los</w:t>
      </w:r>
      <w:r>
        <w:rPr>
          <w:spacing w:val="-30"/>
        </w:rPr>
        <w:t> </w:t>
      </w:r>
      <w:r>
        <w:rPr/>
        <w:t>resultados</w:t>
      </w:r>
      <w:r>
        <w:rPr>
          <w:spacing w:val="-30"/>
        </w:rPr>
        <w:t> </w:t>
      </w:r>
      <w:r>
        <w:rPr/>
        <w:t>obtenidos</w:t>
      </w:r>
      <w:r>
        <w:rPr>
          <w:spacing w:val="-30"/>
        </w:rPr>
        <w:t> </w:t>
      </w:r>
      <w:r>
        <w:rPr/>
        <w:t>sobre</w:t>
      </w:r>
      <w:r>
        <w:rPr>
          <w:spacing w:val="-30"/>
        </w:rPr>
        <w:t> </w:t>
      </w:r>
      <w:r>
        <w:rPr/>
        <w:t>algunas</w:t>
      </w:r>
      <w:r>
        <w:rPr>
          <w:spacing w:val="-30"/>
        </w:rPr>
        <w:t> </w:t>
      </w:r>
      <w:r>
        <w:rPr/>
        <w:t>preguntas</w:t>
      </w:r>
      <w:r>
        <w:rPr>
          <w:spacing w:val="-30"/>
        </w:rPr>
        <w:t> </w:t>
      </w:r>
      <w:r>
        <w:rPr/>
        <w:t>que</w:t>
      </w:r>
      <w:r>
        <w:rPr>
          <w:spacing w:val="-30"/>
        </w:rPr>
        <w:t> </w:t>
      </w:r>
      <w:r>
        <w:rPr/>
        <w:t>consideramos</w:t>
      </w:r>
      <w:r>
        <w:rPr>
          <w:spacing w:val="-30"/>
        </w:rPr>
        <w:t> </w:t>
      </w:r>
      <w:r>
        <w:rPr/>
        <w:t>rele- vantes</w:t>
      </w:r>
      <w:r>
        <w:rPr>
          <w:spacing w:val="-11"/>
        </w:rPr>
        <w:t> </w:t>
      </w:r>
      <w:r>
        <w:rPr/>
        <w:t>en</w:t>
      </w:r>
      <w:r>
        <w:rPr>
          <w:spacing w:val="-11"/>
        </w:rPr>
        <w:t> </w:t>
      </w:r>
      <w:r>
        <w:rPr/>
        <w:t>el</w:t>
      </w:r>
      <w:r>
        <w:rPr>
          <w:spacing w:val="-11"/>
        </w:rPr>
        <w:t> </w:t>
      </w:r>
      <w:r>
        <w:rPr/>
        <w:t>análisis</w:t>
      </w:r>
      <w:r>
        <w:rPr>
          <w:spacing w:val="-11"/>
        </w:rPr>
        <w:t> </w:t>
      </w:r>
      <w:r>
        <w:rPr/>
        <w:t>de</w:t>
      </w:r>
      <w:r>
        <w:rPr>
          <w:spacing w:val="-11"/>
        </w:rPr>
        <w:t> </w:t>
      </w:r>
      <w:r>
        <w:rPr/>
        <w:t>la</w:t>
      </w:r>
      <w:r>
        <w:rPr>
          <w:spacing w:val="-11"/>
        </w:rPr>
        <w:t> </w:t>
      </w:r>
      <w:r>
        <w:rPr/>
        <w:t>relación</w:t>
      </w:r>
      <w:r>
        <w:rPr>
          <w:spacing w:val="-11"/>
        </w:rPr>
        <w:t> </w:t>
      </w:r>
      <w:r>
        <w:rPr/>
        <w:t>entre</w:t>
      </w:r>
      <w:r>
        <w:rPr>
          <w:spacing w:val="-11"/>
        </w:rPr>
        <w:t> </w:t>
      </w:r>
      <w:r>
        <w:rPr/>
        <w:t>políticas</w:t>
      </w:r>
      <w:r>
        <w:rPr>
          <w:spacing w:val="-11"/>
        </w:rPr>
        <w:t> </w:t>
      </w:r>
      <w:r>
        <w:rPr/>
        <w:t>descentralizadoras</w:t>
      </w:r>
      <w:r>
        <w:rPr>
          <w:spacing w:val="-11"/>
        </w:rPr>
        <w:t> </w:t>
      </w:r>
      <w:r>
        <w:rPr/>
        <w:t>y</w:t>
      </w:r>
      <w:r>
        <w:rPr>
          <w:spacing w:val="-11"/>
        </w:rPr>
        <w:t> </w:t>
      </w:r>
      <w:r>
        <w:rPr/>
        <w:t>percepciones</w:t>
      </w:r>
      <w:r>
        <w:rPr>
          <w:spacing w:val="-11"/>
        </w:rPr>
        <w:t> </w:t>
      </w:r>
      <w:r>
        <w:rPr/>
        <w:t>de</w:t>
      </w:r>
      <w:r>
        <w:rPr>
          <w:spacing w:val="-11"/>
        </w:rPr>
        <w:t> </w:t>
      </w:r>
      <w:r>
        <w:rPr/>
        <w:t>los padres</w:t>
      </w:r>
      <w:r>
        <w:rPr>
          <w:spacing w:val="-30"/>
        </w:rPr>
        <w:t> </w:t>
      </w:r>
      <w:r>
        <w:rPr/>
        <w:t>sobre</w:t>
      </w:r>
      <w:r>
        <w:rPr>
          <w:spacing w:val="-30"/>
        </w:rPr>
        <w:t> </w:t>
      </w:r>
      <w:r>
        <w:rPr/>
        <w:t>la</w:t>
      </w:r>
      <w:r>
        <w:rPr>
          <w:spacing w:val="-30"/>
        </w:rPr>
        <w:t> </w:t>
      </w:r>
      <w:r>
        <w:rPr/>
        <w:t>calidad</w:t>
      </w:r>
      <w:r>
        <w:rPr>
          <w:spacing w:val="-30"/>
        </w:rPr>
        <w:t> </w:t>
      </w:r>
      <w:r>
        <w:rPr/>
        <w:t>educativa:</w:t>
      </w:r>
    </w:p>
    <w:p>
      <w:pPr>
        <w:pStyle w:val="BodyText"/>
        <w:spacing w:before="11"/>
      </w:pPr>
    </w:p>
    <w:p>
      <w:pPr>
        <w:spacing w:before="0"/>
        <w:ind w:left="2270" w:right="0" w:firstLine="0"/>
        <w:jc w:val="both"/>
        <w:rPr>
          <w:i/>
          <w:sz w:val="20"/>
        </w:rPr>
      </w:pPr>
      <w:r>
        <w:rPr>
          <w:i/>
          <w:sz w:val="20"/>
        </w:rPr>
        <w:t>¿Cuál es la opinión de la escuela de su hijo respecto a la preparación de los maestros?</w:t>
      </w:r>
    </w:p>
    <w:p>
      <w:pPr>
        <w:pStyle w:val="BodyText"/>
        <w:spacing w:before="8"/>
        <w:rPr>
          <w:i/>
          <w:sz w:val="21"/>
        </w:rPr>
      </w:pPr>
    </w:p>
    <w:p>
      <w:pPr>
        <w:pStyle w:val="BodyText"/>
        <w:spacing w:line="249" w:lineRule="auto"/>
        <w:ind w:left="2270" w:right="130"/>
        <w:jc w:val="both"/>
      </w:pPr>
      <w:r>
        <w:rPr/>
        <w:t>Como</w:t>
      </w:r>
      <w:r>
        <w:rPr>
          <w:spacing w:val="-15"/>
        </w:rPr>
        <w:t> </w:t>
      </w:r>
      <w:r>
        <w:rPr/>
        <w:t>puede</w:t>
      </w:r>
      <w:r>
        <w:rPr>
          <w:spacing w:val="-15"/>
        </w:rPr>
        <w:t> </w:t>
      </w:r>
      <w:r>
        <w:rPr/>
        <w:t>observarse,</w:t>
      </w:r>
      <w:r>
        <w:rPr>
          <w:spacing w:val="-15"/>
        </w:rPr>
        <w:t> </w:t>
      </w:r>
      <w:r>
        <w:rPr/>
        <w:t>el</w:t>
      </w:r>
      <w:r>
        <w:rPr>
          <w:spacing w:val="-15"/>
        </w:rPr>
        <w:t> </w:t>
      </w:r>
      <w:r>
        <w:rPr/>
        <w:t>Índice</w:t>
      </w:r>
      <w:r>
        <w:rPr>
          <w:spacing w:val="-15"/>
        </w:rPr>
        <w:t> </w:t>
      </w:r>
      <w:r>
        <w:rPr/>
        <w:t>de</w:t>
      </w:r>
      <w:r>
        <w:rPr>
          <w:spacing w:val="-15"/>
        </w:rPr>
        <w:t> </w:t>
      </w:r>
      <w:r>
        <w:rPr/>
        <w:t>Satisfacción</w:t>
      </w:r>
      <w:r>
        <w:rPr>
          <w:spacing w:val="-15"/>
        </w:rPr>
        <w:t> </w:t>
      </w:r>
      <w:r>
        <w:rPr/>
        <w:t>(</w:t>
      </w:r>
      <w:r>
        <w:rPr>
          <w:sz w:val="14"/>
        </w:rPr>
        <w:t>IS</w:t>
      </w:r>
      <w:r>
        <w:rPr/>
        <w:t>)</w:t>
      </w:r>
      <w:r>
        <w:rPr>
          <w:spacing w:val="-15"/>
        </w:rPr>
        <w:t> </w:t>
      </w:r>
      <w:r>
        <w:rPr/>
        <w:t>de</w:t>
      </w:r>
      <w:r>
        <w:rPr>
          <w:spacing w:val="-15"/>
        </w:rPr>
        <w:t> </w:t>
      </w:r>
      <w:r>
        <w:rPr/>
        <w:t>las</w:t>
      </w:r>
      <w:r>
        <w:rPr>
          <w:spacing w:val="-15"/>
        </w:rPr>
        <w:t> </w:t>
      </w:r>
      <w:r>
        <w:rPr/>
        <w:t>entidades</w:t>
      </w:r>
      <w:r>
        <w:rPr>
          <w:spacing w:val="-15"/>
        </w:rPr>
        <w:t> </w:t>
      </w:r>
      <w:r>
        <w:rPr/>
        <w:t>estudiadas</w:t>
      </w:r>
      <w:r>
        <w:rPr>
          <w:spacing w:val="-15"/>
        </w:rPr>
        <w:t> </w:t>
      </w:r>
      <w:r>
        <w:rPr/>
        <w:t>se</w:t>
      </w:r>
      <w:r>
        <w:rPr>
          <w:spacing w:val="-15"/>
        </w:rPr>
        <w:t> </w:t>
      </w:r>
      <w:r>
        <w:rPr/>
        <w:t>ubica </w:t>
      </w:r>
      <w:r>
        <w:rPr>
          <w:spacing w:val="-3"/>
        </w:rPr>
        <w:t>entre</w:t>
      </w:r>
      <w:r>
        <w:rPr>
          <w:spacing w:val="-19"/>
        </w:rPr>
        <w:t> </w:t>
      </w:r>
      <w:r>
        <w:rPr>
          <w:spacing w:val="-3"/>
        </w:rPr>
        <w:t>Bueno</w:t>
      </w:r>
      <w:r>
        <w:rPr>
          <w:spacing w:val="-19"/>
        </w:rPr>
        <w:t> </w:t>
      </w:r>
      <w:r>
        <w:rPr/>
        <w:t>y</w:t>
      </w:r>
      <w:r>
        <w:rPr>
          <w:spacing w:val="-19"/>
        </w:rPr>
        <w:t> </w:t>
      </w:r>
      <w:r>
        <w:rPr/>
        <w:t>Muy</w:t>
      </w:r>
      <w:r>
        <w:rPr>
          <w:spacing w:val="-19"/>
        </w:rPr>
        <w:t> </w:t>
      </w:r>
      <w:r>
        <w:rPr>
          <w:spacing w:val="-3"/>
        </w:rPr>
        <w:t>Bueno</w:t>
      </w:r>
      <w:r>
        <w:rPr>
          <w:spacing w:val="-19"/>
        </w:rPr>
        <w:t> </w:t>
      </w:r>
      <w:r>
        <w:rPr/>
        <w:t>al</w:t>
      </w:r>
      <w:r>
        <w:rPr>
          <w:spacing w:val="-19"/>
        </w:rPr>
        <w:t> </w:t>
      </w:r>
      <w:r>
        <w:rPr>
          <w:spacing w:val="-3"/>
        </w:rPr>
        <w:t>adquirir</w:t>
      </w:r>
      <w:r>
        <w:rPr>
          <w:spacing w:val="-19"/>
        </w:rPr>
        <w:t> </w:t>
      </w:r>
      <w:r>
        <w:rPr/>
        <w:t>el</w:t>
      </w:r>
      <w:r>
        <w:rPr>
          <w:spacing w:val="-21"/>
        </w:rPr>
        <w:t> </w:t>
      </w:r>
      <w:r>
        <w:rPr>
          <w:sz w:val="14"/>
        </w:rPr>
        <w:t>IS</w:t>
      </w:r>
      <w:r>
        <w:rPr>
          <w:spacing w:val="-2"/>
          <w:sz w:val="14"/>
        </w:rPr>
        <w:t> </w:t>
      </w:r>
      <w:r>
        <w:rPr/>
        <w:t>un</w:t>
      </w:r>
      <w:r>
        <w:rPr>
          <w:spacing w:val="-19"/>
        </w:rPr>
        <w:t> </w:t>
      </w:r>
      <w:r>
        <w:rPr>
          <w:spacing w:val="-3"/>
        </w:rPr>
        <w:t>valor</w:t>
      </w:r>
      <w:r>
        <w:rPr>
          <w:spacing w:val="-19"/>
        </w:rPr>
        <w:t> </w:t>
      </w:r>
      <w:r>
        <w:rPr/>
        <w:t>de</w:t>
      </w:r>
      <w:r>
        <w:rPr>
          <w:spacing w:val="-19"/>
        </w:rPr>
        <w:t> </w:t>
      </w:r>
      <w:r>
        <w:rPr>
          <w:spacing w:val="-3"/>
        </w:rPr>
        <w:t>78.2;</w:t>
      </w:r>
      <w:r>
        <w:rPr>
          <w:spacing w:val="-19"/>
        </w:rPr>
        <w:t> </w:t>
      </w:r>
      <w:r>
        <w:rPr>
          <w:spacing w:val="-3"/>
        </w:rPr>
        <w:t>destacan</w:t>
      </w:r>
      <w:r>
        <w:rPr>
          <w:spacing w:val="-19"/>
        </w:rPr>
        <w:t> </w:t>
      </w:r>
      <w:r>
        <w:rPr>
          <w:spacing w:val="-3"/>
        </w:rPr>
        <w:t>Nuevo</w:t>
      </w:r>
      <w:r>
        <w:rPr>
          <w:spacing w:val="-19"/>
        </w:rPr>
        <w:t> </w:t>
      </w:r>
      <w:r>
        <w:rPr>
          <w:spacing w:val="-3"/>
        </w:rPr>
        <w:t>León</w:t>
      </w:r>
      <w:r>
        <w:rPr>
          <w:spacing w:val="-19"/>
        </w:rPr>
        <w:t> </w:t>
      </w:r>
      <w:r>
        <w:rPr/>
        <w:t>y</w:t>
      </w:r>
      <w:r>
        <w:rPr>
          <w:spacing w:val="-19"/>
        </w:rPr>
        <w:t> </w:t>
      </w:r>
      <w:r>
        <w:rPr>
          <w:spacing w:val="-3"/>
        </w:rPr>
        <w:t>Jalisco</w:t>
      </w:r>
      <w:r>
        <w:rPr>
          <w:spacing w:val="-19"/>
        </w:rPr>
        <w:t> </w:t>
      </w:r>
      <w:r>
        <w:rPr>
          <w:spacing w:val="-3"/>
        </w:rPr>
        <w:t>con </w:t>
      </w:r>
      <w:r>
        <w:rPr/>
        <w:t>un</w:t>
      </w:r>
      <w:r>
        <w:rPr>
          <w:spacing w:val="-2"/>
        </w:rPr>
        <w:t> </w:t>
      </w:r>
      <w:r>
        <w:rPr>
          <w:sz w:val="14"/>
        </w:rPr>
        <w:t>IS</w:t>
      </w:r>
      <w:r>
        <w:rPr>
          <w:spacing w:val="12"/>
          <w:sz w:val="14"/>
        </w:rPr>
        <w:t> </w:t>
      </w:r>
      <w:r>
        <w:rPr/>
        <w:t>mayor</w:t>
      </w:r>
      <w:r>
        <w:rPr>
          <w:spacing w:val="-5"/>
        </w:rPr>
        <w:t> </w:t>
      </w:r>
      <w:r>
        <w:rPr/>
        <w:t>de</w:t>
      </w:r>
      <w:r>
        <w:rPr>
          <w:spacing w:val="-5"/>
        </w:rPr>
        <w:t> </w:t>
      </w:r>
      <w:r>
        <w:rPr/>
        <w:t>80</w:t>
      </w:r>
      <w:r>
        <w:rPr>
          <w:spacing w:val="-5"/>
        </w:rPr>
        <w:t> </w:t>
      </w:r>
      <w:r>
        <w:rPr/>
        <w:t>puntos,</w:t>
      </w:r>
      <w:r>
        <w:rPr>
          <w:spacing w:val="-5"/>
        </w:rPr>
        <w:t> </w:t>
      </w:r>
      <w:r>
        <w:rPr/>
        <w:t>seguidos</w:t>
      </w:r>
      <w:r>
        <w:rPr>
          <w:spacing w:val="-5"/>
        </w:rPr>
        <w:t> </w:t>
      </w:r>
      <w:r>
        <w:rPr/>
        <w:t>por</w:t>
      </w:r>
      <w:r>
        <w:rPr>
          <w:spacing w:val="-5"/>
        </w:rPr>
        <w:t> </w:t>
      </w:r>
      <w:r>
        <w:rPr>
          <w:spacing w:val="-4"/>
        </w:rPr>
        <w:t>Tabasco</w:t>
      </w:r>
      <w:r>
        <w:rPr>
          <w:spacing w:val="-5"/>
        </w:rPr>
        <w:t> </w:t>
      </w:r>
      <w:r>
        <w:rPr/>
        <w:t>y</w:t>
      </w:r>
      <w:r>
        <w:rPr>
          <w:spacing w:val="-5"/>
        </w:rPr>
        <w:t> </w:t>
      </w:r>
      <w:r>
        <w:rPr/>
        <w:t>Chihuahua</w:t>
      </w:r>
      <w:r>
        <w:rPr>
          <w:spacing w:val="-5"/>
        </w:rPr>
        <w:t> </w:t>
      </w:r>
      <w:r>
        <w:rPr/>
        <w:t>con</w:t>
      </w:r>
      <w:r>
        <w:rPr>
          <w:spacing w:val="-5"/>
        </w:rPr>
        <w:t> </w:t>
      </w:r>
      <w:r>
        <w:rPr/>
        <w:t>un</w:t>
      </w:r>
      <w:r>
        <w:rPr>
          <w:spacing w:val="-6"/>
        </w:rPr>
        <w:t> </w:t>
      </w:r>
      <w:r>
        <w:rPr>
          <w:sz w:val="14"/>
        </w:rPr>
        <w:t>IS</w:t>
      </w:r>
      <w:r>
        <w:rPr>
          <w:spacing w:val="12"/>
          <w:sz w:val="14"/>
        </w:rPr>
        <w:t> </w:t>
      </w:r>
      <w:r>
        <w:rPr/>
        <w:t>de</w:t>
      </w:r>
      <w:r>
        <w:rPr>
          <w:spacing w:val="-5"/>
        </w:rPr>
        <w:t> </w:t>
      </w:r>
      <w:r>
        <w:rPr/>
        <w:t>78</w:t>
      </w:r>
      <w:r>
        <w:rPr>
          <w:spacing w:val="-5"/>
        </w:rPr>
        <w:t> </w:t>
      </w:r>
      <w:r>
        <w:rPr/>
        <w:t>y</w:t>
      </w:r>
      <w:r>
        <w:rPr>
          <w:spacing w:val="-5"/>
        </w:rPr>
        <w:t> </w:t>
      </w:r>
      <w:r>
        <w:rPr/>
        <w:t>77</w:t>
      </w:r>
      <w:r>
        <w:rPr>
          <w:spacing w:val="-5"/>
        </w:rPr>
        <w:t> </w:t>
      </w:r>
      <w:r>
        <w:rPr/>
        <w:t>puntos, </w:t>
      </w:r>
      <w:r>
        <w:rPr>
          <w:spacing w:val="-4"/>
        </w:rPr>
        <w:t>respectivamente.</w:t>
      </w:r>
    </w:p>
    <w:p>
      <w:pPr>
        <w:pStyle w:val="BodyText"/>
        <w:spacing w:line="249" w:lineRule="auto" w:before="1"/>
        <w:ind w:left="2270" w:right="134" w:firstLine="568"/>
        <w:jc w:val="both"/>
      </w:pPr>
      <w:r>
        <w:rPr/>
        <w:t>Sobresale el Estado de México por tener el </w:t>
      </w:r>
      <w:r>
        <w:rPr>
          <w:sz w:val="14"/>
        </w:rPr>
        <w:t>IS </w:t>
      </w:r>
      <w:r>
        <w:rPr/>
        <w:t>con menor puntaje (73.6), con una distancia</w:t>
      </w:r>
      <w:r>
        <w:rPr>
          <w:spacing w:val="-27"/>
        </w:rPr>
        <w:t> </w:t>
      </w:r>
      <w:r>
        <w:rPr/>
        <w:t>de</w:t>
      </w:r>
      <w:r>
        <w:rPr>
          <w:spacing w:val="-27"/>
        </w:rPr>
        <w:t> </w:t>
      </w:r>
      <w:r>
        <w:rPr/>
        <w:t>7.3</w:t>
      </w:r>
      <w:r>
        <w:rPr>
          <w:spacing w:val="-27"/>
        </w:rPr>
        <w:t> </w:t>
      </w:r>
      <w:r>
        <w:rPr/>
        <w:t>puntos</w:t>
      </w:r>
      <w:r>
        <w:rPr>
          <w:spacing w:val="-27"/>
        </w:rPr>
        <w:t> </w:t>
      </w:r>
      <w:r>
        <w:rPr/>
        <w:t>porcentuales</w:t>
      </w:r>
      <w:r>
        <w:rPr>
          <w:spacing w:val="-27"/>
        </w:rPr>
        <w:t> </w:t>
      </w:r>
      <w:r>
        <w:rPr/>
        <w:t>respecto</w:t>
      </w:r>
      <w:r>
        <w:rPr>
          <w:spacing w:val="-27"/>
        </w:rPr>
        <w:t> </w:t>
      </w:r>
      <w:r>
        <w:rPr/>
        <w:t>a</w:t>
      </w:r>
      <w:r>
        <w:rPr>
          <w:spacing w:val="-27"/>
        </w:rPr>
        <w:t> </w:t>
      </w:r>
      <w:r>
        <w:rPr/>
        <w:t>la</w:t>
      </w:r>
      <w:r>
        <w:rPr>
          <w:spacing w:val="-27"/>
        </w:rPr>
        <w:t> </w:t>
      </w:r>
      <w:r>
        <w:rPr/>
        <w:t>entidad</w:t>
      </w:r>
      <w:r>
        <w:rPr>
          <w:spacing w:val="-27"/>
        </w:rPr>
        <w:t> </w:t>
      </w:r>
      <w:r>
        <w:rPr/>
        <w:t>mejor</w:t>
      </w:r>
      <w:r>
        <w:rPr>
          <w:spacing w:val="-27"/>
        </w:rPr>
        <w:t> </w:t>
      </w:r>
      <w:r>
        <w:rPr/>
        <w:t>situada.</w:t>
      </w:r>
      <w:r>
        <w:rPr>
          <w:spacing w:val="-27"/>
        </w:rPr>
        <w:t> </w:t>
      </w:r>
      <w:r>
        <w:rPr/>
        <w:t>De</w:t>
      </w:r>
      <w:r>
        <w:rPr>
          <w:spacing w:val="-27"/>
        </w:rPr>
        <w:t> </w:t>
      </w:r>
      <w:r>
        <w:rPr/>
        <w:t>cualquier</w:t>
      </w:r>
      <w:r>
        <w:rPr>
          <w:spacing w:val="-27"/>
        </w:rPr>
        <w:t> </w:t>
      </w:r>
      <w:r>
        <w:rPr>
          <w:spacing w:val="-2"/>
        </w:rPr>
        <w:t>forma, </w:t>
      </w:r>
      <w:r>
        <w:rPr/>
        <w:t>aun</w:t>
      </w:r>
      <w:r>
        <w:rPr>
          <w:spacing w:val="-26"/>
        </w:rPr>
        <w:t> </w:t>
      </w:r>
      <w:r>
        <w:rPr/>
        <w:t>en</w:t>
      </w:r>
      <w:r>
        <w:rPr>
          <w:spacing w:val="-26"/>
        </w:rPr>
        <w:t> </w:t>
      </w:r>
      <w:r>
        <w:rPr/>
        <w:t>el</w:t>
      </w:r>
      <w:r>
        <w:rPr>
          <w:spacing w:val="-26"/>
        </w:rPr>
        <w:t> </w:t>
      </w:r>
      <w:r>
        <w:rPr/>
        <w:t>Estado</w:t>
      </w:r>
      <w:r>
        <w:rPr>
          <w:spacing w:val="-26"/>
        </w:rPr>
        <w:t> </w:t>
      </w:r>
      <w:r>
        <w:rPr/>
        <w:t>de</w:t>
      </w:r>
      <w:r>
        <w:rPr>
          <w:spacing w:val="-26"/>
        </w:rPr>
        <w:t> </w:t>
      </w:r>
      <w:r>
        <w:rPr/>
        <w:t>México</w:t>
      </w:r>
      <w:r>
        <w:rPr>
          <w:spacing w:val="-26"/>
        </w:rPr>
        <w:t> </w:t>
      </w:r>
      <w:r>
        <w:rPr/>
        <w:t>puede</w:t>
      </w:r>
      <w:r>
        <w:rPr>
          <w:spacing w:val="-26"/>
        </w:rPr>
        <w:t> </w:t>
      </w:r>
      <w:r>
        <w:rPr/>
        <w:t>considerarse</w:t>
      </w:r>
      <w:r>
        <w:rPr>
          <w:spacing w:val="-26"/>
        </w:rPr>
        <w:t> </w:t>
      </w:r>
      <w:r>
        <w:rPr/>
        <w:t>la</w:t>
      </w:r>
      <w:r>
        <w:rPr>
          <w:spacing w:val="-26"/>
        </w:rPr>
        <w:t> </w:t>
      </w:r>
      <w:r>
        <w:rPr/>
        <w:t>percepción</w:t>
      </w:r>
      <w:r>
        <w:rPr>
          <w:spacing w:val="-26"/>
        </w:rPr>
        <w:t> </w:t>
      </w:r>
      <w:r>
        <w:rPr/>
        <w:t>sobre</w:t>
      </w:r>
      <w:r>
        <w:rPr>
          <w:spacing w:val="-26"/>
        </w:rPr>
        <w:t> </w:t>
      </w:r>
      <w:r>
        <w:rPr/>
        <w:t>la</w:t>
      </w:r>
      <w:r>
        <w:rPr>
          <w:spacing w:val="-26"/>
        </w:rPr>
        <w:t> </w:t>
      </w:r>
      <w:r>
        <w:rPr/>
        <w:t>formación</w:t>
      </w:r>
      <w:r>
        <w:rPr>
          <w:spacing w:val="-26"/>
        </w:rPr>
        <w:t> </w:t>
      </w:r>
      <w:r>
        <w:rPr/>
        <w:t>y</w:t>
      </w:r>
      <w:r>
        <w:rPr>
          <w:spacing w:val="-26"/>
        </w:rPr>
        <w:t> </w:t>
      </w:r>
      <w:r>
        <w:rPr/>
        <w:t>capacita- ción</w:t>
      </w:r>
      <w:r>
        <w:rPr>
          <w:spacing w:val="-14"/>
        </w:rPr>
        <w:t> </w:t>
      </w:r>
      <w:r>
        <w:rPr/>
        <w:t>de</w:t>
      </w:r>
      <w:r>
        <w:rPr>
          <w:spacing w:val="-14"/>
        </w:rPr>
        <w:t> </w:t>
      </w:r>
      <w:r>
        <w:rPr/>
        <w:t>los</w:t>
      </w:r>
      <w:r>
        <w:rPr>
          <w:spacing w:val="-14"/>
        </w:rPr>
        <w:t> </w:t>
      </w:r>
      <w:r>
        <w:rPr/>
        <w:t>maestros</w:t>
      </w:r>
      <w:r>
        <w:rPr>
          <w:spacing w:val="-14"/>
        </w:rPr>
        <w:t> </w:t>
      </w:r>
      <w:r>
        <w:rPr/>
        <w:t>de</w:t>
      </w:r>
      <w:r>
        <w:rPr>
          <w:spacing w:val="-14"/>
        </w:rPr>
        <w:t> </w:t>
      </w:r>
      <w:r>
        <w:rPr/>
        <w:t>forma</w:t>
      </w:r>
      <w:r>
        <w:rPr>
          <w:spacing w:val="-14"/>
        </w:rPr>
        <w:t> </w:t>
      </w:r>
      <w:r>
        <w:rPr/>
        <w:t>positiva.</w:t>
      </w:r>
    </w:p>
    <w:p>
      <w:pPr>
        <w:pStyle w:val="BodyText"/>
        <w:spacing w:before="11"/>
      </w:pPr>
    </w:p>
    <w:p>
      <w:pPr>
        <w:spacing w:line="249" w:lineRule="auto" w:before="0"/>
        <w:ind w:left="2270" w:right="142" w:firstLine="0"/>
        <w:jc w:val="both"/>
        <w:rPr>
          <w:i/>
          <w:sz w:val="20"/>
        </w:rPr>
      </w:pPr>
      <w:r>
        <w:rPr>
          <w:i/>
          <w:sz w:val="20"/>
        </w:rPr>
        <w:t>¿Cuál</w:t>
      </w:r>
      <w:r>
        <w:rPr>
          <w:i/>
          <w:spacing w:val="-25"/>
          <w:sz w:val="20"/>
        </w:rPr>
        <w:t> </w:t>
      </w:r>
      <w:r>
        <w:rPr>
          <w:i/>
          <w:sz w:val="20"/>
        </w:rPr>
        <w:t>es</w:t>
      </w:r>
      <w:r>
        <w:rPr>
          <w:i/>
          <w:spacing w:val="-25"/>
          <w:sz w:val="20"/>
        </w:rPr>
        <w:t> </w:t>
      </w:r>
      <w:r>
        <w:rPr>
          <w:i/>
          <w:sz w:val="20"/>
        </w:rPr>
        <w:t>la</w:t>
      </w:r>
      <w:r>
        <w:rPr>
          <w:i/>
          <w:spacing w:val="-25"/>
          <w:sz w:val="20"/>
        </w:rPr>
        <w:t> </w:t>
      </w:r>
      <w:r>
        <w:rPr>
          <w:i/>
          <w:sz w:val="20"/>
        </w:rPr>
        <w:t>opinión</w:t>
      </w:r>
      <w:r>
        <w:rPr>
          <w:i/>
          <w:spacing w:val="-25"/>
          <w:sz w:val="20"/>
        </w:rPr>
        <w:t> </w:t>
      </w:r>
      <w:r>
        <w:rPr>
          <w:i/>
          <w:sz w:val="20"/>
        </w:rPr>
        <w:t>de</w:t>
      </w:r>
      <w:r>
        <w:rPr>
          <w:i/>
          <w:spacing w:val="-25"/>
          <w:sz w:val="20"/>
        </w:rPr>
        <w:t> </w:t>
      </w:r>
      <w:r>
        <w:rPr>
          <w:i/>
          <w:sz w:val="20"/>
        </w:rPr>
        <w:t>la</w:t>
      </w:r>
      <w:r>
        <w:rPr>
          <w:i/>
          <w:spacing w:val="-25"/>
          <w:sz w:val="20"/>
        </w:rPr>
        <w:t> </w:t>
      </w:r>
      <w:r>
        <w:rPr>
          <w:i/>
          <w:sz w:val="20"/>
        </w:rPr>
        <w:t>escuela</w:t>
      </w:r>
      <w:r>
        <w:rPr>
          <w:i/>
          <w:spacing w:val="-25"/>
          <w:sz w:val="20"/>
        </w:rPr>
        <w:t> </w:t>
      </w:r>
      <w:r>
        <w:rPr>
          <w:i/>
          <w:sz w:val="20"/>
        </w:rPr>
        <w:t>de</w:t>
      </w:r>
      <w:r>
        <w:rPr>
          <w:i/>
          <w:spacing w:val="-25"/>
          <w:sz w:val="20"/>
        </w:rPr>
        <w:t> </w:t>
      </w:r>
      <w:r>
        <w:rPr>
          <w:i/>
          <w:sz w:val="20"/>
        </w:rPr>
        <w:t>su</w:t>
      </w:r>
      <w:r>
        <w:rPr>
          <w:i/>
          <w:spacing w:val="-25"/>
          <w:sz w:val="20"/>
        </w:rPr>
        <w:t> </w:t>
      </w:r>
      <w:r>
        <w:rPr>
          <w:i/>
          <w:sz w:val="20"/>
        </w:rPr>
        <w:t>hijo</w:t>
      </w:r>
      <w:r>
        <w:rPr>
          <w:i/>
          <w:spacing w:val="-25"/>
          <w:sz w:val="20"/>
        </w:rPr>
        <w:t> </w:t>
      </w:r>
      <w:r>
        <w:rPr>
          <w:i/>
          <w:sz w:val="20"/>
        </w:rPr>
        <w:t>respecto</w:t>
      </w:r>
      <w:r>
        <w:rPr>
          <w:i/>
          <w:spacing w:val="-25"/>
          <w:sz w:val="20"/>
        </w:rPr>
        <w:t> </w:t>
      </w:r>
      <w:r>
        <w:rPr>
          <w:i/>
          <w:sz w:val="20"/>
        </w:rPr>
        <w:t>a</w:t>
      </w:r>
      <w:r>
        <w:rPr>
          <w:i/>
          <w:spacing w:val="-25"/>
          <w:sz w:val="20"/>
        </w:rPr>
        <w:t> </w:t>
      </w:r>
      <w:r>
        <w:rPr>
          <w:i/>
          <w:sz w:val="20"/>
        </w:rPr>
        <w:t>la</w:t>
      </w:r>
      <w:r>
        <w:rPr>
          <w:i/>
          <w:spacing w:val="-25"/>
          <w:sz w:val="20"/>
        </w:rPr>
        <w:t> </w:t>
      </w:r>
      <w:r>
        <w:rPr>
          <w:i/>
          <w:sz w:val="20"/>
        </w:rPr>
        <w:t>motivación</w:t>
      </w:r>
      <w:r>
        <w:rPr>
          <w:i/>
          <w:spacing w:val="-25"/>
          <w:sz w:val="20"/>
        </w:rPr>
        <w:t> </w:t>
      </w:r>
      <w:r>
        <w:rPr>
          <w:i/>
          <w:sz w:val="20"/>
        </w:rPr>
        <w:t>e</w:t>
      </w:r>
      <w:r>
        <w:rPr>
          <w:i/>
          <w:spacing w:val="-25"/>
          <w:sz w:val="20"/>
        </w:rPr>
        <w:t> </w:t>
      </w:r>
      <w:r>
        <w:rPr>
          <w:i/>
          <w:sz w:val="20"/>
        </w:rPr>
        <w:t>interés</w:t>
      </w:r>
      <w:r>
        <w:rPr>
          <w:i/>
          <w:spacing w:val="-25"/>
          <w:sz w:val="20"/>
        </w:rPr>
        <w:t> </w:t>
      </w:r>
      <w:r>
        <w:rPr>
          <w:i/>
          <w:sz w:val="20"/>
        </w:rPr>
        <w:t>que</w:t>
      </w:r>
      <w:r>
        <w:rPr>
          <w:i/>
          <w:spacing w:val="-25"/>
          <w:sz w:val="20"/>
        </w:rPr>
        <w:t> </w:t>
      </w:r>
      <w:r>
        <w:rPr>
          <w:i/>
          <w:sz w:val="20"/>
        </w:rPr>
        <w:t>observa</w:t>
      </w:r>
      <w:r>
        <w:rPr>
          <w:i/>
          <w:spacing w:val="-25"/>
          <w:sz w:val="20"/>
        </w:rPr>
        <w:t> </w:t>
      </w:r>
      <w:r>
        <w:rPr>
          <w:i/>
          <w:sz w:val="20"/>
        </w:rPr>
        <w:t>en </w:t>
      </w:r>
      <w:r>
        <w:rPr>
          <w:i/>
          <w:sz w:val="20"/>
        </w:rPr>
        <w:t>su</w:t>
      </w:r>
      <w:r>
        <w:rPr>
          <w:i/>
          <w:spacing w:val="-20"/>
          <w:sz w:val="20"/>
        </w:rPr>
        <w:t> </w:t>
      </w:r>
      <w:r>
        <w:rPr>
          <w:i/>
          <w:sz w:val="20"/>
        </w:rPr>
        <w:t>hijo?</w:t>
      </w:r>
    </w:p>
    <w:p>
      <w:pPr>
        <w:pStyle w:val="BodyText"/>
        <w:spacing w:before="11"/>
        <w:rPr>
          <w:i/>
        </w:rPr>
      </w:pPr>
    </w:p>
    <w:p>
      <w:pPr>
        <w:pStyle w:val="BodyText"/>
        <w:spacing w:line="249" w:lineRule="auto"/>
        <w:ind w:left="2270" w:right="134"/>
        <w:jc w:val="both"/>
      </w:pPr>
      <w:r>
        <w:rPr/>
        <w:t>Otro factor central en el análisis de la percepción de los padres sobre el funcionamiento educativo,</w:t>
      </w:r>
      <w:r>
        <w:rPr>
          <w:spacing w:val="-20"/>
        </w:rPr>
        <w:t> </w:t>
      </w:r>
      <w:r>
        <w:rPr/>
        <w:t>se</w:t>
      </w:r>
      <w:r>
        <w:rPr>
          <w:spacing w:val="-20"/>
        </w:rPr>
        <w:t> </w:t>
      </w:r>
      <w:r>
        <w:rPr/>
        <w:t>refiere</w:t>
      </w:r>
      <w:r>
        <w:rPr>
          <w:spacing w:val="-20"/>
        </w:rPr>
        <w:t> </w:t>
      </w:r>
      <w:r>
        <w:rPr/>
        <w:t>a</w:t>
      </w:r>
      <w:r>
        <w:rPr>
          <w:spacing w:val="-20"/>
        </w:rPr>
        <w:t> </w:t>
      </w:r>
      <w:r>
        <w:rPr/>
        <w:t>la</w:t>
      </w:r>
      <w:r>
        <w:rPr>
          <w:spacing w:val="-20"/>
        </w:rPr>
        <w:t> </w:t>
      </w:r>
      <w:r>
        <w:rPr/>
        <w:t>forma</w:t>
      </w:r>
      <w:r>
        <w:rPr>
          <w:spacing w:val="-20"/>
        </w:rPr>
        <w:t> </w:t>
      </w:r>
      <w:r>
        <w:rPr/>
        <w:t>como</w:t>
      </w:r>
      <w:r>
        <w:rPr>
          <w:spacing w:val="-20"/>
        </w:rPr>
        <w:t> </w:t>
      </w:r>
      <w:r>
        <w:rPr/>
        <w:t>valoran</w:t>
      </w:r>
      <w:r>
        <w:rPr>
          <w:spacing w:val="-20"/>
        </w:rPr>
        <w:t> </w:t>
      </w:r>
      <w:r>
        <w:rPr/>
        <w:t>la</w:t>
      </w:r>
      <w:r>
        <w:rPr>
          <w:spacing w:val="-20"/>
        </w:rPr>
        <w:t> </w:t>
      </w:r>
      <w:r>
        <w:rPr/>
        <w:t>motivación</w:t>
      </w:r>
      <w:r>
        <w:rPr>
          <w:spacing w:val="-20"/>
        </w:rPr>
        <w:t> </w:t>
      </w:r>
      <w:r>
        <w:rPr/>
        <w:t>e</w:t>
      </w:r>
      <w:r>
        <w:rPr>
          <w:spacing w:val="-20"/>
        </w:rPr>
        <w:t> </w:t>
      </w:r>
      <w:r>
        <w:rPr/>
        <w:t>interés</w:t>
      </w:r>
      <w:r>
        <w:rPr>
          <w:spacing w:val="-20"/>
        </w:rPr>
        <w:t> </w:t>
      </w:r>
      <w:r>
        <w:rPr/>
        <w:t>de</w:t>
      </w:r>
      <w:r>
        <w:rPr>
          <w:spacing w:val="-20"/>
        </w:rPr>
        <w:t> </w:t>
      </w:r>
      <w:r>
        <w:rPr/>
        <w:t>su</w:t>
      </w:r>
      <w:r>
        <w:rPr>
          <w:spacing w:val="-20"/>
        </w:rPr>
        <w:t> </w:t>
      </w:r>
      <w:r>
        <w:rPr/>
        <w:t>hijo</w:t>
      </w:r>
      <w:r>
        <w:rPr>
          <w:spacing w:val="-20"/>
        </w:rPr>
        <w:t> </w:t>
      </w:r>
      <w:r>
        <w:rPr/>
        <w:t>respecto</w:t>
      </w:r>
      <w:r>
        <w:rPr>
          <w:spacing w:val="-20"/>
        </w:rPr>
        <w:t> </w:t>
      </w:r>
      <w:r>
        <w:rPr/>
        <w:t>a</w:t>
      </w:r>
      <w:r>
        <w:rPr>
          <w:spacing w:val="-20"/>
        </w:rPr>
        <w:t> </w:t>
      </w:r>
      <w:r>
        <w:rPr/>
        <w:t>los compromisos y actividades derivados de la escuela; en este sentido, los resultados nos permiten</w:t>
      </w:r>
      <w:r>
        <w:rPr>
          <w:spacing w:val="-24"/>
        </w:rPr>
        <w:t> </w:t>
      </w:r>
      <w:r>
        <w:rPr/>
        <w:t>decir</w:t>
      </w:r>
      <w:r>
        <w:rPr>
          <w:spacing w:val="-24"/>
        </w:rPr>
        <w:t> </w:t>
      </w:r>
      <w:r>
        <w:rPr/>
        <w:t>que:</w:t>
      </w:r>
    </w:p>
    <w:p>
      <w:pPr>
        <w:pStyle w:val="BodyText"/>
        <w:spacing w:line="249" w:lineRule="auto" w:before="1"/>
        <w:ind w:left="2270" w:right="3998" w:firstLine="568"/>
        <w:jc w:val="both"/>
      </w:pPr>
      <w:r>
        <w:rPr/>
        <w:pict>
          <v:group style="position:absolute;margin-left:379.920013pt;margin-top:21.909784pt;width:173.8pt;height:152.4pt;mso-position-horizontal-relative:page;mso-position-vertical-relative:paragraph;z-index:1312" coordorigin="7598,438" coordsize="3476,3048">
            <v:shape style="position:absolute;left:7598;top:438;width:3475;height:2462" type="#_x0000_t75" stroked="false">
              <v:imagedata r:id="rId24" o:title=""/>
            </v:shape>
            <v:shape style="position:absolute;left:7598;top:2901;width:3475;height:586" type="#_x0000_t75" stroked="false">
              <v:imagedata r:id="rId25" o:title=""/>
            </v:shape>
            <v:shape style="position:absolute;left:8107;top:2509;width:2487;height:106" coordorigin="8107,2509" coordsize="2487,106" path="m10594,2509l8242,2509,8107,2615,10459,2615,10594,2509xe" filled="true" fillcolor="#800000" stroked="false">
              <v:path arrowok="t"/>
              <v:fill type="solid"/>
            </v:shape>
            <v:shape style="position:absolute;left:8107;top:2509;width:2487;height:106" coordorigin="8107,2509" coordsize="2487,106" path="m10594,2509l10459,2615,8107,2615,8242,2509,10594,2509xe" filled="false" stroked="true" strokeweight=".12pt" strokecolor="#000000">
              <v:path arrowok="t"/>
            </v:shape>
            <v:line style="position:absolute" from="8453,918" to="8453,2555" stroked="true" strokeweight="0pt" strokecolor="#7f7f7f"/>
            <v:shape style="position:absolute;left:8318;top:935;width:135;height:1635" coordorigin="8318,935" coordsize="135,1635" path="m8453,935l8422,935,8422,949,8393,949,8393,964,8318,964,8318,2569,8393,2569,8422,2569,8422,2555,8453,2555,8453,935e" filled="true" fillcolor="#7f7f7f" stroked="false">
              <v:path arrowok="t"/>
              <v:fill type="solid"/>
            </v:shape>
            <v:line style="position:absolute" from="8310,949" to="8310,2569" stroked="true" strokeweight=".84pt" strokecolor="#7f7f7f"/>
            <v:shape style="position:absolute;left:8302;top:918;width:152;height:46" coordorigin="8302,918" coordsize="152,46" path="m8453,918l8362,918,8318,935,8302,935,8302,949,8318,964,8393,964,8422,949,8453,935,8453,918xe" filled="true" fillcolor="#7f7f7f" stroked="false">
              <v:path arrowok="t"/>
              <v:fill type="solid"/>
            </v:shape>
            <v:line style="position:absolute" from="8168,784" to="8168,875" stroked="true" strokeweight="4.440pt" strokecolor="#7f7f7f"/>
            <v:line style="position:absolute" from="8842,558" to="8842,2555" stroked="true" strokeweight="0pt" strokecolor="#7f7f7f"/>
            <v:shape style="position:absolute;left:8693;top:575;width:149;height:1995" coordorigin="8693,575" coordsize="149,1995" path="m8842,575l8813,575,8782,575,8782,589,8693,589,8693,2569,8782,2569,8813,2569,8813,2555,8842,2555,8842,575e" filled="true" fillcolor="#7f7f7f" stroked="false">
              <v:path arrowok="t"/>
              <v:fill type="solid"/>
            </v:shape>
            <v:shape style="position:absolute;left:8693;top:544;width:149;height:46" coordorigin="8693,544" coordsize="149,46" path="m8827,544l8753,544,8707,558,8693,575,8693,589,8782,589,8813,575,8842,575,8842,558,8827,544xe" filled="true" fillcolor="#7f7f7f" stroked="false">
              <v:path arrowok="t"/>
              <v:fill type="solid"/>
            </v:shape>
            <v:line style="position:absolute" from="8872,544" to="8872,635" stroked="true" strokeweight="4.440pt" strokecolor="#7f7f7f"/>
            <v:line style="position:absolute" from="9230,1821" to="9230,2555" stroked="true" strokeweight="0pt" strokecolor="#7f7f7f"/>
            <v:shape style="position:absolute;left:9082;top:1835;width:149;height:735" coordorigin="9082,1835" coordsize="149,735" path="m9230,1835l9202,1835,9170,1835,9170,1849,9082,1849,9082,2569,9170,2569,9202,2569,9202,2555,9230,2555,9230,1835e" filled="true" fillcolor="#7f7f7f" stroked="false">
              <v:path arrowok="t"/>
              <v:fill type="solid"/>
            </v:shape>
            <v:shape style="position:absolute;left:9082;top:1821;width:149;height:29" coordorigin="9082,1821" coordsize="149,29" path="m9202,1835l9082,1835,9082,1849,9170,1849,9202,1835xm9230,1821l9142,1821,9110,1835,9230,1835,9230,1821xe" filled="true" fillcolor="#7f7f7f" stroked="false">
              <v:path arrowok="t"/>
              <v:fill type="solid"/>
            </v:shape>
            <v:line style="position:absolute" from="8962,1624" to="8962,1715" stroked="true" strokeweight="4.560pt" strokecolor="#7f7f7f"/>
            <v:line style="position:absolute" from="9619,515" to="9619,2555" stroked="true" strokeweight="0pt" strokecolor="#7f7f7f"/>
            <v:shape style="position:absolute;left:9485;top:529;width:135;height:2040" coordorigin="9485,529" coordsize="135,2040" path="m9619,529l9590,529,9590,544,9559,544,9559,558,9485,558,9485,2569,9559,2569,9590,2569,9590,2555,9619,2555,9619,529e" filled="true" fillcolor="#7f7f7f" stroked="false">
              <v:path arrowok="t"/>
              <v:fill type="solid"/>
            </v:shape>
            <v:line style="position:absolute" from="9478,544" to="9478,2569" stroked="true" strokeweight=".72pt" strokecolor="#7f7f7f"/>
            <v:shape style="position:absolute;left:9470;top:515;width:149;height:44" coordorigin="9470,515" coordsize="149,44" path="m9619,515l9530,515,9502,529,9470,529,9470,544,9485,558,9559,558,9590,544,9619,529,9619,515xe" filled="true" fillcolor="#7f7f7f" stroked="false">
              <v:path arrowok="t"/>
              <v:fill type="solid"/>
            </v:shape>
            <v:line style="position:absolute" from="9725,544" to="9725,635" stroked="true" strokeweight="4.560pt" strokecolor="#7f7f7f"/>
            <v:line style="position:absolute" from="10010,1204" to="10010,2555" stroked="true" strokeweight="0pt" strokecolor="#7f7f7f"/>
            <v:line style="position:absolute" from="10002,1218" to="10002,2555" stroked="true" strokeweight=".84pt" strokecolor="#7f7f7f"/>
            <v:shape style="position:absolute;left:9859;top:1218;width:135;height:1352" coordorigin="9859,1218" coordsize="135,1352" path="m9994,1218l9950,1218,9950,1235,9859,1235,9859,2569,9950,2569,9994,2569,9994,1218e" filled="true" fillcolor="#7f7f7f" stroked="false">
              <v:path arrowok="t"/>
              <v:fill type="solid"/>
            </v:shape>
            <v:shape style="position:absolute;left:9859;top:1189;width:152;height:46" coordorigin="9859,1189" coordsize="152,46" path="m9994,1189l9919,1189,9890,1204,9859,1218,9859,1235,9950,1235,9994,1218,10010,1218,10010,1204,9994,1189xe" filled="true" fillcolor="#7f7f7f" stroked="false">
              <v:path arrowok="t"/>
              <v:fill type="solid"/>
            </v:shape>
            <v:line style="position:absolute" from="9696,1054" to="9785,1054" stroked="true" strokeweight="4.440pt" strokecolor="#7f7f7f"/>
            <v:line style="position:absolute" from="10399,1009" to="10399,2555" stroked="true" strokeweight="0pt" strokecolor="#7f7f7f"/>
            <v:line style="position:absolute" from="10392,1024" to="10392,2555" stroked="true" strokeweight=".72pt" strokecolor="#7f7f7f"/>
            <v:shape style="position:absolute;left:10248;top:1024;width:137;height:1546" coordorigin="10248,1024" coordsize="137,1546" path="m10339,1038l10248,1038,10248,2569,10339,2569,10339,1038m10385,1024l10339,1024,10339,2569,10385,2569,10385,1024e" filled="true" fillcolor="#7f7f7f" stroked="false">
              <v:path arrowok="t"/>
              <v:fill type="solid"/>
            </v:shape>
            <v:shape style="position:absolute;left:10248;top:995;width:152;height:44" coordorigin="10248,995" coordsize="152,44" path="m10385,995l10308,995,10279,1009,10248,1024,10248,1038,10339,1038,10385,1024,10399,1024,10399,1009,10385,995xe" filled="true" fillcolor="#7f7f7f" stroked="false">
              <v:path arrowok="t"/>
              <v:fill type="solid"/>
            </v:shape>
            <v:line style="position:absolute" from="10099,919" to="10188,919" stroked="true" strokeweight="4.440pt" strokecolor="#7f7f7f"/>
            <v:shape style="position:absolute;left:8213;top:2689;width:166;height:660" type="#_x0000_t75" stroked="false">
              <v:imagedata r:id="rId26" o:title=""/>
            </v:shape>
            <v:shape style="position:absolute;left:8602;top:2689;width:166;height:451" type="#_x0000_t75" stroked="false">
              <v:imagedata r:id="rId27" o:title=""/>
            </v:shape>
            <v:shape style="position:absolute;left:8990;top:2689;width:166;height:511" type="#_x0000_t75" stroked="false">
              <v:imagedata r:id="rId28" o:title=""/>
            </v:shape>
            <v:shape style="position:absolute;left:9396;top:2689;width:163;height:766" type="#_x0000_t75" stroked="false">
              <v:imagedata r:id="rId29" o:title=""/>
            </v:shape>
            <v:shape style="position:absolute;left:9785;top:2689;width:166;height:557" type="#_x0000_t75" stroked="false">
              <v:imagedata r:id="rId30" o:title=""/>
            </v:shape>
            <v:shape style="position:absolute;left:10174;top:2689;width:166;height:631" type="#_x0000_t75" stroked="false">
              <v:imagedata r:id="rId31" o:title=""/>
            </v:shape>
            <v:shape style="position:absolute;left:8976;top:498;width:318;height:166" type="#_x0000_t202" filled="false" stroked="false">
              <v:textbox inset="0,0,0,0">
                <w:txbxContent>
                  <w:p>
                    <w:pPr>
                      <w:spacing w:line="166" w:lineRule="exact" w:before="0"/>
                      <w:ind w:left="0" w:right="-14" w:firstLine="0"/>
                      <w:jc w:val="left"/>
                      <w:rPr>
                        <w:sz w:val="16"/>
                      </w:rPr>
                    </w:pPr>
                    <w:r>
                      <w:rPr>
                        <w:color w:val="010000"/>
                        <w:sz w:val="16"/>
                      </w:rPr>
                      <w:t>80.8</w:t>
                    </w:r>
                  </w:p>
                </w:txbxContent>
              </v:textbox>
              <w10:wrap type="none"/>
            </v:shape>
            <v:shape style="position:absolute;left:9830;top:498;width:318;height:166" type="#_x0000_t202" filled="false" stroked="false">
              <v:textbox inset="0,0,0,0">
                <w:txbxContent>
                  <w:p>
                    <w:pPr>
                      <w:spacing w:line="166" w:lineRule="exact" w:before="0"/>
                      <w:ind w:left="0" w:right="-14" w:firstLine="0"/>
                      <w:jc w:val="left"/>
                      <w:rPr>
                        <w:sz w:val="16"/>
                      </w:rPr>
                    </w:pPr>
                    <w:r>
                      <w:rPr>
                        <w:color w:val="010000"/>
                        <w:sz w:val="16"/>
                      </w:rPr>
                      <w:t>80.9</w:t>
                    </w:r>
                  </w:p>
                </w:txbxContent>
              </v:textbox>
              <w10:wrap type="none"/>
            </v:shape>
            <v:shape style="position:absolute;left:8273;top:738;width:318;height:166" type="#_x0000_t202" filled="false" stroked="false">
              <v:textbox inset="0,0,0,0">
                <w:txbxContent>
                  <w:p>
                    <w:pPr>
                      <w:spacing w:line="166" w:lineRule="exact" w:before="0"/>
                      <w:ind w:left="0" w:right="-14" w:firstLine="0"/>
                      <w:jc w:val="left"/>
                      <w:rPr>
                        <w:sz w:val="16"/>
                      </w:rPr>
                    </w:pPr>
                    <w:r>
                      <w:rPr>
                        <w:color w:val="010000"/>
                        <w:sz w:val="16"/>
                      </w:rPr>
                      <w:t>79.1</w:t>
                    </w:r>
                  </w:p>
                </w:txbxContent>
              </v:textbox>
              <w10:wrap type="none"/>
            </v:shape>
            <v:shape style="position:absolute;left:10248;top:830;width:318;height:166" type="#_x0000_t202" filled="false" stroked="false">
              <v:textbox inset="0,0,0,0">
                <w:txbxContent>
                  <w:p>
                    <w:pPr>
                      <w:spacing w:line="166" w:lineRule="exact" w:before="0"/>
                      <w:ind w:left="0" w:right="-14" w:firstLine="0"/>
                      <w:jc w:val="left"/>
                      <w:rPr>
                        <w:sz w:val="16"/>
                      </w:rPr>
                    </w:pPr>
                    <w:r>
                      <w:rPr>
                        <w:color w:val="010000"/>
                        <w:sz w:val="16"/>
                      </w:rPr>
                      <w:t>78.8</w:t>
                    </w:r>
                  </w:p>
                </w:txbxContent>
              </v:textbox>
              <w10:wrap type="none"/>
            </v:shape>
            <v:shape style="position:absolute;left:9845;top:964;width:318;height:166" type="#_x0000_t202" filled="false" stroked="false">
              <v:textbox inset="0,0,0,0">
                <w:txbxContent>
                  <w:p>
                    <w:pPr>
                      <w:spacing w:line="166" w:lineRule="exact" w:before="0"/>
                      <w:ind w:left="0" w:right="-14" w:firstLine="0"/>
                      <w:jc w:val="left"/>
                      <w:rPr>
                        <w:sz w:val="16"/>
                      </w:rPr>
                    </w:pPr>
                    <w:r>
                      <w:rPr>
                        <w:color w:val="010000"/>
                        <w:sz w:val="16"/>
                      </w:rPr>
                      <w:t>77.9</w:t>
                    </w:r>
                  </w:p>
                </w:txbxContent>
              </v:textbox>
              <w10:wrap type="none"/>
            </v:shape>
            <v:shape style="position:absolute;left:9067;top:1578;width:318;height:166" type="#_x0000_t202" filled="false" stroked="false">
              <v:textbox inset="0,0,0,0">
                <w:txbxContent>
                  <w:p>
                    <w:pPr>
                      <w:spacing w:line="166" w:lineRule="exact" w:before="0"/>
                      <w:ind w:left="0" w:right="-14" w:firstLine="0"/>
                      <w:jc w:val="left"/>
                      <w:rPr>
                        <w:sz w:val="16"/>
                      </w:rPr>
                    </w:pPr>
                    <w:r>
                      <w:rPr>
                        <w:color w:val="010000"/>
                        <w:sz w:val="16"/>
                      </w:rPr>
                      <w:t>75.2</w:t>
                    </w:r>
                  </w:p>
                </w:txbxContent>
              </v:textbox>
              <w10:wrap type="none"/>
            </v:shape>
            <v:shape style="position:absolute;left:8106;top:2427;width:2355;height:200" type="#_x0000_t202" filled="false" stroked="false">
              <v:textbox inset="0,0,0,0">
                <w:txbxContent>
                  <w:p>
                    <w:pPr>
                      <w:tabs>
                        <w:tab w:pos="2354" w:val="left" w:leader="none"/>
                      </w:tabs>
                      <w:spacing w:line="200" w:lineRule="exact" w:before="0"/>
                      <w:ind w:left="0" w:right="0" w:firstLine="0"/>
                      <w:jc w:val="left"/>
                      <w:rPr>
                        <w:sz w:val="20"/>
                      </w:rPr>
                    </w:pPr>
                    <w:r>
                      <w:rPr>
                        <w:sz w:val="20"/>
                        <w:u w:val="single"/>
                      </w:rPr>
                      <w:t> </w:t>
                      <w:tab/>
                    </w:r>
                  </w:p>
                </w:txbxContent>
              </v:textbox>
              <w10:wrap type="none"/>
            </v:shape>
            <w10:wrap type="none"/>
          </v:group>
        </w:pict>
      </w:r>
      <w:r>
        <w:rPr/>
        <w:t>El</w:t>
      </w:r>
      <w:r>
        <w:rPr>
          <w:spacing w:val="-22"/>
        </w:rPr>
        <w:t> </w:t>
      </w:r>
      <w:r>
        <w:rPr>
          <w:sz w:val="14"/>
        </w:rPr>
        <w:t>IS</w:t>
      </w:r>
      <w:r>
        <w:rPr>
          <w:spacing w:val="-3"/>
          <w:sz w:val="14"/>
        </w:rPr>
        <w:t> </w:t>
      </w:r>
      <w:r>
        <w:rPr/>
        <w:t>promedio</w:t>
      </w:r>
      <w:r>
        <w:rPr>
          <w:spacing w:val="-21"/>
        </w:rPr>
        <w:t> </w:t>
      </w:r>
      <w:r>
        <w:rPr/>
        <w:t>es</w:t>
      </w:r>
      <w:r>
        <w:rPr>
          <w:spacing w:val="-21"/>
        </w:rPr>
        <w:t> </w:t>
      </w:r>
      <w:r>
        <w:rPr/>
        <w:t>también</w:t>
      </w:r>
      <w:r>
        <w:rPr>
          <w:spacing w:val="-21"/>
        </w:rPr>
        <w:t> </w:t>
      </w:r>
      <w:r>
        <w:rPr/>
        <w:t>elevado:</w:t>
      </w:r>
      <w:r>
        <w:rPr>
          <w:spacing w:val="-21"/>
        </w:rPr>
        <w:t> </w:t>
      </w:r>
      <w:r>
        <w:rPr/>
        <w:t>78.8. Se</w:t>
      </w:r>
      <w:r>
        <w:rPr>
          <w:spacing w:val="-7"/>
        </w:rPr>
        <w:t> </w:t>
      </w:r>
      <w:r>
        <w:rPr/>
        <w:t>mantienen</w:t>
      </w:r>
      <w:r>
        <w:rPr>
          <w:spacing w:val="-7"/>
        </w:rPr>
        <w:t> </w:t>
      </w:r>
      <w:r>
        <w:rPr/>
        <w:t>las</w:t>
      </w:r>
      <w:r>
        <w:rPr>
          <w:spacing w:val="-7"/>
        </w:rPr>
        <w:t> </w:t>
      </w:r>
      <w:r>
        <w:rPr/>
        <w:t>posiciones</w:t>
      </w:r>
      <w:r>
        <w:rPr>
          <w:spacing w:val="-7"/>
        </w:rPr>
        <w:t> </w:t>
      </w:r>
      <w:r>
        <w:rPr/>
        <w:t>de</w:t>
      </w:r>
      <w:r>
        <w:rPr>
          <w:spacing w:val="-7"/>
        </w:rPr>
        <w:t> </w:t>
      </w:r>
      <w:r>
        <w:rPr/>
        <w:t>Nuevo</w:t>
      </w:r>
      <w:r>
        <w:rPr>
          <w:spacing w:val="-7"/>
        </w:rPr>
        <w:t> </w:t>
      </w:r>
      <w:r>
        <w:rPr/>
        <w:t>León</w:t>
      </w:r>
      <w:r>
        <w:rPr>
          <w:spacing w:val="-7"/>
        </w:rPr>
        <w:t> </w:t>
      </w:r>
      <w:r>
        <w:rPr/>
        <w:t>y Jalisco</w:t>
      </w:r>
      <w:r>
        <w:rPr>
          <w:spacing w:val="-20"/>
        </w:rPr>
        <w:t> </w:t>
      </w:r>
      <w:r>
        <w:rPr/>
        <w:t>con</w:t>
      </w:r>
      <w:r>
        <w:rPr>
          <w:spacing w:val="-20"/>
        </w:rPr>
        <w:t> </w:t>
      </w:r>
      <w:r>
        <w:rPr/>
        <w:t>los</w:t>
      </w:r>
      <w:r>
        <w:rPr>
          <w:spacing w:val="-20"/>
        </w:rPr>
        <w:t> </w:t>
      </w:r>
      <w:r>
        <w:rPr/>
        <w:t>niveles</w:t>
      </w:r>
      <w:r>
        <w:rPr>
          <w:spacing w:val="-20"/>
        </w:rPr>
        <w:t> </w:t>
      </w:r>
      <w:r>
        <w:rPr/>
        <w:t>de</w:t>
      </w:r>
      <w:r>
        <w:rPr>
          <w:spacing w:val="-20"/>
        </w:rPr>
        <w:t> </w:t>
      </w:r>
      <w:r>
        <w:rPr/>
        <w:t>satisfacción</w:t>
      </w:r>
      <w:r>
        <w:rPr>
          <w:spacing w:val="-20"/>
        </w:rPr>
        <w:t> </w:t>
      </w:r>
      <w:r>
        <w:rPr/>
        <w:t>más</w:t>
      </w:r>
      <w:r>
        <w:rPr>
          <w:spacing w:val="-20"/>
        </w:rPr>
        <w:t> </w:t>
      </w:r>
      <w:r>
        <w:rPr/>
        <w:t>ele- vados</w:t>
      </w:r>
      <w:r>
        <w:rPr>
          <w:spacing w:val="-30"/>
        </w:rPr>
        <w:t> </w:t>
      </w:r>
      <w:r>
        <w:rPr/>
        <w:t>(80.9</w:t>
      </w:r>
      <w:r>
        <w:rPr>
          <w:spacing w:val="-30"/>
        </w:rPr>
        <w:t> </w:t>
      </w:r>
      <w:r>
        <w:rPr/>
        <w:t>y</w:t>
      </w:r>
      <w:r>
        <w:rPr>
          <w:spacing w:val="-30"/>
        </w:rPr>
        <w:t> </w:t>
      </w:r>
      <w:r>
        <w:rPr/>
        <w:t>80.8,</w:t>
      </w:r>
      <w:r>
        <w:rPr>
          <w:spacing w:val="-30"/>
        </w:rPr>
        <w:t> </w:t>
      </w:r>
      <w:r>
        <w:rPr/>
        <w:t>respectivamente),</w:t>
      </w:r>
      <w:r>
        <w:rPr>
          <w:spacing w:val="-30"/>
        </w:rPr>
        <w:t> </w:t>
      </w:r>
      <w:r>
        <w:rPr/>
        <w:t>seguidos muy de cerca por Chihuahua (79.1) y</w:t>
      </w:r>
      <w:r>
        <w:rPr>
          <w:spacing w:val="-37"/>
        </w:rPr>
        <w:t> </w:t>
      </w:r>
      <w:r>
        <w:rPr>
          <w:spacing w:val="-4"/>
        </w:rPr>
        <w:t>Tabasco </w:t>
      </w:r>
      <w:r>
        <w:rPr/>
        <w:t>(77.9);</w:t>
      </w:r>
      <w:r>
        <w:rPr>
          <w:spacing w:val="-20"/>
        </w:rPr>
        <w:t> </w:t>
      </w:r>
      <w:r>
        <w:rPr/>
        <w:t>por</w:t>
      </w:r>
      <w:r>
        <w:rPr>
          <w:spacing w:val="-20"/>
        </w:rPr>
        <w:t> </w:t>
      </w:r>
      <w:r>
        <w:rPr/>
        <w:t>su</w:t>
      </w:r>
      <w:r>
        <w:rPr>
          <w:spacing w:val="-20"/>
        </w:rPr>
        <w:t> </w:t>
      </w:r>
      <w:r>
        <w:rPr/>
        <w:t>parte,</w:t>
      </w:r>
      <w:r>
        <w:rPr>
          <w:spacing w:val="-20"/>
        </w:rPr>
        <w:t> </w:t>
      </w:r>
      <w:r>
        <w:rPr/>
        <w:t>el</w:t>
      </w:r>
      <w:r>
        <w:rPr>
          <w:spacing w:val="-20"/>
        </w:rPr>
        <w:t> </w:t>
      </w:r>
      <w:r>
        <w:rPr/>
        <w:t>Estado</w:t>
      </w:r>
      <w:r>
        <w:rPr>
          <w:spacing w:val="-20"/>
        </w:rPr>
        <w:t> </w:t>
      </w:r>
      <w:r>
        <w:rPr/>
        <w:t>de</w:t>
      </w:r>
      <w:r>
        <w:rPr>
          <w:spacing w:val="-20"/>
        </w:rPr>
        <w:t> </w:t>
      </w:r>
      <w:r>
        <w:rPr/>
        <w:t>México</w:t>
      </w:r>
      <w:r>
        <w:rPr>
          <w:spacing w:val="-20"/>
        </w:rPr>
        <w:t> </w:t>
      </w:r>
      <w:r>
        <w:rPr/>
        <w:t>mues- tra</w:t>
      </w:r>
      <w:r>
        <w:rPr>
          <w:spacing w:val="-28"/>
        </w:rPr>
        <w:t> </w:t>
      </w:r>
      <w:r>
        <w:rPr/>
        <w:t>una</w:t>
      </w:r>
      <w:r>
        <w:rPr>
          <w:spacing w:val="-28"/>
        </w:rPr>
        <w:t> </w:t>
      </w:r>
      <w:r>
        <w:rPr/>
        <w:t>distancia</w:t>
      </w:r>
      <w:r>
        <w:rPr>
          <w:spacing w:val="-28"/>
        </w:rPr>
        <w:t> </w:t>
      </w:r>
      <w:r>
        <w:rPr/>
        <w:t>apreciable</w:t>
      </w:r>
      <w:r>
        <w:rPr>
          <w:spacing w:val="-28"/>
        </w:rPr>
        <w:t> </w:t>
      </w:r>
      <w:r>
        <w:rPr/>
        <w:t>respecto</w:t>
      </w:r>
      <w:r>
        <w:rPr>
          <w:spacing w:val="-28"/>
        </w:rPr>
        <w:t> </w:t>
      </w:r>
      <w:r>
        <w:rPr/>
        <w:t>a</w:t>
      </w:r>
      <w:r>
        <w:rPr>
          <w:spacing w:val="-28"/>
        </w:rPr>
        <w:t> </w:t>
      </w:r>
      <w:r>
        <w:rPr/>
        <w:t>las</w:t>
      </w:r>
      <w:r>
        <w:rPr>
          <w:spacing w:val="-28"/>
        </w:rPr>
        <w:t> </w:t>
      </w:r>
      <w:r>
        <w:rPr/>
        <w:t>otras </w:t>
      </w:r>
      <w:r>
        <w:rPr>
          <w:spacing w:val="-4"/>
        </w:rPr>
        <w:t>entidades</w:t>
      </w:r>
      <w:r>
        <w:rPr>
          <w:spacing w:val="-19"/>
        </w:rPr>
        <w:t> </w:t>
      </w:r>
      <w:r>
        <w:rPr>
          <w:spacing w:val="-4"/>
        </w:rPr>
        <w:t>(75.2),</w:t>
      </w:r>
      <w:r>
        <w:rPr>
          <w:spacing w:val="-19"/>
        </w:rPr>
        <w:t> </w:t>
      </w:r>
      <w:r>
        <w:rPr>
          <w:spacing w:val="-4"/>
        </w:rPr>
        <w:t>ubicándose</w:t>
      </w:r>
      <w:r>
        <w:rPr>
          <w:spacing w:val="-19"/>
        </w:rPr>
        <w:t> </w:t>
      </w:r>
      <w:r>
        <w:rPr>
          <w:spacing w:val="-4"/>
        </w:rPr>
        <w:t>nuevamente</w:t>
      </w:r>
      <w:r>
        <w:rPr>
          <w:spacing w:val="-19"/>
        </w:rPr>
        <w:t> </w:t>
      </w:r>
      <w:r>
        <w:rPr>
          <w:spacing w:val="-4"/>
        </w:rPr>
        <w:t>como </w:t>
      </w:r>
      <w:r>
        <w:rPr/>
        <w:t>la entidad con el </w:t>
      </w:r>
      <w:r>
        <w:rPr>
          <w:sz w:val="14"/>
        </w:rPr>
        <w:t>IS </w:t>
      </w:r>
      <w:r>
        <w:rPr/>
        <w:t>más bajo. En general, la población está satisfecha con la motivación e interés de sus hijos en la</w:t>
      </w:r>
      <w:r>
        <w:rPr>
          <w:spacing w:val="-36"/>
        </w:rPr>
        <w:t> </w:t>
      </w:r>
      <w:r>
        <w:rPr/>
        <w:t>escuela.</w:t>
      </w:r>
    </w:p>
    <w:p>
      <w:pPr>
        <w:pStyle w:val="BodyText"/>
        <w:spacing w:before="1"/>
        <w:ind w:left="2839" w:right="971"/>
      </w:pPr>
      <w:r>
        <w:rPr/>
        <w:t>Ahora bien ¿cómo se compone el </w:t>
      </w:r>
      <w:r>
        <w:rPr>
          <w:sz w:val="14"/>
        </w:rPr>
        <w:t>IS  </w:t>
      </w:r>
      <w:r>
        <w:rPr/>
        <w:t>de</w:t>
      </w:r>
    </w:p>
    <w:p>
      <w:pPr>
        <w:pStyle w:val="BodyText"/>
        <w:spacing w:line="249" w:lineRule="auto" w:before="10"/>
        <w:ind w:left="2270" w:right="3998"/>
        <w:jc w:val="both"/>
      </w:pPr>
      <w:r>
        <w:rPr/>
        <w:t>78.8 de las cinco entidades analizadas? 35% de las personas entrevistadas perciben que</w:t>
      </w:r>
      <w:r>
        <w:rPr>
          <w:spacing w:val="-18"/>
        </w:rPr>
        <w:t> </w:t>
      </w:r>
      <w:r>
        <w:rPr/>
        <w:t>la motivación</w:t>
      </w:r>
      <w:r>
        <w:rPr>
          <w:spacing w:val="-8"/>
        </w:rPr>
        <w:t> </w:t>
      </w:r>
      <w:r>
        <w:rPr/>
        <w:t>e</w:t>
      </w:r>
      <w:r>
        <w:rPr>
          <w:spacing w:val="-8"/>
        </w:rPr>
        <w:t> </w:t>
      </w:r>
      <w:r>
        <w:rPr/>
        <w:t>interés</w:t>
      </w:r>
      <w:r>
        <w:rPr>
          <w:spacing w:val="-8"/>
        </w:rPr>
        <w:t> </w:t>
      </w:r>
      <w:r>
        <w:rPr/>
        <w:t>de</w:t>
      </w:r>
      <w:r>
        <w:rPr>
          <w:spacing w:val="-8"/>
        </w:rPr>
        <w:t> </w:t>
      </w:r>
      <w:r>
        <w:rPr/>
        <w:t>sus</w:t>
      </w:r>
      <w:r>
        <w:rPr>
          <w:spacing w:val="-8"/>
        </w:rPr>
        <w:t> </w:t>
      </w:r>
      <w:r>
        <w:rPr/>
        <w:t>hijos</w:t>
      </w:r>
      <w:r>
        <w:rPr>
          <w:spacing w:val="-8"/>
        </w:rPr>
        <w:t> </w:t>
      </w:r>
      <w:r>
        <w:rPr/>
        <w:t>en</w:t>
      </w:r>
      <w:r>
        <w:rPr>
          <w:spacing w:val="-8"/>
        </w:rPr>
        <w:t> </w:t>
      </w:r>
      <w:r>
        <w:rPr/>
        <w:t>la</w:t>
      </w:r>
      <w:r>
        <w:rPr>
          <w:spacing w:val="-8"/>
        </w:rPr>
        <w:t> </w:t>
      </w:r>
      <w:r>
        <w:rPr/>
        <w:t>escuela</w:t>
      </w:r>
    </w:p>
    <w:p>
      <w:pPr>
        <w:spacing w:after="0" w:line="249" w:lineRule="auto"/>
        <w:jc w:val="both"/>
        <w:sectPr>
          <w:headerReference w:type="even" r:id="rId22"/>
          <w:headerReference w:type="default" r:id="rId23"/>
          <w:pgSz w:w="12240" w:h="15840"/>
          <w:pgMar w:header="506" w:footer="0" w:top="700" w:bottom="280" w:left="960" w:right="940"/>
          <w:pgNumType w:start="612"/>
        </w:sectPr>
      </w:pPr>
    </w:p>
    <w:p>
      <w:pPr>
        <w:pStyle w:val="BodyText"/>
      </w:pPr>
    </w:p>
    <w:p>
      <w:pPr>
        <w:pStyle w:val="BodyText"/>
        <w:spacing w:before="9"/>
        <w:rPr>
          <w:sz w:val="22"/>
        </w:rPr>
      </w:pPr>
    </w:p>
    <w:p>
      <w:pPr>
        <w:pStyle w:val="BodyText"/>
        <w:spacing w:line="249" w:lineRule="auto" w:before="75"/>
        <w:ind w:left="2776" w:right="2323"/>
        <w:jc w:val="both"/>
      </w:pPr>
      <w:r>
        <w:rPr/>
        <w:pict>
          <v:shape style="position:absolute;margin-left:54.599998pt;margin-top:5.3299pt;width:120.75pt;height:77.9pt;mso-position-horizontal-relative:page;mso-position-vertical-relative:paragraph;z-index:17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9"/>
                    <w:gridCol w:w="1125"/>
                  </w:tblGrid>
                  <w:tr>
                    <w:trPr>
                      <w:trHeight w:val="303" w:hRule="exact"/>
                    </w:trPr>
                    <w:tc>
                      <w:tcPr>
                        <w:tcW w:w="1279" w:type="dxa"/>
                        <w:tcBorders>
                          <w:bottom w:val="nil"/>
                          <w:right w:val="nil"/>
                        </w:tcBorders>
                      </w:tcPr>
                      <w:p>
                        <w:pPr>
                          <w:pStyle w:val="TableParagraph"/>
                          <w:spacing w:before="68"/>
                          <w:jc w:val="left"/>
                          <w:rPr>
                            <w:sz w:val="16"/>
                          </w:rPr>
                        </w:pPr>
                        <w:r>
                          <w:rPr>
                            <w:sz w:val="16"/>
                          </w:rPr>
                          <w:t>Muy buena</w:t>
                        </w:r>
                      </w:p>
                    </w:tc>
                    <w:tc>
                      <w:tcPr>
                        <w:tcW w:w="1125" w:type="dxa"/>
                        <w:tcBorders>
                          <w:left w:val="nil"/>
                          <w:bottom w:val="nil"/>
                        </w:tcBorders>
                      </w:tcPr>
                      <w:p>
                        <w:pPr>
                          <w:pStyle w:val="TableParagraph"/>
                          <w:spacing w:before="68"/>
                          <w:ind w:right="1"/>
                          <w:jc w:val="right"/>
                          <w:rPr>
                            <w:sz w:val="16"/>
                          </w:rPr>
                        </w:pPr>
                        <w:r>
                          <w:rPr>
                            <w:sz w:val="16"/>
                          </w:rPr>
                          <w:t>35.25%</w:t>
                        </w:r>
                      </w:p>
                    </w:tc>
                  </w:tr>
                  <w:tr>
                    <w:trPr>
                      <w:trHeight w:val="257" w:hRule="exact"/>
                    </w:trPr>
                    <w:tc>
                      <w:tcPr>
                        <w:tcW w:w="1279" w:type="dxa"/>
                        <w:tcBorders>
                          <w:top w:val="nil"/>
                          <w:bottom w:val="nil"/>
                          <w:right w:val="nil"/>
                        </w:tcBorders>
                      </w:tcPr>
                      <w:p>
                        <w:pPr>
                          <w:pStyle w:val="TableParagraph"/>
                          <w:spacing w:before="29"/>
                          <w:jc w:val="left"/>
                          <w:rPr>
                            <w:sz w:val="16"/>
                          </w:rPr>
                        </w:pPr>
                        <w:r>
                          <w:rPr>
                            <w:sz w:val="16"/>
                          </w:rPr>
                          <w:t>Buena</w:t>
                        </w:r>
                      </w:p>
                    </w:tc>
                    <w:tc>
                      <w:tcPr>
                        <w:tcW w:w="1125" w:type="dxa"/>
                        <w:tcBorders>
                          <w:top w:val="nil"/>
                          <w:left w:val="nil"/>
                          <w:bottom w:val="nil"/>
                        </w:tcBorders>
                      </w:tcPr>
                      <w:p>
                        <w:pPr>
                          <w:pStyle w:val="TableParagraph"/>
                          <w:spacing w:before="29"/>
                          <w:ind w:right="2"/>
                          <w:jc w:val="right"/>
                          <w:rPr>
                            <w:sz w:val="16"/>
                          </w:rPr>
                        </w:pPr>
                        <w:r>
                          <w:rPr>
                            <w:sz w:val="16"/>
                          </w:rPr>
                          <w:t>47.35%</w:t>
                        </w:r>
                      </w:p>
                    </w:tc>
                  </w:tr>
                  <w:tr>
                    <w:trPr>
                      <w:trHeight w:val="256" w:hRule="exact"/>
                    </w:trPr>
                    <w:tc>
                      <w:tcPr>
                        <w:tcW w:w="1279" w:type="dxa"/>
                        <w:tcBorders>
                          <w:top w:val="nil"/>
                          <w:bottom w:val="nil"/>
                          <w:right w:val="nil"/>
                        </w:tcBorders>
                      </w:tcPr>
                      <w:p>
                        <w:pPr>
                          <w:pStyle w:val="TableParagraph"/>
                          <w:spacing w:before="27"/>
                          <w:jc w:val="left"/>
                          <w:rPr>
                            <w:sz w:val="16"/>
                          </w:rPr>
                        </w:pPr>
                        <w:r>
                          <w:rPr>
                            <w:sz w:val="16"/>
                          </w:rPr>
                          <w:t>Regular</w:t>
                        </w:r>
                      </w:p>
                    </w:tc>
                    <w:tc>
                      <w:tcPr>
                        <w:tcW w:w="1125" w:type="dxa"/>
                        <w:tcBorders>
                          <w:top w:val="nil"/>
                          <w:left w:val="nil"/>
                          <w:bottom w:val="nil"/>
                        </w:tcBorders>
                      </w:tcPr>
                      <w:p>
                        <w:pPr>
                          <w:pStyle w:val="TableParagraph"/>
                          <w:spacing w:before="27"/>
                          <w:ind w:right="1"/>
                          <w:jc w:val="right"/>
                          <w:rPr>
                            <w:sz w:val="16"/>
                          </w:rPr>
                        </w:pPr>
                        <w:r>
                          <w:rPr>
                            <w:sz w:val="16"/>
                          </w:rPr>
                          <w:t>15.11%</w:t>
                        </w:r>
                      </w:p>
                    </w:tc>
                  </w:tr>
                  <w:tr>
                    <w:trPr>
                      <w:trHeight w:val="257" w:hRule="exact"/>
                    </w:trPr>
                    <w:tc>
                      <w:tcPr>
                        <w:tcW w:w="1279" w:type="dxa"/>
                        <w:tcBorders>
                          <w:top w:val="nil"/>
                          <w:bottom w:val="nil"/>
                          <w:right w:val="nil"/>
                        </w:tcBorders>
                      </w:tcPr>
                      <w:p>
                        <w:pPr>
                          <w:pStyle w:val="TableParagraph"/>
                          <w:spacing w:before="28"/>
                          <w:jc w:val="left"/>
                          <w:rPr>
                            <w:sz w:val="16"/>
                          </w:rPr>
                        </w:pPr>
                        <w:r>
                          <w:rPr>
                            <w:sz w:val="16"/>
                          </w:rPr>
                          <w:t>Mala</w:t>
                        </w:r>
                      </w:p>
                    </w:tc>
                    <w:tc>
                      <w:tcPr>
                        <w:tcW w:w="1125" w:type="dxa"/>
                        <w:tcBorders>
                          <w:top w:val="nil"/>
                          <w:left w:val="nil"/>
                          <w:bottom w:val="nil"/>
                        </w:tcBorders>
                      </w:tcPr>
                      <w:p>
                        <w:pPr>
                          <w:pStyle w:val="TableParagraph"/>
                          <w:spacing w:before="28"/>
                          <w:ind w:right="3"/>
                          <w:jc w:val="right"/>
                          <w:rPr>
                            <w:sz w:val="16"/>
                          </w:rPr>
                        </w:pPr>
                        <w:r>
                          <w:rPr>
                            <w:sz w:val="16"/>
                          </w:rPr>
                          <w:t>1.83%</w:t>
                        </w:r>
                      </w:p>
                    </w:tc>
                  </w:tr>
                  <w:tr>
                    <w:trPr>
                      <w:trHeight w:val="257" w:hRule="exact"/>
                    </w:trPr>
                    <w:tc>
                      <w:tcPr>
                        <w:tcW w:w="1279" w:type="dxa"/>
                        <w:tcBorders>
                          <w:top w:val="nil"/>
                          <w:bottom w:val="nil"/>
                          <w:right w:val="nil"/>
                        </w:tcBorders>
                      </w:tcPr>
                      <w:p>
                        <w:pPr>
                          <w:pStyle w:val="TableParagraph"/>
                          <w:spacing w:before="28"/>
                          <w:jc w:val="left"/>
                          <w:rPr>
                            <w:sz w:val="16"/>
                          </w:rPr>
                        </w:pPr>
                        <w:r>
                          <w:rPr>
                            <w:sz w:val="16"/>
                          </w:rPr>
                          <w:t>Muy mala</w:t>
                        </w:r>
                      </w:p>
                    </w:tc>
                    <w:tc>
                      <w:tcPr>
                        <w:tcW w:w="1125" w:type="dxa"/>
                        <w:tcBorders>
                          <w:top w:val="nil"/>
                          <w:left w:val="nil"/>
                          <w:bottom w:val="nil"/>
                        </w:tcBorders>
                      </w:tcPr>
                      <w:p>
                        <w:pPr>
                          <w:pStyle w:val="TableParagraph"/>
                          <w:spacing w:before="28"/>
                          <w:ind w:right="2"/>
                          <w:jc w:val="right"/>
                          <w:rPr>
                            <w:sz w:val="16"/>
                          </w:rPr>
                        </w:pPr>
                        <w:r>
                          <w:rPr>
                            <w:sz w:val="16"/>
                          </w:rPr>
                          <w:t>0.46%</w:t>
                        </w:r>
                      </w:p>
                    </w:tc>
                  </w:tr>
                  <w:tr>
                    <w:trPr>
                      <w:trHeight w:val="219" w:hRule="exact"/>
                    </w:trPr>
                    <w:tc>
                      <w:tcPr>
                        <w:tcW w:w="1279" w:type="dxa"/>
                        <w:tcBorders>
                          <w:top w:val="nil"/>
                          <w:right w:val="nil"/>
                        </w:tcBorders>
                      </w:tcPr>
                      <w:p>
                        <w:pPr/>
                      </w:p>
                    </w:tc>
                    <w:tc>
                      <w:tcPr>
                        <w:tcW w:w="1125" w:type="dxa"/>
                        <w:tcBorders>
                          <w:top w:val="nil"/>
                          <w:left w:val="nil"/>
                        </w:tcBorders>
                      </w:tcPr>
                      <w:p>
                        <w:pPr>
                          <w:pStyle w:val="TableParagraph"/>
                          <w:spacing w:before="28"/>
                          <w:ind w:right="2"/>
                          <w:jc w:val="right"/>
                          <w:rPr>
                            <w:sz w:val="16"/>
                          </w:rPr>
                        </w:pPr>
                        <w:r>
                          <w:rPr>
                            <w:sz w:val="16"/>
                          </w:rPr>
                          <w:t>100.00%</w:t>
                        </w:r>
                      </w:p>
                    </w:tc>
                  </w:tr>
                </w:tbl>
                <w:p>
                  <w:pPr>
                    <w:pStyle w:val="BodyText"/>
                  </w:pPr>
                </w:p>
              </w:txbxContent>
            </v:textbox>
            <w10:wrap type="none"/>
          </v:shape>
        </w:pict>
      </w:r>
      <w:r>
        <w:rPr/>
        <w:t>es</w:t>
      </w:r>
      <w:r>
        <w:rPr>
          <w:spacing w:val="-23"/>
        </w:rPr>
        <w:t> </w:t>
      </w:r>
      <w:r>
        <w:rPr/>
        <w:t>Muy</w:t>
      </w:r>
      <w:r>
        <w:rPr>
          <w:spacing w:val="-23"/>
        </w:rPr>
        <w:t> </w:t>
      </w:r>
      <w:r>
        <w:rPr/>
        <w:t>Buena;</w:t>
      </w:r>
      <w:r>
        <w:rPr>
          <w:spacing w:val="-23"/>
        </w:rPr>
        <w:t> </w:t>
      </w:r>
      <w:r>
        <w:rPr/>
        <w:t>dicho</w:t>
      </w:r>
      <w:r>
        <w:rPr>
          <w:spacing w:val="-23"/>
        </w:rPr>
        <w:t> </w:t>
      </w:r>
      <w:r>
        <w:rPr/>
        <w:t>de</w:t>
      </w:r>
      <w:r>
        <w:rPr>
          <w:spacing w:val="-23"/>
        </w:rPr>
        <w:t> </w:t>
      </w:r>
      <w:r>
        <w:rPr/>
        <w:t>otra</w:t>
      </w:r>
      <w:r>
        <w:rPr>
          <w:spacing w:val="-23"/>
        </w:rPr>
        <w:t> </w:t>
      </w:r>
      <w:r>
        <w:rPr/>
        <w:t>manera,</w:t>
      </w:r>
      <w:r>
        <w:rPr>
          <w:spacing w:val="-23"/>
        </w:rPr>
        <w:t> </w:t>
      </w:r>
      <w:r>
        <w:rPr/>
        <w:t>una</w:t>
      </w:r>
      <w:r>
        <w:rPr>
          <w:spacing w:val="-23"/>
        </w:rPr>
        <w:t> </w:t>
      </w:r>
      <w:r>
        <w:rPr/>
        <w:t>de</w:t>
      </w:r>
      <w:r>
        <w:rPr>
          <w:spacing w:val="-23"/>
        </w:rPr>
        <w:t> </w:t>
      </w:r>
      <w:r>
        <w:rPr/>
        <w:t>cada</w:t>
      </w:r>
      <w:r>
        <w:rPr>
          <w:spacing w:val="-23"/>
        </w:rPr>
        <w:t> </w:t>
      </w:r>
      <w:r>
        <w:rPr/>
        <w:t>tres</w:t>
      </w:r>
      <w:r>
        <w:rPr>
          <w:spacing w:val="-23"/>
        </w:rPr>
        <w:t> </w:t>
      </w:r>
      <w:r>
        <w:rPr>
          <w:spacing w:val="-2"/>
        </w:rPr>
        <w:t>perso- </w:t>
      </w:r>
      <w:r>
        <w:rPr/>
        <w:t>nas</w:t>
      </w:r>
      <w:r>
        <w:rPr>
          <w:spacing w:val="-21"/>
        </w:rPr>
        <w:t> </w:t>
      </w:r>
      <w:r>
        <w:rPr/>
        <w:t>tiene</w:t>
      </w:r>
      <w:r>
        <w:rPr>
          <w:spacing w:val="-21"/>
        </w:rPr>
        <w:t> </w:t>
      </w:r>
      <w:r>
        <w:rPr/>
        <w:t>la</w:t>
      </w:r>
      <w:r>
        <w:rPr>
          <w:spacing w:val="-21"/>
        </w:rPr>
        <w:t> </w:t>
      </w:r>
      <w:r>
        <w:rPr/>
        <w:t>mejor</w:t>
      </w:r>
      <w:r>
        <w:rPr>
          <w:spacing w:val="-21"/>
        </w:rPr>
        <w:t> </w:t>
      </w:r>
      <w:r>
        <w:rPr/>
        <w:t>valoración</w:t>
      </w:r>
      <w:r>
        <w:rPr>
          <w:spacing w:val="-21"/>
        </w:rPr>
        <w:t> </w:t>
      </w:r>
      <w:r>
        <w:rPr/>
        <w:t>posible</w:t>
      </w:r>
      <w:r>
        <w:rPr>
          <w:spacing w:val="-21"/>
        </w:rPr>
        <w:t> </w:t>
      </w:r>
      <w:r>
        <w:rPr/>
        <w:t>sobre</w:t>
      </w:r>
      <w:r>
        <w:rPr>
          <w:spacing w:val="-21"/>
        </w:rPr>
        <w:t> </w:t>
      </w:r>
      <w:r>
        <w:rPr/>
        <w:t>este</w:t>
      </w:r>
      <w:r>
        <w:rPr>
          <w:spacing w:val="-21"/>
        </w:rPr>
        <w:t> </w:t>
      </w:r>
      <w:r>
        <w:rPr/>
        <w:t>tópico</w:t>
      </w:r>
      <w:r>
        <w:rPr>
          <w:spacing w:val="-21"/>
        </w:rPr>
        <w:t> </w:t>
      </w:r>
      <w:r>
        <w:rPr/>
        <w:t>y</w:t>
      </w:r>
      <w:r>
        <w:rPr>
          <w:spacing w:val="-21"/>
        </w:rPr>
        <w:t> </w:t>
      </w:r>
      <w:r>
        <w:rPr/>
        <w:t>prác- </w:t>
      </w:r>
      <w:r>
        <w:rPr>
          <w:spacing w:val="-3"/>
        </w:rPr>
        <w:t>ticamente</w:t>
      </w:r>
      <w:r>
        <w:rPr>
          <w:spacing w:val="-20"/>
        </w:rPr>
        <w:t> </w:t>
      </w:r>
      <w:r>
        <w:rPr/>
        <w:t>la</w:t>
      </w:r>
      <w:r>
        <w:rPr>
          <w:spacing w:val="-20"/>
        </w:rPr>
        <w:t> </w:t>
      </w:r>
      <w:r>
        <w:rPr>
          <w:spacing w:val="-3"/>
        </w:rPr>
        <w:t>mitad</w:t>
      </w:r>
      <w:r>
        <w:rPr>
          <w:spacing w:val="-20"/>
        </w:rPr>
        <w:t> </w:t>
      </w:r>
      <w:r>
        <w:rPr>
          <w:spacing w:val="-3"/>
        </w:rPr>
        <w:t>(47.3%)</w:t>
      </w:r>
      <w:r>
        <w:rPr>
          <w:spacing w:val="-20"/>
        </w:rPr>
        <w:t> </w:t>
      </w:r>
      <w:r>
        <w:rPr>
          <w:spacing w:val="-3"/>
        </w:rPr>
        <w:t>consideran</w:t>
      </w:r>
      <w:r>
        <w:rPr>
          <w:spacing w:val="-20"/>
        </w:rPr>
        <w:t> </w:t>
      </w:r>
      <w:r>
        <w:rPr/>
        <w:t>que</w:t>
      </w:r>
      <w:r>
        <w:rPr>
          <w:spacing w:val="-20"/>
        </w:rPr>
        <w:t> </w:t>
      </w:r>
      <w:r>
        <w:rPr/>
        <w:t>es</w:t>
      </w:r>
      <w:r>
        <w:rPr>
          <w:spacing w:val="-20"/>
        </w:rPr>
        <w:t> </w:t>
      </w:r>
      <w:r>
        <w:rPr>
          <w:spacing w:val="-3"/>
        </w:rPr>
        <w:t>Buena;</w:t>
      </w:r>
      <w:r>
        <w:rPr>
          <w:spacing w:val="-20"/>
        </w:rPr>
        <w:t> </w:t>
      </w:r>
      <w:r>
        <w:rPr/>
        <w:t>es</w:t>
      </w:r>
      <w:r>
        <w:rPr>
          <w:spacing w:val="-20"/>
        </w:rPr>
        <w:t> </w:t>
      </w:r>
      <w:r>
        <w:rPr>
          <w:spacing w:val="-5"/>
        </w:rPr>
        <w:t>decir, </w:t>
      </w:r>
      <w:r>
        <w:rPr/>
        <w:t>82.5%</w:t>
      </w:r>
      <w:r>
        <w:rPr>
          <w:spacing w:val="-14"/>
        </w:rPr>
        <w:t> </w:t>
      </w:r>
      <w:r>
        <w:rPr/>
        <w:t>—más</w:t>
      </w:r>
      <w:r>
        <w:rPr>
          <w:spacing w:val="-14"/>
        </w:rPr>
        <w:t> </w:t>
      </w:r>
      <w:r>
        <w:rPr/>
        <w:t>de</w:t>
      </w:r>
      <w:r>
        <w:rPr>
          <w:spacing w:val="-14"/>
        </w:rPr>
        <w:t> </w:t>
      </w:r>
      <w:r>
        <w:rPr/>
        <w:t>4</w:t>
      </w:r>
      <w:r>
        <w:rPr>
          <w:spacing w:val="-14"/>
        </w:rPr>
        <w:t> </w:t>
      </w:r>
      <w:r>
        <w:rPr/>
        <w:t>de</w:t>
      </w:r>
      <w:r>
        <w:rPr>
          <w:spacing w:val="-14"/>
        </w:rPr>
        <w:t> </w:t>
      </w:r>
      <w:r>
        <w:rPr/>
        <w:t>cada</w:t>
      </w:r>
      <w:r>
        <w:rPr>
          <w:spacing w:val="-14"/>
        </w:rPr>
        <w:t> </w:t>
      </w:r>
      <w:r>
        <w:rPr/>
        <w:t>5—</w:t>
      </w:r>
      <w:r>
        <w:rPr>
          <w:spacing w:val="-14"/>
        </w:rPr>
        <w:t> </w:t>
      </w:r>
      <w:r>
        <w:rPr/>
        <w:t>perciben</w:t>
      </w:r>
      <w:r>
        <w:rPr>
          <w:spacing w:val="-14"/>
        </w:rPr>
        <w:t> </w:t>
      </w:r>
      <w:r>
        <w:rPr/>
        <w:t>como</w:t>
      </w:r>
      <w:r>
        <w:rPr>
          <w:spacing w:val="-14"/>
        </w:rPr>
        <w:t> </w:t>
      </w:r>
      <w:r>
        <w:rPr/>
        <w:t>Muy</w:t>
      </w:r>
      <w:r>
        <w:rPr>
          <w:spacing w:val="-14"/>
        </w:rPr>
        <w:t> </w:t>
      </w:r>
      <w:r>
        <w:rPr/>
        <w:t>Buena</w:t>
      </w:r>
      <w:r>
        <w:rPr>
          <w:spacing w:val="-14"/>
        </w:rPr>
        <w:t> </w:t>
      </w:r>
      <w:r>
        <w:rPr/>
        <w:t>y/ o</w:t>
      </w:r>
      <w:r>
        <w:rPr>
          <w:spacing w:val="-12"/>
        </w:rPr>
        <w:t> </w:t>
      </w:r>
      <w:r>
        <w:rPr/>
        <w:t>Buena</w:t>
      </w:r>
      <w:r>
        <w:rPr>
          <w:spacing w:val="-12"/>
        </w:rPr>
        <w:t> </w:t>
      </w:r>
      <w:r>
        <w:rPr/>
        <w:t>la</w:t>
      </w:r>
      <w:r>
        <w:rPr>
          <w:spacing w:val="-12"/>
        </w:rPr>
        <w:t> </w:t>
      </w:r>
      <w:r>
        <w:rPr/>
        <w:t>motivación</w:t>
      </w:r>
      <w:r>
        <w:rPr>
          <w:spacing w:val="-12"/>
        </w:rPr>
        <w:t> </w:t>
      </w:r>
      <w:r>
        <w:rPr/>
        <w:t>e</w:t>
      </w:r>
      <w:r>
        <w:rPr>
          <w:spacing w:val="-12"/>
        </w:rPr>
        <w:t> </w:t>
      </w:r>
      <w:r>
        <w:rPr/>
        <w:t>interés</w:t>
      </w:r>
      <w:r>
        <w:rPr>
          <w:spacing w:val="-12"/>
        </w:rPr>
        <w:t> </w:t>
      </w:r>
      <w:r>
        <w:rPr/>
        <w:t>de</w:t>
      </w:r>
      <w:r>
        <w:rPr>
          <w:spacing w:val="-12"/>
        </w:rPr>
        <w:t> </w:t>
      </w:r>
      <w:r>
        <w:rPr/>
        <w:t>sus</w:t>
      </w:r>
      <w:r>
        <w:rPr>
          <w:spacing w:val="-12"/>
        </w:rPr>
        <w:t> </w:t>
      </w:r>
      <w:r>
        <w:rPr/>
        <w:t>hijos</w:t>
      </w:r>
      <w:r>
        <w:rPr>
          <w:spacing w:val="-12"/>
        </w:rPr>
        <w:t> </w:t>
      </w:r>
      <w:r>
        <w:rPr/>
        <w:t>en</w:t>
      </w:r>
      <w:r>
        <w:rPr>
          <w:spacing w:val="-12"/>
        </w:rPr>
        <w:t> </w:t>
      </w:r>
      <w:r>
        <w:rPr/>
        <w:t>la</w:t>
      </w:r>
      <w:r>
        <w:rPr>
          <w:spacing w:val="-12"/>
        </w:rPr>
        <w:t> </w:t>
      </w:r>
      <w:r>
        <w:rPr/>
        <w:t>escuela</w:t>
      </w:r>
      <w:r>
        <w:rPr>
          <w:spacing w:val="-12"/>
        </w:rPr>
        <w:t> </w:t>
      </w:r>
      <w:r>
        <w:rPr/>
        <w:t>en que</w:t>
      </w:r>
      <w:r>
        <w:rPr>
          <w:spacing w:val="-20"/>
        </w:rPr>
        <w:t> </w:t>
      </w:r>
      <w:r>
        <w:rPr/>
        <w:t>estudian.</w:t>
      </w:r>
      <w:r>
        <w:rPr>
          <w:spacing w:val="-20"/>
        </w:rPr>
        <w:t> </w:t>
      </w:r>
      <w:r>
        <w:rPr/>
        <w:t>Por</w:t>
      </w:r>
      <w:r>
        <w:rPr>
          <w:spacing w:val="-20"/>
        </w:rPr>
        <w:t> </w:t>
      </w:r>
      <w:r>
        <w:rPr/>
        <w:t>su</w:t>
      </w:r>
      <w:r>
        <w:rPr>
          <w:spacing w:val="-20"/>
        </w:rPr>
        <w:t> </w:t>
      </w:r>
      <w:r>
        <w:rPr/>
        <w:t>parte,</w:t>
      </w:r>
      <w:r>
        <w:rPr>
          <w:spacing w:val="-20"/>
        </w:rPr>
        <w:t> </w:t>
      </w:r>
      <w:r>
        <w:rPr/>
        <w:t>15</w:t>
      </w:r>
      <w:r>
        <w:rPr>
          <w:spacing w:val="-20"/>
        </w:rPr>
        <w:t> </w:t>
      </w:r>
      <w:r>
        <w:rPr/>
        <w:t>de</w:t>
      </w:r>
      <w:r>
        <w:rPr>
          <w:spacing w:val="-20"/>
        </w:rPr>
        <w:t> </w:t>
      </w:r>
      <w:r>
        <w:rPr/>
        <w:t>cada</w:t>
      </w:r>
      <w:r>
        <w:rPr>
          <w:spacing w:val="-20"/>
        </w:rPr>
        <w:t> </w:t>
      </w:r>
      <w:r>
        <w:rPr/>
        <w:t>100</w:t>
      </w:r>
      <w:r>
        <w:rPr>
          <w:spacing w:val="-20"/>
        </w:rPr>
        <w:t> </w:t>
      </w:r>
      <w:r>
        <w:rPr/>
        <w:t>personas</w:t>
      </w:r>
      <w:r>
        <w:rPr>
          <w:spacing w:val="-20"/>
        </w:rPr>
        <w:t> </w:t>
      </w:r>
      <w:r>
        <w:rPr/>
        <w:t>piensan que</w:t>
      </w:r>
      <w:r>
        <w:rPr>
          <w:spacing w:val="-17"/>
        </w:rPr>
        <w:t> </w:t>
      </w:r>
      <w:r>
        <w:rPr/>
        <w:t>el</w:t>
      </w:r>
      <w:r>
        <w:rPr>
          <w:spacing w:val="-17"/>
        </w:rPr>
        <w:t> </w:t>
      </w:r>
      <w:r>
        <w:rPr/>
        <w:t>interés</w:t>
      </w:r>
      <w:r>
        <w:rPr>
          <w:spacing w:val="-17"/>
        </w:rPr>
        <w:t> </w:t>
      </w:r>
      <w:r>
        <w:rPr/>
        <w:t>y</w:t>
      </w:r>
      <w:r>
        <w:rPr>
          <w:spacing w:val="-17"/>
        </w:rPr>
        <w:t> </w:t>
      </w:r>
      <w:r>
        <w:rPr/>
        <w:t>motivación</w:t>
      </w:r>
      <w:r>
        <w:rPr>
          <w:spacing w:val="-17"/>
        </w:rPr>
        <w:t> </w:t>
      </w:r>
      <w:r>
        <w:rPr/>
        <w:t>es</w:t>
      </w:r>
      <w:r>
        <w:rPr>
          <w:spacing w:val="-17"/>
        </w:rPr>
        <w:t> </w:t>
      </w:r>
      <w:r>
        <w:rPr>
          <w:spacing w:val="-3"/>
        </w:rPr>
        <w:t>Regular,</w:t>
      </w:r>
      <w:r>
        <w:rPr>
          <w:spacing w:val="-17"/>
        </w:rPr>
        <w:t> </w:t>
      </w:r>
      <w:r>
        <w:rPr/>
        <w:t>y</w:t>
      </w:r>
      <w:r>
        <w:rPr>
          <w:spacing w:val="-17"/>
        </w:rPr>
        <w:t> </w:t>
      </w:r>
      <w:r>
        <w:rPr/>
        <w:t>2.2%</w:t>
      </w:r>
      <w:r>
        <w:rPr>
          <w:spacing w:val="-17"/>
        </w:rPr>
        <w:t> </w:t>
      </w:r>
      <w:r>
        <w:rPr/>
        <w:t>se</w:t>
      </w:r>
      <w:r>
        <w:rPr>
          <w:spacing w:val="-17"/>
        </w:rPr>
        <w:t> </w:t>
      </w:r>
      <w:r>
        <w:rPr/>
        <w:t>sitúan</w:t>
      </w:r>
      <w:r>
        <w:rPr>
          <w:spacing w:val="-17"/>
        </w:rPr>
        <w:t> </w:t>
      </w:r>
      <w:r>
        <w:rPr/>
        <w:t>en</w:t>
      </w:r>
      <w:r>
        <w:rPr>
          <w:spacing w:val="-17"/>
        </w:rPr>
        <w:t> </w:t>
      </w:r>
      <w:r>
        <w:rPr/>
        <w:t>el extremo</w:t>
      </w:r>
      <w:r>
        <w:rPr>
          <w:spacing w:val="-25"/>
        </w:rPr>
        <w:t> </w:t>
      </w:r>
      <w:r>
        <w:rPr/>
        <w:t>opuesto</w:t>
      </w:r>
      <w:r>
        <w:rPr>
          <w:spacing w:val="-25"/>
        </w:rPr>
        <w:t> </w:t>
      </w:r>
      <w:r>
        <w:rPr/>
        <w:t>al</w:t>
      </w:r>
      <w:r>
        <w:rPr>
          <w:spacing w:val="-25"/>
        </w:rPr>
        <w:t> </w:t>
      </w:r>
      <w:r>
        <w:rPr/>
        <w:t>percibir</w:t>
      </w:r>
      <w:r>
        <w:rPr>
          <w:spacing w:val="-25"/>
        </w:rPr>
        <w:t> </w:t>
      </w:r>
      <w:r>
        <w:rPr/>
        <w:t>que</w:t>
      </w:r>
      <w:r>
        <w:rPr>
          <w:spacing w:val="-25"/>
        </w:rPr>
        <w:t> </w:t>
      </w:r>
      <w:r>
        <w:rPr/>
        <w:t>la</w:t>
      </w:r>
      <w:r>
        <w:rPr>
          <w:spacing w:val="-25"/>
        </w:rPr>
        <w:t> </w:t>
      </w:r>
      <w:r>
        <w:rPr/>
        <w:t>motivación</w:t>
      </w:r>
      <w:r>
        <w:rPr>
          <w:spacing w:val="-25"/>
        </w:rPr>
        <w:t> </w:t>
      </w:r>
      <w:r>
        <w:rPr/>
        <w:t>e</w:t>
      </w:r>
      <w:r>
        <w:rPr>
          <w:spacing w:val="-25"/>
        </w:rPr>
        <w:t> </w:t>
      </w:r>
      <w:r>
        <w:rPr/>
        <w:t>interés</w:t>
      </w:r>
      <w:r>
        <w:rPr>
          <w:spacing w:val="-25"/>
        </w:rPr>
        <w:t> </w:t>
      </w:r>
      <w:r>
        <w:rPr/>
        <w:t>de</w:t>
      </w:r>
      <w:r>
        <w:rPr>
          <w:spacing w:val="-25"/>
        </w:rPr>
        <w:t> </w:t>
      </w:r>
      <w:r>
        <w:rPr>
          <w:spacing w:val="-2"/>
        </w:rPr>
        <w:t>sus</w:t>
      </w:r>
    </w:p>
    <w:p>
      <w:pPr>
        <w:pStyle w:val="BodyText"/>
        <w:spacing w:line="249" w:lineRule="auto" w:before="1"/>
        <w:ind w:left="117" w:right="6159"/>
        <w:jc w:val="both"/>
        <w:rPr>
          <w:sz w:val="11"/>
        </w:rPr>
      </w:pPr>
      <w:r>
        <w:rPr/>
        <w:pict>
          <v:group style="position:absolute;margin-left:274.679993pt;margin-top:18.189899pt;width:179.3pt;height:149.4pt;mso-position-horizontal-relative:page;mso-position-vertical-relative:paragraph;z-index:1480" coordorigin="5494,364" coordsize="3586,2988">
            <v:shape style="position:absolute;left:5494;top:364;width:3586;height:2450" type="#_x0000_t75" stroked="false">
              <v:imagedata r:id="rId32" o:title=""/>
            </v:shape>
            <v:shape style="position:absolute;left:5494;top:2814;width:3586;height:538" type="#_x0000_t75" stroked="false">
              <v:imagedata r:id="rId33" o:title=""/>
            </v:shape>
            <v:shape style="position:absolute;left:6017;top:2291;width:2463;height:106" coordorigin="6017,2291" coordsize="2463,106" path="m8479,2291l6154,2291,6017,2397,8345,2397,8479,2291xe" filled="true" fillcolor="#800000" stroked="false">
              <v:path arrowok="t"/>
              <v:fill type="solid"/>
            </v:shape>
            <v:shape style="position:absolute;left:6017;top:2291;width:2463;height:106" coordorigin="6017,2291" coordsize="2463,106" path="m8479,2291l8345,2397,6017,2397,6154,2291,8479,2291xe" filled="false" stroked="true" strokeweight=".12pt" strokecolor="#000000">
              <v:path arrowok="t"/>
            </v:shape>
            <v:line style="position:absolute" from="6348,1081" to="6348,2351" stroked="true" strokeweight="0pt" strokecolor="#7f7f7f"/>
            <v:line style="position:absolute" from="6341,1096" to="6341,2351" stroked="true" strokeweight=".72pt" strokecolor="#7f7f7f"/>
            <v:shape style="position:absolute;left:6197;top:1096;width:137;height:1270" coordorigin="6197,1096" coordsize="137,1270" path="m6334,1096l6288,1096,6288,1113,6197,1113,6197,2365,6288,2365,6334,2365,6334,1096e" filled="true" fillcolor="#7f7f7f" stroked="false">
              <v:path arrowok="t"/>
              <v:fill type="solid"/>
            </v:shape>
            <v:shape style="position:absolute;left:6197;top:1081;width:152;height:32" coordorigin="6197,1081" coordsize="152,32" path="m6334,1096l6197,1096,6197,1113,6288,1113,6334,1096xm6348,1081l6257,1081,6228,1096,6348,1096,6348,1081xe" filled="true" fillcolor="#7f7f7f" stroked="false">
              <v:path arrowok="t"/>
              <v:fill type="solid"/>
            </v:shape>
            <v:line style="position:absolute" from="6078,961" to="6078,1053" stroked="true" strokeweight="4.440pt" strokecolor="#7f7f7f"/>
            <v:line style="position:absolute" from="6739,424" to="6739,2351" stroked="true" strokeweight="0pt" strokecolor="#7f7f7f"/>
            <v:shape style="position:absolute;left:6588;top:438;width:152;height:1928" coordorigin="6588,438" coordsize="152,1928" path="m6739,438l6708,438,6679,438,6679,455,6588,455,6588,2365,6679,2365,6708,2365,6708,2351,6739,2351,6739,438e" filled="true" fillcolor="#7f7f7f" stroked="false">
              <v:path arrowok="t"/>
              <v:fill type="solid"/>
            </v:shape>
            <v:shape style="position:absolute;left:6588;top:424;width:152;height:32" coordorigin="6588,424" coordsize="152,32" path="m6708,438l6588,438,6588,455,6679,455,6708,438xm6739,424l6648,424,6617,438,6739,438,6739,424xe" filled="true" fillcolor="#7f7f7f" stroked="false">
              <v:path arrowok="t"/>
              <v:fill type="solid"/>
            </v:shape>
            <v:line style="position:absolute" from="6799,499" to="6888,499" stroked="true" strokeweight="4.440pt" strokecolor="#7f7f7f"/>
            <v:line style="position:absolute" from="7128,1679" to="7128,2351" stroked="true" strokeweight="0pt" strokecolor="#7f7f7f"/>
            <v:shape style="position:absolute;left:6994;top:1693;width:135;height:672" coordorigin="6994,1693" coordsize="135,672" path="m7128,1693l7099,1693,7099,1708,7068,1708,7068,1725,6994,1725,6994,2365,7068,2365,7099,2365,7099,2351,7128,2351,7128,1693e" filled="true" fillcolor="#7f7f7f" stroked="false">
              <v:path arrowok="t"/>
              <v:fill type="solid"/>
            </v:shape>
            <v:line style="position:absolute" from="6986,1708" to="6986,2365" stroked="true" strokeweight=".72pt" strokecolor="#7f7f7f"/>
            <v:shape style="position:absolute;left:6979;top:1679;width:149;height:46" coordorigin="6979,1679" coordsize="149,46" path="m7128,1679l7039,1679,7008,1693,6979,1693,6979,1708,6994,1725,7068,1725,7099,1708,7128,1693,7128,1679xe" filled="true" fillcolor="#7f7f7f" stroked="false">
              <v:path arrowok="t"/>
              <v:fill type="solid"/>
            </v:shape>
            <v:line style="position:absolute" from="6799,1589" to="6888,1589" stroked="true" strokeweight="4.440pt" strokecolor="#7f7f7f"/>
            <v:line style="position:absolute" from="7519,424" to="7519,2351" stroked="true" strokeweight="0pt" strokecolor="#7f7f7f"/>
            <v:shape style="position:absolute;left:7368;top:438;width:152;height:1928" coordorigin="7368,438" coordsize="152,1928" path="m7519,438l7488,438,7459,438,7459,455,7368,455,7368,2365,7459,2365,7488,2365,7488,2351,7519,2351,7519,438e" filled="true" fillcolor="#7f7f7f" stroked="false">
              <v:path arrowok="t"/>
              <v:fill type="solid"/>
            </v:shape>
            <v:shape style="position:absolute;left:7368;top:409;width:152;height:46" coordorigin="7368,409" coordsize="152,46" path="m7502,409l7428,409,7399,424,7368,438,7368,455,7459,455,7488,438,7519,438,7519,424,7502,409xe" filled="true" fillcolor="#7f7f7f" stroked="false">
              <v:path arrowok="t"/>
              <v:fill type="solid"/>
            </v:shape>
            <v:line style="position:absolute" from="7594,499" to="7682,499" stroked="true" strokeweight="4.440pt" strokecolor="#7f7f7f"/>
            <v:line style="position:absolute" from="7908,887" to="7908,2351" stroked="true" strokeweight="0pt" strokecolor="#7f7f7f"/>
            <v:shape style="position:absolute;left:7774;top:901;width:135;height:1464" coordorigin="7774,901" coordsize="135,1464" path="m7908,901l7879,901,7879,918,7848,918,7848,933,7774,933,7774,2365,7848,2365,7879,2365,7879,2351,7908,2351,7908,901e" filled="true" fillcolor="#7f7f7f" stroked="false">
              <v:path arrowok="t"/>
              <v:fill type="solid"/>
            </v:shape>
            <v:line style="position:absolute" from="7766,918" to="7766,2365" stroked="true" strokeweight=".72pt" strokecolor="#7f7f7f"/>
            <v:shape style="position:absolute;left:7759;top:887;width:149;height:46" coordorigin="7759,887" coordsize="149,46" path="m7908,887l7819,887,7788,901,7759,901,7759,918,7774,933,7848,933,7879,918,7908,901,7908,887xe" filled="true" fillcolor="#7f7f7f" stroked="false">
              <v:path arrowok="t"/>
              <v:fill type="solid"/>
            </v:shape>
            <v:line style="position:absolute" from="7728,768" to="7819,768" stroked="true" strokeweight="4.440pt" strokecolor="#7f7f7f"/>
            <v:line style="position:absolute" from="8299,901" to="8299,2351" stroked="true" strokeweight="0pt" strokecolor="#7f7f7f"/>
            <v:shape style="position:absolute;left:8148;top:918;width:152;height:1448" coordorigin="8148,918" coordsize="152,1448" path="m8299,918l8268,918,8239,918,8239,933,8148,933,8148,2365,8239,2365,8268,2365,8268,2351,8299,2351,8299,918e" filled="true" fillcolor="#7f7f7f" stroked="false">
              <v:path arrowok="t"/>
              <v:fill type="solid"/>
            </v:shape>
            <v:shape style="position:absolute;left:8148;top:901;width:152;height:32" coordorigin="8148,901" coordsize="152,32" path="m8268,918l8148,918,8148,933,8239,933,8268,918xm8299,901l8208,901,8165,918,8299,918,8299,901xe" filled="true" fillcolor="#7f7f7f" stroked="false">
              <v:path arrowok="t"/>
              <v:fill type="solid"/>
            </v:shape>
            <v:line style="position:absolute" from="8345,828" to="8434,828" stroked="true" strokeweight="4.440pt" strokecolor="#7f7f7f"/>
            <v:shape style="position:absolute;left:6122;top:2471;width:166;height:658" type="#_x0000_t75" stroked="false">
              <v:imagedata r:id="rId26" o:title=""/>
            </v:shape>
            <v:shape style="position:absolute;left:6514;top:2471;width:166;height:449" type="#_x0000_t75" stroked="false">
              <v:imagedata r:id="rId27" o:title=""/>
            </v:shape>
            <v:shape style="position:absolute;left:6902;top:2471;width:166;height:506" type="#_x0000_t75" stroked="false">
              <v:imagedata r:id="rId28" o:title=""/>
            </v:shape>
            <v:shape style="position:absolute;left:7294;top:2471;width:166;height:761" type="#_x0000_t75" stroked="false">
              <v:imagedata r:id="rId29" o:title=""/>
            </v:shape>
            <v:shape style="position:absolute;left:7682;top:2471;width:166;height:552" type="#_x0000_t75" stroked="false">
              <v:imagedata r:id="rId30" o:title=""/>
            </v:shape>
            <v:shape style="position:absolute;left:8059;top:2471;width:166;height:626" type="#_x0000_t75" stroked="false">
              <v:imagedata r:id="rId31" o:title=""/>
            </v:shape>
            <v:shape style="position:absolute;left:6948;top:409;width:317;height:164" type="#_x0000_t202" filled="false" stroked="false">
              <v:textbox inset="0,0,0,0">
                <w:txbxContent>
                  <w:p>
                    <w:pPr>
                      <w:spacing w:line="163" w:lineRule="exact" w:before="0"/>
                      <w:ind w:left="0" w:right="-15" w:firstLine="0"/>
                      <w:jc w:val="left"/>
                      <w:rPr>
                        <w:sz w:val="16"/>
                      </w:rPr>
                    </w:pPr>
                    <w:r>
                      <w:rPr>
                        <w:color w:val="010000"/>
                        <w:sz w:val="16"/>
                      </w:rPr>
                      <w:t>80.9</w:t>
                    </w:r>
                  </w:p>
                </w:txbxContent>
              </v:textbox>
              <w10:wrap type="none"/>
            </v:shape>
            <v:shape style="position:absolute;left:7742;top:409;width:454;height:432" type="#_x0000_t202" filled="false" stroked="false">
              <v:textbox inset="0,0,0,0">
                <w:txbxContent>
                  <w:p>
                    <w:pPr>
                      <w:spacing w:line="166" w:lineRule="exact" w:before="0"/>
                      <w:ind w:left="0" w:right="-14" w:firstLine="0"/>
                      <w:jc w:val="left"/>
                      <w:rPr>
                        <w:sz w:val="16"/>
                      </w:rPr>
                    </w:pPr>
                    <w:r>
                      <w:rPr>
                        <w:color w:val="010000"/>
                        <w:sz w:val="16"/>
                      </w:rPr>
                      <w:t>80.9</w:t>
                    </w:r>
                  </w:p>
                  <w:p>
                    <w:pPr>
                      <w:spacing w:line="181" w:lineRule="exact" w:before="85"/>
                      <w:ind w:left="136" w:right="-14" w:firstLine="0"/>
                      <w:jc w:val="left"/>
                      <w:rPr>
                        <w:sz w:val="16"/>
                      </w:rPr>
                    </w:pPr>
                    <w:r>
                      <w:rPr>
                        <w:color w:val="010000"/>
                        <w:sz w:val="16"/>
                      </w:rPr>
                      <w:t>78.5</w:t>
                    </w:r>
                  </w:p>
                </w:txbxContent>
              </v:textbox>
              <w10:wrap type="none"/>
            </v:shape>
            <v:shape style="position:absolute;left:8494;top:738;width:317;height:164" type="#_x0000_t202" filled="false" stroked="false">
              <v:textbox inset="0,0,0,0">
                <w:txbxContent>
                  <w:p>
                    <w:pPr>
                      <w:spacing w:line="163" w:lineRule="exact" w:before="0"/>
                      <w:ind w:left="0" w:right="-15" w:firstLine="0"/>
                      <w:jc w:val="left"/>
                      <w:rPr>
                        <w:sz w:val="16"/>
                      </w:rPr>
                    </w:pPr>
                    <w:r>
                      <w:rPr>
                        <w:color w:val="010000"/>
                        <w:sz w:val="16"/>
                      </w:rPr>
                      <w:t>78.4</w:t>
                    </w:r>
                  </w:p>
                </w:txbxContent>
              </v:textbox>
              <w10:wrap type="none"/>
            </v:shape>
            <v:shape style="position:absolute;left:6182;top:916;width:317;height:164" type="#_x0000_t202" filled="false" stroked="false">
              <v:textbox inset="0,0,0,0">
                <w:txbxContent>
                  <w:p>
                    <w:pPr>
                      <w:spacing w:line="163" w:lineRule="exact" w:before="0"/>
                      <w:ind w:left="0" w:right="-15" w:firstLine="0"/>
                      <w:jc w:val="left"/>
                      <w:rPr>
                        <w:sz w:val="16"/>
                      </w:rPr>
                    </w:pPr>
                    <w:r>
                      <w:rPr>
                        <w:color w:val="010000"/>
                        <w:sz w:val="16"/>
                      </w:rPr>
                      <w:t>77.5</w:t>
                    </w:r>
                  </w:p>
                </w:txbxContent>
              </v:textbox>
              <w10:wrap type="none"/>
            </v:shape>
            <v:shape style="position:absolute;left:6948;top:1499;width:317;height:164" type="#_x0000_t202" filled="false" stroked="false">
              <v:textbox inset="0,0,0,0">
                <w:txbxContent>
                  <w:p>
                    <w:pPr>
                      <w:spacing w:line="163" w:lineRule="exact" w:before="0"/>
                      <w:ind w:left="0" w:right="-15" w:firstLine="0"/>
                      <w:jc w:val="left"/>
                      <w:rPr>
                        <w:sz w:val="16"/>
                      </w:rPr>
                    </w:pPr>
                    <w:r>
                      <w:rPr>
                        <w:color w:val="010000"/>
                        <w:sz w:val="16"/>
                      </w:rPr>
                      <w:t>74.4</w:t>
                    </w:r>
                  </w:p>
                </w:txbxContent>
              </v:textbox>
              <w10:wrap type="none"/>
            </v:shape>
            <v:shape style="position:absolute;left:6016;top:2187;width:2331;height:200" type="#_x0000_t202" filled="false" stroked="false">
              <v:textbox inset="0,0,0,0">
                <w:txbxContent>
                  <w:p>
                    <w:pPr>
                      <w:tabs>
                        <w:tab w:pos="2330" w:val="left" w:leader="none"/>
                      </w:tabs>
                      <w:spacing w:line="200" w:lineRule="exact" w:before="0"/>
                      <w:ind w:left="0" w:right="0" w:firstLine="0"/>
                      <w:jc w:val="left"/>
                      <w:rPr>
                        <w:sz w:val="20"/>
                      </w:rPr>
                    </w:pPr>
                    <w:r>
                      <w:rPr>
                        <w:sz w:val="20"/>
                        <w:u w:val="single"/>
                      </w:rPr>
                      <w:t> </w:t>
                      <w:tab/>
                    </w:r>
                  </w:p>
                </w:txbxContent>
              </v:textbox>
              <w10:wrap type="none"/>
            </v:shape>
            <w10:wrap type="none"/>
          </v:group>
        </w:pict>
      </w:r>
      <w:r>
        <w:rPr/>
        <w:t>hijos es Mala o Muy Mala. Cabe precisar que las</w:t>
      </w:r>
      <w:r>
        <w:rPr>
          <w:spacing w:val="-26"/>
        </w:rPr>
        <w:t> </w:t>
      </w:r>
      <w:r>
        <w:rPr/>
        <w:t>apreciaciones</w:t>
      </w:r>
      <w:r>
        <w:rPr>
          <w:spacing w:val="-26"/>
        </w:rPr>
        <w:t> </w:t>
      </w:r>
      <w:r>
        <w:rPr/>
        <w:t>que</w:t>
      </w:r>
      <w:r>
        <w:rPr>
          <w:spacing w:val="-26"/>
        </w:rPr>
        <w:t> </w:t>
      </w:r>
      <w:r>
        <w:rPr/>
        <w:t>pueden</w:t>
      </w:r>
      <w:r>
        <w:rPr>
          <w:spacing w:val="-26"/>
        </w:rPr>
        <w:t> </w:t>
      </w:r>
      <w:r>
        <w:rPr/>
        <w:t>ser</w:t>
      </w:r>
      <w:r>
        <w:rPr>
          <w:spacing w:val="-26"/>
        </w:rPr>
        <w:t> </w:t>
      </w:r>
      <w:r>
        <w:rPr>
          <w:spacing w:val="-2"/>
        </w:rPr>
        <w:t>consideradas </w:t>
      </w:r>
      <w:r>
        <w:rPr/>
        <w:t>como</w:t>
      </w:r>
      <w:r>
        <w:rPr>
          <w:spacing w:val="-14"/>
        </w:rPr>
        <w:t> </w:t>
      </w:r>
      <w:r>
        <w:rPr/>
        <w:t>negativas</w:t>
      </w:r>
      <w:r>
        <w:rPr>
          <w:spacing w:val="-14"/>
        </w:rPr>
        <w:t> </w:t>
      </w:r>
      <w:r>
        <w:rPr/>
        <w:t>—Muy</w:t>
      </w:r>
      <w:r>
        <w:rPr>
          <w:spacing w:val="-14"/>
        </w:rPr>
        <w:t> </w:t>
      </w:r>
      <w:r>
        <w:rPr/>
        <w:t>Mala,</w:t>
      </w:r>
      <w:r>
        <w:rPr>
          <w:spacing w:val="-14"/>
        </w:rPr>
        <w:t> </w:t>
      </w:r>
      <w:r>
        <w:rPr/>
        <w:t>Mala</w:t>
      </w:r>
      <w:r>
        <w:rPr>
          <w:spacing w:val="-14"/>
        </w:rPr>
        <w:t> </w:t>
      </w:r>
      <w:r>
        <w:rPr/>
        <w:t>y</w:t>
      </w:r>
      <w:r>
        <w:rPr>
          <w:spacing w:val="-14"/>
        </w:rPr>
        <w:t> </w:t>
      </w:r>
      <w:r>
        <w:rPr/>
        <w:t>Regular— aso</w:t>
      </w:r>
      <w:r>
        <w:rPr>
          <w:spacing w:val="-20"/>
        </w:rPr>
        <w:t> </w:t>
      </w:r>
      <w:r>
        <w:rPr/>
        <w:t>no</w:t>
      </w:r>
      <w:r>
        <w:rPr>
          <w:spacing w:val="-20"/>
        </w:rPr>
        <w:t> </w:t>
      </w:r>
      <w:r>
        <w:rPr>
          <w:spacing w:val="-3"/>
        </w:rPr>
        <w:t>necesariamente</w:t>
      </w:r>
      <w:r>
        <w:rPr>
          <w:spacing w:val="-20"/>
        </w:rPr>
        <w:t> </w:t>
      </w:r>
      <w:r>
        <w:rPr>
          <w:spacing w:val="-3"/>
        </w:rPr>
        <w:t>obedecen</w:t>
      </w:r>
      <w:r>
        <w:rPr>
          <w:spacing w:val="-20"/>
        </w:rPr>
        <w:t> </w:t>
      </w:r>
      <w:r>
        <w:rPr/>
        <w:t>a</w:t>
      </w:r>
      <w:r>
        <w:rPr>
          <w:spacing w:val="-20"/>
        </w:rPr>
        <w:t> </w:t>
      </w:r>
      <w:r>
        <w:rPr/>
        <w:t>la</w:t>
      </w:r>
      <w:r>
        <w:rPr>
          <w:spacing w:val="-20"/>
        </w:rPr>
        <w:t> </w:t>
      </w:r>
      <w:r>
        <w:rPr>
          <w:spacing w:val="-3"/>
        </w:rPr>
        <w:t>escuela</w:t>
      </w:r>
      <w:r>
        <w:rPr>
          <w:spacing w:val="-20"/>
        </w:rPr>
        <w:t> </w:t>
      </w:r>
      <w:r>
        <w:rPr/>
        <w:t>y podrían</w:t>
      </w:r>
      <w:r>
        <w:rPr>
          <w:spacing w:val="-28"/>
        </w:rPr>
        <w:t> </w:t>
      </w:r>
      <w:r>
        <w:rPr/>
        <w:t>responder</w:t>
      </w:r>
      <w:r>
        <w:rPr>
          <w:spacing w:val="-28"/>
        </w:rPr>
        <w:t> </w:t>
      </w:r>
      <w:r>
        <w:rPr/>
        <w:t>a</w:t>
      </w:r>
      <w:r>
        <w:rPr>
          <w:spacing w:val="-28"/>
        </w:rPr>
        <w:t> </w:t>
      </w:r>
      <w:r>
        <w:rPr/>
        <w:t>circunstancias</w:t>
      </w:r>
      <w:r>
        <w:rPr>
          <w:spacing w:val="-28"/>
        </w:rPr>
        <w:t> </w:t>
      </w:r>
      <w:r>
        <w:rPr>
          <w:spacing w:val="-2"/>
        </w:rPr>
        <w:t>particulares </w:t>
      </w:r>
      <w:r>
        <w:rPr/>
        <w:t>de sus</w:t>
      </w:r>
      <w:r>
        <w:rPr>
          <w:spacing w:val="-6"/>
        </w:rPr>
        <w:t> </w:t>
      </w:r>
      <w:r>
        <w:rPr/>
        <w:t>hijos.</w:t>
      </w:r>
      <w:r>
        <w:rPr>
          <w:position w:val="7"/>
          <w:sz w:val="11"/>
        </w:rPr>
        <w:t>8</w:t>
      </w:r>
    </w:p>
    <w:p>
      <w:pPr>
        <w:pStyle w:val="BodyText"/>
        <w:spacing w:line="249" w:lineRule="auto" w:before="1"/>
        <w:ind w:left="117" w:right="6159" w:firstLine="566"/>
        <w:jc w:val="both"/>
      </w:pPr>
      <w:r>
        <w:rPr/>
        <w:t>La</w:t>
      </w:r>
      <w:r>
        <w:rPr>
          <w:spacing w:val="-29"/>
        </w:rPr>
        <w:t> </w:t>
      </w:r>
      <w:r>
        <w:rPr/>
        <w:t>valoración</w:t>
      </w:r>
      <w:r>
        <w:rPr>
          <w:spacing w:val="-29"/>
        </w:rPr>
        <w:t> </w:t>
      </w:r>
      <w:r>
        <w:rPr/>
        <w:t>definitiva</w:t>
      </w:r>
      <w:r>
        <w:rPr>
          <w:spacing w:val="-29"/>
        </w:rPr>
        <w:t> </w:t>
      </w:r>
      <w:r>
        <w:rPr/>
        <w:t>respecto</w:t>
      </w:r>
      <w:r>
        <w:rPr>
          <w:spacing w:val="-29"/>
        </w:rPr>
        <w:t> </w:t>
      </w:r>
      <w:r>
        <w:rPr/>
        <w:t>al</w:t>
      </w:r>
      <w:r>
        <w:rPr>
          <w:spacing w:val="-29"/>
        </w:rPr>
        <w:t> </w:t>
      </w:r>
      <w:r>
        <w:rPr>
          <w:spacing w:val="-2"/>
        </w:rPr>
        <w:t>proce- </w:t>
      </w:r>
      <w:r>
        <w:rPr/>
        <w:t>so</w:t>
      </w:r>
      <w:r>
        <w:rPr>
          <w:spacing w:val="-20"/>
        </w:rPr>
        <w:t> </w:t>
      </w:r>
      <w:r>
        <w:rPr/>
        <w:t>educativo</w:t>
      </w:r>
      <w:r>
        <w:rPr>
          <w:spacing w:val="-20"/>
        </w:rPr>
        <w:t> </w:t>
      </w:r>
      <w:r>
        <w:rPr/>
        <w:t>la</w:t>
      </w:r>
      <w:r>
        <w:rPr>
          <w:spacing w:val="-20"/>
        </w:rPr>
        <w:t> </w:t>
      </w:r>
      <w:r>
        <w:rPr/>
        <w:t>realizan</w:t>
      </w:r>
      <w:r>
        <w:rPr>
          <w:spacing w:val="-20"/>
        </w:rPr>
        <w:t> </w:t>
      </w:r>
      <w:r>
        <w:rPr/>
        <w:t>los</w:t>
      </w:r>
      <w:r>
        <w:rPr>
          <w:spacing w:val="-20"/>
        </w:rPr>
        <w:t> </w:t>
      </w:r>
      <w:r>
        <w:rPr/>
        <w:t>padres</w:t>
      </w:r>
      <w:r>
        <w:rPr>
          <w:spacing w:val="-20"/>
        </w:rPr>
        <w:t> </w:t>
      </w:r>
      <w:r>
        <w:rPr/>
        <w:t>de</w:t>
      </w:r>
      <w:r>
        <w:rPr>
          <w:spacing w:val="-20"/>
        </w:rPr>
        <w:t> </w:t>
      </w:r>
      <w:r>
        <w:rPr/>
        <w:t>familia</w:t>
      </w:r>
      <w:r>
        <w:rPr>
          <w:spacing w:val="-20"/>
        </w:rPr>
        <w:t> </w:t>
      </w:r>
      <w:r>
        <w:rPr/>
        <w:t>de acuerdo</w:t>
      </w:r>
      <w:r>
        <w:rPr>
          <w:spacing w:val="-14"/>
        </w:rPr>
        <w:t> </w:t>
      </w:r>
      <w:r>
        <w:rPr/>
        <w:t>con</w:t>
      </w:r>
      <w:r>
        <w:rPr>
          <w:spacing w:val="-14"/>
        </w:rPr>
        <w:t> </w:t>
      </w:r>
      <w:r>
        <w:rPr/>
        <w:t>los</w:t>
      </w:r>
      <w:r>
        <w:rPr>
          <w:spacing w:val="-14"/>
        </w:rPr>
        <w:t> </w:t>
      </w:r>
      <w:r>
        <w:rPr/>
        <w:t>resultados</w:t>
      </w:r>
      <w:r>
        <w:rPr>
          <w:spacing w:val="-14"/>
        </w:rPr>
        <w:t> </w:t>
      </w:r>
      <w:r>
        <w:rPr/>
        <w:t>obtenidos;</w:t>
      </w:r>
      <w:r>
        <w:rPr>
          <w:spacing w:val="-14"/>
        </w:rPr>
        <w:t> </w:t>
      </w:r>
      <w:r>
        <w:rPr/>
        <w:t>es</w:t>
      </w:r>
      <w:r>
        <w:rPr>
          <w:spacing w:val="-14"/>
        </w:rPr>
        <w:t> </w:t>
      </w:r>
      <w:r>
        <w:rPr/>
        <w:t>decir, por</w:t>
      </w:r>
      <w:r>
        <w:rPr>
          <w:spacing w:val="-21"/>
        </w:rPr>
        <w:t> </w:t>
      </w:r>
      <w:r>
        <w:rPr/>
        <w:t>el</w:t>
      </w:r>
      <w:r>
        <w:rPr>
          <w:spacing w:val="-21"/>
        </w:rPr>
        <w:t> </w:t>
      </w:r>
      <w:r>
        <w:rPr>
          <w:spacing w:val="-3"/>
        </w:rPr>
        <w:t>aprendizaje</w:t>
      </w:r>
      <w:r>
        <w:rPr>
          <w:spacing w:val="-21"/>
        </w:rPr>
        <w:t> </w:t>
      </w:r>
      <w:r>
        <w:rPr/>
        <w:t>y</w:t>
      </w:r>
      <w:r>
        <w:rPr>
          <w:spacing w:val="-21"/>
        </w:rPr>
        <w:t> </w:t>
      </w:r>
      <w:r>
        <w:rPr>
          <w:spacing w:val="-3"/>
        </w:rPr>
        <w:t>aprovechamiento</w:t>
      </w:r>
      <w:r>
        <w:rPr>
          <w:spacing w:val="-21"/>
        </w:rPr>
        <w:t> </w:t>
      </w:r>
      <w:r>
        <w:rPr>
          <w:spacing w:val="-3"/>
        </w:rPr>
        <w:t>alcanzado </w:t>
      </w:r>
      <w:r>
        <w:rPr/>
        <w:t>por</w:t>
      </w:r>
      <w:r>
        <w:rPr>
          <w:spacing w:val="-14"/>
        </w:rPr>
        <w:t> </w:t>
      </w:r>
      <w:r>
        <w:rPr/>
        <w:t>el</w:t>
      </w:r>
      <w:r>
        <w:rPr>
          <w:spacing w:val="-14"/>
        </w:rPr>
        <w:t> </w:t>
      </w:r>
      <w:r>
        <w:rPr/>
        <w:t>hijo</w:t>
      </w:r>
      <w:r>
        <w:rPr>
          <w:spacing w:val="-14"/>
        </w:rPr>
        <w:t> </w:t>
      </w:r>
      <w:r>
        <w:rPr/>
        <w:t>que,</w:t>
      </w:r>
      <w:r>
        <w:rPr>
          <w:spacing w:val="-14"/>
        </w:rPr>
        <w:t> </w:t>
      </w:r>
      <w:r>
        <w:rPr/>
        <w:t>es</w:t>
      </w:r>
      <w:r>
        <w:rPr>
          <w:spacing w:val="-14"/>
        </w:rPr>
        <w:t> </w:t>
      </w:r>
      <w:r>
        <w:rPr/>
        <w:t>necesario</w:t>
      </w:r>
      <w:r>
        <w:rPr>
          <w:spacing w:val="-14"/>
        </w:rPr>
        <w:t> </w:t>
      </w:r>
      <w:r>
        <w:rPr/>
        <w:t>enfatizar,</w:t>
      </w:r>
      <w:r>
        <w:rPr>
          <w:spacing w:val="-14"/>
        </w:rPr>
        <w:t> </w:t>
      </w:r>
      <w:r>
        <w:rPr/>
        <w:t>es</w:t>
      </w:r>
      <w:r>
        <w:rPr>
          <w:spacing w:val="-14"/>
        </w:rPr>
        <w:t> </w:t>
      </w:r>
      <w:r>
        <w:rPr/>
        <w:t>perci- bido por los padres. En este sentido se</w:t>
      </w:r>
      <w:r>
        <w:rPr>
          <w:spacing w:val="-8"/>
        </w:rPr>
        <w:t> </w:t>
      </w:r>
      <w:r>
        <w:rPr/>
        <w:t>realizó la</w:t>
      </w:r>
      <w:r>
        <w:rPr>
          <w:spacing w:val="-23"/>
        </w:rPr>
        <w:t> </w:t>
      </w:r>
      <w:r>
        <w:rPr/>
        <w:t>pregunta</w:t>
      </w:r>
      <w:r>
        <w:rPr>
          <w:spacing w:val="-23"/>
        </w:rPr>
        <w:t> </w:t>
      </w:r>
      <w:r>
        <w:rPr/>
        <w:t>¿Cuál</w:t>
      </w:r>
      <w:r>
        <w:rPr>
          <w:spacing w:val="-23"/>
        </w:rPr>
        <w:t> </w:t>
      </w:r>
      <w:r>
        <w:rPr/>
        <w:t>es</w:t>
      </w:r>
      <w:r>
        <w:rPr>
          <w:spacing w:val="-23"/>
        </w:rPr>
        <w:t> </w:t>
      </w:r>
      <w:r>
        <w:rPr/>
        <w:t>la</w:t>
      </w:r>
      <w:r>
        <w:rPr>
          <w:spacing w:val="-23"/>
        </w:rPr>
        <w:t> </w:t>
      </w:r>
      <w:r>
        <w:rPr/>
        <w:t>opinión</w:t>
      </w:r>
      <w:r>
        <w:rPr>
          <w:spacing w:val="-23"/>
        </w:rPr>
        <w:t> </w:t>
      </w:r>
      <w:r>
        <w:rPr/>
        <w:t>de</w:t>
      </w:r>
      <w:r>
        <w:rPr>
          <w:spacing w:val="-23"/>
        </w:rPr>
        <w:t> </w:t>
      </w:r>
      <w:r>
        <w:rPr/>
        <w:t>la</w:t>
      </w:r>
      <w:r>
        <w:rPr>
          <w:spacing w:val="-23"/>
        </w:rPr>
        <w:t> </w:t>
      </w:r>
      <w:r>
        <w:rPr/>
        <w:t>escuela</w:t>
      </w:r>
      <w:r>
        <w:rPr>
          <w:spacing w:val="-23"/>
        </w:rPr>
        <w:t> </w:t>
      </w:r>
      <w:r>
        <w:rPr/>
        <w:t>de </w:t>
      </w:r>
      <w:r>
        <w:rPr>
          <w:spacing w:val="-3"/>
        </w:rPr>
        <w:t>su</w:t>
      </w:r>
      <w:r>
        <w:rPr>
          <w:spacing w:val="-23"/>
        </w:rPr>
        <w:t> </w:t>
      </w:r>
      <w:r>
        <w:rPr>
          <w:spacing w:val="-5"/>
        </w:rPr>
        <w:t>hijo</w:t>
      </w:r>
      <w:r>
        <w:rPr>
          <w:spacing w:val="-23"/>
        </w:rPr>
        <w:t> </w:t>
      </w:r>
      <w:r>
        <w:rPr>
          <w:spacing w:val="-6"/>
        </w:rPr>
        <w:t>respecto</w:t>
      </w:r>
      <w:r>
        <w:rPr>
          <w:spacing w:val="-23"/>
        </w:rPr>
        <w:t> </w:t>
      </w:r>
      <w:r>
        <w:rPr>
          <w:spacing w:val="-3"/>
        </w:rPr>
        <w:t>al</w:t>
      </w:r>
      <w:r>
        <w:rPr>
          <w:spacing w:val="-23"/>
        </w:rPr>
        <w:t> </w:t>
      </w:r>
      <w:r>
        <w:rPr>
          <w:spacing w:val="-6"/>
        </w:rPr>
        <w:t>aprendizaje</w:t>
      </w:r>
      <w:r>
        <w:rPr>
          <w:spacing w:val="-23"/>
        </w:rPr>
        <w:t> </w:t>
      </w:r>
      <w:r>
        <w:rPr/>
        <w:t>y</w:t>
      </w:r>
      <w:r>
        <w:rPr>
          <w:spacing w:val="-23"/>
        </w:rPr>
        <w:t> </w:t>
      </w:r>
      <w:r>
        <w:rPr>
          <w:spacing w:val="-6"/>
        </w:rPr>
        <w:t>aprovechamiento </w:t>
      </w:r>
      <w:r>
        <w:rPr/>
        <w:t>de su</w:t>
      </w:r>
      <w:r>
        <w:rPr>
          <w:spacing w:val="-22"/>
        </w:rPr>
        <w:t> </w:t>
      </w:r>
      <w:r>
        <w:rPr/>
        <w:t>hijo?</w:t>
      </w:r>
    </w:p>
    <w:p>
      <w:pPr>
        <w:pStyle w:val="BodyText"/>
        <w:spacing w:line="249" w:lineRule="auto" w:before="1"/>
        <w:ind w:left="117" w:right="2324" w:firstLine="566"/>
        <w:jc w:val="both"/>
      </w:pPr>
      <w:r>
        <w:rPr/>
        <w:t>El</w:t>
      </w:r>
      <w:r>
        <w:rPr>
          <w:spacing w:val="-25"/>
        </w:rPr>
        <w:t> </w:t>
      </w:r>
      <w:r>
        <w:rPr>
          <w:sz w:val="14"/>
        </w:rPr>
        <w:t>IS</w:t>
      </w:r>
      <w:r>
        <w:rPr>
          <w:spacing w:val="-10"/>
          <w:sz w:val="14"/>
        </w:rPr>
        <w:t> </w:t>
      </w:r>
      <w:r>
        <w:rPr/>
        <w:t>es,</w:t>
      </w:r>
      <w:r>
        <w:rPr>
          <w:spacing w:val="-26"/>
        </w:rPr>
        <w:t> </w:t>
      </w:r>
      <w:r>
        <w:rPr/>
        <w:t>en</w:t>
      </w:r>
      <w:r>
        <w:rPr>
          <w:spacing w:val="-26"/>
        </w:rPr>
        <w:t> </w:t>
      </w:r>
      <w:r>
        <w:rPr/>
        <w:t>nuestra</w:t>
      </w:r>
      <w:r>
        <w:rPr>
          <w:spacing w:val="-26"/>
        </w:rPr>
        <w:t> </w:t>
      </w:r>
      <w:r>
        <w:rPr/>
        <w:t>opinión,</w:t>
      </w:r>
      <w:r>
        <w:rPr>
          <w:spacing w:val="-26"/>
        </w:rPr>
        <w:t> </w:t>
      </w:r>
      <w:r>
        <w:rPr/>
        <w:t>elevado;</w:t>
      </w:r>
      <w:r>
        <w:rPr>
          <w:spacing w:val="-26"/>
        </w:rPr>
        <w:t> </w:t>
      </w:r>
      <w:r>
        <w:rPr/>
        <w:t>nuevamente</w:t>
      </w:r>
      <w:r>
        <w:rPr>
          <w:spacing w:val="-26"/>
        </w:rPr>
        <w:t> </w:t>
      </w:r>
      <w:r>
        <w:rPr/>
        <w:t>rebasa</w:t>
      </w:r>
      <w:r>
        <w:rPr>
          <w:spacing w:val="-26"/>
        </w:rPr>
        <w:t> </w:t>
      </w:r>
      <w:r>
        <w:rPr/>
        <w:t>los</w:t>
      </w:r>
      <w:r>
        <w:rPr>
          <w:spacing w:val="-26"/>
        </w:rPr>
        <w:t> </w:t>
      </w:r>
      <w:r>
        <w:rPr/>
        <w:t>75</w:t>
      </w:r>
      <w:r>
        <w:rPr>
          <w:spacing w:val="-26"/>
        </w:rPr>
        <w:t> </w:t>
      </w:r>
      <w:r>
        <w:rPr/>
        <w:t>puntos</w:t>
      </w:r>
      <w:r>
        <w:rPr>
          <w:spacing w:val="-26"/>
        </w:rPr>
        <w:t> </w:t>
      </w:r>
      <w:r>
        <w:rPr/>
        <w:t>—hubiera</w:t>
      </w:r>
      <w:r>
        <w:rPr>
          <w:spacing w:val="-26"/>
        </w:rPr>
        <w:t> </w:t>
      </w:r>
      <w:r>
        <w:rPr/>
        <w:t>sido 100</w:t>
      </w:r>
      <w:r>
        <w:rPr>
          <w:spacing w:val="-30"/>
        </w:rPr>
        <w:t> </w:t>
      </w:r>
      <w:r>
        <w:rPr/>
        <w:t>si</w:t>
      </w:r>
      <w:r>
        <w:rPr>
          <w:spacing w:val="-30"/>
        </w:rPr>
        <w:t> </w:t>
      </w:r>
      <w:r>
        <w:rPr/>
        <w:t>todos</w:t>
      </w:r>
      <w:r>
        <w:rPr>
          <w:spacing w:val="-30"/>
        </w:rPr>
        <w:t> </w:t>
      </w:r>
      <w:r>
        <w:rPr/>
        <w:t>los</w:t>
      </w:r>
      <w:r>
        <w:rPr>
          <w:spacing w:val="-30"/>
        </w:rPr>
        <w:t> </w:t>
      </w:r>
      <w:r>
        <w:rPr/>
        <w:t>encuestados</w:t>
      </w:r>
      <w:r>
        <w:rPr>
          <w:spacing w:val="-30"/>
        </w:rPr>
        <w:t> </w:t>
      </w:r>
      <w:r>
        <w:rPr/>
        <w:t>hubieran</w:t>
      </w:r>
      <w:r>
        <w:rPr>
          <w:spacing w:val="-30"/>
        </w:rPr>
        <w:t> </w:t>
      </w:r>
      <w:r>
        <w:rPr/>
        <w:t>respondido</w:t>
      </w:r>
      <w:r>
        <w:rPr>
          <w:spacing w:val="-30"/>
        </w:rPr>
        <w:t> </w:t>
      </w:r>
      <w:r>
        <w:rPr/>
        <w:t>Muy</w:t>
      </w:r>
      <w:r>
        <w:rPr>
          <w:spacing w:val="-30"/>
        </w:rPr>
        <w:t> </w:t>
      </w:r>
      <w:r>
        <w:rPr/>
        <w:t>Bueno—,</w:t>
      </w:r>
      <w:r>
        <w:rPr>
          <w:spacing w:val="-30"/>
        </w:rPr>
        <w:t> </w:t>
      </w:r>
      <w:r>
        <w:rPr/>
        <w:t>manteniéndose</w:t>
      </w:r>
      <w:r>
        <w:rPr>
          <w:spacing w:val="-30"/>
        </w:rPr>
        <w:t> </w:t>
      </w:r>
      <w:r>
        <w:rPr/>
        <w:t>las</w:t>
      </w:r>
      <w:r>
        <w:rPr>
          <w:spacing w:val="-30"/>
        </w:rPr>
        <w:t> </w:t>
      </w:r>
      <w:r>
        <w:rPr/>
        <w:t>posicio- nes</w:t>
      </w:r>
      <w:r>
        <w:rPr>
          <w:spacing w:val="-26"/>
        </w:rPr>
        <w:t> </w:t>
      </w:r>
      <w:r>
        <w:rPr/>
        <w:t>de</w:t>
      </w:r>
      <w:r>
        <w:rPr>
          <w:spacing w:val="-26"/>
        </w:rPr>
        <w:t> </w:t>
      </w:r>
      <w:r>
        <w:rPr/>
        <w:t>las</w:t>
      </w:r>
      <w:r>
        <w:rPr>
          <w:spacing w:val="-26"/>
        </w:rPr>
        <w:t> </w:t>
      </w:r>
      <w:r>
        <w:rPr/>
        <w:t>entidades</w:t>
      </w:r>
      <w:r>
        <w:rPr>
          <w:spacing w:val="-26"/>
        </w:rPr>
        <w:t> </w:t>
      </w:r>
      <w:r>
        <w:rPr/>
        <w:t>estudiadas:</w:t>
      </w:r>
      <w:r>
        <w:rPr>
          <w:spacing w:val="-26"/>
        </w:rPr>
        <w:t> </w:t>
      </w:r>
      <w:r>
        <w:rPr/>
        <w:t>Nuevo</w:t>
      </w:r>
      <w:r>
        <w:rPr>
          <w:spacing w:val="-26"/>
        </w:rPr>
        <w:t> </w:t>
      </w:r>
      <w:r>
        <w:rPr/>
        <w:t>León</w:t>
      </w:r>
      <w:r>
        <w:rPr>
          <w:spacing w:val="-26"/>
        </w:rPr>
        <w:t> </w:t>
      </w:r>
      <w:r>
        <w:rPr/>
        <w:t>y</w:t>
      </w:r>
      <w:r>
        <w:rPr>
          <w:spacing w:val="-26"/>
        </w:rPr>
        <w:t> </w:t>
      </w:r>
      <w:r>
        <w:rPr/>
        <w:t>Jalisco,</w:t>
      </w:r>
      <w:r>
        <w:rPr>
          <w:spacing w:val="-26"/>
        </w:rPr>
        <w:t> </w:t>
      </w:r>
      <w:r>
        <w:rPr/>
        <w:t>con</w:t>
      </w:r>
      <w:r>
        <w:rPr>
          <w:spacing w:val="-26"/>
        </w:rPr>
        <w:t> </w:t>
      </w:r>
      <w:r>
        <w:rPr/>
        <w:t>los</w:t>
      </w:r>
      <w:r>
        <w:rPr>
          <w:spacing w:val="-26"/>
        </w:rPr>
        <w:t> </w:t>
      </w:r>
      <w:r>
        <w:rPr/>
        <w:t>puntajes</w:t>
      </w:r>
      <w:r>
        <w:rPr>
          <w:spacing w:val="-26"/>
        </w:rPr>
        <w:t> </w:t>
      </w:r>
      <w:r>
        <w:rPr/>
        <w:t>más</w:t>
      </w:r>
      <w:r>
        <w:rPr>
          <w:spacing w:val="-26"/>
        </w:rPr>
        <w:t> </w:t>
      </w:r>
      <w:r>
        <w:rPr/>
        <w:t>altos,</w:t>
      </w:r>
      <w:r>
        <w:rPr>
          <w:spacing w:val="-26"/>
        </w:rPr>
        <w:t> </w:t>
      </w:r>
      <w:r>
        <w:rPr/>
        <w:t>seguidos por</w:t>
      </w:r>
      <w:r>
        <w:rPr>
          <w:spacing w:val="-6"/>
        </w:rPr>
        <w:t> </w:t>
      </w:r>
      <w:r>
        <w:rPr/>
        <w:t>Chihuahua</w:t>
      </w:r>
      <w:r>
        <w:rPr>
          <w:spacing w:val="-6"/>
        </w:rPr>
        <w:t> </w:t>
      </w:r>
      <w:r>
        <w:rPr/>
        <w:t>y</w:t>
      </w:r>
      <w:r>
        <w:rPr>
          <w:spacing w:val="-6"/>
        </w:rPr>
        <w:t> </w:t>
      </w:r>
      <w:r>
        <w:rPr>
          <w:spacing w:val="-3"/>
        </w:rPr>
        <w:t>Tabasco,</w:t>
      </w:r>
      <w:r>
        <w:rPr>
          <w:spacing w:val="-6"/>
        </w:rPr>
        <w:t> </w:t>
      </w:r>
      <w:r>
        <w:rPr/>
        <w:t>y</w:t>
      </w:r>
      <w:r>
        <w:rPr>
          <w:spacing w:val="-6"/>
        </w:rPr>
        <w:t> </w:t>
      </w:r>
      <w:r>
        <w:rPr/>
        <w:t>con</w:t>
      </w:r>
      <w:r>
        <w:rPr>
          <w:spacing w:val="-6"/>
        </w:rPr>
        <w:t> </w:t>
      </w:r>
      <w:r>
        <w:rPr/>
        <w:t>el</w:t>
      </w:r>
      <w:r>
        <w:rPr>
          <w:spacing w:val="-10"/>
        </w:rPr>
        <w:t> </w:t>
      </w:r>
      <w:r>
        <w:rPr>
          <w:sz w:val="14"/>
        </w:rPr>
        <w:t>IS</w:t>
      </w:r>
      <w:r>
        <w:rPr>
          <w:spacing w:val="10"/>
          <w:sz w:val="14"/>
        </w:rPr>
        <w:t> </w:t>
      </w:r>
      <w:r>
        <w:rPr/>
        <w:t>más</w:t>
      </w:r>
      <w:r>
        <w:rPr>
          <w:spacing w:val="-7"/>
        </w:rPr>
        <w:t> </w:t>
      </w:r>
      <w:r>
        <w:rPr/>
        <w:t>bajo</w:t>
      </w:r>
      <w:r>
        <w:rPr>
          <w:spacing w:val="-7"/>
        </w:rPr>
        <w:t> </w:t>
      </w:r>
      <w:r>
        <w:rPr/>
        <w:t>el</w:t>
      </w:r>
      <w:r>
        <w:rPr>
          <w:spacing w:val="-7"/>
        </w:rPr>
        <w:t> </w:t>
      </w:r>
      <w:r>
        <w:rPr/>
        <w:t>Estado</w:t>
      </w:r>
      <w:r>
        <w:rPr>
          <w:spacing w:val="-7"/>
        </w:rPr>
        <w:t> </w:t>
      </w:r>
      <w:r>
        <w:rPr/>
        <w:t>de</w:t>
      </w:r>
      <w:r>
        <w:rPr>
          <w:spacing w:val="-7"/>
        </w:rPr>
        <w:t> </w:t>
      </w:r>
      <w:r>
        <w:rPr/>
        <w:t>México.</w:t>
      </w:r>
    </w:p>
    <w:p>
      <w:pPr>
        <w:pStyle w:val="BodyText"/>
        <w:spacing w:line="249" w:lineRule="auto" w:before="1"/>
        <w:ind w:left="117" w:right="2326" w:firstLine="566"/>
        <w:jc w:val="both"/>
      </w:pPr>
      <w:r>
        <w:rPr/>
        <w:t>Una</w:t>
      </w:r>
      <w:r>
        <w:rPr>
          <w:spacing w:val="-13"/>
        </w:rPr>
        <w:t> </w:t>
      </w:r>
      <w:r>
        <w:rPr/>
        <w:t>de</w:t>
      </w:r>
      <w:r>
        <w:rPr>
          <w:spacing w:val="-13"/>
        </w:rPr>
        <w:t> </w:t>
      </w:r>
      <w:r>
        <w:rPr/>
        <w:t>cada</w:t>
      </w:r>
      <w:r>
        <w:rPr>
          <w:spacing w:val="-13"/>
        </w:rPr>
        <w:t> </w:t>
      </w:r>
      <w:r>
        <w:rPr/>
        <w:t>tres</w:t>
      </w:r>
      <w:r>
        <w:rPr>
          <w:spacing w:val="-13"/>
        </w:rPr>
        <w:t> </w:t>
      </w:r>
      <w:r>
        <w:rPr/>
        <w:t>personas</w:t>
      </w:r>
      <w:r>
        <w:rPr>
          <w:spacing w:val="-13"/>
        </w:rPr>
        <w:t> </w:t>
      </w:r>
      <w:r>
        <w:rPr/>
        <w:t>consideran</w:t>
      </w:r>
      <w:r>
        <w:rPr>
          <w:spacing w:val="-13"/>
        </w:rPr>
        <w:t> </w:t>
      </w:r>
      <w:r>
        <w:rPr/>
        <w:t>que</w:t>
      </w:r>
      <w:r>
        <w:rPr>
          <w:spacing w:val="-13"/>
        </w:rPr>
        <w:t> </w:t>
      </w:r>
      <w:r>
        <w:rPr/>
        <w:t>el</w:t>
      </w:r>
      <w:r>
        <w:rPr>
          <w:spacing w:val="-13"/>
        </w:rPr>
        <w:t> </w:t>
      </w:r>
      <w:r>
        <w:rPr/>
        <w:t>aprendizaje</w:t>
      </w:r>
      <w:r>
        <w:rPr>
          <w:spacing w:val="-13"/>
        </w:rPr>
        <w:t> </w:t>
      </w:r>
      <w:r>
        <w:rPr/>
        <w:t>y</w:t>
      </w:r>
      <w:r>
        <w:rPr>
          <w:spacing w:val="-13"/>
        </w:rPr>
        <w:t> </w:t>
      </w:r>
      <w:r>
        <w:rPr/>
        <w:t>aprovechamiento</w:t>
      </w:r>
      <w:r>
        <w:rPr>
          <w:spacing w:val="-13"/>
        </w:rPr>
        <w:t> </w:t>
      </w:r>
      <w:r>
        <w:rPr/>
        <w:t>de</w:t>
      </w:r>
      <w:r>
        <w:rPr>
          <w:spacing w:val="-13"/>
        </w:rPr>
        <w:t> </w:t>
      </w:r>
      <w:r>
        <w:rPr/>
        <w:t>sus hijos</w:t>
      </w:r>
      <w:r>
        <w:rPr>
          <w:spacing w:val="-19"/>
        </w:rPr>
        <w:t> </w:t>
      </w:r>
      <w:r>
        <w:rPr/>
        <w:t>en</w:t>
      </w:r>
      <w:r>
        <w:rPr>
          <w:spacing w:val="-19"/>
        </w:rPr>
        <w:t> </w:t>
      </w:r>
      <w:r>
        <w:rPr/>
        <w:t>la</w:t>
      </w:r>
      <w:r>
        <w:rPr>
          <w:spacing w:val="-19"/>
        </w:rPr>
        <w:t> </w:t>
      </w:r>
      <w:r>
        <w:rPr/>
        <w:t>escuela</w:t>
      </w:r>
      <w:r>
        <w:rPr>
          <w:spacing w:val="-19"/>
        </w:rPr>
        <w:t> </w:t>
      </w:r>
      <w:r>
        <w:rPr/>
        <w:t>es</w:t>
      </w:r>
      <w:r>
        <w:rPr>
          <w:spacing w:val="-19"/>
        </w:rPr>
        <w:t> </w:t>
      </w:r>
      <w:r>
        <w:rPr/>
        <w:t>Muy</w:t>
      </w:r>
      <w:r>
        <w:rPr>
          <w:spacing w:val="-19"/>
        </w:rPr>
        <w:t> </w:t>
      </w:r>
      <w:r>
        <w:rPr/>
        <w:t>Bueno,</w:t>
      </w:r>
      <w:r>
        <w:rPr>
          <w:spacing w:val="-19"/>
        </w:rPr>
        <w:t> </w:t>
      </w:r>
      <w:r>
        <w:rPr/>
        <w:t>mientras</w:t>
      </w:r>
      <w:r>
        <w:rPr>
          <w:spacing w:val="-19"/>
        </w:rPr>
        <w:t> </w:t>
      </w:r>
      <w:r>
        <w:rPr/>
        <w:t>que</w:t>
      </w:r>
      <w:r>
        <w:rPr>
          <w:spacing w:val="-19"/>
        </w:rPr>
        <w:t> </w:t>
      </w:r>
      <w:r>
        <w:rPr/>
        <w:t>47.7%</w:t>
      </w:r>
      <w:r>
        <w:rPr>
          <w:spacing w:val="-19"/>
        </w:rPr>
        <w:t> </w:t>
      </w:r>
      <w:r>
        <w:rPr/>
        <w:t>piensan</w:t>
      </w:r>
      <w:r>
        <w:rPr>
          <w:spacing w:val="-19"/>
        </w:rPr>
        <w:t> </w:t>
      </w:r>
      <w:r>
        <w:rPr/>
        <w:t>que</w:t>
      </w:r>
      <w:r>
        <w:rPr>
          <w:spacing w:val="-19"/>
        </w:rPr>
        <w:t> </w:t>
      </w:r>
      <w:r>
        <w:rPr/>
        <w:t>es</w:t>
      </w:r>
      <w:r>
        <w:rPr>
          <w:spacing w:val="-19"/>
        </w:rPr>
        <w:t> </w:t>
      </w:r>
      <w:r>
        <w:rPr/>
        <w:t>Bueno.</w:t>
      </w:r>
      <w:r>
        <w:rPr>
          <w:spacing w:val="-19"/>
        </w:rPr>
        <w:t> </w:t>
      </w:r>
      <w:r>
        <w:rPr/>
        <w:t>Por</w:t>
      </w:r>
      <w:r>
        <w:rPr>
          <w:spacing w:val="-19"/>
        </w:rPr>
        <w:t> </w:t>
      </w:r>
      <w:r>
        <w:rPr/>
        <w:t>su</w:t>
      </w:r>
      <w:r>
        <w:rPr>
          <w:spacing w:val="-19"/>
        </w:rPr>
        <w:t> </w:t>
      </w:r>
      <w:r>
        <w:rPr/>
        <w:t>parte, 16.6%</w:t>
      </w:r>
      <w:r>
        <w:rPr>
          <w:spacing w:val="-22"/>
        </w:rPr>
        <w:t> </w:t>
      </w:r>
      <w:r>
        <w:rPr/>
        <w:t>consideran</w:t>
      </w:r>
      <w:r>
        <w:rPr>
          <w:spacing w:val="-22"/>
        </w:rPr>
        <w:t> </w:t>
      </w:r>
      <w:r>
        <w:rPr/>
        <w:t>que</w:t>
      </w:r>
      <w:r>
        <w:rPr>
          <w:spacing w:val="-22"/>
        </w:rPr>
        <w:t> </w:t>
      </w:r>
      <w:r>
        <w:rPr/>
        <w:t>se</w:t>
      </w:r>
      <w:r>
        <w:rPr>
          <w:spacing w:val="-22"/>
        </w:rPr>
        <w:t> </w:t>
      </w:r>
      <w:r>
        <w:rPr/>
        <w:t>presentan</w:t>
      </w:r>
      <w:r>
        <w:rPr>
          <w:spacing w:val="-22"/>
        </w:rPr>
        <w:t> </w:t>
      </w:r>
      <w:r>
        <w:rPr/>
        <w:t>diversos</w:t>
      </w:r>
      <w:r>
        <w:rPr>
          <w:spacing w:val="-22"/>
        </w:rPr>
        <w:t> </w:t>
      </w:r>
      <w:r>
        <w:rPr/>
        <w:t>problemas</w:t>
      </w:r>
      <w:r>
        <w:rPr>
          <w:spacing w:val="-22"/>
        </w:rPr>
        <w:t> </w:t>
      </w:r>
      <w:r>
        <w:rPr/>
        <w:t>al</w:t>
      </w:r>
      <w:r>
        <w:rPr>
          <w:spacing w:val="-22"/>
        </w:rPr>
        <w:t> </w:t>
      </w:r>
      <w:r>
        <w:rPr/>
        <w:t>eva-</w:t>
      </w:r>
    </w:p>
    <w:p>
      <w:pPr>
        <w:pStyle w:val="BodyText"/>
        <w:spacing w:line="249" w:lineRule="auto" w:before="1"/>
        <w:ind w:left="117" w:right="4767"/>
      </w:pPr>
      <w:r>
        <w:rPr/>
        <w:pict>
          <v:shape style="position:absolute;margin-left:340.200012pt;margin-top:2.469869pt;width:109.95pt;height:77.9pt;mso-position-horizontal-relative:page;mso-position-vertical-relative:paragraph;z-index:18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18"/>
                    <w:gridCol w:w="971"/>
                  </w:tblGrid>
                  <w:tr>
                    <w:trPr>
                      <w:trHeight w:val="303" w:hRule="exact"/>
                    </w:trPr>
                    <w:tc>
                      <w:tcPr>
                        <w:tcW w:w="1218" w:type="dxa"/>
                        <w:tcBorders>
                          <w:bottom w:val="nil"/>
                          <w:right w:val="nil"/>
                        </w:tcBorders>
                      </w:tcPr>
                      <w:p>
                        <w:pPr>
                          <w:pStyle w:val="TableParagraph"/>
                          <w:spacing w:before="68"/>
                          <w:jc w:val="left"/>
                          <w:rPr>
                            <w:sz w:val="16"/>
                          </w:rPr>
                        </w:pPr>
                        <w:r>
                          <w:rPr>
                            <w:sz w:val="16"/>
                          </w:rPr>
                          <w:t>Muy buena</w:t>
                        </w:r>
                      </w:p>
                    </w:tc>
                    <w:tc>
                      <w:tcPr>
                        <w:tcW w:w="971" w:type="dxa"/>
                        <w:tcBorders>
                          <w:left w:val="nil"/>
                          <w:bottom w:val="nil"/>
                        </w:tcBorders>
                      </w:tcPr>
                      <w:p>
                        <w:pPr>
                          <w:pStyle w:val="TableParagraph"/>
                          <w:spacing w:before="68"/>
                          <w:ind w:right="1"/>
                          <w:jc w:val="right"/>
                          <w:rPr>
                            <w:sz w:val="16"/>
                          </w:rPr>
                        </w:pPr>
                        <w:r>
                          <w:rPr>
                            <w:sz w:val="16"/>
                          </w:rPr>
                          <w:t>34.0%</w:t>
                        </w:r>
                      </w:p>
                    </w:tc>
                  </w:tr>
                  <w:tr>
                    <w:trPr>
                      <w:trHeight w:val="257" w:hRule="exact"/>
                    </w:trPr>
                    <w:tc>
                      <w:tcPr>
                        <w:tcW w:w="1218" w:type="dxa"/>
                        <w:tcBorders>
                          <w:top w:val="nil"/>
                          <w:bottom w:val="nil"/>
                          <w:right w:val="nil"/>
                        </w:tcBorders>
                      </w:tcPr>
                      <w:p>
                        <w:pPr>
                          <w:pStyle w:val="TableParagraph"/>
                          <w:spacing w:before="29"/>
                          <w:jc w:val="left"/>
                          <w:rPr>
                            <w:sz w:val="16"/>
                          </w:rPr>
                        </w:pPr>
                        <w:r>
                          <w:rPr>
                            <w:sz w:val="16"/>
                          </w:rPr>
                          <w:t>Buena</w:t>
                        </w:r>
                      </w:p>
                    </w:tc>
                    <w:tc>
                      <w:tcPr>
                        <w:tcW w:w="971" w:type="dxa"/>
                        <w:tcBorders>
                          <w:top w:val="nil"/>
                          <w:left w:val="nil"/>
                          <w:bottom w:val="nil"/>
                        </w:tcBorders>
                      </w:tcPr>
                      <w:p>
                        <w:pPr>
                          <w:pStyle w:val="TableParagraph"/>
                          <w:spacing w:before="29"/>
                          <w:ind w:right="1"/>
                          <w:jc w:val="right"/>
                          <w:rPr>
                            <w:sz w:val="16"/>
                          </w:rPr>
                        </w:pPr>
                        <w:r>
                          <w:rPr>
                            <w:sz w:val="16"/>
                          </w:rPr>
                          <w:t>47.7%</w:t>
                        </w:r>
                      </w:p>
                    </w:tc>
                  </w:tr>
                  <w:tr>
                    <w:trPr>
                      <w:trHeight w:val="256" w:hRule="exact"/>
                    </w:trPr>
                    <w:tc>
                      <w:tcPr>
                        <w:tcW w:w="1218" w:type="dxa"/>
                        <w:tcBorders>
                          <w:top w:val="nil"/>
                          <w:bottom w:val="nil"/>
                          <w:right w:val="nil"/>
                        </w:tcBorders>
                      </w:tcPr>
                      <w:p>
                        <w:pPr>
                          <w:pStyle w:val="TableParagraph"/>
                          <w:spacing w:before="27"/>
                          <w:jc w:val="left"/>
                          <w:rPr>
                            <w:sz w:val="16"/>
                          </w:rPr>
                        </w:pPr>
                        <w:r>
                          <w:rPr>
                            <w:sz w:val="16"/>
                          </w:rPr>
                          <w:t>Regular</w:t>
                        </w:r>
                      </w:p>
                    </w:tc>
                    <w:tc>
                      <w:tcPr>
                        <w:tcW w:w="971" w:type="dxa"/>
                        <w:tcBorders>
                          <w:top w:val="nil"/>
                          <w:left w:val="nil"/>
                          <w:bottom w:val="nil"/>
                        </w:tcBorders>
                      </w:tcPr>
                      <w:p>
                        <w:pPr>
                          <w:pStyle w:val="TableParagraph"/>
                          <w:spacing w:before="27"/>
                          <w:ind w:right="-1"/>
                          <w:jc w:val="right"/>
                          <w:rPr>
                            <w:sz w:val="16"/>
                          </w:rPr>
                        </w:pPr>
                        <w:r>
                          <w:rPr>
                            <w:sz w:val="16"/>
                          </w:rPr>
                          <w:t>16.6%</w:t>
                        </w:r>
                      </w:p>
                    </w:tc>
                  </w:tr>
                  <w:tr>
                    <w:trPr>
                      <w:trHeight w:val="257" w:hRule="exact"/>
                    </w:trPr>
                    <w:tc>
                      <w:tcPr>
                        <w:tcW w:w="1218" w:type="dxa"/>
                        <w:tcBorders>
                          <w:top w:val="nil"/>
                          <w:bottom w:val="nil"/>
                          <w:right w:val="nil"/>
                        </w:tcBorders>
                      </w:tcPr>
                      <w:p>
                        <w:pPr>
                          <w:pStyle w:val="TableParagraph"/>
                          <w:spacing w:before="28"/>
                          <w:jc w:val="left"/>
                          <w:rPr>
                            <w:sz w:val="16"/>
                          </w:rPr>
                        </w:pPr>
                        <w:r>
                          <w:rPr>
                            <w:sz w:val="16"/>
                          </w:rPr>
                          <w:t>Mala</w:t>
                        </w:r>
                      </w:p>
                    </w:tc>
                    <w:tc>
                      <w:tcPr>
                        <w:tcW w:w="971" w:type="dxa"/>
                        <w:tcBorders>
                          <w:top w:val="nil"/>
                          <w:left w:val="nil"/>
                          <w:bottom w:val="nil"/>
                        </w:tcBorders>
                      </w:tcPr>
                      <w:p>
                        <w:pPr>
                          <w:pStyle w:val="TableParagraph"/>
                          <w:spacing w:before="28"/>
                          <w:ind w:right="1"/>
                          <w:jc w:val="right"/>
                          <w:rPr>
                            <w:sz w:val="16"/>
                          </w:rPr>
                        </w:pPr>
                        <w:r>
                          <w:rPr>
                            <w:sz w:val="16"/>
                          </w:rPr>
                          <w:t>1.3%</w:t>
                        </w:r>
                      </w:p>
                    </w:tc>
                  </w:tr>
                  <w:tr>
                    <w:trPr>
                      <w:trHeight w:val="257" w:hRule="exact"/>
                    </w:trPr>
                    <w:tc>
                      <w:tcPr>
                        <w:tcW w:w="1218" w:type="dxa"/>
                        <w:tcBorders>
                          <w:top w:val="nil"/>
                          <w:bottom w:val="nil"/>
                          <w:right w:val="nil"/>
                        </w:tcBorders>
                      </w:tcPr>
                      <w:p>
                        <w:pPr>
                          <w:pStyle w:val="TableParagraph"/>
                          <w:spacing w:before="28"/>
                          <w:jc w:val="left"/>
                          <w:rPr>
                            <w:sz w:val="16"/>
                          </w:rPr>
                        </w:pPr>
                        <w:r>
                          <w:rPr>
                            <w:sz w:val="16"/>
                          </w:rPr>
                          <w:t>Muy mala</w:t>
                        </w:r>
                      </w:p>
                    </w:tc>
                    <w:tc>
                      <w:tcPr>
                        <w:tcW w:w="971" w:type="dxa"/>
                        <w:tcBorders>
                          <w:top w:val="nil"/>
                          <w:left w:val="nil"/>
                          <w:bottom w:val="nil"/>
                        </w:tcBorders>
                      </w:tcPr>
                      <w:p>
                        <w:pPr>
                          <w:pStyle w:val="TableParagraph"/>
                          <w:spacing w:before="28"/>
                          <w:ind w:right="1"/>
                          <w:jc w:val="right"/>
                          <w:rPr>
                            <w:sz w:val="16"/>
                          </w:rPr>
                        </w:pPr>
                        <w:r>
                          <w:rPr>
                            <w:sz w:val="16"/>
                          </w:rPr>
                          <w:t>0.4%</w:t>
                        </w:r>
                      </w:p>
                    </w:tc>
                  </w:tr>
                  <w:tr>
                    <w:trPr>
                      <w:trHeight w:val="219" w:hRule="exact"/>
                    </w:trPr>
                    <w:tc>
                      <w:tcPr>
                        <w:tcW w:w="1218" w:type="dxa"/>
                        <w:tcBorders>
                          <w:top w:val="nil"/>
                          <w:right w:val="nil"/>
                        </w:tcBorders>
                      </w:tcPr>
                      <w:p>
                        <w:pPr>
                          <w:pStyle w:val="TableParagraph"/>
                          <w:spacing w:before="28"/>
                          <w:jc w:val="left"/>
                          <w:rPr>
                            <w:sz w:val="16"/>
                          </w:rPr>
                        </w:pPr>
                        <w:r>
                          <w:rPr>
                            <w:sz w:val="16"/>
                          </w:rPr>
                          <w:t>Totales</w:t>
                        </w:r>
                      </w:p>
                    </w:tc>
                    <w:tc>
                      <w:tcPr>
                        <w:tcW w:w="971" w:type="dxa"/>
                        <w:tcBorders>
                          <w:top w:val="nil"/>
                          <w:left w:val="nil"/>
                        </w:tcBorders>
                      </w:tcPr>
                      <w:p>
                        <w:pPr>
                          <w:pStyle w:val="TableParagraph"/>
                          <w:spacing w:before="28"/>
                          <w:ind w:right="1"/>
                          <w:jc w:val="right"/>
                          <w:rPr>
                            <w:sz w:val="16"/>
                          </w:rPr>
                        </w:pPr>
                        <w:r>
                          <w:rPr>
                            <w:sz w:val="16"/>
                          </w:rPr>
                          <w:t>100.0%</w:t>
                        </w:r>
                      </w:p>
                    </w:tc>
                  </w:tr>
                </w:tbl>
                <w:p>
                  <w:pPr>
                    <w:pStyle w:val="BodyText"/>
                  </w:pPr>
                </w:p>
              </w:txbxContent>
            </v:textbox>
            <w10:wrap type="none"/>
          </v:shape>
        </w:pict>
      </w:r>
      <w:r>
        <w:rPr/>
        <w:t>luar</w:t>
      </w:r>
      <w:r>
        <w:rPr>
          <w:spacing w:val="-5"/>
        </w:rPr>
        <w:t> </w:t>
      </w:r>
      <w:r>
        <w:rPr/>
        <w:t>como</w:t>
      </w:r>
      <w:r>
        <w:rPr>
          <w:spacing w:val="-5"/>
        </w:rPr>
        <w:t> </w:t>
      </w:r>
      <w:r>
        <w:rPr/>
        <w:t>Regular.</w:t>
      </w:r>
      <w:r>
        <w:rPr>
          <w:spacing w:val="-5"/>
        </w:rPr>
        <w:t> </w:t>
      </w:r>
      <w:r>
        <w:rPr/>
        <w:t>En</w:t>
      </w:r>
      <w:r>
        <w:rPr>
          <w:spacing w:val="-5"/>
        </w:rPr>
        <w:t> </w:t>
      </w:r>
      <w:r>
        <w:rPr/>
        <w:t>el</w:t>
      </w:r>
      <w:r>
        <w:rPr>
          <w:spacing w:val="-5"/>
        </w:rPr>
        <w:t> </w:t>
      </w:r>
      <w:r>
        <w:rPr/>
        <w:t>extremo</w:t>
      </w:r>
      <w:r>
        <w:rPr>
          <w:spacing w:val="-5"/>
        </w:rPr>
        <w:t> </w:t>
      </w:r>
      <w:r>
        <w:rPr/>
        <w:t>opuesto,</w:t>
      </w:r>
      <w:r>
        <w:rPr>
          <w:spacing w:val="-5"/>
        </w:rPr>
        <w:t> </w:t>
      </w:r>
      <w:r>
        <w:rPr/>
        <w:t>1.7%</w:t>
      </w:r>
      <w:r>
        <w:rPr>
          <w:spacing w:val="-5"/>
        </w:rPr>
        <w:t> </w:t>
      </w:r>
      <w:r>
        <w:rPr/>
        <w:t>de</w:t>
      </w:r>
      <w:r>
        <w:rPr>
          <w:spacing w:val="-5"/>
        </w:rPr>
        <w:t> </w:t>
      </w:r>
      <w:r>
        <w:rPr/>
        <w:t>las</w:t>
      </w:r>
      <w:r>
        <w:rPr>
          <w:spacing w:val="-5"/>
        </w:rPr>
        <w:t> </w:t>
      </w:r>
      <w:r>
        <w:rPr/>
        <w:t>perso- nas</w:t>
      </w:r>
      <w:r>
        <w:rPr>
          <w:spacing w:val="-20"/>
        </w:rPr>
        <w:t> </w:t>
      </w:r>
      <w:r>
        <w:rPr/>
        <w:t>plantean</w:t>
      </w:r>
      <w:r>
        <w:rPr>
          <w:spacing w:val="-20"/>
        </w:rPr>
        <w:t> </w:t>
      </w:r>
      <w:r>
        <w:rPr/>
        <w:t>la</w:t>
      </w:r>
      <w:r>
        <w:rPr>
          <w:spacing w:val="-20"/>
        </w:rPr>
        <w:t> </w:t>
      </w:r>
      <w:r>
        <w:rPr/>
        <w:t>existencia</w:t>
      </w:r>
      <w:r>
        <w:rPr>
          <w:spacing w:val="-20"/>
        </w:rPr>
        <w:t> </w:t>
      </w:r>
      <w:r>
        <w:rPr/>
        <w:t>de</w:t>
      </w:r>
      <w:r>
        <w:rPr>
          <w:spacing w:val="-20"/>
        </w:rPr>
        <w:t> </w:t>
      </w:r>
      <w:r>
        <w:rPr/>
        <w:t>problemas</w:t>
      </w:r>
      <w:r>
        <w:rPr>
          <w:spacing w:val="-20"/>
        </w:rPr>
        <w:t> </w:t>
      </w:r>
      <w:r>
        <w:rPr/>
        <w:t>de</w:t>
      </w:r>
      <w:r>
        <w:rPr>
          <w:spacing w:val="-20"/>
        </w:rPr>
        <w:t> </w:t>
      </w:r>
      <w:r>
        <w:rPr/>
        <w:t>gravedad</w:t>
      </w:r>
      <w:r>
        <w:rPr>
          <w:spacing w:val="-20"/>
        </w:rPr>
        <w:t> </w:t>
      </w:r>
      <w:r>
        <w:rPr/>
        <w:t>al</w:t>
      </w:r>
      <w:r>
        <w:rPr>
          <w:spacing w:val="-20"/>
        </w:rPr>
        <w:t> </w:t>
      </w:r>
      <w:r>
        <w:rPr/>
        <w:t>afirmar</w:t>
      </w:r>
    </w:p>
    <w:p>
      <w:pPr>
        <w:pStyle w:val="BodyText"/>
        <w:spacing w:line="249" w:lineRule="auto" w:before="1"/>
        <w:ind w:left="117" w:right="4829"/>
      </w:pPr>
      <w:r>
        <w:rPr/>
        <w:t>que el aprovechamiento alcanzado por sus hijos es Malo y/o Muy Malo. Dicho de otra manera, dos</w:t>
      </w:r>
    </w:p>
    <w:p>
      <w:pPr>
        <w:pStyle w:val="BodyText"/>
        <w:spacing w:line="249" w:lineRule="auto" w:before="1"/>
        <w:ind w:left="117" w:right="4779" w:firstLine="566"/>
        <w:jc w:val="both"/>
      </w:pPr>
      <w:r>
        <w:rPr/>
        <w:t>de</w:t>
      </w:r>
      <w:r>
        <w:rPr>
          <w:spacing w:val="-26"/>
        </w:rPr>
        <w:t> </w:t>
      </w:r>
      <w:r>
        <w:rPr/>
        <w:t>cada</w:t>
      </w:r>
      <w:r>
        <w:rPr>
          <w:spacing w:val="-26"/>
        </w:rPr>
        <w:t> </w:t>
      </w:r>
      <w:r>
        <w:rPr/>
        <w:t>diez</w:t>
      </w:r>
      <w:r>
        <w:rPr>
          <w:spacing w:val="-26"/>
        </w:rPr>
        <w:t> </w:t>
      </w:r>
      <w:r>
        <w:rPr/>
        <w:t>personas</w:t>
      </w:r>
      <w:r>
        <w:rPr>
          <w:spacing w:val="-26"/>
        </w:rPr>
        <w:t> </w:t>
      </w:r>
      <w:r>
        <w:rPr/>
        <w:t>perciben</w:t>
      </w:r>
      <w:r>
        <w:rPr>
          <w:spacing w:val="-26"/>
        </w:rPr>
        <w:t> </w:t>
      </w:r>
      <w:r>
        <w:rPr/>
        <w:t>que</w:t>
      </w:r>
      <w:r>
        <w:rPr>
          <w:spacing w:val="-26"/>
        </w:rPr>
        <w:t> </w:t>
      </w:r>
      <w:r>
        <w:rPr/>
        <w:t>el</w:t>
      </w:r>
      <w:r>
        <w:rPr>
          <w:spacing w:val="-26"/>
        </w:rPr>
        <w:t> </w:t>
      </w:r>
      <w:r>
        <w:rPr/>
        <w:t>sistema</w:t>
      </w:r>
      <w:r>
        <w:rPr>
          <w:spacing w:val="-26"/>
        </w:rPr>
        <w:t> </w:t>
      </w:r>
      <w:r>
        <w:rPr/>
        <w:t>educativo podría</w:t>
      </w:r>
      <w:r>
        <w:rPr>
          <w:spacing w:val="-11"/>
        </w:rPr>
        <w:t> </w:t>
      </w:r>
      <w:r>
        <w:rPr/>
        <w:t>ser</w:t>
      </w:r>
      <w:r>
        <w:rPr>
          <w:spacing w:val="-11"/>
        </w:rPr>
        <w:t> </w:t>
      </w:r>
      <w:r>
        <w:rPr/>
        <w:t>cuestionado,</w:t>
      </w:r>
      <w:r>
        <w:rPr>
          <w:spacing w:val="-11"/>
        </w:rPr>
        <w:t> </w:t>
      </w:r>
      <w:r>
        <w:rPr/>
        <w:t>de</w:t>
      </w:r>
      <w:r>
        <w:rPr>
          <w:spacing w:val="-11"/>
        </w:rPr>
        <w:t> </w:t>
      </w:r>
      <w:r>
        <w:rPr/>
        <w:t>una</w:t>
      </w:r>
      <w:r>
        <w:rPr>
          <w:spacing w:val="-11"/>
        </w:rPr>
        <w:t> </w:t>
      </w:r>
      <w:r>
        <w:rPr/>
        <w:t>u</w:t>
      </w:r>
      <w:r>
        <w:rPr>
          <w:spacing w:val="-11"/>
        </w:rPr>
        <w:t> </w:t>
      </w:r>
      <w:r>
        <w:rPr/>
        <w:t>otra</w:t>
      </w:r>
      <w:r>
        <w:rPr>
          <w:spacing w:val="-11"/>
        </w:rPr>
        <w:t> </w:t>
      </w:r>
      <w:r>
        <w:rPr/>
        <w:t>forma,</w:t>
      </w:r>
      <w:r>
        <w:rPr>
          <w:spacing w:val="-11"/>
        </w:rPr>
        <w:t> </w:t>
      </w:r>
      <w:r>
        <w:rPr/>
        <w:t>por</w:t>
      </w:r>
      <w:r>
        <w:rPr>
          <w:spacing w:val="-11"/>
        </w:rPr>
        <w:t> </w:t>
      </w:r>
      <w:r>
        <w:rPr/>
        <w:t>los</w:t>
      </w:r>
      <w:r>
        <w:rPr>
          <w:spacing w:val="-11"/>
        </w:rPr>
        <w:t> </w:t>
      </w:r>
      <w:r>
        <w:rPr/>
        <w:t>resultados </w:t>
      </w:r>
      <w:r>
        <w:rPr>
          <w:spacing w:val="-3"/>
        </w:rPr>
        <w:t>obtenidos.</w:t>
      </w:r>
    </w:p>
    <w:p>
      <w:pPr>
        <w:pStyle w:val="BodyText"/>
        <w:spacing w:line="249" w:lineRule="auto" w:before="1"/>
        <w:ind w:left="117" w:right="6005" w:firstLine="566"/>
        <w:jc w:val="both"/>
      </w:pPr>
      <w:r>
        <w:rPr/>
        <w:pict>
          <v:group style="position:absolute;margin-left:278.880005pt;margin-top:4.749869pt;width:175.5pt;height:149.2pt;mso-position-horizontal-relative:page;mso-position-vertical-relative:paragraph;z-index:1624" coordorigin="5578,95" coordsize="3510,2984">
            <v:shape style="position:absolute;left:5578;top:95;width:3509;height:1082" type="#_x0000_t75" stroked="false">
              <v:imagedata r:id="rId34" o:title=""/>
            </v:shape>
            <v:shape style="position:absolute;left:5578;top:1177;width:3509;height:1082" type="#_x0000_t75" stroked="false">
              <v:imagedata r:id="rId34" o:title=""/>
            </v:shape>
            <v:shape style="position:absolute;left:5578;top:2260;width:3509;height:818" type="#_x0000_t75" stroked="false">
              <v:imagedata r:id="rId35" o:title=""/>
            </v:shape>
            <v:shape style="position:absolute;left:6038;top:2161;width:2573;height:159" coordorigin="6038,2161" coordsize="2573,159" path="m8611,2161l6180,2161,6038,2320,8470,2320,8611,2161xe" filled="true" fillcolor="#800000" stroked="false">
              <v:path arrowok="t"/>
              <v:fill type="solid"/>
            </v:shape>
            <v:shape style="position:absolute;left:6038;top:2161;width:2573;height:159" coordorigin="6038,2161" coordsize="2573,159" path="m8611,2161l8470,2320,6038,2320,6180,2161,8611,2161xe" filled="false" stroked="true" strokeweight=".12pt" strokecolor="#000000">
              <v:path arrowok="t"/>
            </v:shape>
            <v:line style="position:absolute" from="6396,445" to="6396,2241" stroked="true" strokeweight=".24pt" strokecolor="#7f7f7f"/>
            <v:line style="position:absolute" from="6389,457" to="6389,2248" stroked="true" strokeweight=".48pt" strokecolor="#7f7f7f"/>
            <v:line style="position:absolute" from="6378,465" to="6378,2253" stroked="true" strokeweight=".6pt" strokecolor="#7f7f7f"/>
            <v:shape style="position:absolute;left:6283;top:472;width:89;height:1803" coordorigin="6283,472" coordsize="89,1803" path="m6331,484l6310,484,6310,491,6283,491,6283,2274,6310,2274,6310,2274,6331,2274,6331,484m6372,472l6353,472,6353,477,6331,477,6331,2267,6353,2267,6353,2260,6372,2260,6372,472e" filled="true" fillcolor="#7f7f7f" stroked="false">
              <v:path arrowok="t"/>
              <v:fill type="solid"/>
            </v:shape>
            <v:line style="position:absolute" from="6275,491" to="6275,2274" stroked="true" strokeweight=".84pt" strokecolor="#7f7f7f"/>
            <v:line style="position:absolute" from="6257,484" to="6257,2274" stroked="true" strokeweight=".96pt" strokecolor="#7f7f7f"/>
            <v:line style="position:absolute" from="6241,484" to="6241,2267" stroked="true" strokeweight=".6pt" strokecolor="#7f7f7f"/>
            <v:line style="position:absolute" from="6233,477" to="6233,2267" stroked="true" strokeweight=".24pt" strokecolor="#7f7f7f"/>
            <v:line style="position:absolute" from="6228,472" to="6228,2260" stroked="true" strokeweight=".24pt" strokecolor="#7f7f7f"/>
            <v:shape style="position:absolute;left:6226;top:424;width:173;height:68" coordorigin="6226,424" coordsize="173,68" path="m6358,424l6314,424,6293,431,6274,438,6257,445,6238,450,6230,457,6226,472,6230,477,6235,484,6247,484,6266,491,6310,491,6353,477,6372,472,6384,465,6394,457,6398,445,6389,431,6377,431,6358,424xe" filled="true" fillcolor="#7f7f7f" stroked="false">
              <v:path arrowok="t"/>
              <v:fill type="solid"/>
            </v:shape>
            <v:line style="position:absolute" from="6166,261" to="6166,345" stroked="true" strokeweight="2.88pt" strokecolor="#7f7f7f"/>
            <v:line style="position:absolute" from="6799,325" to="6799,2241" stroked="true" strokeweight=".24pt" strokecolor="#7f7f7f"/>
            <v:line style="position:absolute" from="6792,340" to="6792,2248" stroked="true" strokeweight=".48pt" strokecolor="#7f7f7f"/>
            <v:line style="position:absolute" from="6781,345" to="6781,2253" stroked="true" strokeweight=".6pt" strokecolor="#7f7f7f"/>
            <v:line style="position:absolute" from="6767,352" to="6767,2260" stroked="true" strokeweight=".84pt" strokecolor="#7f7f7f"/>
            <v:shape style="position:absolute;left:6672;top:359;width:87;height:1916" coordorigin="6672,359" coordsize="87,1916" path="m6739,359l6718,359,6718,366,6672,366,6672,2274,6718,2274,6718,2274,6739,2274,6739,359m6758,359l6739,359,6739,2267,6758,2267,6758,359e" filled="true" fillcolor="#7f7f7f" stroked="false">
              <v:path arrowok="t"/>
              <v:fill type="solid"/>
            </v:shape>
            <v:line style="position:absolute" from="6664,366" to="6664,2274" stroked="true" strokeweight=".84pt" strokecolor="#7f7f7f"/>
            <v:line style="position:absolute" from="6649,359" to="6649,2267" stroked="true" strokeweight=".6pt" strokecolor="#7f7f7f"/>
            <v:line style="position:absolute" from="6638,352" to="6638,2267" stroked="true" strokeweight=".48pt" strokecolor="#7f7f7f"/>
            <v:line style="position:absolute" from="6634,345" to="6634,2260" stroked="true" strokeweight="0pt" strokecolor="#7f7f7f"/>
            <v:shape style="position:absolute;left:6634;top:306;width:168;height:60" coordorigin="6634,306" coordsize="168,60" path="m6761,306l6718,306,6696,313,6677,318,6660,325,6646,333,6634,345,6634,352,6643,359,6655,366,6718,366,6739,359,6758,359,6775,352,6787,345,6797,340,6802,325,6802,318,6792,313,6780,313,6761,306xe" filled="true" fillcolor="#7f7f7f" stroked="false">
              <v:path arrowok="t"/>
              <v:fill type="solid"/>
            </v:shape>
            <v:line style="position:absolute" from="6610,181" to="6610,265" stroked="true" strokeweight="2.88pt" strokecolor="#7f7f7f"/>
            <v:line style="position:absolute" from="7207,642" to="7207,2241" stroked="true" strokeweight=".24pt" strokecolor="#7f7f7f"/>
            <v:line style="position:absolute" from="7200,657" to="7200,2248" stroked="true" strokeweight=".48pt" strokecolor="#7f7f7f"/>
            <v:line style="position:absolute" from="7187,661" to="7187,2253" stroked="true" strokeweight=".84pt" strokecolor="#7f7f7f"/>
            <v:line style="position:absolute" from="7170,669" to="7170,2260" stroked="true" strokeweight=".84pt" strokecolor="#7f7f7f"/>
            <v:shape style="position:absolute;left:7058;top:676;width:104;height:1599" coordorigin="7058,676" coordsize="104,1599" path="m7162,676l7142,676,7142,683,7121,683,7121,688,7078,688,7078,683,7058,683,7058,2274,7078,2274,7121,2274,7142,2274,7142,2267,7162,2267,7162,676e" filled="true" fillcolor="#7f7f7f" stroked="false">
              <v:path arrowok="t"/>
              <v:fill type="solid"/>
            </v:shape>
            <v:line style="position:absolute" from="7052,683" to="7052,2267" stroked="true" strokeweight=".6pt" strokecolor="#7f7f7f"/>
            <v:line style="position:absolute" from="7044,676" to="7044,2267" stroked="true" strokeweight=".24pt" strokecolor="#7f7f7f"/>
            <v:line style="position:absolute" from="7039,669" to="7039,2260" stroked="true" strokeweight=".24pt" strokecolor="#7f7f7f"/>
            <v:shape style="position:absolute;left:7037;top:623;width:173;height:65" coordorigin="7037,623" coordsize="173,65" path="m7169,623l7126,623,7104,630,7080,635,7063,642,7049,649,7042,657,7037,669,7046,683,7058,683,7078,688,7121,688,7142,683,7162,676,7195,661,7205,657,7210,642,7205,635,7200,630,7188,630,7169,623xe" filled="true" fillcolor="#7f7f7f" stroked="false">
              <v:path arrowok="t"/>
              <v:fill type="solid"/>
            </v:shape>
            <v:line style="position:absolute" from="7025,491" to="7025,577" stroked="true" strokeweight="2.88pt" strokecolor="#7f7f7f"/>
            <v:line style="position:absolute" from="7610,378" to="7610,2241" stroked="true" strokeweight=".24pt" strokecolor="#7f7f7f"/>
            <v:line style="position:absolute" from="7604,393" to="7604,2248" stroked="true" strokeweight=".36pt" strokecolor="#7f7f7f"/>
            <v:line style="position:absolute" from="7594,397" to="7594,2253" stroked="true" strokeweight=".72pt" strokecolor="#7f7f7f"/>
            <v:line style="position:absolute" from="7578,405" to="7578,2260" stroked="true" strokeweight=".84pt" strokecolor="#7f7f7f"/>
            <v:shape style="position:absolute;left:7462;top:412;width:108;height:1863" coordorigin="7462,412" coordsize="108,1863" path="m7570,412l7546,412,7546,419,7524,419,7524,424,7481,424,7481,419,7462,419,7462,2274,7481,2274,7524,2274,7546,2274,7546,2267,7570,2267,7570,412e" filled="true" fillcolor="#7f7f7f" stroked="false">
              <v:path arrowok="t"/>
              <v:fill type="solid"/>
            </v:shape>
            <v:line style="position:absolute" from="7456,419" to="7456,2267" stroked="true" strokeweight=".6pt" strokecolor="#7f7f7f"/>
            <v:line style="position:absolute" from="7447,412" to="7447,2267" stroked="true" strokeweight=".24pt" strokecolor="#7f7f7f"/>
            <v:line style="position:absolute" from="7442,405" to="7442,2260" stroked="true" strokeweight=".24pt" strokecolor="#7f7f7f"/>
            <v:shape style="position:absolute;left:7440;top:359;width:173;height:65" coordorigin="7440,359" coordsize="173,65" path="m7572,359l7529,359,7507,366,7488,371,7454,385,7445,393,7440,405,7450,419,7462,419,7481,424,7524,424,7546,419,7608,393,7613,378,7608,371,7603,366,7591,366,7572,359xe" filled="true" fillcolor="#7f7f7f" stroked="false">
              <v:path arrowok="t"/>
              <v:fill type="solid"/>
            </v:shape>
            <v:line style="position:absolute" from="7416,193" to="7416,280" stroked="true" strokeweight="2.88pt" strokecolor="#7f7f7f"/>
            <v:line style="position:absolute" from="8014,424" to="8014,2241" stroked="true" strokeweight=".24pt" strokecolor="#7f7f7f"/>
            <v:line style="position:absolute" from="8008,431" to="8008,2248" stroked="true" strokeweight=".36pt" strokecolor="#7f7f7f"/>
            <v:line style="position:absolute" from="7997,438" to="7997,2253" stroked="true" strokeweight=".72pt" strokecolor="#7f7f7f"/>
            <v:line style="position:absolute" from="7981,445" to="7981,2260" stroked="true" strokeweight=".84pt" strokecolor="#7f7f7f"/>
            <v:shape style="position:absolute;left:7870;top:450;width:104;height:1825" coordorigin="7870,450" coordsize="104,1825" path="m7973,450l7954,450,7954,457,7932,457,7932,465,7889,465,7889,457,7870,457,7870,2274,7889,2274,7932,2274,7954,2274,7954,2267,7973,2267,7973,450e" filled="true" fillcolor="#7f7f7f" stroked="false">
              <v:path arrowok="t"/>
              <v:fill type="solid"/>
            </v:shape>
            <v:line style="position:absolute" from="7864,457" to="7864,2267" stroked="true" strokeweight=".6pt" strokecolor="#7f7f7f"/>
            <v:line style="position:absolute" from="7853,450" to="7853,2267" stroked="true" strokeweight=".48pt" strokecolor="#7f7f7f"/>
            <v:line style="position:absolute" from="7848,445" to="7848,2260" stroked="true" strokeweight="0pt" strokecolor="#7f7f7f"/>
            <v:shape style="position:absolute;left:7795;top:263;width:221;height:202" type="#_x0000_t75" stroked="false">
              <v:imagedata r:id="rId36" o:title=""/>
            </v:shape>
            <v:line style="position:absolute" from="8422,445" to="8422,2241" stroked="true" strokeweight=".24pt" strokecolor="#7f7f7f"/>
            <v:line style="position:absolute" from="8416,457" to="8416,2248" stroked="true" strokeweight=".36pt" strokecolor="#7f7f7f"/>
            <v:line style="position:absolute" from="8402,465" to="8402,2253" stroked="true" strokeweight=".96pt" strokecolor="#7f7f7f"/>
            <v:line style="position:absolute" from="8384,472" to="8384,2260" stroked="true" strokeweight=".84pt" strokecolor="#7f7f7f"/>
            <v:shape style="position:absolute;left:8273;top:477;width:104;height:1798" coordorigin="8273,477" coordsize="104,1798" path="m8357,477l8335,477,8335,484,8292,484,8273,484,8273,2274,8292,2274,8335,2274,8357,2274,8357,477m8376,477l8357,477,8357,2267,8376,2267,8376,477e" filled="true" fillcolor="#7f7f7f" stroked="false">
              <v:path arrowok="t"/>
              <v:fill type="solid"/>
            </v:shape>
            <v:line style="position:absolute" from="8267,477" to="8267,2267" stroked="true" strokeweight=".6pt" strokecolor="#7f7f7f"/>
            <v:line style="position:absolute" from="8258,472" to="8258,2267" stroked="true" strokeweight=".24pt" strokecolor="#7f7f7f"/>
            <v:line style="position:absolute" from="8254,465" to="8254,2260" stroked="true" strokeweight=".24pt" strokecolor="#7f7f7f"/>
            <v:shape style="position:absolute;left:8251;top:424;width:173;height:60" coordorigin="8251,424" coordsize="173,60" path="m8383,424l8340,424,8297,438,8278,445,8266,450,8256,457,8251,465,8256,472,8261,477,8273,484,8335,484,8357,477,8376,477,8393,472,8412,465,8419,457,8424,445,8414,431,8402,431,8383,424xe" filled="true" fillcolor="#7f7f7f" stroked="false">
              <v:path arrowok="t"/>
              <v:fill type="solid"/>
            </v:shape>
            <v:line style="position:absolute" from="8328,292" to="8328,378" stroked="true" strokeweight="2.88pt" strokecolor="#7f7f7f"/>
            <v:shape style="position:absolute;left:6038;top:2320;width:2432;height:39" coordorigin="6038,2320" coordsize="2432,39" path="m6038,2320l8470,2320m6038,2320l6038,2358m6446,2320l6446,2358m6850,2320l6850,2358m7253,2320l7253,2358m7661,2320l7661,2358m8064,2320l8064,2358m8470,2320l8470,2358e" filled="false" stroked="true" strokeweight=".12pt" strokecolor="#000000">
              <v:path arrowok="t"/>
            </v:shape>
            <v:shape style="position:absolute;left:6226;top:233;width:214;height:147" type="#_x0000_t202" filled="false" stroked="false">
              <v:textbox inset="0,0,0,0">
                <w:txbxContent>
                  <w:p>
                    <w:pPr>
                      <w:spacing w:line="146" w:lineRule="exact" w:before="0"/>
                      <w:ind w:left="0" w:right="-17" w:firstLine="0"/>
                      <w:jc w:val="left"/>
                      <w:rPr>
                        <w:sz w:val="14"/>
                      </w:rPr>
                    </w:pPr>
                    <w:r>
                      <w:rPr>
                        <w:color w:val="010000"/>
                        <w:spacing w:val="-19"/>
                        <w:w w:val="105"/>
                        <w:sz w:val="14"/>
                      </w:rPr>
                      <w:t>77.9</w:t>
                    </w:r>
                  </w:p>
                </w:txbxContent>
              </v:textbox>
              <w10:wrap type="none"/>
            </v:shape>
            <v:shape style="position:absolute;left:6670;top:154;width:214;height:147" type="#_x0000_t202" filled="false" stroked="false">
              <v:textbox inset="0,0,0,0">
                <w:txbxContent>
                  <w:p>
                    <w:pPr>
                      <w:spacing w:line="146" w:lineRule="exact" w:before="0"/>
                      <w:ind w:left="0" w:right="-17" w:firstLine="0"/>
                      <w:jc w:val="left"/>
                      <w:rPr>
                        <w:sz w:val="14"/>
                      </w:rPr>
                    </w:pPr>
                    <w:r>
                      <w:rPr>
                        <w:color w:val="010000"/>
                        <w:spacing w:val="-19"/>
                        <w:w w:val="105"/>
                        <w:sz w:val="14"/>
                      </w:rPr>
                      <w:t>83.1</w:t>
                    </w:r>
                  </w:p>
                </w:txbxContent>
              </v:textbox>
              <w10:wrap type="none"/>
            </v:shape>
            <v:shape style="position:absolute;left:7476;top:168;width:214;height:147" type="#_x0000_t202" filled="false" stroked="false">
              <v:textbox inset="0,0,0,0">
                <w:txbxContent>
                  <w:p>
                    <w:pPr>
                      <w:spacing w:line="146" w:lineRule="exact" w:before="0"/>
                      <w:ind w:left="0" w:right="-17" w:firstLine="0"/>
                      <w:jc w:val="left"/>
                      <w:rPr>
                        <w:sz w:val="14"/>
                      </w:rPr>
                    </w:pPr>
                    <w:r>
                      <w:rPr>
                        <w:color w:val="010000"/>
                        <w:spacing w:val="-19"/>
                        <w:w w:val="105"/>
                        <w:sz w:val="14"/>
                      </w:rPr>
                      <w:t>80.7</w:t>
                    </w:r>
                  </w:p>
                </w:txbxContent>
              </v:textbox>
              <w10:wrap type="none"/>
            </v:shape>
            <v:shape style="position:absolute;left:7884;top:267;width:718;height:147" type="#_x0000_t202" filled="false" stroked="false">
              <v:textbox inset="0,0,0,0">
                <w:txbxContent>
                  <w:p>
                    <w:pPr>
                      <w:tabs>
                        <w:tab w:pos="503" w:val="left" w:leader="none"/>
                      </w:tabs>
                      <w:spacing w:line="146" w:lineRule="exact" w:before="0"/>
                      <w:ind w:left="0" w:right="0" w:firstLine="0"/>
                      <w:jc w:val="left"/>
                      <w:rPr>
                        <w:sz w:val="14"/>
                      </w:rPr>
                    </w:pPr>
                    <w:r>
                      <w:rPr>
                        <w:color w:val="010000"/>
                        <w:spacing w:val="-19"/>
                        <w:w w:val="105"/>
                        <w:sz w:val="14"/>
                      </w:rPr>
                      <w:t>78.9</w:t>
                      <w:tab/>
                      <w:t>78.0</w:t>
                    </w:r>
                  </w:p>
                </w:txbxContent>
              </v:textbox>
              <w10:wrap type="none"/>
            </v:shape>
            <v:shape style="position:absolute;left:7085;top:464;width:214;height:147" type="#_x0000_t202" filled="false" stroked="false">
              <v:textbox inset="0,0,0,0">
                <w:txbxContent>
                  <w:p>
                    <w:pPr>
                      <w:spacing w:line="146" w:lineRule="exact" w:before="0"/>
                      <w:ind w:left="0" w:right="-17" w:firstLine="0"/>
                      <w:jc w:val="left"/>
                      <w:rPr>
                        <w:sz w:val="14"/>
                      </w:rPr>
                    </w:pPr>
                    <w:r>
                      <w:rPr>
                        <w:color w:val="010000"/>
                        <w:spacing w:val="-19"/>
                        <w:w w:val="105"/>
                        <w:sz w:val="14"/>
                      </w:rPr>
                      <w:t>69.2</w:t>
                    </w:r>
                  </w:p>
                </w:txbxContent>
              </v:textbox>
              <w10:wrap type="none"/>
            </v:shape>
            <w10:wrap type="none"/>
          </v:group>
        </w:pict>
      </w:r>
      <w:r>
        <w:rPr/>
        <w:t>Podemos decir que la apreciación de los </w:t>
      </w:r>
      <w:r>
        <w:rPr>
          <w:spacing w:val="-3"/>
        </w:rPr>
        <w:t>programas</w:t>
      </w:r>
      <w:r>
        <w:rPr>
          <w:spacing w:val="-19"/>
        </w:rPr>
        <w:t> </w:t>
      </w:r>
      <w:r>
        <w:rPr>
          <w:spacing w:val="-3"/>
        </w:rPr>
        <w:t>educativos</w:t>
      </w:r>
      <w:r>
        <w:rPr>
          <w:spacing w:val="-19"/>
        </w:rPr>
        <w:t> </w:t>
      </w:r>
      <w:r>
        <w:rPr>
          <w:spacing w:val="-3"/>
        </w:rPr>
        <w:t>resulta</w:t>
      </w:r>
      <w:r>
        <w:rPr>
          <w:spacing w:val="-19"/>
        </w:rPr>
        <w:t> </w:t>
      </w:r>
      <w:r>
        <w:rPr>
          <w:spacing w:val="-3"/>
        </w:rPr>
        <w:t>definitiva</w:t>
      </w:r>
      <w:r>
        <w:rPr>
          <w:spacing w:val="-19"/>
        </w:rPr>
        <w:t> </w:t>
      </w:r>
      <w:r>
        <w:rPr/>
        <w:t>en</w:t>
      </w:r>
      <w:r>
        <w:rPr>
          <w:spacing w:val="-19"/>
        </w:rPr>
        <w:t> </w:t>
      </w:r>
      <w:r>
        <w:rPr/>
        <w:t>la</w:t>
      </w:r>
      <w:r>
        <w:rPr>
          <w:spacing w:val="-19"/>
        </w:rPr>
        <w:t> </w:t>
      </w:r>
      <w:r>
        <w:rPr>
          <w:spacing w:val="-3"/>
        </w:rPr>
        <w:t>valo- </w:t>
      </w:r>
      <w:r>
        <w:rPr/>
        <w:t>ración</w:t>
      </w:r>
      <w:r>
        <w:rPr>
          <w:spacing w:val="-8"/>
        </w:rPr>
        <w:t> </w:t>
      </w:r>
      <w:r>
        <w:rPr/>
        <w:t>que</w:t>
      </w:r>
      <w:r>
        <w:rPr>
          <w:spacing w:val="-8"/>
        </w:rPr>
        <w:t> </w:t>
      </w:r>
      <w:r>
        <w:rPr/>
        <w:t>se</w:t>
      </w:r>
      <w:r>
        <w:rPr>
          <w:spacing w:val="-8"/>
        </w:rPr>
        <w:t> </w:t>
      </w:r>
      <w:r>
        <w:rPr/>
        <w:t>tiene</w:t>
      </w:r>
      <w:r>
        <w:rPr>
          <w:spacing w:val="-8"/>
        </w:rPr>
        <w:t> </w:t>
      </w:r>
      <w:r>
        <w:rPr/>
        <w:t>del</w:t>
      </w:r>
      <w:r>
        <w:rPr>
          <w:spacing w:val="-8"/>
        </w:rPr>
        <w:t> </w:t>
      </w:r>
      <w:r>
        <w:rPr/>
        <w:t>proceso</w:t>
      </w:r>
      <w:r>
        <w:rPr>
          <w:spacing w:val="-8"/>
        </w:rPr>
        <w:t> </w:t>
      </w:r>
      <w:r>
        <w:rPr/>
        <w:t>educativo</w:t>
      </w:r>
      <w:r>
        <w:rPr>
          <w:spacing w:val="-8"/>
        </w:rPr>
        <w:t> </w:t>
      </w:r>
      <w:r>
        <w:rPr/>
        <w:t>en</w:t>
      </w:r>
      <w:r>
        <w:rPr>
          <w:spacing w:val="-8"/>
        </w:rPr>
        <w:t> </w:t>
      </w:r>
      <w:r>
        <w:rPr/>
        <w:t>ge- neral. En este rubro, el </w:t>
      </w:r>
      <w:r>
        <w:rPr>
          <w:sz w:val="14"/>
        </w:rPr>
        <w:t>IS </w:t>
      </w:r>
      <w:r>
        <w:rPr/>
        <w:t>es también superior a los 75 puntos (78.0), en respuesta a la</w:t>
      </w:r>
      <w:r>
        <w:rPr>
          <w:spacing w:val="-8"/>
        </w:rPr>
        <w:t> </w:t>
      </w:r>
      <w:r>
        <w:rPr/>
        <w:t>pregunta</w:t>
      </w:r>
    </w:p>
    <w:p>
      <w:pPr>
        <w:pStyle w:val="BodyText"/>
        <w:spacing w:line="249" w:lineRule="auto" w:before="1"/>
        <w:ind w:left="117" w:right="5566"/>
      </w:pPr>
      <w:r>
        <w:rPr>
          <w:spacing w:val="-3"/>
        </w:rPr>
        <w:t>¿Cuál</w:t>
      </w:r>
      <w:r>
        <w:rPr>
          <w:spacing w:val="-20"/>
        </w:rPr>
        <w:t> </w:t>
      </w:r>
      <w:r>
        <w:rPr/>
        <w:t>es</w:t>
      </w:r>
      <w:r>
        <w:rPr>
          <w:spacing w:val="-20"/>
        </w:rPr>
        <w:t> </w:t>
      </w:r>
      <w:r>
        <w:rPr/>
        <w:t>su</w:t>
      </w:r>
      <w:r>
        <w:rPr>
          <w:spacing w:val="-20"/>
        </w:rPr>
        <w:t> </w:t>
      </w:r>
      <w:r>
        <w:rPr>
          <w:spacing w:val="-3"/>
        </w:rPr>
        <w:t>opinión</w:t>
      </w:r>
      <w:r>
        <w:rPr>
          <w:spacing w:val="-20"/>
        </w:rPr>
        <w:t> </w:t>
      </w:r>
      <w:r>
        <w:rPr/>
        <w:t>de</w:t>
      </w:r>
      <w:r>
        <w:rPr>
          <w:spacing w:val="-20"/>
        </w:rPr>
        <w:t> </w:t>
      </w:r>
      <w:r>
        <w:rPr>
          <w:spacing w:val="-3"/>
        </w:rPr>
        <w:t>laescuela</w:t>
      </w:r>
      <w:r>
        <w:rPr>
          <w:spacing w:val="-20"/>
        </w:rPr>
        <w:t> </w:t>
      </w:r>
      <w:r>
        <w:rPr/>
        <w:t>de</w:t>
      </w:r>
      <w:r>
        <w:rPr>
          <w:spacing w:val="-20"/>
        </w:rPr>
        <w:t> </w:t>
      </w:r>
      <w:r>
        <w:rPr/>
        <w:t>su</w:t>
      </w:r>
      <w:r>
        <w:rPr>
          <w:spacing w:val="-20"/>
        </w:rPr>
        <w:t> </w:t>
      </w:r>
      <w:r>
        <w:rPr>
          <w:spacing w:val="-3"/>
        </w:rPr>
        <w:t>hijo(a)</w:t>
      </w:r>
      <w:r>
        <w:rPr>
          <w:spacing w:val="-20"/>
        </w:rPr>
        <w:t> </w:t>
      </w:r>
      <w:r>
        <w:rPr>
          <w:spacing w:val="-3"/>
        </w:rPr>
        <w:t>res- </w:t>
      </w:r>
      <w:r>
        <w:rPr/>
        <w:t>pecto</w:t>
      </w:r>
      <w:r>
        <w:rPr>
          <w:spacing w:val="-34"/>
        </w:rPr>
        <w:t> </w:t>
      </w:r>
      <w:r>
        <w:rPr/>
        <w:t>a</w:t>
      </w:r>
      <w:r>
        <w:rPr>
          <w:spacing w:val="-34"/>
        </w:rPr>
        <w:t> </w:t>
      </w:r>
      <w:r>
        <w:rPr/>
        <w:t>programas</w:t>
      </w:r>
      <w:r>
        <w:rPr>
          <w:spacing w:val="-34"/>
        </w:rPr>
        <w:t> </w:t>
      </w:r>
      <w:r>
        <w:rPr/>
        <w:t>educativos?</w:t>
      </w:r>
    </w:p>
    <w:p>
      <w:pPr>
        <w:pStyle w:val="BodyText"/>
        <w:spacing w:line="249" w:lineRule="auto" w:before="1"/>
        <w:ind w:left="117" w:right="6004" w:firstLine="1132"/>
        <w:jc w:val="both"/>
      </w:pPr>
      <w:r>
        <w:rPr/>
        <w:pict>
          <v:shape style="position:absolute;margin-left:309.051636pt;margin-top:33.406094pt;width:8.25pt;height:31.65pt;mso-position-horizontal-relative:page;mso-position-vertical-relative:paragraph;z-index:1648" type="#_x0000_t202" filled="false" stroked="false">
            <v:textbox inset="0,0,0,0" style="layout-flow:vertical;mso-layout-flow-alt:bottom-to-top">
              <w:txbxContent>
                <w:p>
                  <w:pPr>
                    <w:spacing w:before="8"/>
                    <w:ind w:left="20" w:right="-461" w:firstLine="0"/>
                    <w:jc w:val="left"/>
                    <w:rPr>
                      <w:sz w:val="12"/>
                    </w:rPr>
                  </w:pPr>
                  <w:r>
                    <w:rPr>
                      <w:spacing w:val="-2"/>
                      <w:w w:val="104"/>
                      <w:sz w:val="12"/>
                    </w:rPr>
                    <w:t>Chihuahua</w:t>
                  </w:r>
                </w:p>
              </w:txbxContent>
            </v:textbox>
            <w10:wrap type="none"/>
          </v:shape>
        </w:pict>
      </w:r>
      <w:r>
        <w:rPr/>
        <w:pict>
          <v:shape style="position:absolute;margin-left:329.211823pt;margin-top:34.443565pt;width:8.25pt;height:21pt;mso-position-horizontal-relative:page;mso-position-vertical-relative:paragraph;z-index:1672" type="#_x0000_t202" filled="false" stroked="false">
            <v:textbox inset="0,0,0,0" style="layout-flow:vertical;mso-layout-flow-alt:bottom-to-top">
              <w:txbxContent>
                <w:p>
                  <w:pPr>
                    <w:spacing w:before="8"/>
                    <w:ind w:left="20" w:right="-250" w:firstLine="0"/>
                    <w:jc w:val="left"/>
                    <w:rPr>
                      <w:sz w:val="12"/>
                    </w:rPr>
                  </w:pPr>
                  <w:r>
                    <w:rPr>
                      <w:spacing w:val="-1"/>
                      <w:w w:val="103"/>
                      <w:sz w:val="12"/>
                    </w:rPr>
                    <w:t>Jalisco</w:t>
                  </w:r>
                </w:p>
              </w:txbxContent>
            </v:textbox>
            <w10:wrap type="none"/>
          </v:shape>
        </w:pict>
      </w:r>
      <w:r>
        <w:rPr/>
        <w:pict>
          <v:shape style="position:absolute;margin-left:349.611633pt;margin-top:34.460938pt;width:8.25pt;height:24.95pt;mso-position-horizontal-relative:page;mso-position-vertical-relative:paragraph;z-index:1696" type="#_x0000_t202" filled="false" stroked="false">
            <v:textbox inset="0,0,0,0" style="layout-flow:vertical;mso-layout-flow-alt:bottom-to-top">
              <w:txbxContent>
                <w:p>
                  <w:pPr>
                    <w:spacing w:before="8"/>
                    <w:ind w:left="20" w:right="-333" w:firstLine="0"/>
                    <w:jc w:val="left"/>
                    <w:rPr>
                      <w:sz w:val="12"/>
                    </w:rPr>
                  </w:pPr>
                  <w:r>
                    <w:rPr>
                      <w:w w:val="103"/>
                      <w:sz w:val="12"/>
                    </w:rPr>
                    <w:t>Edomex</w:t>
                  </w:r>
                </w:p>
              </w:txbxContent>
            </v:textbox>
            <w10:wrap type="none"/>
          </v:shape>
        </w:pict>
      </w:r>
      <w:r>
        <w:rPr/>
        <w:pict>
          <v:shape style="position:absolute;margin-left:369.77182pt;margin-top:33.999119pt;width:8.25pt;height:35.6pt;mso-position-horizontal-relative:page;mso-position-vertical-relative:paragraph;z-index:1720" type="#_x0000_t202" filled="false" stroked="false">
            <v:textbox inset="0,0,0,0" style="layout-flow:vertical;mso-layout-flow-alt:bottom-to-top">
              <w:txbxContent>
                <w:p>
                  <w:pPr>
                    <w:spacing w:before="8"/>
                    <w:ind w:left="20" w:right="-232" w:firstLine="0"/>
                    <w:jc w:val="left"/>
                    <w:rPr>
                      <w:sz w:val="12"/>
                    </w:rPr>
                  </w:pPr>
                  <w:r>
                    <w:rPr>
                      <w:spacing w:val="-1"/>
                      <w:w w:val="103"/>
                      <w:sz w:val="12"/>
                    </w:rPr>
                    <w:t>Nuev</w:t>
                  </w:r>
                  <w:r>
                    <w:rPr>
                      <w:w w:val="103"/>
                      <w:sz w:val="12"/>
                    </w:rPr>
                    <w:t>o</w:t>
                  </w:r>
                  <w:r>
                    <w:rPr>
                      <w:spacing w:val="1"/>
                      <w:sz w:val="12"/>
                    </w:rPr>
                    <w:t> </w:t>
                  </w:r>
                  <w:r>
                    <w:rPr>
                      <w:spacing w:val="-1"/>
                      <w:w w:val="103"/>
                      <w:sz w:val="12"/>
                    </w:rPr>
                    <w:t>León</w:t>
                  </w:r>
                </w:p>
              </w:txbxContent>
            </v:textbox>
            <w10:wrap type="none"/>
          </v:shape>
        </w:pict>
      </w:r>
      <w:r>
        <w:rPr/>
        <w:pict>
          <v:shape style="position:absolute;margin-left:389.932648pt;margin-top:34.590153pt;width:8.25pt;height:25.8pt;mso-position-horizontal-relative:page;mso-position-vertical-relative:paragraph;z-index:1744" type="#_x0000_t202" filled="false" stroked="false">
            <v:textbox inset="0,0,0,0" style="layout-flow:vertical;mso-layout-flow-alt:bottom-to-top">
              <w:txbxContent>
                <w:p>
                  <w:pPr>
                    <w:spacing w:before="8"/>
                    <w:ind w:left="20" w:right="-347" w:firstLine="0"/>
                    <w:jc w:val="left"/>
                    <w:rPr>
                      <w:sz w:val="12"/>
                    </w:rPr>
                  </w:pPr>
                  <w:r>
                    <w:rPr>
                      <w:spacing w:val="-1"/>
                      <w:w w:val="104"/>
                      <w:sz w:val="12"/>
                    </w:rPr>
                    <w:t>Tabasco</w:t>
                  </w:r>
                </w:p>
              </w:txbxContent>
            </v:textbox>
            <w10:wrap type="none"/>
          </v:shape>
        </w:pict>
      </w:r>
      <w:r>
        <w:rPr/>
        <w:pict>
          <v:shape style="position:absolute;margin-left:410.331818pt;margin-top:34.693512pt;width:8.25pt;height:28.7pt;mso-position-horizontal-relative:page;mso-position-vertical-relative:paragraph;z-index:1768" type="#_x0000_t202" filled="false" stroked="false">
            <v:textbox inset="0,0,0,0" style="layout-flow:vertical;mso-layout-flow-alt:bottom-to-top">
              <w:txbxContent>
                <w:p>
                  <w:pPr>
                    <w:spacing w:before="8"/>
                    <w:ind w:left="20" w:right="-402" w:firstLine="0"/>
                    <w:jc w:val="left"/>
                    <w:rPr>
                      <w:sz w:val="12"/>
                    </w:rPr>
                  </w:pPr>
                  <w:r>
                    <w:rPr>
                      <w:spacing w:val="-1"/>
                      <w:w w:val="104"/>
                      <w:sz w:val="12"/>
                    </w:rPr>
                    <w:t>Promedio</w:t>
                  </w:r>
                </w:p>
              </w:txbxContent>
            </v:textbox>
            <w10:wrap type="none"/>
          </v:shape>
        </w:pict>
      </w:r>
      <w:r>
        <w:rPr/>
        <w:t>Aquí</w:t>
      </w:r>
      <w:r>
        <w:rPr>
          <w:spacing w:val="-32"/>
        </w:rPr>
        <w:t> </w:t>
      </w:r>
      <w:r>
        <w:rPr/>
        <w:t>la</w:t>
      </w:r>
      <w:r>
        <w:rPr>
          <w:spacing w:val="-32"/>
        </w:rPr>
        <w:t> </w:t>
      </w:r>
      <w:r>
        <w:rPr/>
        <w:t>apreciación</w:t>
      </w:r>
      <w:r>
        <w:rPr>
          <w:spacing w:val="-32"/>
        </w:rPr>
        <w:t> </w:t>
      </w:r>
      <w:r>
        <w:rPr/>
        <w:t>positiva</w:t>
      </w:r>
      <w:r>
        <w:rPr>
          <w:spacing w:val="-32"/>
        </w:rPr>
        <w:t> </w:t>
      </w:r>
      <w:r>
        <w:rPr/>
        <w:t>descien- de un poco, 32.4% los perciben como Muy</w:t>
      </w:r>
      <w:r>
        <w:rPr>
          <w:spacing w:val="-8"/>
        </w:rPr>
        <w:t> </w:t>
      </w:r>
      <w:r>
        <w:rPr/>
        <w:t>Bue- nos</w:t>
      </w:r>
      <w:r>
        <w:rPr>
          <w:spacing w:val="-22"/>
        </w:rPr>
        <w:t> </w:t>
      </w:r>
      <w:r>
        <w:rPr/>
        <w:t>y</w:t>
      </w:r>
      <w:r>
        <w:rPr>
          <w:spacing w:val="-22"/>
        </w:rPr>
        <w:t> </w:t>
      </w:r>
      <w:r>
        <w:rPr/>
        <w:t>50.5%</w:t>
      </w:r>
      <w:r>
        <w:rPr>
          <w:spacing w:val="-22"/>
        </w:rPr>
        <w:t> </w:t>
      </w:r>
      <w:r>
        <w:rPr/>
        <w:t>como</w:t>
      </w:r>
      <w:r>
        <w:rPr>
          <w:spacing w:val="-22"/>
        </w:rPr>
        <w:t> </w:t>
      </w:r>
      <w:r>
        <w:rPr/>
        <w:t>Buenos;</w:t>
      </w:r>
      <w:r>
        <w:rPr>
          <w:spacing w:val="-22"/>
        </w:rPr>
        <w:t> </w:t>
      </w:r>
      <w:r>
        <w:rPr/>
        <w:t>es</w:t>
      </w:r>
      <w:r>
        <w:rPr>
          <w:spacing w:val="-22"/>
        </w:rPr>
        <w:t> </w:t>
      </w:r>
      <w:r>
        <w:rPr>
          <w:spacing w:val="-4"/>
        </w:rPr>
        <w:t>decir,</w:t>
      </w:r>
      <w:r>
        <w:rPr>
          <w:spacing w:val="-22"/>
        </w:rPr>
        <w:t> </w:t>
      </w:r>
      <w:r>
        <w:rPr/>
        <w:t>más</w:t>
      </w:r>
      <w:r>
        <w:rPr>
          <w:spacing w:val="-22"/>
        </w:rPr>
        <w:t> </w:t>
      </w:r>
      <w:r>
        <w:rPr/>
        <w:t>de</w:t>
      </w:r>
      <w:r>
        <w:rPr>
          <w:spacing w:val="-22"/>
        </w:rPr>
        <w:t> </w:t>
      </w:r>
      <w:r>
        <w:rPr/>
        <w:t>ocho de</w:t>
      </w:r>
      <w:r>
        <w:rPr>
          <w:spacing w:val="-19"/>
        </w:rPr>
        <w:t> </w:t>
      </w:r>
      <w:r>
        <w:rPr>
          <w:spacing w:val="-3"/>
        </w:rPr>
        <w:t>cada</w:t>
      </w:r>
      <w:r>
        <w:rPr>
          <w:spacing w:val="-19"/>
        </w:rPr>
        <w:t> </w:t>
      </w:r>
      <w:r>
        <w:rPr>
          <w:spacing w:val="-3"/>
        </w:rPr>
        <w:t>diez</w:t>
      </w:r>
      <w:r>
        <w:rPr>
          <w:spacing w:val="-19"/>
        </w:rPr>
        <w:t> </w:t>
      </w:r>
      <w:r>
        <w:rPr>
          <w:spacing w:val="-3"/>
        </w:rPr>
        <w:t>piensan</w:t>
      </w:r>
      <w:r>
        <w:rPr>
          <w:spacing w:val="-19"/>
        </w:rPr>
        <w:t> </w:t>
      </w:r>
      <w:r>
        <w:rPr>
          <w:spacing w:val="-3"/>
        </w:rPr>
        <w:t>positivamente</w:t>
      </w:r>
      <w:r>
        <w:rPr>
          <w:spacing w:val="-19"/>
        </w:rPr>
        <w:t> </w:t>
      </w:r>
      <w:r>
        <w:rPr/>
        <w:t>de</w:t>
      </w:r>
      <w:r>
        <w:rPr>
          <w:spacing w:val="-19"/>
        </w:rPr>
        <w:t> </w:t>
      </w:r>
      <w:r>
        <w:rPr/>
        <w:t>los</w:t>
      </w:r>
      <w:r>
        <w:rPr>
          <w:spacing w:val="-19"/>
        </w:rPr>
        <w:t> </w:t>
      </w:r>
      <w:r>
        <w:rPr>
          <w:spacing w:val="-3"/>
        </w:rPr>
        <w:t>progra- </w:t>
      </w:r>
      <w:r>
        <w:rPr/>
        <w:t>mas educativos en que se desenvuelven sus</w:t>
      </w:r>
      <w:r>
        <w:rPr>
          <w:spacing w:val="-7"/>
        </w:rPr>
        <w:t> </w:t>
      </w:r>
      <w:r>
        <w:rPr/>
        <w:t>hi- </w:t>
      </w:r>
      <w:r>
        <w:rPr>
          <w:spacing w:val="4"/>
        </w:rPr>
        <w:t>jos. Por </w:t>
      </w:r>
      <w:r>
        <w:rPr>
          <w:spacing w:val="3"/>
        </w:rPr>
        <w:t>su </w:t>
      </w:r>
      <w:r>
        <w:rPr>
          <w:spacing w:val="5"/>
        </w:rPr>
        <w:t>parte, </w:t>
      </w:r>
      <w:r>
        <w:rPr>
          <w:spacing w:val="4"/>
        </w:rPr>
        <w:t>14.4% </w:t>
      </w:r>
      <w:r>
        <w:rPr>
          <w:spacing w:val="5"/>
        </w:rPr>
        <w:t>percibe </w:t>
      </w:r>
      <w:r>
        <w:rPr>
          <w:spacing w:val="6"/>
        </w:rPr>
        <w:t>problemas </w:t>
      </w:r>
      <w:r>
        <w:rPr/>
        <w:t>significativos,</w:t>
      </w:r>
      <w:r>
        <w:rPr>
          <w:spacing w:val="-23"/>
        </w:rPr>
        <w:t> </w:t>
      </w:r>
      <w:r>
        <w:rPr/>
        <w:t>mientras</w:t>
      </w:r>
      <w:r>
        <w:rPr>
          <w:spacing w:val="-23"/>
        </w:rPr>
        <w:t> </w:t>
      </w:r>
      <w:r>
        <w:rPr/>
        <w:t>que</w:t>
      </w:r>
      <w:r>
        <w:rPr>
          <w:spacing w:val="-23"/>
        </w:rPr>
        <w:t> </w:t>
      </w:r>
      <w:r>
        <w:rPr/>
        <w:t>2.8%</w:t>
      </w:r>
      <w:r>
        <w:rPr>
          <w:spacing w:val="-23"/>
        </w:rPr>
        <w:t> </w:t>
      </w:r>
      <w:r>
        <w:rPr/>
        <w:t>consideran</w:t>
      </w:r>
      <w:r>
        <w:rPr>
          <w:spacing w:val="-23"/>
        </w:rPr>
        <w:t> </w:t>
      </w:r>
      <w:r>
        <w:rPr/>
        <w:t>que</w:t>
      </w:r>
    </w:p>
    <w:p>
      <w:pPr>
        <w:pStyle w:val="BodyText"/>
        <w:spacing w:before="1"/>
        <w:ind w:left="117"/>
        <w:jc w:val="both"/>
      </w:pPr>
      <w:r>
        <w:rPr/>
        <w:t>definitivamente los programas son Malos y Muy Malos.</w:t>
      </w:r>
    </w:p>
    <w:p>
      <w:pPr>
        <w:pStyle w:val="BodyText"/>
        <w:spacing w:line="249" w:lineRule="auto" w:before="10"/>
        <w:ind w:left="117" w:right="2325" w:firstLine="566"/>
        <w:jc w:val="both"/>
      </w:pPr>
      <w:r>
        <w:rPr/>
        <w:t>La opinión de los padres de familia en torno a la figura del director de escuela — formación,</w:t>
      </w:r>
      <w:r>
        <w:rPr>
          <w:spacing w:val="-34"/>
        </w:rPr>
        <w:t> </w:t>
      </w:r>
      <w:r>
        <w:rPr/>
        <w:t>educación,</w:t>
      </w:r>
      <w:r>
        <w:rPr>
          <w:spacing w:val="-34"/>
        </w:rPr>
        <w:t> </w:t>
      </w:r>
      <w:r>
        <w:rPr/>
        <w:t>honorabilidad,</w:t>
      </w:r>
      <w:r>
        <w:rPr>
          <w:spacing w:val="-34"/>
        </w:rPr>
        <w:t> </w:t>
      </w:r>
      <w:r>
        <w:rPr/>
        <w:t>transparencia,</w:t>
      </w:r>
      <w:r>
        <w:rPr>
          <w:spacing w:val="-34"/>
        </w:rPr>
        <w:t> </w:t>
      </w:r>
      <w:r>
        <w:rPr/>
        <w:t>dedicación—</w:t>
      </w:r>
      <w:r>
        <w:rPr>
          <w:spacing w:val="-34"/>
        </w:rPr>
        <w:t> </w:t>
      </w:r>
      <w:r>
        <w:rPr/>
        <w:t>es</w:t>
      </w:r>
      <w:r>
        <w:rPr>
          <w:spacing w:val="-34"/>
        </w:rPr>
        <w:t> </w:t>
      </w:r>
      <w:r>
        <w:rPr/>
        <w:t>central</w:t>
      </w:r>
      <w:r>
        <w:rPr>
          <w:spacing w:val="-34"/>
        </w:rPr>
        <w:t> </w:t>
      </w:r>
      <w:r>
        <w:rPr/>
        <w:t>en</w:t>
      </w:r>
      <w:r>
        <w:rPr>
          <w:spacing w:val="-34"/>
        </w:rPr>
        <w:t> </w:t>
      </w:r>
      <w:r>
        <w:rPr/>
        <w:t>la</w:t>
      </w:r>
      <w:r>
        <w:rPr>
          <w:spacing w:val="-34"/>
        </w:rPr>
        <w:t> </w:t>
      </w:r>
      <w:r>
        <w:rPr/>
        <w:t>valoración</w:t>
      </w:r>
    </w:p>
    <w:p>
      <w:pPr>
        <w:spacing w:after="0" w:line="249" w:lineRule="auto"/>
        <w:jc w:val="both"/>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5008" w:right="129"/>
        <w:jc w:val="both"/>
      </w:pPr>
      <w:r>
        <w:rPr/>
        <w:pict>
          <v:shape style="position:absolute;margin-left:163.080002pt;margin-top:5.3299pt;width:120.25pt;height:77.8pt;mso-position-horizontal-relative:page;mso-position-vertical-relative:paragraph;z-index:220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9"/>
                    <w:gridCol w:w="1077"/>
                  </w:tblGrid>
                  <w:tr>
                    <w:trPr>
                      <w:trHeight w:val="302" w:hRule="exact"/>
                    </w:trPr>
                    <w:tc>
                      <w:tcPr>
                        <w:tcW w:w="1319" w:type="dxa"/>
                        <w:tcBorders>
                          <w:bottom w:val="nil"/>
                          <w:right w:val="nil"/>
                        </w:tcBorders>
                      </w:tcPr>
                      <w:p>
                        <w:pPr>
                          <w:pStyle w:val="TableParagraph"/>
                          <w:spacing w:before="68"/>
                          <w:jc w:val="left"/>
                          <w:rPr>
                            <w:sz w:val="16"/>
                          </w:rPr>
                        </w:pPr>
                        <w:r>
                          <w:rPr>
                            <w:sz w:val="16"/>
                          </w:rPr>
                          <w:t>Muy buena</w:t>
                        </w:r>
                      </w:p>
                    </w:tc>
                    <w:tc>
                      <w:tcPr>
                        <w:tcW w:w="1077" w:type="dxa"/>
                        <w:tcBorders>
                          <w:left w:val="nil"/>
                          <w:bottom w:val="nil"/>
                        </w:tcBorders>
                      </w:tcPr>
                      <w:p>
                        <w:pPr>
                          <w:pStyle w:val="TableParagraph"/>
                          <w:spacing w:before="68"/>
                          <w:ind w:right="1"/>
                          <w:jc w:val="right"/>
                          <w:rPr>
                            <w:sz w:val="16"/>
                          </w:rPr>
                        </w:pPr>
                        <w:r>
                          <w:rPr>
                            <w:sz w:val="16"/>
                          </w:rPr>
                          <w:t>32.4%</w:t>
                        </w:r>
                      </w:p>
                    </w:tc>
                  </w:tr>
                  <w:tr>
                    <w:trPr>
                      <w:trHeight w:val="257" w:hRule="exact"/>
                    </w:trPr>
                    <w:tc>
                      <w:tcPr>
                        <w:tcW w:w="1319" w:type="dxa"/>
                        <w:tcBorders>
                          <w:top w:val="nil"/>
                          <w:bottom w:val="nil"/>
                          <w:right w:val="nil"/>
                        </w:tcBorders>
                      </w:tcPr>
                      <w:p>
                        <w:pPr>
                          <w:pStyle w:val="TableParagraph"/>
                          <w:spacing w:before="28"/>
                          <w:jc w:val="left"/>
                          <w:rPr>
                            <w:sz w:val="16"/>
                          </w:rPr>
                        </w:pPr>
                        <w:r>
                          <w:rPr>
                            <w:sz w:val="16"/>
                          </w:rPr>
                          <w:t>Buena</w:t>
                        </w:r>
                      </w:p>
                    </w:tc>
                    <w:tc>
                      <w:tcPr>
                        <w:tcW w:w="1077" w:type="dxa"/>
                        <w:tcBorders>
                          <w:top w:val="nil"/>
                          <w:left w:val="nil"/>
                          <w:bottom w:val="nil"/>
                        </w:tcBorders>
                      </w:tcPr>
                      <w:p>
                        <w:pPr>
                          <w:pStyle w:val="TableParagraph"/>
                          <w:spacing w:before="28"/>
                          <w:ind w:right="1"/>
                          <w:jc w:val="right"/>
                          <w:rPr>
                            <w:sz w:val="16"/>
                          </w:rPr>
                        </w:pPr>
                        <w:r>
                          <w:rPr>
                            <w:sz w:val="16"/>
                          </w:rPr>
                          <w:t>50.5%</w:t>
                        </w:r>
                      </w:p>
                    </w:tc>
                  </w:tr>
                  <w:tr>
                    <w:trPr>
                      <w:trHeight w:val="256" w:hRule="exact"/>
                    </w:trPr>
                    <w:tc>
                      <w:tcPr>
                        <w:tcW w:w="1319" w:type="dxa"/>
                        <w:tcBorders>
                          <w:top w:val="nil"/>
                          <w:bottom w:val="nil"/>
                          <w:right w:val="nil"/>
                        </w:tcBorders>
                      </w:tcPr>
                      <w:p>
                        <w:pPr>
                          <w:pStyle w:val="TableParagraph"/>
                          <w:spacing w:before="28"/>
                          <w:jc w:val="left"/>
                          <w:rPr>
                            <w:sz w:val="16"/>
                          </w:rPr>
                        </w:pPr>
                        <w:r>
                          <w:rPr>
                            <w:sz w:val="16"/>
                          </w:rPr>
                          <w:t>Regular</w:t>
                        </w:r>
                      </w:p>
                    </w:tc>
                    <w:tc>
                      <w:tcPr>
                        <w:tcW w:w="1077" w:type="dxa"/>
                        <w:tcBorders>
                          <w:top w:val="nil"/>
                          <w:left w:val="nil"/>
                          <w:bottom w:val="nil"/>
                        </w:tcBorders>
                      </w:tcPr>
                      <w:p>
                        <w:pPr>
                          <w:pStyle w:val="TableParagraph"/>
                          <w:spacing w:before="28"/>
                          <w:ind w:right="1"/>
                          <w:jc w:val="right"/>
                          <w:rPr>
                            <w:sz w:val="16"/>
                          </w:rPr>
                        </w:pPr>
                        <w:r>
                          <w:rPr>
                            <w:sz w:val="16"/>
                          </w:rPr>
                          <w:t>14.4%</w:t>
                        </w:r>
                      </w:p>
                    </w:tc>
                  </w:tr>
                  <w:tr>
                    <w:trPr>
                      <w:trHeight w:val="256" w:hRule="exact"/>
                    </w:trPr>
                    <w:tc>
                      <w:tcPr>
                        <w:tcW w:w="1319" w:type="dxa"/>
                        <w:tcBorders>
                          <w:top w:val="nil"/>
                          <w:bottom w:val="nil"/>
                          <w:right w:val="nil"/>
                        </w:tcBorders>
                      </w:tcPr>
                      <w:p>
                        <w:pPr>
                          <w:pStyle w:val="TableParagraph"/>
                          <w:spacing w:before="27"/>
                          <w:jc w:val="left"/>
                          <w:rPr>
                            <w:sz w:val="16"/>
                          </w:rPr>
                        </w:pPr>
                        <w:r>
                          <w:rPr>
                            <w:sz w:val="16"/>
                          </w:rPr>
                          <w:t>Mala</w:t>
                        </w:r>
                      </w:p>
                    </w:tc>
                    <w:tc>
                      <w:tcPr>
                        <w:tcW w:w="1077" w:type="dxa"/>
                        <w:tcBorders>
                          <w:top w:val="nil"/>
                          <w:left w:val="nil"/>
                          <w:bottom w:val="nil"/>
                        </w:tcBorders>
                      </w:tcPr>
                      <w:p>
                        <w:pPr>
                          <w:pStyle w:val="TableParagraph"/>
                          <w:spacing w:before="27"/>
                          <w:ind w:right="1"/>
                          <w:jc w:val="right"/>
                          <w:rPr>
                            <w:sz w:val="16"/>
                          </w:rPr>
                        </w:pPr>
                        <w:r>
                          <w:rPr>
                            <w:sz w:val="16"/>
                          </w:rPr>
                          <w:t>2.2%</w:t>
                        </w:r>
                      </w:p>
                    </w:tc>
                  </w:tr>
                  <w:tr>
                    <w:trPr>
                      <w:trHeight w:val="256" w:hRule="exact"/>
                    </w:trPr>
                    <w:tc>
                      <w:tcPr>
                        <w:tcW w:w="1319" w:type="dxa"/>
                        <w:tcBorders>
                          <w:top w:val="nil"/>
                          <w:bottom w:val="nil"/>
                          <w:right w:val="nil"/>
                        </w:tcBorders>
                      </w:tcPr>
                      <w:p>
                        <w:pPr>
                          <w:pStyle w:val="TableParagraph"/>
                          <w:spacing w:before="28"/>
                          <w:jc w:val="left"/>
                          <w:rPr>
                            <w:sz w:val="16"/>
                          </w:rPr>
                        </w:pPr>
                        <w:r>
                          <w:rPr>
                            <w:sz w:val="16"/>
                          </w:rPr>
                          <w:t>Muy mala</w:t>
                        </w:r>
                      </w:p>
                    </w:tc>
                    <w:tc>
                      <w:tcPr>
                        <w:tcW w:w="1077" w:type="dxa"/>
                        <w:tcBorders>
                          <w:top w:val="nil"/>
                          <w:left w:val="nil"/>
                          <w:bottom w:val="nil"/>
                        </w:tcBorders>
                      </w:tcPr>
                      <w:p>
                        <w:pPr>
                          <w:pStyle w:val="TableParagraph"/>
                          <w:spacing w:before="28"/>
                          <w:ind w:right="1"/>
                          <w:jc w:val="right"/>
                          <w:rPr>
                            <w:sz w:val="16"/>
                          </w:rPr>
                        </w:pPr>
                        <w:r>
                          <w:rPr>
                            <w:sz w:val="16"/>
                          </w:rPr>
                          <w:t>0.6%</w:t>
                        </w:r>
                      </w:p>
                    </w:tc>
                  </w:tr>
                  <w:tr>
                    <w:trPr>
                      <w:trHeight w:val="220" w:hRule="exact"/>
                    </w:trPr>
                    <w:tc>
                      <w:tcPr>
                        <w:tcW w:w="1319" w:type="dxa"/>
                        <w:tcBorders>
                          <w:top w:val="nil"/>
                          <w:right w:val="nil"/>
                        </w:tcBorders>
                      </w:tcPr>
                      <w:p>
                        <w:pPr>
                          <w:pStyle w:val="TableParagraph"/>
                          <w:spacing w:before="27"/>
                          <w:jc w:val="left"/>
                          <w:rPr>
                            <w:sz w:val="16"/>
                          </w:rPr>
                        </w:pPr>
                        <w:r>
                          <w:rPr>
                            <w:sz w:val="16"/>
                          </w:rPr>
                          <w:t>Totales</w:t>
                        </w:r>
                      </w:p>
                    </w:tc>
                    <w:tc>
                      <w:tcPr>
                        <w:tcW w:w="1077" w:type="dxa"/>
                        <w:tcBorders>
                          <w:top w:val="nil"/>
                          <w:left w:val="nil"/>
                        </w:tcBorders>
                      </w:tcPr>
                      <w:p>
                        <w:pPr>
                          <w:pStyle w:val="TableParagraph"/>
                          <w:spacing w:before="27"/>
                          <w:ind w:right="1"/>
                          <w:jc w:val="right"/>
                          <w:rPr>
                            <w:sz w:val="16"/>
                          </w:rPr>
                        </w:pPr>
                        <w:r>
                          <w:rPr>
                            <w:sz w:val="16"/>
                          </w:rPr>
                          <w:t>100.0%</w:t>
                        </w:r>
                      </w:p>
                    </w:tc>
                  </w:tr>
                </w:tbl>
                <w:p>
                  <w:pPr>
                    <w:pStyle w:val="BodyText"/>
                  </w:pPr>
                </w:p>
              </w:txbxContent>
            </v:textbox>
            <w10:wrap type="none"/>
          </v:shape>
        </w:pict>
      </w:r>
      <w:r>
        <w:rPr/>
        <w:t>del</w:t>
      </w:r>
      <w:r>
        <w:rPr>
          <w:spacing w:val="-21"/>
        </w:rPr>
        <w:t> </w:t>
      </w:r>
      <w:r>
        <w:rPr/>
        <w:t>proceso</w:t>
      </w:r>
      <w:r>
        <w:rPr>
          <w:spacing w:val="-21"/>
        </w:rPr>
        <w:t> </w:t>
      </w:r>
      <w:r>
        <w:rPr/>
        <w:t>educativo;</w:t>
      </w:r>
      <w:r>
        <w:rPr>
          <w:spacing w:val="-21"/>
        </w:rPr>
        <w:t> </w:t>
      </w:r>
      <w:r>
        <w:rPr/>
        <w:t>en</w:t>
      </w:r>
      <w:r>
        <w:rPr>
          <w:spacing w:val="-21"/>
        </w:rPr>
        <w:t> </w:t>
      </w:r>
      <w:r>
        <w:rPr/>
        <w:t>este</w:t>
      </w:r>
      <w:r>
        <w:rPr>
          <w:spacing w:val="-21"/>
        </w:rPr>
        <w:t> </w:t>
      </w:r>
      <w:r>
        <w:rPr/>
        <w:t>sentido,</w:t>
      </w:r>
      <w:r>
        <w:rPr>
          <w:spacing w:val="-21"/>
        </w:rPr>
        <w:t> </w:t>
      </w:r>
      <w:r>
        <w:rPr/>
        <w:t>la</w:t>
      </w:r>
      <w:r>
        <w:rPr>
          <w:spacing w:val="-21"/>
        </w:rPr>
        <w:t> </w:t>
      </w:r>
      <w:r>
        <w:rPr/>
        <w:t>pregunta</w:t>
      </w:r>
      <w:r>
        <w:rPr>
          <w:spacing w:val="-21"/>
        </w:rPr>
        <w:t> </w:t>
      </w:r>
      <w:r>
        <w:rPr/>
        <w:t>¿Cuál</w:t>
      </w:r>
      <w:r>
        <w:rPr>
          <w:spacing w:val="-21"/>
        </w:rPr>
        <w:t> </w:t>
      </w:r>
      <w:r>
        <w:rPr/>
        <w:t>es su opinión de la escuela de su hijo respecto al director?</w:t>
      </w:r>
      <w:r>
        <w:rPr>
          <w:spacing w:val="-33"/>
        </w:rPr>
        <w:t> </w:t>
      </w:r>
      <w:r>
        <w:rPr/>
        <w:t>re- sultaba</w:t>
      </w:r>
      <w:r>
        <w:rPr>
          <w:spacing w:val="-7"/>
        </w:rPr>
        <w:t> </w:t>
      </w:r>
      <w:r>
        <w:rPr/>
        <w:t>inevitable.</w:t>
      </w:r>
      <w:r>
        <w:rPr>
          <w:spacing w:val="-7"/>
        </w:rPr>
        <w:t> </w:t>
      </w:r>
      <w:r>
        <w:rPr/>
        <w:t>En</w:t>
      </w:r>
      <w:r>
        <w:rPr>
          <w:spacing w:val="-7"/>
        </w:rPr>
        <w:t> </w:t>
      </w:r>
      <w:r>
        <w:rPr/>
        <w:t>ella</w:t>
      </w:r>
      <w:r>
        <w:rPr>
          <w:spacing w:val="-7"/>
        </w:rPr>
        <w:t> </w:t>
      </w:r>
      <w:r>
        <w:rPr/>
        <w:t>se</w:t>
      </w:r>
      <w:r>
        <w:rPr>
          <w:spacing w:val="-7"/>
        </w:rPr>
        <w:t> </w:t>
      </w:r>
      <w:r>
        <w:rPr/>
        <w:t>obtiene</w:t>
      </w:r>
      <w:r>
        <w:rPr>
          <w:spacing w:val="-7"/>
        </w:rPr>
        <w:t> </w:t>
      </w:r>
      <w:r>
        <w:rPr/>
        <w:t>un</w:t>
      </w:r>
      <w:r>
        <w:rPr>
          <w:spacing w:val="-11"/>
        </w:rPr>
        <w:t> </w:t>
      </w:r>
      <w:r>
        <w:rPr>
          <w:sz w:val="14"/>
        </w:rPr>
        <w:t>IS</w:t>
      </w:r>
      <w:r>
        <w:rPr>
          <w:spacing w:val="10"/>
          <w:sz w:val="14"/>
        </w:rPr>
        <w:t> </w:t>
      </w:r>
      <w:r>
        <w:rPr/>
        <w:t>de</w:t>
      </w:r>
      <w:r>
        <w:rPr>
          <w:spacing w:val="-7"/>
        </w:rPr>
        <w:t> </w:t>
      </w:r>
      <w:r>
        <w:rPr/>
        <w:t>75.2,</w:t>
      </w:r>
      <w:r>
        <w:rPr>
          <w:spacing w:val="-7"/>
        </w:rPr>
        <w:t> </w:t>
      </w:r>
      <w:r>
        <w:rPr/>
        <w:t>y</w:t>
      </w:r>
      <w:r>
        <w:rPr>
          <w:spacing w:val="-7"/>
        </w:rPr>
        <w:t> </w:t>
      </w:r>
      <w:r>
        <w:rPr/>
        <w:t>prácti- </w:t>
      </w:r>
      <w:r>
        <w:rPr>
          <w:spacing w:val="2"/>
        </w:rPr>
        <w:t>camente </w:t>
      </w:r>
      <w:r>
        <w:rPr/>
        <w:t>se </w:t>
      </w:r>
      <w:r>
        <w:rPr>
          <w:spacing w:val="2"/>
        </w:rPr>
        <w:t>mantienen </w:t>
      </w:r>
      <w:r>
        <w:rPr/>
        <w:t>las </w:t>
      </w:r>
      <w:r>
        <w:rPr>
          <w:spacing w:val="2"/>
        </w:rPr>
        <w:t>posiciones </w:t>
      </w:r>
      <w:r>
        <w:rPr/>
        <w:t>de las </w:t>
      </w:r>
      <w:r>
        <w:rPr>
          <w:spacing w:val="3"/>
        </w:rPr>
        <w:t>entidades </w:t>
      </w:r>
      <w:r>
        <w:rPr/>
        <w:t>estudiadas.</w:t>
      </w:r>
    </w:p>
    <w:p>
      <w:pPr>
        <w:pStyle w:val="BodyText"/>
        <w:spacing w:line="249" w:lineRule="auto" w:before="1"/>
        <w:ind w:left="5008" w:right="132" w:firstLine="566"/>
        <w:jc w:val="both"/>
      </w:pPr>
      <w:r>
        <w:rPr/>
        <w:t>La</w:t>
      </w:r>
      <w:r>
        <w:rPr>
          <w:spacing w:val="-21"/>
        </w:rPr>
        <w:t> </w:t>
      </w:r>
      <w:r>
        <w:rPr/>
        <w:t>opinión</w:t>
      </w:r>
      <w:r>
        <w:rPr>
          <w:spacing w:val="-21"/>
        </w:rPr>
        <w:t> </w:t>
      </w:r>
      <w:r>
        <w:rPr/>
        <w:t>—percepción</w:t>
      </w:r>
      <w:r>
        <w:rPr>
          <w:spacing w:val="-21"/>
        </w:rPr>
        <w:t> </w:t>
      </w:r>
      <w:r>
        <w:rPr/>
        <w:t>del</w:t>
      </w:r>
      <w:r>
        <w:rPr>
          <w:spacing w:val="-21"/>
        </w:rPr>
        <w:t> </w:t>
      </w:r>
      <w:r>
        <w:rPr/>
        <w:t>director—</w:t>
      </w:r>
      <w:r>
        <w:rPr>
          <w:spacing w:val="-21"/>
        </w:rPr>
        <w:t> </w:t>
      </w:r>
      <w:r>
        <w:rPr/>
        <w:t>positiva</w:t>
      </w:r>
      <w:r>
        <w:rPr>
          <w:spacing w:val="-21"/>
        </w:rPr>
        <w:t> </w:t>
      </w:r>
      <w:r>
        <w:rPr/>
        <w:t>dismi- nuye</w:t>
      </w:r>
      <w:r>
        <w:rPr>
          <w:spacing w:val="-27"/>
        </w:rPr>
        <w:t> </w:t>
      </w:r>
      <w:r>
        <w:rPr/>
        <w:t>sensiblemente:</w:t>
      </w:r>
      <w:r>
        <w:rPr>
          <w:spacing w:val="-27"/>
        </w:rPr>
        <w:t> </w:t>
      </w:r>
      <w:r>
        <w:rPr/>
        <w:t>menos</w:t>
      </w:r>
      <w:r>
        <w:rPr>
          <w:spacing w:val="-27"/>
        </w:rPr>
        <w:t> </w:t>
      </w:r>
      <w:r>
        <w:rPr/>
        <w:t>de</w:t>
      </w:r>
      <w:r>
        <w:rPr>
          <w:spacing w:val="-27"/>
        </w:rPr>
        <w:t> </w:t>
      </w:r>
      <w:r>
        <w:rPr/>
        <w:t>tres</w:t>
      </w:r>
      <w:r>
        <w:rPr>
          <w:spacing w:val="-27"/>
        </w:rPr>
        <w:t> </w:t>
      </w:r>
      <w:r>
        <w:rPr/>
        <w:t>de</w:t>
      </w:r>
      <w:r>
        <w:rPr>
          <w:spacing w:val="-27"/>
        </w:rPr>
        <w:t> </w:t>
      </w:r>
      <w:r>
        <w:rPr/>
        <w:t>cada</w:t>
      </w:r>
      <w:r>
        <w:rPr>
          <w:spacing w:val="-27"/>
        </w:rPr>
        <w:t> </w:t>
      </w:r>
      <w:r>
        <w:rPr/>
        <w:t>diez</w:t>
      </w:r>
      <w:r>
        <w:rPr>
          <w:spacing w:val="-27"/>
        </w:rPr>
        <w:t> </w:t>
      </w:r>
      <w:r>
        <w:rPr/>
        <w:t>consideran que</w:t>
      </w:r>
      <w:r>
        <w:rPr>
          <w:spacing w:val="-14"/>
        </w:rPr>
        <w:t> </w:t>
      </w:r>
      <w:r>
        <w:rPr/>
        <w:t>es</w:t>
      </w:r>
      <w:r>
        <w:rPr>
          <w:spacing w:val="-14"/>
        </w:rPr>
        <w:t> </w:t>
      </w:r>
      <w:r>
        <w:rPr/>
        <w:t>Muy</w:t>
      </w:r>
      <w:r>
        <w:rPr>
          <w:spacing w:val="-14"/>
        </w:rPr>
        <w:t> </w:t>
      </w:r>
      <w:r>
        <w:rPr/>
        <w:t>Bueno,</w:t>
      </w:r>
      <w:r>
        <w:rPr>
          <w:spacing w:val="-14"/>
        </w:rPr>
        <w:t> </w:t>
      </w:r>
      <w:r>
        <w:rPr/>
        <w:t>aunque</w:t>
      </w:r>
      <w:r>
        <w:rPr>
          <w:spacing w:val="-14"/>
        </w:rPr>
        <w:t> </w:t>
      </w:r>
      <w:r>
        <w:rPr/>
        <w:t>cerca</w:t>
      </w:r>
      <w:r>
        <w:rPr>
          <w:spacing w:val="-14"/>
        </w:rPr>
        <w:t> </w:t>
      </w:r>
      <w:r>
        <w:rPr/>
        <w:t>de</w:t>
      </w:r>
      <w:r>
        <w:rPr>
          <w:spacing w:val="-14"/>
        </w:rPr>
        <w:t> </w:t>
      </w:r>
      <w:r>
        <w:rPr/>
        <w:t>la</w:t>
      </w:r>
      <w:r>
        <w:rPr>
          <w:spacing w:val="-14"/>
        </w:rPr>
        <w:t> </w:t>
      </w:r>
      <w:r>
        <w:rPr/>
        <w:t>mitad</w:t>
      </w:r>
      <w:r>
        <w:rPr>
          <w:spacing w:val="-14"/>
        </w:rPr>
        <w:t> </w:t>
      </w:r>
      <w:r>
        <w:rPr/>
        <w:t>(48.9%)</w:t>
      </w:r>
      <w:r>
        <w:rPr>
          <w:spacing w:val="-14"/>
        </w:rPr>
        <w:t> </w:t>
      </w:r>
      <w:r>
        <w:rPr/>
        <w:t>conti-</w:t>
      </w:r>
    </w:p>
    <w:p>
      <w:pPr>
        <w:pStyle w:val="BodyText"/>
        <w:spacing w:before="1"/>
        <w:ind w:left="2270"/>
        <w:jc w:val="both"/>
      </w:pPr>
      <w:r>
        <w:rPr/>
        <w:t>núa considerando que su actuación es buena.</w:t>
      </w:r>
    </w:p>
    <w:p>
      <w:pPr>
        <w:pStyle w:val="BodyText"/>
        <w:spacing w:line="249" w:lineRule="auto" w:before="10"/>
        <w:ind w:left="2270" w:right="128" w:firstLine="568"/>
        <w:jc w:val="both"/>
      </w:pPr>
      <w:r>
        <w:rPr/>
        <w:t>Cabe</w:t>
      </w:r>
      <w:r>
        <w:rPr>
          <w:spacing w:val="-12"/>
        </w:rPr>
        <w:t> </w:t>
      </w:r>
      <w:r>
        <w:rPr/>
        <w:t>destacar</w:t>
      </w:r>
      <w:r>
        <w:rPr>
          <w:spacing w:val="-12"/>
        </w:rPr>
        <w:t> </w:t>
      </w:r>
      <w:r>
        <w:rPr/>
        <w:t>que</w:t>
      </w:r>
      <w:r>
        <w:rPr>
          <w:spacing w:val="-12"/>
        </w:rPr>
        <w:t> </w:t>
      </w:r>
      <w:r>
        <w:rPr/>
        <w:t>en</w:t>
      </w:r>
      <w:r>
        <w:rPr>
          <w:spacing w:val="-12"/>
        </w:rPr>
        <w:t> </w:t>
      </w:r>
      <w:r>
        <w:rPr/>
        <w:t>este</w:t>
      </w:r>
      <w:r>
        <w:rPr>
          <w:spacing w:val="-12"/>
        </w:rPr>
        <w:t> </w:t>
      </w:r>
      <w:r>
        <w:rPr/>
        <w:t>rubro</w:t>
      </w:r>
      <w:r>
        <w:rPr>
          <w:spacing w:val="-12"/>
        </w:rPr>
        <w:t> </w:t>
      </w:r>
      <w:r>
        <w:rPr/>
        <w:t>se</w:t>
      </w:r>
      <w:r>
        <w:rPr>
          <w:spacing w:val="-12"/>
        </w:rPr>
        <w:t> </w:t>
      </w:r>
      <w:r>
        <w:rPr/>
        <w:t>eleva</w:t>
      </w:r>
      <w:r>
        <w:rPr>
          <w:spacing w:val="-12"/>
        </w:rPr>
        <w:t> </w:t>
      </w:r>
      <w:r>
        <w:rPr/>
        <w:t>la</w:t>
      </w:r>
      <w:r>
        <w:rPr>
          <w:spacing w:val="-12"/>
        </w:rPr>
        <w:t> </w:t>
      </w:r>
      <w:r>
        <w:rPr/>
        <w:t>proporción</w:t>
      </w:r>
      <w:r>
        <w:rPr>
          <w:spacing w:val="-12"/>
        </w:rPr>
        <w:t> </w:t>
      </w:r>
      <w:r>
        <w:rPr/>
        <w:t>de</w:t>
      </w:r>
      <w:r>
        <w:rPr>
          <w:spacing w:val="-12"/>
        </w:rPr>
        <w:t> </w:t>
      </w:r>
      <w:r>
        <w:rPr/>
        <w:t>personas</w:t>
      </w:r>
      <w:r>
        <w:rPr>
          <w:spacing w:val="-12"/>
        </w:rPr>
        <w:t> </w:t>
      </w:r>
      <w:r>
        <w:rPr/>
        <w:t>que</w:t>
      </w:r>
      <w:r>
        <w:rPr>
          <w:spacing w:val="-12"/>
        </w:rPr>
        <w:t> </w:t>
      </w:r>
      <w:r>
        <w:rPr/>
        <w:t>consideran que</w:t>
      </w:r>
      <w:r>
        <w:rPr>
          <w:spacing w:val="-27"/>
        </w:rPr>
        <w:t> </w:t>
      </w:r>
      <w:r>
        <w:rPr/>
        <w:t>el</w:t>
      </w:r>
      <w:r>
        <w:rPr>
          <w:spacing w:val="-27"/>
        </w:rPr>
        <w:t> </w:t>
      </w:r>
      <w:r>
        <w:rPr/>
        <w:t>desempeño</w:t>
      </w:r>
      <w:r>
        <w:rPr>
          <w:spacing w:val="-27"/>
        </w:rPr>
        <w:t> </w:t>
      </w:r>
      <w:r>
        <w:rPr/>
        <w:t>del</w:t>
      </w:r>
      <w:r>
        <w:rPr>
          <w:spacing w:val="-27"/>
        </w:rPr>
        <w:t> </w:t>
      </w:r>
      <w:r>
        <w:rPr/>
        <w:t>director</w:t>
      </w:r>
      <w:r>
        <w:rPr>
          <w:spacing w:val="-27"/>
        </w:rPr>
        <w:t> </w:t>
      </w:r>
      <w:r>
        <w:rPr/>
        <w:t>es</w:t>
      </w:r>
      <w:r>
        <w:rPr>
          <w:spacing w:val="-27"/>
        </w:rPr>
        <w:t> </w:t>
      </w:r>
      <w:r>
        <w:rPr/>
        <w:t>Regular</w:t>
      </w:r>
      <w:r>
        <w:rPr>
          <w:spacing w:val="-27"/>
        </w:rPr>
        <w:t> </w:t>
      </w:r>
      <w:r>
        <w:rPr/>
        <w:t>(17.6%),</w:t>
      </w:r>
      <w:r>
        <w:rPr>
          <w:spacing w:val="-27"/>
        </w:rPr>
        <w:t> </w:t>
      </w:r>
      <w:r>
        <w:rPr/>
        <w:t>mientras</w:t>
      </w:r>
      <w:r>
        <w:rPr>
          <w:spacing w:val="-27"/>
        </w:rPr>
        <w:t> </w:t>
      </w:r>
      <w:r>
        <w:rPr/>
        <w:t>que</w:t>
      </w:r>
      <w:r>
        <w:rPr>
          <w:spacing w:val="-27"/>
        </w:rPr>
        <w:t> </w:t>
      </w:r>
      <w:r>
        <w:rPr/>
        <w:t>en</w:t>
      </w:r>
      <w:r>
        <w:rPr>
          <w:spacing w:val="-27"/>
        </w:rPr>
        <w:t> </w:t>
      </w:r>
      <w:r>
        <w:rPr/>
        <w:t>el</w:t>
      </w:r>
      <w:r>
        <w:rPr>
          <w:spacing w:val="-27"/>
        </w:rPr>
        <w:t> </w:t>
      </w:r>
      <w:r>
        <w:rPr/>
        <w:t>extremo</w:t>
      </w:r>
      <w:r>
        <w:rPr>
          <w:spacing w:val="-27"/>
        </w:rPr>
        <w:t> </w:t>
      </w:r>
      <w:r>
        <w:rPr/>
        <w:t>se</w:t>
      </w:r>
      <w:r>
        <w:rPr>
          <w:spacing w:val="-27"/>
        </w:rPr>
        <w:t> </w:t>
      </w:r>
      <w:r>
        <w:rPr/>
        <w:t>incrementa</w:t>
      </w:r>
      <w:r>
        <w:rPr>
          <w:spacing w:val="-2"/>
        </w:rPr>
        <w:t> </w:t>
      </w:r>
      <w:r>
        <w:rPr/>
        <w:t>también</w:t>
      </w:r>
      <w:r>
        <w:rPr>
          <w:spacing w:val="-10"/>
        </w:rPr>
        <w:t> </w:t>
      </w:r>
      <w:r>
        <w:rPr/>
        <w:t>la</w:t>
      </w:r>
      <w:r>
        <w:rPr>
          <w:spacing w:val="-10"/>
        </w:rPr>
        <w:t> </w:t>
      </w:r>
      <w:r>
        <w:rPr/>
        <w:t>proporción</w:t>
      </w:r>
      <w:r>
        <w:rPr>
          <w:spacing w:val="-10"/>
        </w:rPr>
        <w:t> </w:t>
      </w:r>
      <w:r>
        <w:rPr/>
        <w:t>que</w:t>
      </w:r>
      <w:r>
        <w:rPr>
          <w:spacing w:val="-10"/>
        </w:rPr>
        <w:t> </w:t>
      </w:r>
      <w:r>
        <w:rPr/>
        <w:t>lo</w:t>
      </w:r>
      <w:r>
        <w:rPr>
          <w:spacing w:val="-10"/>
        </w:rPr>
        <w:t> </w:t>
      </w:r>
      <w:r>
        <w:rPr/>
        <w:t>percibe</w:t>
      </w:r>
      <w:r>
        <w:rPr>
          <w:spacing w:val="-10"/>
        </w:rPr>
        <w:t> </w:t>
      </w:r>
      <w:r>
        <w:rPr/>
        <w:t>como</w:t>
      </w:r>
      <w:r>
        <w:rPr>
          <w:spacing w:val="-10"/>
        </w:rPr>
        <w:t> </w:t>
      </w:r>
      <w:r>
        <w:rPr/>
        <w:t>Muy</w:t>
      </w:r>
      <w:r>
        <w:rPr>
          <w:spacing w:val="-10"/>
        </w:rPr>
        <w:t> </w:t>
      </w:r>
      <w:r>
        <w:rPr/>
        <w:t>Malo</w:t>
      </w:r>
      <w:r>
        <w:rPr>
          <w:spacing w:val="-10"/>
        </w:rPr>
        <w:t> </w:t>
      </w:r>
      <w:r>
        <w:rPr/>
        <w:t>y</w:t>
      </w:r>
      <w:r>
        <w:rPr>
          <w:spacing w:val="-10"/>
        </w:rPr>
        <w:t> </w:t>
      </w:r>
      <w:r>
        <w:rPr/>
        <w:t>Malo:</w:t>
      </w:r>
      <w:r>
        <w:rPr>
          <w:spacing w:val="-10"/>
        </w:rPr>
        <w:t> </w:t>
      </w:r>
      <w:r>
        <w:rPr/>
        <w:t>4.6%.</w:t>
      </w:r>
    </w:p>
    <w:p>
      <w:pPr>
        <w:pStyle w:val="BodyText"/>
        <w:spacing w:line="249" w:lineRule="auto" w:before="1"/>
        <w:ind w:left="2270" w:right="128" w:firstLine="568"/>
        <w:jc w:val="both"/>
      </w:pPr>
      <w:r>
        <w:rPr/>
        <w:pict>
          <v:group style="position:absolute;margin-left:161.395004pt;margin-top:50.224899pt;width:396.85pt;height:182.55pt;mso-position-horizontal-relative:page;mso-position-vertical-relative:paragraph;z-index:2032" coordorigin="3228,1004" coordsize="7937,3651">
            <v:shape style="position:absolute;left:3230;top:1007;width:7932;height:3641" coordorigin="3230,1007" coordsize="7932,3641" path="m3230,1017l11162,1017m11143,1007l11148,4648e" filled="false" stroked="true" strokeweight=".24pt" strokecolor="#000000">
              <v:path arrowok="t"/>
            </v:shape>
            <v:shape style="position:absolute;left:3554;top:1353;width:3314;height:842" type="#_x0000_t75" stroked="false">
              <v:imagedata r:id="rId37" o:title=""/>
            </v:shape>
            <v:shape style="position:absolute;left:3554;top:2195;width:3314;height:842" type="#_x0000_t75" stroked="false">
              <v:imagedata r:id="rId38" o:title=""/>
            </v:shape>
            <v:shape style="position:absolute;left:3554;top:3037;width:3314;height:845" type="#_x0000_t75" stroked="false">
              <v:imagedata r:id="rId39" o:title=""/>
            </v:shape>
            <v:shape style="position:absolute;left:3554;top:3882;width:3314;height:271" type="#_x0000_t75" stroked="false">
              <v:imagedata r:id="rId40" o:title=""/>
            </v:shape>
            <v:shape style="position:absolute;left:4003;top:3270;width:2403;height:144" coordorigin="4003,3270" coordsize="2403,144" path="m6406,3270l4133,3270,4003,3414,6276,3414,6406,3270xe" filled="true" fillcolor="#800000" stroked="false">
              <v:path arrowok="t"/>
              <v:fill type="solid"/>
            </v:shape>
            <v:shape style="position:absolute;left:4003;top:3270;width:2403;height:144" coordorigin="4003,3270" coordsize="2403,144" path="m6406,3270l6276,3414,4003,3414,4133,3270,6406,3270xe" filled="false" stroked="true" strokeweight=".12pt" strokecolor="#000000">
              <v:path arrowok="t"/>
            </v:shape>
            <v:line style="position:absolute" from="4336,2097" to="4336,3342" stroked="true" strokeweight=".12pt" strokecolor="#7f7f7f"/>
            <v:line style="position:absolute" from="4330,2109" to="4330,3347" stroked="true" strokeweight=".48pt" strokecolor="#7f7f7f"/>
            <v:line style="position:absolute" from="4319,2113" to="4319,3357" stroked="true" strokeweight=".6pt" strokecolor="#7f7f7f"/>
            <v:line style="position:absolute" from="4304,2123" to="4304,3361" stroked="true" strokeweight=".84pt" strokecolor="#7f7f7f"/>
            <v:line style="position:absolute" from="4288,2128" to="4288,3369" stroked="true" strokeweight=".84pt" strokecolor="#7f7f7f"/>
            <v:shape style="position:absolute;left:4198;top:2133;width:82;height:1241" coordorigin="4198,2133" coordsize="82,1241" path="m4279,2133l4258,2133,4258,2137,4217,2137,4217,2133,4198,2133,4198,3373,4217,3373,4258,3373,4279,3373,4279,2133e" filled="true" fillcolor="#7f7f7f" stroked="false">
              <v:path arrowok="t"/>
              <v:fill type="solid"/>
            </v:shape>
            <v:line style="position:absolute" from="4193,2128" to="4193,3369" stroked="true" strokeweight=".48pt" strokecolor="#7f7f7f"/>
            <v:line style="position:absolute" from="4184,2123" to="4184,3361" stroked="true" strokeweight=".36pt" strokecolor="#7f7f7f"/>
            <v:line style="position:absolute" from="4180,2118" to="4180,3357" stroked="true" strokeweight=".12pt" strokecolor="#7f7f7f"/>
            <v:shape style="position:absolute;left:4178;top:2077;width:159;height:60" coordorigin="4178,2077" coordsize="159,60" path="m4303,2077l4262,2077,4219,2087,4205,2092,4193,2101,4181,2109,4178,2118,4181,2123,4188,2128,4198,2133,4217,2137,4258,2137,4279,2133,4313,2123,4325,2113,4334,2109,4337,2097,4334,2092,4327,2087,4318,2082,4303,2077xe" filled="true" fillcolor="#7f7f7f" stroked="false">
              <v:path arrowok="t"/>
              <v:fill type="solid"/>
            </v:shape>
            <v:line style="position:absolute" from="4145,1984" to="4145,2073" stroked="true" strokeweight="2.88pt" strokecolor="#7f7f7f"/>
            <v:line style="position:absolute" from="4716,1425" to="4716,3342" stroked="true" strokeweight=".24pt" strokecolor="#7f7f7f"/>
            <v:line style="position:absolute" from="4709,1434" to="4709,3347" stroked="true" strokeweight=".48pt" strokecolor="#7f7f7f"/>
            <v:line style="position:absolute" from="4697,1439" to="4697,3357" stroked="true" strokeweight=".72pt" strokecolor="#7f7f7f"/>
            <v:line style="position:absolute" from="4682,1444" to="4682,3361" stroked="true" strokeweight=".72pt" strokecolor="#7f7f7f"/>
            <v:shape style="position:absolute;left:4591;top:1449;width:84;height:1925" coordorigin="4591,1449" coordsize="84,1925" path="m4675,1449l4654,1449,4654,1456,4634,1456,4634,1461,4591,1461,4591,3373,4634,3373,4654,3373,4654,3369,4675,3369,4675,1449e" filled="true" fillcolor="#7f7f7f" stroked="false">
              <v:path arrowok="t"/>
              <v:fill type="solid"/>
            </v:shape>
            <v:line style="position:absolute" from="4585,1456" to="4585,3373" stroked="true" strokeweight=".6pt" strokecolor="#7f7f7f"/>
            <v:line style="position:absolute" from="4573,1456" to="4573,3369" stroked="true" strokeweight=".6pt" strokecolor="#7f7f7f"/>
            <v:line style="position:absolute" from="4564,1449" to="4564,3361" stroked="true" strokeweight=".36pt" strokecolor="#7f7f7f"/>
            <v:line style="position:absolute" from="4559,1444" to="4559,3357" stroked="true" strokeweight=".12pt" strokecolor="#7f7f7f"/>
            <v:shape style="position:absolute;left:4558;top:1403;width:161;height:58" coordorigin="4558,1403" coordsize="161,58" path="m4680,1403l4637,1403,4615,1408,4598,1413,4582,1420,4572,1429,4560,1434,4558,1444,4560,1449,4567,1456,4579,1456,4591,1461,4634,1461,4654,1456,4704,1439,4714,1434,4718,1425,4706,1413,4697,1408,4680,1403xe" filled="true" fillcolor="#7f7f7f" stroked="false">
              <v:path arrowok="t"/>
              <v:fill type="solid"/>
            </v:shape>
            <v:line style="position:absolute" from="4892,1449" to="4892,1537" stroked="true" strokeweight="3pt" strokecolor="#7f7f7f"/>
            <v:line style="position:absolute" from="5092,2565" to="5092,3342" stroked="true" strokeweight=".12pt" strokecolor="#7f7f7f"/>
            <v:line style="position:absolute" from="5087,2577" to="5087,3347" stroked="true" strokeweight=".36pt" strokecolor="#7f7f7f"/>
            <v:line style="position:absolute" from="5076,2581" to="5076,3357" stroked="true" strokeweight=".72pt" strokecolor="#7f7f7f"/>
            <v:line style="position:absolute" from="5060,2586" to="5060,3361" stroked="true" strokeweight=".84pt" strokecolor="#7f7f7f"/>
            <v:shape style="position:absolute;left:4970;top:2591;width:82;height:783" coordorigin="4970,2591" coordsize="82,783" path="m5052,2591l5033,2591,5033,2596,5014,2596,5014,2601,4970,2601,4970,3373,5014,3373,5033,3373,5033,3369,5052,3369,5052,2591e" filled="true" fillcolor="#7f7f7f" stroked="false">
              <v:path arrowok="t"/>
              <v:fill type="solid"/>
            </v:shape>
            <v:line style="position:absolute" from="4962,2596" to="4962,3373" stroked="true" strokeweight=".84pt" strokecolor="#7f7f7f"/>
            <v:line style="position:absolute" from="4949,2596" to="4949,3369" stroked="true" strokeweight=".48pt" strokecolor="#7f7f7f"/>
            <v:line style="position:absolute" from="4940,2591" to="4940,3361" stroked="true" strokeweight=".36pt" strokecolor="#7f7f7f"/>
            <v:line style="position:absolute" from="4937,2586" to="4937,3357" stroked="true" strokeweight="0pt" strokecolor="#7f7f7f"/>
            <v:shape style="position:absolute;left:4937;top:2545;width:156;height:56" coordorigin="4937,2545" coordsize="156,56" path="m5059,2545l5016,2545,4978,2555,4961,2560,4946,2569,4939,2577,4937,2586,4937,2591,4944,2596,4954,2596,4970,2601,5014,2601,5052,2591,5069,2586,5083,2581,5090,2577,5093,2565,5093,2560,5086,2555,5076,2550,5059,2545xe" filled="true" fillcolor="#7f7f7f" stroked="false">
              <v:path arrowok="t"/>
              <v:fill type="solid"/>
            </v:shape>
            <v:line style="position:absolute" from="4903,2365" to="4903,2452" stroked="true" strokeweight="2.88pt" strokecolor="#7f7f7f"/>
            <v:line style="position:absolute" from="5471,1655" to="5471,3342" stroked="true" strokeweight=".12pt" strokecolor="#7f7f7f"/>
            <v:line style="position:absolute" from="5466,1665" to="5466,3347" stroked="true" strokeweight=".36pt" strokecolor="#7f7f7f"/>
            <v:line style="position:absolute" from="5455,1672" to="5455,3357" stroked="true" strokeweight=".72pt" strokecolor="#7f7f7f"/>
            <v:line style="position:absolute" from="5440,1677" to="5440,3361" stroked="true" strokeweight=".84pt" strokecolor="#7f7f7f"/>
            <v:shape style="position:absolute;left:5350;top:1681;width:82;height:1692" coordorigin="5350,1681" coordsize="82,1692" path="m5431,1681l5412,1681,5412,1686,5393,1686,5393,1691,5350,1691,5350,3373,5393,3373,5412,3373,5412,3369,5431,3369,5431,1681e" filled="true" fillcolor="#7f7f7f" stroked="false">
              <v:path arrowok="t"/>
              <v:fill type="solid"/>
            </v:shape>
            <v:line style="position:absolute" from="5341,1686" to="5341,3373" stroked="true" strokeweight=".84pt" strokecolor="#7f7f7f"/>
            <v:line style="position:absolute" from="5328,1686" to="5328,3369" stroked="true" strokeweight=".48pt" strokecolor="#7f7f7f"/>
            <v:line style="position:absolute" from="5320,1681" to="5320,3361" stroked="true" strokeweight=".36pt" strokecolor="#7f7f7f"/>
            <v:line style="position:absolute" from="5316,1677" to="5316,3357" stroked="true" strokeweight="0pt" strokecolor="#7f7f7f"/>
            <v:shape style="position:absolute;left:5316;top:1527;width:156;height:164" type="#_x0000_t75" stroked="false">
              <v:imagedata r:id="rId41" o:title=""/>
            </v:shape>
            <v:line style="position:absolute" from="5850,1929" to="5850,3342" stroked="true" strokeweight=".12pt" strokecolor="#7f7f7f"/>
            <v:line style="position:absolute" from="5843,1938" to="5843,3347" stroked="true" strokeweight=".6pt" strokecolor="#7f7f7f"/>
            <v:line style="position:absolute" from="5832,1943" to="5832,3357" stroked="true" strokeweight=".48pt" strokecolor="#7f7f7f"/>
            <v:line style="position:absolute" from="5819,1948" to="5819,3361" stroked="true" strokeweight=".84pt" strokecolor="#7f7f7f"/>
            <v:line style="position:absolute" from="5802,1953" to="5802,3369" stroked="true" strokeweight=".84pt" strokecolor="#7f7f7f"/>
            <v:shape style="position:absolute;left:5729;top:1960;width:65;height:1414" coordorigin="5729,1960" coordsize="65,1414" path="m5794,1960l5772,1960,5772,1965,5729,1965,5729,3373,5772,3373,5794,3373,5794,1960e" filled="true" fillcolor="#7f7f7f" stroked="false">
              <v:path arrowok="t"/>
              <v:fill type="solid"/>
            </v:shape>
            <v:line style="position:absolute" from="5720,1960" to="5720,3373" stroked="true" strokeweight=".84pt" strokecolor="#7f7f7f"/>
            <v:line style="position:absolute" from="5707,1960" to="5707,3369" stroked="true" strokeweight=".48pt" strokecolor="#7f7f7f"/>
            <v:line style="position:absolute" from="5699,1953" to="5699,3361" stroked="true" strokeweight=".36pt" strokecolor="#7f7f7f"/>
            <v:line style="position:absolute" from="5693,1948" to="5693,3357" stroked="true" strokeweight=".24pt" strokecolor="#7f7f7f"/>
            <v:shape style="position:absolute;left:5690;top:1907;width:161;height:58" coordorigin="5690,1907" coordsize="161,58" path="m5818,1907l5774,1907,5755,1912,5734,1917,5719,1924,5705,1933,5695,1938,5690,1948,5702,1960,5712,1960,5729,1965,5772,1965,5794,1960,5810,1953,5827,1948,5837,1943,5849,1938,5851,1929,5849,1924,5842,1917,5818,1907xe" filled="true" fillcolor="#7f7f7f" stroked="false">
              <v:path arrowok="t"/>
              <v:fill type="solid"/>
            </v:shape>
            <v:line style="position:absolute" from="5662,1763" to="5662,1852" stroked="true" strokeweight="2.88pt" strokecolor="#7f7f7f"/>
            <v:line style="position:absolute" from="6229,1933" to="6229,3342" stroked="true" strokeweight=".12pt" strokecolor="#7f7f7f"/>
            <v:line style="position:absolute" from="6222,1943" to="6222,3347" stroked="true" strokeweight=".6pt" strokecolor="#7f7f7f"/>
            <v:line style="position:absolute" from="6210,1948" to="6210,3357" stroked="true" strokeweight=".6pt" strokecolor="#7f7f7f"/>
            <v:line style="position:absolute" from="6197,1960" to="6197,3361" stroked="true" strokeweight=".72pt" strokecolor="#7f7f7f"/>
            <v:shape style="position:absolute;left:6106;top:1965;width:84;height:1409" coordorigin="6106,1965" coordsize="84,1409" path="m6146,1974l6106,1974,6106,3373,6146,3373,6146,1974m6190,1965l6168,1965,6168,1969,6146,1969,6146,3373,6168,3373,6168,3369,6190,3369,6190,1965e" filled="true" fillcolor="#7f7f7f" stroked="false">
              <v:path arrowok="t"/>
              <v:fill type="solid"/>
            </v:shape>
            <v:line style="position:absolute" from="6098,1969" to="6098,3373" stroked="true" strokeweight=".72pt" strokecolor="#7f7f7f"/>
            <v:line style="position:absolute" from="6086,1965" to="6086,3369" stroked="true" strokeweight=".48pt" strokecolor="#7f7f7f"/>
            <v:line style="position:absolute" from="6078,1960" to="6078,3361" stroked="true" strokeweight=".36pt" strokecolor="#7f7f7f"/>
            <v:line style="position:absolute" from="6073,1953" to="6073,3357" stroked="true" strokeweight=".12pt" strokecolor="#7f7f7f"/>
            <v:shape style="position:absolute;left:6072;top:1770;width:158;height:204" type="#_x0000_t75" stroked="false">
              <v:imagedata r:id="rId42" o:title=""/>
            </v:shape>
            <v:shape style="position:absolute;left:4003;top:3414;width:2273;height:36" coordorigin="4003,3414" coordsize="2273,36" path="m4003,3414l6276,3414m4003,3414l4003,3450m4382,3414l4382,3450m4762,3414l4762,3450m5138,3414l5138,3450m5518,3414l5518,3450m5897,3414l5897,3450m6276,3414l6276,3450e" filled="false" stroked="true" strokeweight=".12pt" strokecolor="#000000">
              <v:path arrowok="t"/>
            </v:shape>
            <v:shape style="position:absolute;left:8210;top:1950;width:2362;height:1512" coordorigin="8210,1950" coordsize="2362,1512" path="m8210,1955l10572,1955m8215,1950l8215,3462m8210,3457l10562,3457m10567,1950l10567,3462e" filled="false" stroked="true" strokeweight=".48pt" strokecolor="#000000">
              <v:path arrowok="t"/>
            </v:shape>
            <v:shape style="position:absolute;left:3230;top:1007;width:7920;height:3646" coordorigin="3230,1007" coordsize="7920,3646" path="m3233,1007l3233,4653m3230,4643l11150,4643m7493,1012l7493,4653e" filled="false" stroked="true" strokeweight=".24pt" strokecolor="#000000">
              <v:path arrowok="t"/>
            </v:shape>
            <v:shape style="position:absolute;left:4951;top:1422;width:210;height:140" type="#_x0000_t202" filled="false" stroked="false">
              <v:textbox inset="0,0,0,0">
                <w:txbxContent>
                  <w:p>
                    <w:pPr>
                      <w:spacing w:line="139" w:lineRule="exact" w:before="0"/>
                      <w:ind w:left="0" w:right="-19" w:firstLine="0"/>
                      <w:jc w:val="left"/>
                      <w:rPr>
                        <w:sz w:val="14"/>
                      </w:rPr>
                    </w:pPr>
                    <w:r>
                      <w:rPr>
                        <w:color w:val="010000"/>
                        <w:spacing w:val="-16"/>
                        <w:sz w:val="14"/>
                      </w:rPr>
                      <w:t>80.0</w:t>
                    </w:r>
                  </w:p>
                </w:txbxContent>
              </v:textbox>
              <w10:wrap type="none"/>
            </v:shape>
            <v:shape style="position:absolute;left:5426;top:1530;width:210;height:140" type="#_x0000_t202" filled="false" stroked="false">
              <v:textbox inset="0,0,0,0">
                <w:txbxContent>
                  <w:p>
                    <w:pPr>
                      <w:spacing w:line="139" w:lineRule="exact" w:before="0"/>
                      <w:ind w:left="0" w:right="-19" w:firstLine="0"/>
                      <w:jc w:val="left"/>
                      <w:rPr>
                        <w:sz w:val="14"/>
                      </w:rPr>
                    </w:pPr>
                    <w:r>
                      <w:rPr>
                        <w:color w:val="010000"/>
                        <w:spacing w:val="-16"/>
                        <w:sz w:val="14"/>
                      </w:rPr>
                      <w:t>77.8</w:t>
                    </w:r>
                  </w:p>
                </w:txbxContent>
              </v:textbox>
              <w10:wrap type="none"/>
            </v:shape>
            <v:shape style="position:absolute;left:5719;top:1737;width:210;height:140" type="#_x0000_t202" filled="false" stroked="false">
              <v:textbox inset="0,0,0,0">
                <w:txbxContent>
                  <w:p>
                    <w:pPr>
                      <w:spacing w:line="139" w:lineRule="exact" w:before="0"/>
                      <w:ind w:left="0" w:right="-19" w:firstLine="0"/>
                      <w:jc w:val="left"/>
                      <w:rPr>
                        <w:sz w:val="14"/>
                      </w:rPr>
                    </w:pPr>
                    <w:r>
                      <w:rPr>
                        <w:color w:val="010000"/>
                        <w:spacing w:val="-16"/>
                        <w:sz w:val="14"/>
                      </w:rPr>
                      <w:t>75.2</w:t>
                    </w:r>
                  </w:p>
                </w:txbxContent>
              </v:textbox>
              <w10:wrap type="none"/>
            </v:shape>
            <v:shape style="position:absolute;left:6182;top:1773;width:210;height:140" type="#_x0000_t202" filled="false" stroked="false">
              <v:textbox inset="0,0,0,0">
                <w:txbxContent>
                  <w:p>
                    <w:pPr>
                      <w:spacing w:line="139" w:lineRule="exact" w:before="0"/>
                      <w:ind w:left="0" w:right="-19" w:firstLine="0"/>
                      <w:jc w:val="left"/>
                      <w:rPr>
                        <w:sz w:val="14"/>
                      </w:rPr>
                    </w:pPr>
                    <w:r>
                      <w:rPr>
                        <w:color w:val="010000"/>
                        <w:spacing w:val="-16"/>
                        <w:sz w:val="14"/>
                      </w:rPr>
                      <w:t>75.2</w:t>
                    </w:r>
                  </w:p>
                </w:txbxContent>
              </v:textbox>
              <w10:wrap type="none"/>
            </v:shape>
            <v:shape style="position:absolute;left:4202;top:1957;width:210;height:140" type="#_x0000_t202" filled="false" stroked="false">
              <v:textbox inset="0,0,0,0">
                <w:txbxContent>
                  <w:p>
                    <w:pPr>
                      <w:spacing w:line="139" w:lineRule="exact" w:before="0"/>
                      <w:ind w:left="0" w:right="-19" w:firstLine="0"/>
                      <w:jc w:val="left"/>
                      <w:rPr>
                        <w:sz w:val="14"/>
                      </w:rPr>
                    </w:pPr>
                    <w:r>
                      <w:rPr>
                        <w:color w:val="010000"/>
                        <w:spacing w:val="-16"/>
                        <w:sz w:val="14"/>
                      </w:rPr>
                      <w:t>73.6</w:t>
                    </w:r>
                  </w:p>
                </w:txbxContent>
              </v:textbox>
              <w10:wrap type="none"/>
            </v:shape>
            <v:shape style="position:absolute;left:4961;top:2339;width:210;height:140" type="#_x0000_t202" filled="false" stroked="false">
              <v:textbox inset="0,0,0,0">
                <w:txbxContent>
                  <w:p>
                    <w:pPr>
                      <w:spacing w:line="139" w:lineRule="exact" w:before="0"/>
                      <w:ind w:left="0" w:right="-19" w:firstLine="0"/>
                      <w:jc w:val="left"/>
                      <w:rPr>
                        <w:sz w:val="14"/>
                      </w:rPr>
                    </w:pPr>
                    <w:r>
                      <w:rPr>
                        <w:color w:val="010000"/>
                        <w:spacing w:val="-16"/>
                        <w:sz w:val="14"/>
                      </w:rPr>
                      <w:t>69.2</w:t>
                    </w:r>
                  </w:p>
                </w:txbxContent>
              </v:textbox>
              <w10:wrap type="none"/>
            </v:shape>
            <v:shape style="position:absolute;left:8220;top:2043;width:715;height:1402" type="#_x0000_t202" filled="false" stroked="false">
              <v:textbox inset="0,0,0,0">
                <w:txbxContent>
                  <w:p>
                    <w:pPr>
                      <w:spacing w:line="158" w:lineRule="exact" w:before="0"/>
                      <w:ind w:left="0" w:right="-18" w:firstLine="0"/>
                      <w:jc w:val="left"/>
                      <w:rPr>
                        <w:rFonts w:ascii="Times New Roman"/>
                        <w:sz w:val="15"/>
                      </w:rPr>
                    </w:pPr>
                    <w:r>
                      <w:rPr>
                        <w:rFonts w:ascii="Times New Roman"/>
                        <w:w w:val="105"/>
                        <w:sz w:val="15"/>
                      </w:rPr>
                      <w:t>Muy buena</w:t>
                    </w:r>
                  </w:p>
                  <w:p>
                    <w:pPr>
                      <w:spacing w:line="348" w:lineRule="auto" w:before="77"/>
                      <w:ind w:left="0" w:right="73" w:firstLine="0"/>
                      <w:jc w:val="left"/>
                      <w:rPr>
                        <w:rFonts w:ascii="Times New Roman"/>
                        <w:sz w:val="15"/>
                      </w:rPr>
                    </w:pPr>
                    <w:r>
                      <w:rPr>
                        <w:rFonts w:ascii="Times New Roman"/>
                        <w:w w:val="105"/>
                        <w:sz w:val="15"/>
                      </w:rPr>
                      <w:t>Buena Regular Mala Muy</w:t>
                    </w:r>
                    <w:r>
                      <w:rPr>
                        <w:rFonts w:ascii="Times New Roman"/>
                        <w:spacing w:val="-6"/>
                        <w:w w:val="105"/>
                        <w:sz w:val="15"/>
                      </w:rPr>
                      <w:t> </w:t>
                    </w:r>
                    <w:r>
                      <w:rPr>
                        <w:rFonts w:ascii="Times New Roman"/>
                        <w:w w:val="105"/>
                        <w:sz w:val="15"/>
                      </w:rPr>
                      <w:t>mala</w:t>
                    </w:r>
                  </w:p>
                  <w:p>
                    <w:pPr>
                      <w:spacing w:line="170" w:lineRule="exact" w:before="0"/>
                      <w:ind w:left="0" w:right="-18" w:firstLine="0"/>
                      <w:jc w:val="left"/>
                      <w:rPr>
                        <w:rFonts w:ascii="Times New Roman"/>
                        <w:sz w:val="15"/>
                      </w:rPr>
                    </w:pPr>
                    <w:r>
                      <w:rPr>
                        <w:rFonts w:ascii="Times New Roman"/>
                        <w:w w:val="105"/>
                        <w:sz w:val="15"/>
                      </w:rPr>
                      <w:t>Totales</w:t>
                    </w:r>
                  </w:p>
                </w:txbxContent>
              </v:textbox>
              <w10:wrap type="none"/>
            </v:shape>
            <v:shape style="position:absolute;left:10071;top:2043;width:493;height:1402" type="#_x0000_t202" filled="false" stroked="false">
              <v:textbox inset="0,0,0,0">
                <w:txbxContent>
                  <w:p>
                    <w:pPr>
                      <w:spacing w:line="158" w:lineRule="exact" w:before="0"/>
                      <w:ind w:left="81" w:right="-15" w:firstLine="0"/>
                      <w:jc w:val="left"/>
                      <w:rPr>
                        <w:rFonts w:ascii="Times New Roman"/>
                        <w:sz w:val="15"/>
                      </w:rPr>
                    </w:pPr>
                    <w:r>
                      <w:rPr>
                        <w:rFonts w:ascii="Times New Roman"/>
                        <w:w w:val="105"/>
                        <w:sz w:val="15"/>
                      </w:rPr>
                      <w:t>28.9%</w:t>
                    </w:r>
                  </w:p>
                  <w:p>
                    <w:pPr>
                      <w:spacing w:before="77"/>
                      <w:ind w:left="80" w:right="-14" w:firstLine="0"/>
                      <w:jc w:val="left"/>
                      <w:rPr>
                        <w:rFonts w:ascii="Times New Roman"/>
                        <w:sz w:val="15"/>
                      </w:rPr>
                    </w:pPr>
                    <w:r>
                      <w:rPr>
                        <w:rFonts w:ascii="Times New Roman"/>
                        <w:w w:val="105"/>
                        <w:sz w:val="15"/>
                      </w:rPr>
                      <w:t>48.9%</w:t>
                    </w:r>
                  </w:p>
                  <w:p>
                    <w:pPr>
                      <w:spacing w:before="77"/>
                      <w:ind w:left="81" w:right="-15" w:firstLine="0"/>
                      <w:jc w:val="left"/>
                      <w:rPr>
                        <w:rFonts w:ascii="Times New Roman"/>
                        <w:sz w:val="15"/>
                      </w:rPr>
                    </w:pPr>
                    <w:r>
                      <w:rPr>
                        <w:rFonts w:ascii="Times New Roman"/>
                        <w:w w:val="105"/>
                        <w:sz w:val="15"/>
                      </w:rPr>
                      <w:t>17.6%</w:t>
                    </w:r>
                  </w:p>
                  <w:p>
                    <w:pPr>
                      <w:spacing w:before="74"/>
                      <w:ind w:left="160" w:right="0" w:firstLine="0"/>
                      <w:jc w:val="center"/>
                      <w:rPr>
                        <w:rFonts w:ascii="Times New Roman"/>
                        <w:sz w:val="15"/>
                      </w:rPr>
                    </w:pPr>
                    <w:r>
                      <w:rPr>
                        <w:rFonts w:ascii="Times New Roman"/>
                        <w:w w:val="105"/>
                        <w:sz w:val="15"/>
                      </w:rPr>
                      <w:t>3.1%</w:t>
                    </w:r>
                  </w:p>
                  <w:p>
                    <w:pPr>
                      <w:spacing w:before="79"/>
                      <w:ind w:left="160" w:right="0" w:firstLine="0"/>
                      <w:jc w:val="center"/>
                      <w:rPr>
                        <w:rFonts w:ascii="Times New Roman"/>
                        <w:sz w:val="15"/>
                      </w:rPr>
                    </w:pPr>
                    <w:r>
                      <w:rPr>
                        <w:rFonts w:ascii="Times New Roman"/>
                        <w:w w:val="105"/>
                        <w:sz w:val="15"/>
                      </w:rPr>
                      <w:t>1.5%</w:t>
                    </w:r>
                  </w:p>
                  <w:p>
                    <w:pPr>
                      <w:spacing w:line="171" w:lineRule="exact" w:before="74"/>
                      <w:ind w:left="-1" w:right="0" w:firstLine="0"/>
                      <w:jc w:val="center"/>
                      <w:rPr>
                        <w:rFonts w:ascii="Times New Roman"/>
                        <w:sz w:val="15"/>
                      </w:rPr>
                    </w:pPr>
                    <w:r>
                      <w:rPr>
                        <w:rFonts w:ascii="Times New Roman"/>
                        <w:w w:val="105"/>
                        <w:sz w:val="15"/>
                      </w:rPr>
                      <w:t>100.0%</w:t>
                    </w:r>
                  </w:p>
                </w:txbxContent>
              </v:textbox>
              <w10:wrap type="none"/>
            </v:shape>
            <w10:wrap type="none"/>
          </v:group>
        </w:pict>
      </w:r>
      <w:r>
        <w:rPr/>
        <w:t>Como</w:t>
      </w:r>
      <w:r>
        <w:rPr>
          <w:spacing w:val="-26"/>
        </w:rPr>
        <w:t> </w:t>
      </w:r>
      <w:r>
        <w:rPr/>
        <w:t>ha</w:t>
      </w:r>
      <w:r>
        <w:rPr>
          <w:spacing w:val="-26"/>
        </w:rPr>
        <w:t> </w:t>
      </w:r>
      <w:r>
        <w:rPr/>
        <w:t>podido</w:t>
      </w:r>
      <w:r>
        <w:rPr>
          <w:spacing w:val="-26"/>
        </w:rPr>
        <w:t> </w:t>
      </w:r>
      <w:r>
        <w:rPr/>
        <w:t>observarse,</w:t>
      </w:r>
      <w:r>
        <w:rPr>
          <w:spacing w:val="-26"/>
        </w:rPr>
        <w:t> </w:t>
      </w:r>
      <w:r>
        <w:rPr/>
        <w:t>las</w:t>
      </w:r>
      <w:r>
        <w:rPr>
          <w:spacing w:val="-26"/>
        </w:rPr>
        <w:t> </w:t>
      </w:r>
      <w:r>
        <w:rPr/>
        <w:t>opiniones</w:t>
      </w:r>
      <w:r>
        <w:rPr>
          <w:spacing w:val="-26"/>
        </w:rPr>
        <w:t> </w:t>
      </w:r>
      <w:r>
        <w:rPr/>
        <w:t>sobre</w:t>
      </w:r>
      <w:r>
        <w:rPr>
          <w:spacing w:val="-26"/>
        </w:rPr>
        <w:t> </w:t>
      </w:r>
      <w:r>
        <w:rPr/>
        <w:t>los</w:t>
      </w:r>
      <w:r>
        <w:rPr>
          <w:spacing w:val="-26"/>
        </w:rPr>
        <w:t> </w:t>
      </w:r>
      <w:r>
        <w:rPr/>
        <w:t>niveles</w:t>
      </w:r>
      <w:r>
        <w:rPr>
          <w:spacing w:val="-26"/>
        </w:rPr>
        <w:t> </w:t>
      </w:r>
      <w:r>
        <w:rPr/>
        <w:t>de</w:t>
      </w:r>
      <w:r>
        <w:rPr>
          <w:spacing w:val="-26"/>
        </w:rPr>
        <w:t> </w:t>
      </w:r>
      <w:r>
        <w:rPr/>
        <w:t>satisfacción</w:t>
      </w:r>
      <w:r>
        <w:rPr>
          <w:spacing w:val="-26"/>
        </w:rPr>
        <w:t> </w:t>
      </w:r>
      <w:r>
        <w:rPr/>
        <w:t>en</w:t>
      </w:r>
      <w:r>
        <w:rPr>
          <w:spacing w:val="-26"/>
        </w:rPr>
        <w:t> </w:t>
      </w:r>
      <w:r>
        <w:rPr/>
        <w:t>Nuevo León,</w:t>
      </w:r>
      <w:r>
        <w:rPr>
          <w:spacing w:val="-27"/>
        </w:rPr>
        <w:t> </w:t>
      </w:r>
      <w:r>
        <w:rPr/>
        <w:t>Jalisco,</w:t>
      </w:r>
      <w:r>
        <w:rPr>
          <w:spacing w:val="-27"/>
        </w:rPr>
        <w:t> </w:t>
      </w:r>
      <w:r>
        <w:rPr/>
        <w:t>Chihuahua,</w:t>
      </w:r>
      <w:r>
        <w:rPr>
          <w:spacing w:val="-27"/>
        </w:rPr>
        <w:t> </w:t>
      </w:r>
      <w:r>
        <w:rPr>
          <w:spacing w:val="-5"/>
        </w:rPr>
        <w:t>Tabasco</w:t>
      </w:r>
      <w:r>
        <w:rPr>
          <w:spacing w:val="-27"/>
        </w:rPr>
        <w:t> </w:t>
      </w:r>
      <w:r>
        <w:rPr/>
        <w:t>y</w:t>
      </w:r>
      <w:r>
        <w:rPr>
          <w:spacing w:val="-27"/>
        </w:rPr>
        <w:t> </w:t>
      </w:r>
      <w:r>
        <w:rPr/>
        <w:t>el</w:t>
      </w:r>
      <w:r>
        <w:rPr>
          <w:spacing w:val="-27"/>
        </w:rPr>
        <w:t> </w:t>
      </w:r>
      <w:r>
        <w:rPr/>
        <w:t>Estado</w:t>
      </w:r>
      <w:r>
        <w:rPr>
          <w:spacing w:val="-27"/>
        </w:rPr>
        <w:t> </w:t>
      </w:r>
      <w:r>
        <w:rPr/>
        <w:t>de</w:t>
      </w:r>
      <w:r>
        <w:rPr>
          <w:spacing w:val="-27"/>
        </w:rPr>
        <w:t> </w:t>
      </w:r>
      <w:r>
        <w:rPr/>
        <w:t>México,</w:t>
      </w:r>
      <w:r>
        <w:rPr>
          <w:spacing w:val="-27"/>
        </w:rPr>
        <w:t> </w:t>
      </w:r>
      <w:r>
        <w:rPr/>
        <w:t>pueden</w:t>
      </w:r>
      <w:r>
        <w:rPr>
          <w:spacing w:val="-27"/>
        </w:rPr>
        <w:t> </w:t>
      </w:r>
      <w:r>
        <w:rPr/>
        <w:t>considerarse,</w:t>
      </w:r>
      <w:r>
        <w:rPr>
          <w:spacing w:val="-27"/>
        </w:rPr>
        <w:t> </w:t>
      </w:r>
      <w:r>
        <w:rPr/>
        <w:t>en</w:t>
      </w:r>
      <w:r>
        <w:rPr>
          <w:spacing w:val="-27"/>
        </w:rPr>
        <w:t> </w:t>
      </w:r>
      <w:r>
        <w:rPr/>
        <w:t>términos </w:t>
      </w:r>
      <w:r>
        <w:rPr>
          <w:spacing w:val="-1"/>
        </w:rPr>
        <w:t>generales,</w:t>
      </w:r>
      <w:r>
        <w:rPr>
          <w:spacing w:val="-36"/>
        </w:rPr>
        <w:t> </w:t>
      </w:r>
      <w:r>
        <w:rPr>
          <w:spacing w:val="-1"/>
        </w:rPr>
        <w:t>positivas.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15"/>
        </w:rPr>
      </w:pPr>
    </w:p>
    <w:p>
      <w:pPr>
        <w:pStyle w:val="BodyText"/>
        <w:spacing w:line="249" w:lineRule="auto" w:before="1"/>
        <w:ind w:left="2270" w:right="131"/>
        <w:jc w:val="both"/>
      </w:pPr>
      <w:r>
        <w:rPr/>
        <w:pict>
          <v:shape style="position:absolute;margin-left:206.754868pt;margin-top:-78.444557pt;width:8.15pt;height:31.3pt;mso-position-horizontal-relative:page;mso-position-vertical-relative:paragraph;z-index:2056" type="#_x0000_t202" filled="false" stroked="false">
            <v:textbox inset="0,0,0,0" style="layout-flow:vertical;mso-layout-flow-alt:bottom-to-top">
              <w:txbxContent>
                <w:p>
                  <w:pPr>
                    <w:spacing w:before="6"/>
                    <w:ind w:left="20" w:right="-461" w:firstLine="0"/>
                    <w:jc w:val="left"/>
                    <w:rPr>
                      <w:sz w:val="12"/>
                    </w:rPr>
                  </w:pPr>
                  <w:r>
                    <w:rPr>
                      <w:spacing w:val="-1"/>
                      <w:w w:val="101"/>
                      <w:sz w:val="12"/>
                    </w:rPr>
                    <w:t>Chihuahua</w:t>
                  </w:r>
                </w:p>
              </w:txbxContent>
            </v:textbox>
            <w10:wrap type="none"/>
          </v:shape>
        </w:pict>
      </w:r>
      <w:r>
        <w:rPr/>
        <w:pict>
          <v:shape style="position:absolute;margin-left:225.594681pt;margin-top:-79.397057pt;width:8.15pt;height:20.75pt;mso-position-horizontal-relative:page;mso-position-vertical-relative:paragraph;z-index:2080" type="#_x0000_t202" filled="false" stroked="false">
            <v:textbox inset="0,0,0,0" style="layout-flow:vertical;mso-layout-flow-alt:bottom-to-top">
              <w:txbxContent>
                <w:p>
                  <w:pPr>
                    <w:spacing w:before="6"/>
                    <w:ind w:left="20" w:right="-252" w:firstLine="0"/>
                    <w:jc w:val="left"/>
                    <w:rPr>
                      <w:sz w:val="12"/>
                    </w:rPr>
                  </w:pPr>
                  <w:r>
                    <w:rPr>
                      <w:w w:val="101"/>
                      <w:sz w:val="12"/>
                    </w:rPr>
                    <w:t>Jalisco</w:t>
                  </w:r>
                </w:p>
              </w:txbxContent>
            </v:textbox>
            <w10:wrap type="none"/>
          </v:shape>
        </w:pict>
      </w:r>
      <w:r>
        <w:rPr/>
        <w:pict>
          <v:shape style="position:absolute;margin-left:244.554443pt;margin-top:-79.542206pt;width:8.15pt;height:24.45pt;mso-position-horizontal-relative:page;mso-position-vertical-relative:paragraph;z-index:2104" type="#_x0000_t202" filled="false" stroked="false">
            <v:textbox inset="0,0,0,0" style="layout-flow:vertical;mso-layout-flow-alt:bottom-to-top">
              <w:txbxContent>
                <w:p>
                  <w:pPr>
                    <w:spacing w:before="6"/>
                    <w:ind w:left="20" w:right="-326" w:firstLine="0"/>
                    <w:jc w:val="left"/>
                    <w:rPr>
                      <w:sz w:val="12"/>
                    </w:rPr>
                  </w:pPr>
                  <w:r>
                    <w:rPr>
                      <w:w w:val="102"/>
                      <w:sz w:val="12"/>
                    </w:rPr>
                    <w:t>Edomex</w:t>
                  </w:r>
                </w:p>
              </w:txbxContent>
            </v:textbox>
            <w10:wrap type="none"/>
          </v:shape>
        </w:pict>
      </w:r>
      <w:r>
        <w:rPr/>
        <w:pict>
          <v:shape style="position:absolute;margin-left:263.51358pt;margin-top:-79.413132pt;width:8.15pt;height:34.9pt;mso-position-horizontal-relative:page;mso-position-vertical-relative:paragraph;z-index:2128" type="#_x0000_t202" filled="false" stroked="false">
            <v:textbox inset="0,0,0,0" style="layout-flow:vertical;mso-layout-flow-alt:bottom-to-top">
              <w:txbxContent>
                <w:p>
                  <w:pPr>
                    <w:spacing w:before="6"/>
                    <w:ind w:left="20" w:right="-227" w:firstLine="0"/>
                    <w:jc w:val="left"/>
                    <w:rPr>
                      <w:sz w:val="12"/>
                    </w:rPr>
                  </w:pPr>
                  <w:r>
                    <w:rPr>
                      <w:spacing w:val="-1"/>
                      <w:w w:val="102"/>
                      <w:sz w:val="12"/>
                    </w:rPr>
                    <w:t>Nuev</w:t>
                  </w:r>
                  <w:r>
                    <w:rPr>
                      <w:w w:val="102"/>
                      <w:sz w:val="12"/>
                    </w:rPr>
                    <w:t>o</w:t>
                  </w:r>
                  <w:r>
                    <w:rPr>
                      <w:sz w:val="12"/>
                    </w:rPr>
                    <w:t> </w:t>
                  </w:r>
                  <w:r>
                    <w:rPr>
                      <w:spacing w:val="-1"/>
                      <w:w w:val="102"/>
                      <w:sz w:val="12"/>
                    </w:rPr>
                    <w:t>León</w:t>
                  </w:r>
                </w:p>
              </w:txbxContent>
            </v:textbox>
            <w10:wrap type="none"/>
          </v:shape>
        </w:pict>
      </w:r>
      <w:r>
        <w:rPr/>
        <w:pict>
          <v:shape style="position:absolute;margin-left:282.473358pt;margin-top:-79.517067pt;width:8.15pt;height:25.4pt;mso-position-horizontal-relative:page;mso-position-vertical-relative:paragraph;z-index:2152" type="#_x0000_t202" filled="false" stroked="false">
            <v:textbox inset="0,0,0,0" style="layout-flow:vertical;mso-layout-flow-alt:bottom-to-top">
              <w:txbxContent>
                <w:p>
                  <w:pPr>
                    <w:spacing w:before="6"/>
                    <w:ind w:left="20" w:right="-340" w:firstLine="0"/>
                    <w:jc w:val="left"/>
                    <w:rPr>
                      <w:sz w:val="12"/>
                    </w:rPr>
                  </w:pPr>
                  <w:r>
                    <w:rPr>
                      <w:spacing w:val="-1"/>
                      <w:w w:val="101"/>
                      <w:sz w:val="12"/>
                    </w:rPr>
                    <w:t>Tabasco</w:t>
                  </w:r>
                </w:p>
              </w:txbxContent>
            </v:textbox>
            <w10:wrap type="none"/>
          </v:shape>
        </w:pict>
      </w:r>
      <w:r>
        <w:rPr/>
        <w:pict>
          <v:shape style="position:absolute;margin-left:301.313171pt;margin-top:-79.344086pt;width:8.15pt;height:28.1pt;mso-position-horizontal-relative:page;mso-position-vertical-relative:paragraph;z-index:2176" type="#_x0000_t202" filled="false" stroked="false">
            <v:textbox inset="0,0,0,0" style="layout-flow:vertical;mso-layout-flow-alt:bottom-to-top">
              <w:txbxContent>
                <w:p>
                  <w:pPr>
                    <w:spacing w:before="6"/>
                    <w:ind w:left="20" w:right="-393" w:firstLine="0"/>
                    <w:jc w:val="left"/>
                    <w:rPr>
                      <w:sz w:val="12"/>
                    </w:rPr>
                  </w:pPr>
                  <w:r>
                    <w:rPr>
                      <w:spacing w:val="-1"/>
                      <w:w w:val="101"/>
                      <w:sz w:val="12"/>
                    </w:rPr>
                    <w:t>Promedio</w:t>
                  </w:r>
                </w:p>
              </w:txbxContent>
            </v:textbox>
            <w10:wrap type="none"/>
          </v:shape>
        </w:pict>
      </w:r>
      <w:r>
        <w:rPr/>
        <w:t>Sin</w:t>
      </w:r>
      <w:r>
        <w:rPr>
          <w:spacing w:val="-21"/>
        </w:rPr>
        <w:t> </w:t>
      </w:r>
      <w:r>
        <w:rPr/>
        <w:t>embargo,</w:t>
      </w:r>
      <w:r>
        <w:rPr>
          <w:spacing w:val="-21"/>
        </w:rPr>
        <w:t> </w:t>
      </w:r>
      <w:r>
        <w:rPr/>
        <w:t>es</w:t>
      </w:r>
      <w:r>
        <w:rPr>
          <w:spacing w:val="-21"/>
        </w:rPr>
        <w:t> </w:t>
      </w:r>
      <w:r>
        <w:rPr/>
        <w:t>preciso</w:t>
      </w:r>
      <w:r>
        <w:rPr>
          <w:spacing w:val="-21"/>
        </w:rPr>
        <w:t> </w:t>
      </w:r>
      <w:r>
        <w:rPr/>
        <w:t>mencionar</w:t>
      </w:r>
      <w:r>
        <w:rPr>
          <w:spacing w:val="-21"/>
        </w:rPr>
        <w:t> </w:t>
      </w:r>
      <w:r>
        <w:rPr/>
        <w:t>que</w:t>
      </w:r>
      <w:r>
        <w:rPr>
          <w:spacing w:val="-21"/>
        </w:rPr>
        <w:t> </w:t>
      </w:r>
      <w:r>
        <w:rPr/>
        <w:t>en</w:t>
      </w:r>
      <w:r>
        <w:rPr>
          <w:spacing w:val="-21"/>
        </w:rPr>
        <w:t> </w:t>
      </w:r>
      <w:r>
        <w:rPr/>
        <w:t>los</w:t>
      </w:r>
      <w:r>
        <w:rPr>
          <w:spacing w:val="-21"/>
        </w:rPr>
        <w:t> </w:t>
      </w:r>
      <w:r>
        <w:rPr/>
        <w:t>resultados</w:t>
      </w:r>
      <w:r>
        <w:rPr>
          <w:spacing w:val="-21"/>
        </w:rPr>
        <w:t> </w:t>
      </w:r>
      <w:r>
        <w:rPr/>
        <w:t>presentados</w:t>
      </w:r>
      <w:r>
        <w:rPr>
          <w:spacing w:val="-21"/>
        </w:rPr>
        <w:t> </w:t>
      </w:r>
      <w:r>
        <w:rPr/>
        <w:t>no</w:t>
      </w:r>
      <w:r>
        <w:rPr>
          <w:spacing w:val="-21"/>
        </w:rPr>
        <w:t> </w:t>
      </w:r>
      <w:r>
        <w:rPr/>
        <w:t>se</w:t>
      </w:r>
      <w:r>
        <w:rPr>
          <w:spacing w:val="-21"/>
        </w:rPr>
        <w:t> </w:t>
      </w:r>
      <w:r>
        <w:rPr/>
        <w:t>distingue</w:t>
      </w:r>
      <w:r>
        <w:rPr>
          <w:spacing w:val="-21"/>
        </w:rPr>
        <w:t> </w:t>
      </w:r>
      <w:r>
        <w:rPr/>
        <w:t>entre estrato</w:t>
      </w:r>
      <w:r>
        <w:rPr>
          <w:spacing w:val="-21"/>
        </w:rPr>
        <w:t> </w:t>
      </w:r>
      <w:r>
        <w:rPr/>
        <w:t>socioeconómico,</w:t>
      </w:r>
      <w:r>
        <w:rPr>
          <w:spacing w:val="-21"/>
        </w:rPr>
        <w:t> </w:t>
      </w:r>
      <w:r>
        <w:rPr/>
        <w:t>nivel</w:t>
      </w:r>
      <w:r>
        <w:rPr>
          <w:spacing w:val="-21"/>
        </w:rPr>
        <w:t> </w:t>
      </w:r>
      <w:r>
        <w:rPr/>
        <w:t>de</w:t>
      </w:r>
      <w:r>
        <w:rPr>
          <w:spacing w:val="-21"/>
        </w:rPr>
        <w:t> </w:t>
      </w:r>
      <w:r>
        <w:rPr/>
        <w:t>escolaridad</w:t>
      </w:r>
      <w:r>
        <w:rPr>
          <w:spacing w:val="-21"/>
        </w:rPr>
        <w:t> </w:t>
      </w:r>
      <w:r>
        <w:rPr/>
        <w:t>de</w:t>
      </w:r>
      <w:r>
        <w:rPr>
          <w:spacing w:val="-21"/>
        </w:rPr>
        <w:t> </w:t>
      </w:r>
      <w:r>
        <w:rPr/>
        <w:t>los</w:t>
      </w:r>
      <w:r>
        <w:rPr>
          <w:spacing w:val="-21"/>
        </w:rPr>
        <w:t> </w:t>
      </w:r>
      <w:r>
        <w:rPr/>
        <w:t>padres,</w:t>
      </w:r>
      <w:r>
        <w:rPr>
          <w:spacing w:val="-21"/>
        </w:rPr>
        <w:t> </w:t>
      </w:r>
      <w:r>
        <w:rPr/>
        <w:t>modalidad</w:t>
      </w:r>
      <w:r>
        <w:rPr>
          <w:spacing w:val="-21"/>
        </w:rPr>
        <w:t> </w:t>
      </w:r>
      <w:r>
        <w:rPr/>
        <w:t>educativa</w:t>
      </w:r>
      <w:r>
        <w:rPr>
          <w:spacing w:val="-21"/>
        </w:rPr>
        <w:t> </w:t>
      </w:r>
      <w:r>
        <w:rPr/>
        <w:t>(pública</w:t>
      </w:r>
      <w:r>
        <w:rPr>
          <w:spacing w:val="-21"/>
        </w:rPr>
        <w:t> </w:t>
      </w:r>
      <w:r>
        <w:rPr/>
        <w:t>o privada),</w:t>
      </w:r>
      <w:r>
        <w:rPr>
          <w:spacing w:val="-27"/>
        </w:rPr>
        <w:t> </w:t>
      </w:r>
      <w:r>
        <w:rPr/>
        <w:t>entre</w:t>
      </w:r>
      <w:r>
        <w:rPr>
          <w:spacing w:val="-27"/>
        </w:rPr>
        <w:t> </w:t>
      </w:r>
      <w:r>
        <w:rPr/>
        <w:t>otros,</w:t>
      </w:r>
      <w:r>
        <w:rPr>
          <w:spacing w:val="-27"/>
        </w:rPr>
        <w:t> </w:t>
      </w:r>
      <w:r>
        <w:rPr/>
        <w:t>aspectos</w:t>
      </w:r>
      <w:r>
        <w:rPr>
          <w:spacing w:val="-27"/>
        </w:rPr>
        <w:t> </w:t>
      </w:r>
      <w:r>
        <w:rPr/>
        <w:t>que</w:t>
      </w:r>
      <w:r>
        <w:rPr>
          <w:spacing w:val="-27"/>
        </w:rPr>
        <w:t> </w:t>
      </w:r>
      <w:r>
        <w:rPr/>
        <w:t>de</w:t>
      </w:r>
      <w:r>
        <w:rPr>
          <w:spacing w:val="-27"/>
        </w:rPr>
        <w:t> </w:t>
      </w:r>
      <w:r>
        <w:rPr/>
        <w:t>ser</w:t>
      </w:r>
      <w:r>
        <w:rPr>
          <w:spacing w:val="-27"/>
        </w:rPr>
        <w:t> </w:t>
      </w:r>
      <w:r>
        <w:rPr/>
        <w:t>analizados</w:t>
      </w:r>
      <w:r>
        <w:rPr>
          <w:spacing w:val="-27"/>
        </w:rPr>
        <w:t> </w:t>
      </w:r>
      <w:r>
        <w:rPr/>
        <w:t>matizarían</w:t>
      </w:r>
      <w:r>
        <w:rPr>
          <w:spacing w:val="-27"/>
        </w:rPr>
        <w:t> </w:t>
      </w:r>
      <w:r>
        <w:rPr/>
        <w:t>los</w:t>
      </w:r>
      <w:r>
        <w:rPr>
          <w:spacing w:val="-27"/>
        </w:rPr>
        <w:t> </w:t>
      </w:r>
      <w:r>
        <w:rPr/>
        <w:t>resultados;</w:t>
      </w:r>
      <w:r>
        <w:rPr>
          <w:spacing w:val="-27"/>
        </w:rPr>
        <w:t> </w:t>
      </w:r>
      <w:r>
        <w:rPr/>
        <w:t>no</w:t>
      </w:r>
      <w:r>
        <w:rPr>
          <w:spacing w:val="-27"/>
        </w:rPr>
        <w:t> </w:t>
      </w:r>
      <w:r>
        <w:rPr/>
        <w:t>obstante, el</w:t>
      </w:r>
      <w:r>
        <w:rPr>
          <w:spacing w:val="-14"/>
        </w:rPr>
        <w:t> </w:t>
      </w:r>
      <w:r>
        <w:rPr/>
        <w:t>análisis</w:t>
      </w:r>
      <w:r>
        <w:rPr>
          <w:spacing w:val="-14"/>
        </w:rPr>
        <w:t> </w:t>
      </w:r>
      <w:r>
        <w:rPr/>
        <w:t>más</w:t>
      </w:r>
      <w:r>
        <w:rPr>
          <w:spacing w:val="-14"/>
        </w:rPr>
        <w:t> </w:t>
      </w:r>
      <w:r>
        <w:rPr/>
        <w:t>fino</w:t>
      </w:r>
      <w:r>
        <w:rPr>
          <w:spacing w:val="-14"/>
        </w:rPr>
        <w:t> </w:t>
      </w:r>
      <w:r>
        <w:rPr/>
        <w:t>rebasa</w:t>
      </w:r>
      <w:r>
        <w:rPr>
          <w:spacing w:val="-14"/>
        </w:rPr>
        <w:t> </w:t>
      </w:r>
      <w:r>
        <w:rPr/>
        <w:t>los</w:t>
      </w:r>
      <w:r>
        <w:rPr>
          <w:spacing w:val="-14"/>
        </w:rPr>
        <w:t> </w:t>
      </w:r>
      <w:r>
        <w:rPr/>
        <w:t>objetivos</w:t>
      </w:r>
      <w:r>
        <w:rPr>
          <w:spacing w:val="-14"/>
        </w:rPr>
        <w:t> </w:t>
      </w:r>
      <w:r>
        <w:rPr/>
        <w:t>del</w:t>
      </w:r>
      <w:r>
        <w:rPr>
          <w:spacing w:val="-14"/>
        </w:rPr>
        <w:t> </w:t>
      </w:r>
      <w:r>
        <w:rPr/>
        <w:t>presente</w:t>
      </w:r>
      <w:r>
        <w:rPr>
          <w:spacing w:val="-14"/>
        </w:rPr>
        <w:t> </w:t>
      </w:r>
      <w:r>
        <w:rPr/>
        <w:t>trabajo.</w:t>
      </w:r>
    </w:p>
    <w:p>
      <w:pPr>
        <w:pStyle w:val="BodyText"/>
        <w:spacing w:line="249" w:lineRule="auto" w:before="1"/>
        <w:ind w:left="2270" w:right="128" w:firstLine="568"/>
        <w:jc w:val="both"/>
      </w:pPr>
      <w:r>
        <w:rPr/>
        <w:t>En</w:t>
      </w:r>
      <w:r>
        <w:rPr>
          <w:spacing w:val="-6"/>
        </w:rPr>
        <w:t> </w:t>
      </w:r>
      <w:r>
        <w:rPr/>
        <w:t>las</w:t>
      </w:r>
      <w:r>
        <w:rPr>
          <w:spacing w:val="-6"/>
        </w:rPr>
        <w:t> </w:t>
      </w:r>
      <w:r>
        <w:rPr/>
        <w:t>respuestas</w:t>
      </w:r>
      <w:r>
        <w:rPr>
          <w:spacing w:val="-6"/>
        </w:rPr>
        <w:t> </w:t>
      </w:r>
      <w:r>
        <w:rPr/>
        <w:t>se</w:t>
      </w:r>
      <w:r>
        <w:rPr>
          <w:spacing w:val="-6"/>
        </w:rPr>
        <w:t> </w:t>
      </w:r>
      <w:r>
        <w:rPr/>
        <w:t>confirma</w:t>
      </w:r>
      <w:r>
        <w:rPr>
          <w:spacing w:val="-6"/>
        </w:rPr>
        <w:t> </w:t>
      </w:r>
      <w:r>
        <w:rPr/>
        <w:t>la</w:t>
      </w:r>
      <w:r>
        <w:rPr>
          <w:spacing w:val="-6"/>
        </w:rPr>
        <w:t> </w:t>
      </w:r>
      <w:r>
        <w:rPr/>
        <w:t>segunda</w:t>
      </w:r>
      <w:r>
        <w:rPr>
          <w:spacing w:val="-6"/>
        </w:rPr>
        <w:t> </w:t>
      </w:r>
      <w:r>
        <w:rPr/>
        <w:t>idea</w:t>
      </w:r>
      <w:r>
        <w:rPr>
          <w:spacing w:val="-6"/>
        </w:rPr>
        <w:t> </w:t>
      </w:r>
      <w:r>
        <w:rPr/>
        <w:t>de</w:t>
      </w:r>
      <w:r>
        <w:rPr>
          <w:spacing w:val="-6"/>
        </w:rPr>
        <w:t> </w:t>
      </w:r>
      <w:r>
        <w:rPr/>
        <w:t>la</w:t>
      </w:r>
      <w:r>
        <w:rPr>
          <w:spacing w:val="-6"/>
        </w:rPr>
        <w:t> </w:t>
      </w:r>
      <w:r>
        <w:rPr/>
        <w:t>ecuación</w:t>
      </w:r>
      <w:r>
        <w:rPr>
          <w:spacing w:val="-6"/>
        </w:rPr>
        <w:t> </w:t>
      </w:r>
      <w:r>
        <w:rPr/>
        <w:t>con</w:t>
      </w:r>
      <w:r>
        <w:rPr>
          <w:spacing w:val="-6"/>
        </w:rPr>
        <w:t> </w:t>
      </w:r>
      <w:r>
        <w:rPr/>
        <w:t>la</w:t>
      </w:r>
      <w:r>
        <w:rPr>
          <w:spacing w:val="-6"/>
        </w:rPr>
        <w:t> </w:t>
      </w:r>
      <w:r>
        <w:rPr/>
        <w:t>que</w:t>
      </w:r>
      <w:r>
        <w:rPr>
          <w:spacing w:val="-6"/>
        </w:rPr>
        <w:t> </w:t>
      </w:r>
      <w:r>
        <w:rPr/>
        <w:t>se</w:t>
      </w:r>
      <w:r>
        <w:rPr>
          <w:spacing w:val="-6"/>
        </w:rPr>
        <w:t> </w:t>
      </w:r>
      <w:r>
        <w:rPr/>
        <w:t>inició</w:t>
      </w:r>
      <w:r>
        <w:rPr>
          <w:spacing w:val="-6"/>
        </w:rPr>
        <w:t> </w:t>
      </w:r>
      <w:r>
        <w:rPr/>
        <w:t>el apartado</w:t>
      </w:r>
      <w:r>
        <w:rPr>
          <w:spacing w:val="-7"/>
        </w:rPr>
        <w:t> </w:t>
      </w:r>
      <w:r>
        <w:rPr/>
        <w:t>—buena</w:t>
      </w:r>
      <w:r>
        <w:rPr>
          <w:spacing w:val="-7"/>
        </w:rPr>
        <w:t> </w:t>
      </w:r>
      <w:r>
        <w:rPr/>
        <w:t>valoración</w:t>
      </w:r>
      <w:r>
        <w:rPr>
          <w:spacing w:val="-7"/>
        </w:rPr>
        <w:t> </w:t>
      </w:r>
      <w:r>
        <w:rPr/>
        <w:t>de</w:t>
      </w:r>
      <w:r>
        <w:rPr>
          <w:spacing w:val="-7"/>
        </w:rPr>
        <w:t> </w:t>
      </w:r>
      <w:r>
        <w:rPr/>
        <w:t>la</w:t>
      </w:r>
      <w:r>
        <w:rPr>
          <w:spacing w:val="-7"/>
        </w:rPr>
        <w:t> </w:t>
      </w:r>
      <w:r>
        <w:rPr/>
        <w:t>escuela—;</w:t>
      </w:r>
      <w:r>
        <w:rPr>
          <w:spacing w:val="-7"/>
        </w:rPr>
        <w:t> </w:t>
      </w:r>
      <w:r>
        <w:rPr/>
        <w:t>falta</w:t>
      </w:r>
      <w:r>
        <w:rPr>
          <w:spacing w:val="-7"/>
        </w:rPr>
        <w:t> </w:t>
      </w:r>
      <w:r>
        <w:rPr/>
        <w:t>la</w:t>
      </w:r>
      <w:r>
        <w:rPr>
          <w:spacing w:val="-7"/>
        </w:rPr>
        <w:t> </w:t>
      </w:r>
      <w:r>
        <w:rPr/>
        <w:t>segunda</w:t>
      </w:r>
      <w:r>
        <w:rPr>
          <w:spacing w:val="-7"/>
        </w:rPr>
        <w:t> </w:t>
      </w:r>
      <w:r>
        <w:rPr/>
        <w:t>parte</w:t>
      </w:r>
      <w:r>
        <w:rPr>
          <w:spacing w:val="-7"/>
        </w:rPr>
        <w:t> </w:t>
      </w:r>
      <w:r>
        <w:rPr/>
        <w:t>de</w:t>
      </w:r>
      <w:r>
        <w:rPr>
          <w:spacing w:val="-7"/>
        </w:rPr>
        <w:t> </w:t>
      </w:r>
      <w:r>
        <w:rPr/>
        <w:t>la</w:t>
      </w:r>
      <w:r>
        <w:rPr>
          <w:spacing w:val="-7"/>
        </w:rPr>
        <w:t> </w:t>
      </w:r>
      <w:r>
        <w:rPr/>
        <w:t>ecuación</w:t>
      </w:r>
      <w:r>
        <w:rPr>
          <w:spacing w:val="-7"/>
        </w:rPr>
        <w:t> </w:t>
      </w:r>
      <w:r>
        <w:rPr/>
        <w:t>—baja </w:t>
      </w:r>
      <w:r>
        <w:rPr>
          <w:spacing w:val="-3"/>
        </w:rPr>
        <w:t>valoración</w:t>
      </w:r>
      <w:r>
        <w:rPr>
          <w:spacing w:val="-19"/>
        </w:rPr>
        <w:t> </w:t>
      </w:r>
      <w:r>
        <w:rPr/>
        <w:t>del</w:t>
      </w:r>
      <w:r>
        <w:rPr>
          <w:spacing w:val="-19"/>
        </w:rPr>
        <w:t> </w:t>
      </w:r>
      <w:r>
        <w:rPr>
          <w:spacing w:val="-3"/>
        </w:rPr>
        <w:t>sistema</w:t>
      </w:r>
      <w:r>
        <w:rPr>
          <w:spacing w:val="-19"/>
        </w:rPr>
        <w:t> </w:t>
      </w:r>
      <w:r>
        <w:rPr>
          <w:spacing w:val="-3"/>
        </w:rPr>
        <w:t>educativo—;</w:t>
      </w:r>
      <w:r>
        <w:rPr>
          <w:spacing w:val="-19"/>
        </w:rPr>
        <w:t> </w:t>
      </w:r>
      <w:r>
        <w:rPr/>
        <w:t>no</w:t>
      </w:r>
      <w:r>
        <w:rPr>
          <w:spacing w:val="-19"/>
        </w:rPr>
        <w:t> </w:t>
      </w:r>
      <w:r>
        <w:rPr/>
        <w:t>es</w:t>
      </w:r>
      <w:r>
        <w:rPr>
          <w:spacing w:val="-19"/>
        </w:rPr>
        <w:t> </w:t>
      </w:r>
      <w:r>
        <w:rPr>
          <w:spacing w:val="-3"/>
        </w:rPr>
        <w:t>posible,</w:t>
      </w:r>
      <w:r>
        <w:rPr>
          <w:spacing w:val="-19"/>
        </w:rPr>
        <w:t> </w:t>
      </w:r>
      <w:r>
        <w:rPr>
          <w:spacing w:val="-3"/>
        </w:rPr>
        <w:t>desafortunadamente,</w:t>
      </w:r>
      <w:r>
        <w:rPr>
          <w:spacing w:val="-19"/>
        </w:rPr>
        <w:t> </w:t>
      </w:r>
      <w:r>
        <w:rPr>
          <w:spacing w:val="-3"/>
        </w:rPr>
        <w:t>explorar</w:t>
      </w:r>
      <w:r>
        <w:rPr>
          <w:spacing w:val="-19"/>
        </w:rPr>
        <w:t> </w:t>
      </w:r>
      <w:r>
        <w:rPr>
          <w:spacing w:val="-3"/>
        </w:rPr>
        <w:t>esta</w:t>
      </w:r>
      <w:r>
        <w:rPr>
          <w:spacing w:val="-19"/>
        </w:rPr>
        <w:t> </w:t>
      </w:r>
      <w:r>
        <w:rPr>
          <w:spacing w:val="-3"/>
        </w:rPr>
        <w:t>dimen- </w:t>
      </w:r>
      <w:r>
        <w:rPr/>
        <w:t>sión</w:t>
      </w:r>
      <w:r>
        <w:rPr>
          <w:spacing w:val="-14"/>
        </w:rPr>
        <w:t> </w:t>
      </w:r>
      <w:r>
        <w:rPr/>
        <w:t>en</w:t>
      </w:r>
      <w:r>
        <w:rPr>
          <w:spacing w:val="-14"/>
        </w:rPr>
        <w:t> </w:t>
      </w:r>
      <w:r>
        <w:rPr/>
        <w:t>el</w:t>
      </w:r>
      <w:r>
        <w:rPr>
          <w:spacing w:val="-14"/>
        </w:rPr>
        <w:t> </w:t>
      </w:r>
      <w:r>
        <w:rPr/>
        <w:t>presente</w:t>
      </w:r>
      <w:r>
        <w:rPr>
          <w:spacing w:val="-14"/>
        </w:rPr>
        <w:t> </w:t>
      </w:r>
      <w:r>
        <w:rPr/>
        <w:t>trabajo.</w:t>
      </w:r>
    </w:p>
    <w:p>
      <w:pPr>
        <w:pStyle w:val="BodyText"/>
        <w:spacing w:before="11"/>
      </w:pPr>
    </w:p>
    <w:p>
      <w:pPr>
        <w:pStyle w:val="Heading2"/>
        <w:spacing w:before="0"/>
        <w:ind w:left="2270" w:right="0"/>
        <w:jc w:val="both"/>
      </w:pPr>
      <w:r>
        <w:rPr/>
        <w:t>4.2 El caso particular del Estado de México</w:t>
      </w:r>
    </w:p>
    <w:p>
      <w:pPr>
        <w:pStyle w:val="BodyText"/>
        <w:spacing w:before="8"/>
        <w:rPr>
          <w:b/>
          <w:sz w:val="21"/>
        </w:rPr>
      </w:pPr>
    </w:p>
    <w:p>
      <w:pPr>
        <w:pStyle w:val="BodyText"/>
        <w:spacing w:line="249" w:lineRule="auto"/>
        <w:ind w:left="2270" w:right="142"/>
        <w:jc w:val="both"/>
      </w:pPr>
      <w:r>
        <w:rPr/>
        <w:t>Las</w:t>
      </w:r>
      <w:r>
        <w:rPr>
          <w:spacing w:val="-21"/>
        </w:rPr>
        <w:t> </w:t>
      </w:r>
      <w:r>
        <w:rPr/>
        <w:t>respuestas</w:t>
      </w:r>
      <w:r>
        <w:rPr>
          <w:spacing w:val="-21"/>
        </w:rPr>
        <w:t> </w:t>
      </w:r>
      <w:r>
        <w:rPr/>
        <w:t>y</w:t>
      </w:r>
      <w:r>
        <w:rPr>
          <w:spacing w:val="-21"/>
        </w:rPr>
        <w:t> </w:t>
      </w:r>
      <w:r>
        <w:rPr/>
        <w:t>percepciones</w:t>
      </w:r>
      <w:r>
        <w:rPr>
          <w:spacing w:val="-21"/>
        </w:rPr>
        <w:t> </w:t>
      </w:r>
      <w:r>
        <w:rPr/>
        <w:t>generan</w:t>
      </w:r>
      <w:r>
        <w:rPr>
          <w:spacing w:val="-21"/>
        </w:rPr>
        <w:t> </w:t>
      </w:r>
      <w:r>
        <w:rPr/>
        <w:t>más</w:t>
      </w:r>
      <w:r>
        <w:rPr>
          <w:spacing w:val="-21"/>
        </w:rPr>
        <w:t> </w:t>
      </w:r>
      <w:r>
        <w:rPr/>
        <w:t>preguntas</w:t>
      </w:r>
      <w:r>
        <w:rPr>
          <w:spacing w:val="-21"/>
        </w:rPr>
        <w:t> </w:t>
      </w:r>
      <w:r>
        <w:rPr/>
        <w:t>que</w:t>
      </w:r>
      <w:r>
        <w:rPr>
          <w:spacing w:val="-21"/>
        </w:rPr>
        <w:t> </w:t>
      </w:r>
      <w:r>
        <w:rPr/>
        <w:t>respuestas:</w:t>
      </w:r>
      <w:r>
        <w:rPr>
          <w:spacing w:val="-21"/>
        </w:rPr>
        <w:t> </w:t>
      </w:r>
      <w:r>
        <w:rPr/>
        <w:t>¿las</w:t>
      </w:r>
      <w:r>
        <w:rPr>
          <w:spacing w:val="-21"/>
        </w:rPr>
        <w:t> </w:t>
      </w:r>
      <w:r>
        <w:rPr/>
        <w:t>percepciones se</w:t>
      </w:r>
      <w:r>
        <w:rPr>
          <w:spacing w:val="-27"/>
        </w:rPr>
        <w:t> </w:t>
      </w:r>
      <w:r>
        <w:rPr/>
        <w:t>encuentran</w:t>
      </w:r>
      <w:r>
        <w:rPr>
          <w:spacing w:val="-27"/>
        </w:rPr>
        <w:t> </w:t>
      </w:r>
      <w:r>
        <w:rPr/>
        <w:t>asociadas</w:t>
      </w:r>
      <w:r>
        <w:rPr>
          <w:spacing w:val="-27"/>
        </w:rPr>
        <w:t> </w:t>
      </w:r>
      <w:r>
        <w:rPr/>
        <w:t>a</w:t>
      </w:r>
      <w:r>
        <w:rPr>
          <w:spacing w:val="-27"/>
        </w:rPr>
        <w:t> </w:t>
      </w:r>
      <w:r>
        <w:rPr/>
        <w:t>las</w:t>
      </w:r>
      <w:r>
        <w:rPr>
          <w:spacing w:val="-27"/>
        </w:rPr>
        <w:t> </w:t>
      </w:r>
      <w:r>
        <w:rPr/>
        <w:t>condiciones</w:t>
      </w:r>
      <w:r>
        <w:rPr>
          <w:spacing w:val="-27"/>
        </w:rPr>
        <w:t> </w:t>
      </w:r>
      <w:r>
        <w:rPr/>
        <w:t>socioeconómicas</w:t>
      </w:r>
      <w:r>
        <w:rPr>
          <w:spacing w:val="-27"/>
        </w:rPr>
        <w:t> </w:t>
      </w:r>
      <w:r>
        <w:rPr/>
        <w:t>de</w:t>
      </w:r>
      <w:r>
        <w:rPr>
          <w:spacing w:val="-27"/>
        </w:rPr>
        <w:t> </w:t>
      </w:r>
      <w:r>
        <w:rPr/>
        <w:t>los</w:t>
      </w:r>
      <w:r>
        <w:rPr>
          <w:spacing w:val="-27"/>
        </w:rPr>
        <w:t> </w:t>
      </w:r>
      <w:r>
        <w:rPr/>
        <w:t>hogares,</w:t>
      </w:r>
      <w:r>
        <w:rPr>
          <w:spacing w:val="-27"/>
        </w:rPr>
        <w:t> </w:t>
      </w:r>
      <w:r>
        <w:rPr/>
        <w:t>al</w:t>
      </w:r>
      <w:r>
        <w:rPr>
          <w:spacing w:val="-27"/>
        </w:rPr>
        <w:t> </w:t>
      </w:r>
      <w:r>
        <w:rPr/>
        <w:t>tamaño</w:t>
      </w:r>
      <w:r>
        <w:rPr>
          <w:spacing w:val="-27"/>
        </w:rPr>
        <w:t> </w:t>
      </w:r>
      <w:r>
        <w:rPr/>
        <w:t>de</w:t>
      </w:r>
      <w:r>
        <w:rPr>
          <w:spacing w:val="-27"/>
        </w:rPr>
        <w:t> </w:t>
      </w:r>
      <w:r>
        <w:rPr/>
        <w:t>la ciudad,</w:t>
      </w:r>
      <w:r>
        <w:rPr>
          <w:spacing w:val="-12"/>
        </w:rPr>
        <w:t> </w:t>
      </w:r>
      <w:r>
        <w:rPr/>
        <w:t>a</w:t>
      </w:r>
      <w:r>
        <w:rPr>
          <w:spacing w:val="-12"/>
        </w:rPr>
        <w:t> </w:t>
      </w:r>
      <w:r>
        <w:rPr/>
        <w:t>la</w:t>
      </w:r>
      <w:r>
        <w:rPr>
          <w:spacing w:val="-12"/>
        </w:rPr>
        <w:t> </w:t>
      </w:r>
      <w:r>
        <w:rPr/>
        <w:t>escolaridad</w:t>
      </w:r>
      <w:r>
        <w:rPr>
          <w:spacing w:val="-12"/>
        </w:rPr>
        <w:t> </w:t>
      </w:r>
      <w:r>
        <w:rPr/>
        <w:t>de</w:t>
      </w:r>
      <w:r>
        <w:rPr>
          <w:spacing w:val="-12"/>
        </w:rPr>
        <w:t> </w:t>
      </w:r>
      <w:r>
        <w:rPr/>
        <w:t>los</w:t>
      </w:r>
      <w:r>
        <w:rPr>
          <w:spacing w:val="-12"/>
        </w:rPr>
        <w:t> </w:t>
      </w:r>
      <w:r>
        <w:rPr/>
        <w:t>padres,</w:t>
      </w:r>
      <w:r>
        <w:rPr>
          <w:spacing w:val="-12"/>
        </w:rPr>
        <w:t> </w:t>
      </w:r>
      <w:r>
        <w:rPr/>
        <w:t>entre</w:t>
      </w:r>
      <w:r>
        <w:rPr>
          <w:spacing w:val="-12"/>
        </w:rPr>
        <w:t> </w:t>
      </w:r>
      <w:r>
        <w:rPr/>
        <w:t>otras?</w:t>
      </w:r>
    </w:p>
    <w:p>
      <w:pPr>
        <w:pStyle w:val="BodyText"/>
        <w:spacing w:line="249" w:lineRule="auto" w:before="1"/>
        <w:ind w:left="2270" w:right="129" w:firstLine="568"/>
        <w:jc w:val="both"/>
      </w:pPr>
      <w:r>
        <w:rPr/>
        <w:t>En</w:t>
      </w:r>
      <w:r>
        <w:rPr>
          <w:spacing w:val="-7"/>
        </w:rPr>
        <w:t> </w:t>
      </w:r>
      <w:r>
        <w:rPr/>
        <w:t>este</w:t>
      </w:r>
      <w:r>
        <w:rPr>
          <w:spacing w:val="-7"/>
        </w:rPr>
        <w:t> </w:t>
      </w:r>
      <w:r>
        <w:rPr/>
        <w:t>nivel</w:t>
      </w:r>
      <w:r>
        <w:rPr>
          <w:spacing w:val="-7"/>
        </w:rPr>
        <w:t> </w:t>
      </w:r>
      <w:r>
        <w:rPr/>
        <w:t>de</w:t>
      </w:r>
      <w:r>
        <w:rPr>
          <w:spacing w:val="-7"/>
        </w:rPr>
        <w:t> </w:t>
      </w:r>
      <w:r>
        <w:rPr/>
        <w:t>generalidad</w:t>
      </w:r>
      <w:r>
        <w:rPr>
          <w:spacing w:val="-7"/>
        </w:rPr>
        <w:t> </w:t>
      </w:r>
      <w:r>
        <w:rPr/>
        <w:t>—cinco</w:t>
      </w:r>
      <w:r>
        <w:rPr>
          <w:spacing w:val="-7"/>
        </w:rPr>
        <w:t> </w:t>
      </w:r>
      <w:r>
        <w:rPr/>
        <w:t>estados</w:t>
      </w:r>
      <w:r>
        <w:rPr>
          <w:spacing w:val="-7"/>
        </w:rPr>
        <w:t> </w:t>
      </w:r>
      <w:r>
        <w:rPr/>
        <w:t>de</w:t>
      </w:r>
      <w:r>
        <w:rPr>
          <w:spacing w:val="-7"/>
        </w:rPr>
        <w:t> </w:t>
      </w:r>
      <w:r>
        <w:rPr/>
        <w:t>México—</w:t>
      </w:r>
      <w:r>
        <w:rPr>
          <w:spacing w:val="-7"/>
        </w:rPr>
        <w:t> </w:t>
      </w:r>
      <w:r>
        <w:rPr/>
        <w:t>no</w:t>
      </w:r>
      <w:r>
        <w:rPr>
          <w:spacing w:val="-7"/>
        </w:rPr>
        <w:t> </w:t>
      </w:r>
      <w:r>
        <w:rPr/>
        <w:t>podemos</w:t>
      </w:r>
      <w:r>
        <w:rPr>
          <w:spacing w:val="-7"/>
        </w:rPr>
        <w:t> </w:t>
      </w:r>
      <w:r>
        <w:rPr/>
        <w:t>responder</w:t>
      </w:r>
      <w:r>
        <w:rPr>
          <w:spacing w:val="-7"/>
        </w:rPr>
        <w:t> </w:t>
      </w:r>
      <w:r>
        <w:rPr/>
        <w:t>a dichas</w:t>
      </w:r>
      <w:r>
        <w:rPr>
          <w:spacing w:val="-12"/>
        </w:rPr>
        <w:t> </w:t>
      </w:r>
      <w:r>
        <w:rPr/>
        <w:t>interrogantes;</w:t>
      </w:r>
      <w:r>
        <w:rPr>
          <w:spacing w:val="-12"/>
        </w:rPr>
        <w:t> </w:t>
      </w:r>
      <w:r>
        <w:rPr/>
        <w:t>por</w:t>
      </w:r>
      <w:r>
        <w:rPr>
          <w:spacing w:val="-12"/>
        </w:rPr>
        <w:t> </w:t>
      </w:r>
      <w:r>
        <w:rPr/>
        <w:t>ello,</w:t>
      </w:r>
      <w:r>
        <w:rPr>
          <w:spacing w:val="-12"/>
        </w:rPr>
        <w:t> </w:t>
      </w:r>
      <w:r>
        <w:rPr/>
        <w:t>nos</w:t>
      </w:r>
      <w:r>
        <w:rPr>
          <w:spacing w:val="-12"/>
        </w:rPr>
        <w:t> </w:t>
      </w:r>
      <w:r>
        <w:rPr/>
        <w:t>acercaremos</w:t>
      </w:r>
      <w:r>
        <w:rPr>
          <w:spacing w:val="-12"/>
        </w:rPr>
        <w:t> </w:t>
      </w:r>
      <w:r>
        <w:rPr/>
        <w:t>a</w:t>
      </w:r>
      <w:r>
        <w:rPr>
          <w:spacing w:val="-12"/>
        </w:rPr>
        <w:t> </w:t>
      </w:r>
      <w:r>
        <w:rPr/>
        <w:t>ellas</w:t>
      </w:r>
      <w:r>
        <w:rPr>
          <w:spacing w:val="-12"/>
        </w:rPr>
        <w:t> </w:t>
      </w:r>
      <w:r>
        <w:rPr/>
        <w:t>mediante</w:t>
      </w:r>
      <w:r>
        <w:rPr>
          <w:spacing w:val="-12"/>
        </w:rPr>
        <w:t> </w:t>
      </w:r>
      <w:r>
        <w:rPr/>
        <w:t>el</w:t>
      </w:r>
      <w:r>
        <w:rPr>
          <w:spacing w:val="-12"/>
        </w:rPr>
        <w:t> </w:t>
      </w:r>
      <w:r>
        <w:rPr/>
        <w:t>análisis</w:t>
      </w:r>
      <w:r>
        <w:rPr>
          <w:spacing w:val="-12"/>
        </w:rPr>
        <w:t> </w:t>
      </w:r>
      <w:r>
        <w:rPr/>
        <w:t>de</w:t>
      </w:r>
      <w:r>
        <w:rPr>
          <w:spacing w:val="-12"/>
        </w:rPr>
        <w:t> </w:t>
      </w:r>
      <w:r>
        <w:rPr/>
        <w:t>las</w:t>
      </w:r>
      <w:r>
        <w:rPr>
          <w:spacing w:val="-12"/>
        </w:rPr>
        <w:t> </w:t>
      </w:r>
      <w:r>
        <w:rPr/>
        <w:t>respues- tas</w:t>
      </w:r>
      <w:r>
        <w:rPr>
          <w:spacing w:val="-20"/>
        </w:rPr>
        <w:t> </w:t>
      </w:r>
      <w:r>
        <w:rPr/>
        <w:t>en</w:t>
      </w:r>
      <w:r>
        <w:rPr>
          <w:spacing w:val="-20"/>
        </w:rPr>
        <w:t> </w:t>
      </w:r>
      <w:r>
        <w:rPr/>
        <w:t>el</w:t>
      </w:r>
      <w:r>
        <w:rPr>
          <w:spacing w:val="-20"/>
        </w:rPr>
        <w:t> </w:t>
      </w:r>
      <w:r>
        <w:rPr/>
        <w:t>ámbito</w:t>
      </w:r>
      <w:r>
        <w:rPr>
          <w:spacing w:val="-20"/>
        </w:rPr>
        <w:t> </w:t>
      </w:r>
      <w:r>
        <w:rPr/>
        <w:t>particular</w:t>
      </w:r>
      <w:r>
        <w:rPr>
          <w:spacing w:val="-20"/>
        </w:rPr>
        <w:t> </w:t>
      </w:r>
      <w:r>
        <w:rPr/>
        <w:t>de</w:t>
      </w:r>
      <w:r>
        <w:rPr>
          <w:spacing w:val="-20"/>
        </w:rPr>
        <w:t> </w:t>
      </w:r>
      <w:r>
        <w:rPr/>
        <w:t>una</w:t>
      </w:r>
      <w:r>
        <w:rPr>
          <w:spacing w:val="-20"/>
        </w:rPr>
        <w:t> </w:t>
      </w:r>
      <w:r>
        <w:rPr/>
        <w:t>entidad:</w:t>
      </w:r>
      <w:r>
        <w:rPr>
          <w:spacing w:val="-20"/>
        </w:rPr>
        <w:t> </w:t>
      </w:r>
      <w:r>
        <w:rPr/>
        <w:t>el</w:t>
      </w:r>
      <w:r>
        <w:rPr>
          <w:spacing w:val="-20"/>
        </w:rPr>
        <w:t> </w:t>
      </w:r>
      <w:r>
        <w:rPr/>
        <w:t>Estado</w:t>
      </w:r>
      <w:r>
        <w:rPr>
          <w:spacing w:val="-20"/>
        </w:rPr>
        <w:t> </w:t>
      </w:r>
      <w:r>
        <w:rPr/>
        <w:t>de</w:t>
      </w:r>
      <w:r>
        <w:rPr>
          <w:spacing w:val="-20"/>
        </w:rPr>
        <w:t> </w:t>
      </w:r>
      <w:r>
        <w:rPr/>
        <w:t>México.</w:t>
      </w:r>
      <w:r>
        <w:rPr>
          <w:spacing w:val="-20"/>
        </w:rPr>
        <w:t> </w:t>
      </w:r>
      <w:r>
        <w:rPr/>
        <w:t>En</w:t>
      </w:r>
      <w:r>
        <w:rPr>
          <w:spacing w:val="-20"/>
        </w:rPr>
        <w:t> </w:t>
      </w:r>
      <w:r>
        <w:rPr/>
        <w:t>este</w:t>
      </w:r>
      <w:r>
        <w:rPr>
          <w:spacing w:val="-20"/>
        </w:rPr>
        <w:t> </w:t>
      </w:r>
      <w:r>
        <w:rPr/>
        <w:t>nivel</w:t>
      </w:r>
      <w:r>
        <w:rPr>
          <w:spacing w:val="-20"/>
        </w:rPr>
        <w:t> </w:t>
      </w:r>
      <w:r>
        <w:rPr/>
        <w:t>de</w:t>
      </w:r>
      <w:r>
        <w:rPr>
          <w:spacing w:val="-20"/>
        </w:rPr>
        <w:t> </w:t>
      </w:r>
      <w:r>
        <w:rPr/>
        <w:t>generalidad exploraremos la percepción que tienen los padres de familia respecto a algunos cambios ocurridos</w:t>
      </w:r>
      <w:r>
        <w:rPr>
          <w:spacing w:val="-14"/>
        </w:rPr>
        <w:t> </w:t>
      </w:r>
      <w:r>
        <w:rPr/>
        <w:t>durante</w:t>
      </w:r>
      <w:r>
        <w:rPr>
          <w:spacing w:val="-14"/>
        </w:rPr>
        <w:t> </w:t>
      </w:r>
      <w:r>
        <w:rPr/>
        <w:t>los</w:t>
      </w:r>
      <w:r>
        <w:rPr>
          <w:spacing w:val="-14"/>
        </w:rPr>
        <w:t> </w:t>
      </w:r>
      <w:r>
        <w:rPr/>
        <w:t>seis</w:t>
      </w:r>
      <w:r>
        <w:rPr>
          <w:spacing w:val="-14"/>
        </w:rPr>
        <w:t> </w:t>
      </w:r>
      <w:r>
        <w:rPr/>
        <w:t>años</w:t>
      </w:r>
      <w:r>
        <w:rPr>
          <w:spacing w:val="-14"/>
        </w:rPr>
        <w:t> </w:t>
      </w:r>
      <w:r>
        <w:rPr/>
        <w:t>antes</w:t>
      </w:r>
      <w:r>
        <w:rPr>
          <w:spacing w:val="-14"/>
        </w:rPr>
        <w:t> </w:t>
      </w:r>
      <w:r>
        <w:rPr/>
        <w:t>al</w:t>
      </w:r>
      <w:r>
        <w:rPr>
          <w:spacing w:val="-14"/>
        </w:rPr>
        <w:t> </w:t>
      </w:r>
      <w:r>
        <w:rPr/>
        <w:t>levantamiento</w:t>
      </w:r>
      <w:r>
        <w:rPr>
          <w:spacing w:val="-14"/>
        </w:rPr>
        <w:t> </w:t>
      </w:r>
      <w:r>
        <w:rPr/>
        <w:t>de</w:t>
      </w:r>
      <w:r>
        <w:rPr>
          <w:spacing w:val="-14"/>
        </w:rPr>
        <w:t> </w:t>
      </w:r>
      <w:r>
        <w:rPr/>
        <w:t>la</w:t>
      </w:r>
      <w:r>
        <w:rPr>
          <w:spacing w:val="-14"/>
        </w:rPr>
        <w:t> </w:t>
      </w:r>
      <w:r>
        <w:rPr/>
        <w:t>encuesta</w:t>
      </w:r>
      <w:r>
        <w:rPr>
          <w:spacing w:val="-14"/>
        </w:rPr>
        <w:t> </w:t>
      </w:r>
      <w:r>
        <w:rPr/>
        <w:t>de</w:t>
      </w:r>
      <w:r>
        <w:rPr>
          <w:spacing w:val="-14"/>
        </w:rPr>
        <w:t> </w:t>
      </w:r>
      <w:r>
        <w:rPr/>
        <w:t>percepciones.</w:t>
      </w:r>
    </w:p>
    <w:p>
      <w:pPr>
        <w:pStyle w:val="BodyText"/>
        <w:spacing w:line="249" w:lineRule="auto" w:before="1"/>
        <w:ind w:left="2270" w:right="130" w:firstLine="568"/>
        <w:jc w:val="both"/>
      </w:pPr>
      <w:r>
        <w:rPr/>
        <w:t>Al</w:t>
      </w:r>
      <w:r>
        <w:rPr>
          <w:spacing w:val="-5"/>
        </w:rPr>
        <w:t> </w:t>
      </w:r>
      <w:r>
        <w:rPr/>
        <w:t>identificar</w:t>
      </w:r>
      <w:r>
        <w:rPr>
          <w:spacing w:val="-5"/>
        </w:rPr>
        <w:t> </w:t>
      </w:r>
      <w:r>
        <w:rPr/>
        <w:t>las</w:t>
      </w:r>
      <w:r>
        <w:rPr>
          <w:spacing w:val="-5"/>
        </w:rPr>
        <w:t> </w:t>
      </w:r>
      <w:r>
        <w:rPr/>
        <w:t>percepciones</w:t>
      </w:r>
      <w:r>
        <w:rPr>
          <w:spacing w:val="-5"/>
        </w:rPr>
        <w:t> </w:t>
      </w:r>
      <w:r>
        <w:rPr/>
        <w:t>sobre</w:t>
      </w:r>
      <w:r>
        <w:rPr>
          <w:spacing w:val="-5"/>
        </w:rPr>
        <w:t> </w:t>
      </w:r>
      <w:r>
        <w:rPr/>
        <w:t>los</w:t>
      </w:r>
      <w:r>
        <w:rPr>
          <w:spacing w:val="-5"/>
        </w:rPr>
        <w:t> </w:t>
      </w:r>
      <w:r>
        <w:rPr/>
        <w:t>cambios</w:t>
      </w:r>
      <w:r>
        <w:rPr>
          <w:spacing w:val="-5"/>
        </w:rPr>
        <w:t> </w:t>
      </w:r>
      <w:r>
        <w:rPr/>
        <w:t>en</w:t>
      </w:r>
      <w:r>
        <w:rPr>
          <w:spacing w:val="-5"/>
        </w:rPr>
        <w:t> </w:t>
      </w:r>
      <w:r>
        <w:rPr/>
        <w:t>los</w:t>
      </w:r>
      <w:r>
        <w:rPr>
          <w:spacing w:val="-5"/>
        </w:rPr>
        <w:t> </w:t>
      </w:r>
      <w:r>
        <w:rPr/>
        <w:t>últimos</w:t>
      </w:r>
      <w:r>
        <w:rPr>
          <w:spacing w:val="-5"/>
        </w:rPr>
        <w:t> </w:t>
      </w:r>
      <w:r>
        <w:rPr/>
        <w:t>seis</w:t>
      </w:r>
      <w:r>
        <w:rPr>
          <w:spacing w:val="-5"/>
        </w:rPr>
        <w:t> </w:t>
      </w:r>
      <w:r>
        <w:rPr/>
        <w:t>años,</w:t>
      </w:r>
      <w:r>
        <w:rPr>
          <w:spacing w:val="-5"/>
        </w:rPr>
        <w:t> </w:t>
      </w:r>
      <w:r>
        <w:rPr/>
        <w:t>se</w:t>
      </w:r>
      <w:r>
        <w:rPr>
          <w:spacing w:val="-5"/>
        </w:rPr>
        <w:t> </w:t>
      </w:r>
      <w:r>
        <w:rPr/>
        <w:t>mues- tra,</w:t>
      </w:r>
      <w:r>
        <w:rPr>
          <w:spacing w:val="-22"/>
        </w:rPr>
        <w:t> </w:t>
      </w:r>
      <w:r>
        <w:rPr/>
        <w:t>de</w:t>
      </w:r>
      <w:r>
        <w:rPr>
          <w:spacing w:val="-22"/>
        </w:rPr>
        <w:t> </w:t>
      </w:r>
      <w:r>
        <w:rPr/>
        <w:t>manera</w:t>
      </w:r>
      <w:r>
        <w:rPr>
          <w:spacing w:val="-22"/>
        </w:rPr>
        <w:t> </w:t>
      </w:r>
      <w:r>
        <w:rPr/>
        <w:t>inmediata,</w:t>
      </w:r>
      <w:r>
        <w:rPr>
          <w:spacing w:val="-22"/>
        </w:rPr>
        <w:t> </w:t>
      </w:r>
      <w:r>
        <w:rPr/>
        <w:t>una</w:t>
      </w:r>
      <w:r>
        <w:rPr>
          <w:spacing w:val="-22"/>
        </w:rPr>
        <w:t> </w:t>
      </w:r>
      <w:r>
        <w:rPr/>
        <w:t>modificación</w:t>
      </w:r>
      <w:r>
        <w:rPr>
          <w:spacing w:val="-22"/>
        </w:rPr>
        <w:t> </w:t>
      </w:r>
      <w:r>
        <w:rPr/>
        <w:t>en</w:t>
      </w:r>
      <w:r>
        <w:rPr>
          <w:spacing w:val="-22"/>
        </w:rPr>
        <w:t> </w:t>
      </w:r>
      <w:r>
        <w:rPr/>
        <w:t>las</w:t>
      </w:r>
      <w:r>
        <w:rPr>
          <w:spacing w:val="-22"/>
        </w:rPr>
        <w:t> </w:t>
      </w:r>
      <w:r>
        <w:rPr/>
        <w:t>valoraciones.</w:t>
      </w:r>
    </w:p>
    <w:p>
      <w:pPr>
        <w:spacing w:after="0" w:line="249" w:lineRule="auto"/>
        <w:jc w:val="both"/>
        <w:sectPr>
          <w:pgSz w:w="12240" w:h="15840"/>
          <w:pgMar w:header="506" w:footer="0" w:top="700" w:bottom="280" w:left="960" w:right="940"/>
        </w:sectPr>
      </w:pPr>
    </w:p>
    <w:p>
      <w:pPr>
        <w:pStyle w:val="BodyText"/>
      </w:pPr>
    </w:p>
    <w:p>
      <w:pPr>
        <w:pStyle w:val="BodyText"/>
        <w:spacing w:before="9"/>
        <w:rPr>
          <w:sz w:val="22"/>
        </w:rPr>
      </w:pPr>
    </w:p>
    <w:p>
      <w:pPr>
        <w:pStyle w:val="BodyText"/>
        <w:spacing w:line="249" w:lineRule="auto" w:before="75"/>
        <w:ind w:left="117" w:right="2326" w:firstLine="566"/>
        <w:jc w:val="both"/>
      </w:pPr>
      <w:r>
        <w:rPr/>
        <w:t>Respecto a las modificaciones en el interés y motivación de los hijos en la escuela, </w:t>
      </w:r>
      <w:r>
        <w:rPr>
          <w:spacing w:val="-3"/>
        </w:rPr>
        <w:t>prácticamente</w:t>
      </w:r>
      <w:r>
        <w:rPr>
          <w:spacing w:val="-20"/>
        </w:rPr>
        <w:t> </w:t>
      </w:r>
      <w:r>
        <w:rPr/>
        <w:t>dos</w:t>
      </w:r>
      <w:r>
        <w:rPr>
          <w:spacing w:val="-20"/>
        </w:rPr>
        <w:t> </w:t>
      </w:r>
      <w:r>
        <w:rPr/>
        <w:t>de</w:t>
      </w:r>
      <w:r>
        <w:rPr>
          <w:spacing w:val="-20"/>
        </w:rPr>
        <w:t> </w:t>
      </w:r>
      <w:r>
        <w:rPr>
          <w:spacing w:val="-3"/>
        </w:rPr>
        <w:t>cada</w:t>
      </w:r>
      <w:r>
        <w:rPr>
          <w:spacing w:val="-20"/>
        </w:rPr>
        <w:t> </w:t>
      </w:r>
      <w:r>
        <w:rPr>
          <w:spacing w:val="-3"/>
        </w:rPr>
        <w:t>diez</w:t>
      </w:r>
      <w:r>
        <w:rPr>
          <w:spacing w:val="-20"/>
        </w:rPr>
        <w:t> </w:t>
      </w:r>
      <w:r>
        <w:rPr>
          <w:spacing w:val="-3"/>
        </w:rPr>
        <w:t>personas</w:t>
      </w:r>
      <w:r>
        <w:rPr>
          <w:spacing w:val="-20"/>
        </w:rPr>
        <w:t> </w:t>
      </w:r>
      <w:r>
        <w:rPr/>
        <w:t>no</w:t>
      </w:r>
      <w:r>
        <w:rPr>
          <w:spacing w:val="-20"/>
        </w:rPr>
        <w:t> </w:t>
      </w:r>
      <w:r>
        <w:rPr>
          <w:spacing w:val="-3"/>
        </w:rPr>
        <w:t>percibían</w:t>
      </w:r>
      <w:r>
        <w:rPr>
          <w:spacing w:val="-20"/>
        </w:rPr>
        <w:t> </w:t>
      </w:r>
      <w:r>
        <w:rPr>
          <w:spacing w:val="-3"/>
        </w:rPr>
        <w:t>cambio</w:t>
      </w:r>
      <w:r>
        <w:rPr>
          <w:spacing w:val="-20"/>
        </w:rPr>
        <w:t> </w:t>
      </w:r>
      <w:r>
        <w:rPr>
          <w:spacing w:val="-3"/>
        </w:rPr>
        <w:t>alguno</w:t>
      </w:r>
      <w:r>
        <w:rPr>
          <w:spacing w:val="-20"/>
        </w:rPr>
        <w:t> </w:t>
      </w:r>
      <w:r>
        <w:rPr/>
        <w:t>en</w:t>
      </w:r>
      <w:r>
        <w:rPr>
          <w:spacing w:val="-20"/>
        </w:rPr>
        <w:t> </w:t>
      </w:r>
      <w:r>
        <w:rPr/>
        <w:t>la</w:t>
      </w:r>
      <w:r>
        <w:rPr>
          <w:spacing w:val="-20"/>
        </w:rPr>
        <w:t> </w:t>
      </w:r>
      <w:r>
        <w:rPr>
          <w:spacing w:val="-3"/>
        </w:rPr>
        <w:t>motivación</w:t>
      </w:r>
      <w:r>
        <w:rPr>
          <w:spacing w:val="-20"/>
        </w:rPr>
        <w:t> </w:t>
      </w:r>
      <w:r>
        <w:rPr>
          <w:spacing w:val="-3"/>
        </w:rPr>
        <w:t>(18%). </w:t>
      </w:r>
      <w:r>
        <w:rPr/>
        <w:t>Este</w:t>
      </w:r>
      <w:r>
        <w:rPr>
          <w:spacing w:val="-14"/>
        </w:rPr>
        <w:t> </w:t>
      </w:r>
      <w:r>
        <w:rPr/>
        <w:t>segmento,</w:t>
      </w:r>
      <w:r>
        <w:rPr>
          <w:spacing w:val="-14"/>
        </w:rPr>
        <w:t> </w:t>
      </w:r>
      <w:r>
        <w:rPr/>
        <w:t>aunado</w:t>
      </w:r>
      <w:r>
        <w:rPr>
          <w:spacing w:val="-14"/>
        </w:rPr>
        <w:t> </w:t>
      </w:r>
      <w:r>
        <w:rPr/>
        <w:t>al</w:t>
      </w:r>
      <w:r>
        <w:rPr>
          <w:spacing w:val="-14"/>
        </w:rPr>
        <w:t> </w:t>
      </w:r>
      <w:r>
        <w:rPr/>
        <w:t>contingente</w:t>
      </w:r>
      <w:r>
        <w:rPr>
          <w:spacing w:val="-14"/>
        </w:rPr>
        <w:t> </w:t>
      </w:r>
      <w:r>
        <w:rPr/>
        <w:t>que</w:t>
      </w:r>
      <w:r>
        <w:rPr>
          <w:spacing w:val="-14"/>
        </w:rPr>
        <w:t> </w:t>
      </w:r>
      <w:r>
        <w:rPr/>
        <w:t>consideraba</w:t>
      </w:r>
      <w:r>
        <w:rPr>
          <w:spacing w:val="-14"/>
        </w:rPr>
        <w:t> </w:t>
      </w:r>
      <w:r>
        <w:rPr/>
        <w:t>que</w:t>
      </w:r>
      <w:r>
        <w:rPr>
          <w:spacing w:val="-14"/>
        </w:rPr>
        <w:t> </w:t>
      </w:r>
      <w:r>
        <w:rPr/>
        <w:t>había</w:t>
      </w:r>
      <w:r>
        <w:rPr>
          <w:spacing w:val="-14"/>
        </w:rPr>
        <w:t> </w:t>
      </w:r>
      <w:r>
        <w:rPr/>
        <w:t>mejorado</w:t>
      </w:r>
      <w:r>
        <w:rPr>
          <w:spacing w:val="-14"/>
        </w:rPr>
        <w:t> </w:t>
      </w:r>
      <w:r>
        <w:rPr/>
        <w:t>poco</w:t>
      </w:r>
      <w:r>
        <w:rPr>
          <w:spacing w:val="-14"/>
        </w:rPr>
        <w:t> </w:t>
      </w:r>
      <w:r>
        <w:rPr/>
        <w:t>(15.3%), muestra</w:t>
      </w:r>
      <w:r>
        <w:rPr>
          <w:spacing w:val="-29"/>
        </w:rPr>
        <w:t> </w:t>
      </w:r>
      <w:r>
        <w:rPr/>
        <w:t>una</w:t>
      </w:r>
      <w:r>
        <w:rPr>
          <w:spacing w:val="-29"/>
        </w:rPr>
        <w:t> </w:t>
      </w:r>
      <w:r>
        <w:rPr/>
        <w:t>percepción</w:t>
      </w:r>
      <w:r>
        <w:rPr>
          <w:spacing w:val="-29"/>
        </w:rPr>
        <w:t> </w:t>
      </w:r>
      <w:r>
        <w:rPr/>
        <w:t>poco</w:t>
      </w:r>
      <w:r>
        <w:rPr>
          <w:spacing w:val="-29"/>
        </w:rPr>
        <w:t> </w:t>
      </w:r>
      <w:r>
        <w:rPr/>
        <w:t>favorable</w:t>
      </w:r>
      <w:r>
        <w:rPr>
          <w:spacing w:val="-29"/>
        </w:rPr>
        <w:t> </w:t>
      </w:r>
      <w:r>
        <w:rPr/>
        <w:t>sobre</w:t>
      </w:r>
      <w:r>
        <w:rPr>
          <w:spacing w:val="-29"/>
        </w:rPr>
        <w:t> </w:t>
      </w:r>
      <w:r>
        <w:rPr/>
        <w:t>el</w:t>
      </w:r>
      <w:r>
        <w:rPr>
          <w:spacing w:val="-29"/>
        </w:rPr>
        <w:t> </w:t>
      </w:r>
      <w:r>
        <w:rPr/>
        <w:t>cambio.</w:t>
      </w:r>
    </w:p>
    <w:p>
      <w:pPr>
        <w:pStyle w:val="BodyText"/>
        <w:spacing w:line="249" w:lineRule="auto" w:before="1"/>
        <w:ind w:left="117" w:right="5495" w:firstLine="566"/>
        <w:jc w:val="both"/>
      </w:pPr>
      <w:r>
        <w:rPr/>
        <w:pict>
          <v:shape style="position:absolute;margin-left:307.320007pt;margin-top:13.2699pt;width:143.4pt;height:103.7pt;mso-position-horizontal-relative:page;mso-position-vertical-relative:paragraph;z-index:23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82"/>
                    <w:gridCol w:w="977"/>
                  </w:tblGrid>
                  <w:tr>
                    <w:trPr>
                      <w:trHeight w:val="303" w:hRule="exact"/>
                    </w:trPr>
                    <w:tc>
                      <w:tcPr>
                        <w:tcW w:w="1882" w:type="dxa"/>
                        <w:tcBorders>
                          <w:bottom w:val="nil"/>
                          <w:right w:val="nil"/>
                        </w:tcBorders>
                      </w:tcPr>
                      <w:p>
                        <w:pPr>
                          <w:pStyle w:val="TableParagraph"/>
                          <w:spacing w:before="68"/>
                          <w:jc w:val="left"/>
                          <w:rPr>
                            <w:sz w:val="16"/>
                          </w:rPr>
                        </w:pPr>
                        <w:r>
                          <w:rPr>
                            <w:sz w:val="16"/>
                          </w:rPr>
                          <w:t>Mejorado mucho</w:t>
                        </w:r>
                      </w:p>
                    </w:tc>
                    <w:tc>
                      <w:tcPr>
                        <w:tcW w:w="977" w:type="dxa"/>
                        <w:tcBorders>
                          <w:left w:val="nil"/>
                          <w:bottom w:val="nil"/>
                        </w:tcBorders>
                      </w:tcPr>
                      <w:p>
                        <w:pPr>
                          <w:pStyle w:val="TableParagraph"/>
                          <w:spacing w:before="68"/>
                          <w:ind w:right="1"/>
                          <w:jc w:val="right"/>
                          <w:rPr>
                            <w:sz w:val="16"/>
                          </w:rPr>
                        </w:pPr>
                        <w:r>
                          <w:rPr>
                            <w:sz w:val="16"/>
                          </w:rPr>
                          <w:t>31.2%</w:t>
                        </w:r>
                      </w:p>
                    </w:tc>
                  </w:tr>
                  <w:tr>
                    <w:trPr>
                      <w:trHeight w:val="258" w:hRule="exact"/>
                    </w:trPr>
                    <w:tc>
                      <w:tcPr>
                        <w:tcW w:w="1882" w:type="dxa"/>
                        <w:tcBorders>
                          <w:top w:val="nil"/>
                          <w:bottom w:val="nil"/>
                          <w:right w:val="nil"/>
                        </w:tcBorders>
                      </w:tcPr>
                      <w:p>
                        <w:pPr>
                          <w:pStyle w:val="TableParagraph"/>
                          <w:spacing w:before="29"/>
                          <w:jc w:val="left"/>
                          <w:rPr>
                            <w:sz w:val="16"/>
                          </w:rPr>
                        </w:pPr>
                        <w:r>
                          <w:rPr>
                            <w:sz w:val="16"/>
                          </w:rPr>
                          <w:t>Mejorado algo</w:t>
                        </w:r>
                      </w:p>
                    </w:tc>
                    <w:tc>
                      <w:tcPr>
                        <w:tcW w:w="977" w:type="dxa"/>
                        <w:tcBorders>
                          <w:top w:val="nil"/>
                          <w:left w:val="nil"/>
                          <w:bottom w:val="nil"/>
                        </w:tcBorders>
                      </w:tcPr>
                      <w:p>
                        <w:pPr>
                          <w:pStyle w:val="TableParagraph"/>
                          <w:spacing w:before="29"/>
                          <w:ind w:right="1"/>
                          <w:jc w:val="right"/>
                          <w:rPr>
                            <w:sz w:val="16"/>
                          </w:rPr>
                        </w:pPr>
                        <w:r>
                          <w:rPr>
                            <w:sz w:val="16"/>
                          </w:rPr>
                          <w:t>33.5%</w:t>
                        </w:r>
                      </w:p>
                    </w:tc>
                  </w:tr>
                  <w:tr>
                    <w:trPr>
                      <w:trHeight w:val="256" w:hRule="exact"/>
                    </w:trPr>
                    <w:tc>
                      <w:tcPr>
                        <w:tcW w:w="1882" w:type="dxa"/>
                        <w:tcBorders>
                          <w:top w:val="nil"/>
                          <w:bottom w:val="nil"/>
                          <w:right w:val="nil"/>
                        </w:tcBorders>
                      </w:tcPr>
                      <w:p>
                        <w:pPr>
                          <w:pStyle w:val="TableParagraph"/>
                          <w:spacing w:before="28"/>
                          <w:jc w:val="left"/>
                          <w:rPr>
                            <w:sz w:val="16"/>
                          </w:rPr>
                        </w:pPr>
                        <w:r>
                          <w:rPr>
                            <w:sz w:val="16"/>
                          </w:rPr>
                          <w:t>Mejorado poco</w:t>
                        </w:r>
                      </w:p>
                    </w:tc>
                    <w:tc>
                      <w:tcPr>
                        <w:tcW w:w="977" w:type="dxa"/>
                        <w:tcBorders>
                          <w:top w:val="nil"/>
                          <w:left w:val="nil"/>
                          <w:bottom w:val="nil"/>
                        </w:tcBorders>
                      </w:tcPr>
                      <w:p>
                        <w:pPr>
                          <w:pStyle w:val="TableParagraph"/>
                          <w:spacing w:before="28"/>
                          <w:ind w:right="1"/>
                          <w:jc w:val="right"/>
                          <w:rPr>
                            <w:sz w:val="16"/>
                          </w:rPr>
                        </w:pPr>
                        <w:r>
                          <w:rPr>
                            <w:sz w:val="16"/>
                          </w:rPr>
                          <w:t>15.3%</w:t>
                        </w:r>
                      </w:p>
                    </w:tc>
                  </w:tr>
                  <w:tr>
                    <w:trPr>
                      <w:trHeight w:val="257" w:hRule="exact"/>
                    </w:trPr>
                    <w:tc>
                      <w:tcPr>
                        <w:tcW w:w="1882" w:type="dxa"/>
                        <w:tcBorders>
                          <w:top w:val="nil"/>
                          <w:bottom w:val="nil"/>
                          <w:right w:val="nil"/>
                        </w:tcBorders>
                      </w:tcPr>
                      <w:p>
                        <w:pPr>
                          <w:pStyle w:val="TableParagraph"/>
                          <w:spacing w:before="27"/>
                          <w:jc w:val="left"/>
                          <w:rPr>
                            <w:sz w:val="16"/>
                          </w:rPr>
                        </w:pPr>
                        <w:r>
                          <w:rPr>
                            <w:sz w:val="16"/>
                          </w:rPr>
                          <w:t>Sigue igual</w:t>
                        </w:r>
                      </w:p>
                    </w:tc>
                    <w:tc>
                      <w:tcPr>
                        <w:tcW w:w="977" w:type="dxa"/>
                        <w:tcBorders>
                          <w:top w:val="nil"/>
                          <w:left w:val="nil"/>
                          <w:bottom w:val="nil"/>
                        </w:tcBorders>
                      </w:tcPr>
                      <w:p>
                        <w:pPr>
                          <w:pStyle w:val="TableParagraph"/>
                          <w:spacing w:before="27"/>
                          <w:ind w:right="1"/>
                          <w:jc w:val="right"/>
                          <w:rPr>
                            <w:sz w:val="16"/>
                          </w:rPr>
                        </w:pPr>
                        <w:r>
                          <w:rPr>
                            <w:sz w:val="16"/>
                          </w:rPr>
                          <w:t>18.0%</w:t>
                        </w:r>
                      </w:p>
                    </w:tc>
                  </w:tr>
                  <w:tr>
                    <w:trPr>
                      <w:trHeight w:val="257" w:hRule="exact"/>
                    </w:trPr>
                    <w:tc>
                      <w:tcPr>
                        <w:tcW w:w="1882" w:type="dxa"/>
                        <w:tcBorders>
                          <w:top w:val="nil"/>
                          <w:bottom w:val="nil"/>
                          <w:right w:val="nil"/>
                        </w:tcBorders>
                      </w:tcPr>
                      <w:p>
                        <w:pPr>
                          <w:pStyle w:val="TableParagraph"/>
                          <w:spacing w:before="29"/>
                          <w:jc w:val="left"/>
                          <w:rPr>
                            <w:sz w:val="16"/>
                          </w:rPr>
                        </w:pPr>
                        <w:r>
                          <w:rPr>
                            <w:sz w:val="16"/>
                          </w:rPr>
                          <w:t>Empeorado poco</w:t>
                        </w:r>
                      </w:p>
                    </w:tc>
                    <w:tc>
                      <w:tcPr>
                        <w:tcW w:w="977" w:type="dxa"/>
                        <w:tcBorders>
                          <w:top w:val="nil"/>
                          <w:left w:val="nil"/>
                          <w:bottom w:val="nil"/>
                        </w:tcBorders>
                      </w:tcPr>
                      <w:p>
                        <w:pPr>
                          <w:pStyle w:val="TableParagraph"/>
                          <w:spacing w:before="29"/>
                          <w:ind w:right="1"/>
                          <w:jc w:val="right"/>
                          <w:rPr>
                            <w:sz w:val="16"/>
                          </w:rPr>
                        </w:pPr>
                        <w:r>
                          <w:rPr>
                            <w:sz w:val="16"/>
                          </w:rPr>
                          <w:t>1.6%</w:t>
                        </w:r>
                      </w:p>
                    </w:tc>
                  </w:tr>
                  <w:tr>
                    <w:trPr>
                      <w:trHeight w:val="256" w:hRule="exact"/>
                    </w:trPr>
                    <w:tc>
                      <w:tcPr>
                        <w:tcW w:w="1882" w:type="dxa"/>
                        <w:tcBorders>
                          <w:top w:val="nil"/>
                          <w:bottom w:val="nil"/>
                          <w:right w:val="nil"/>
                        </w:tcBorders>
                      </w:tcPr>
                      <w:p>
                        <w:pPr>
                          <w:pStyle w:val="TableParagraph"/>
                          <w:spacing w:before="27"/>
                          <w:jc w:val="left"/>
                          <w:rPr>
                            <w:sz w:val="16"/>
                          </w:rPr>
                        </w:pPr>
                        <w:r>
                          <w:rPr>
                            <w:sz w:val="16"/>
                          </w:rPr>
                          <w:t>Empeorado mucho</w:t>
                        </w:r>
                      </w:p>
                    </w:tc>
                    <w:tc>
                      <w:tcPr>
                        <w:tcW w:w="977" w:type="dxa"/>
                        <w:tcBorders>
                          <w:top w:val="nil"/>
                          <w:left w:val="nil"/>
                          <w:bottom w:val="nil"/>
                        </w:tcBorders>
                      </w:tcPr>
                      <w:p>
                        <w:pPr>
                          <w:pStyle w:val="TableParagraph"/>
                          <w:spacing w:before="27"/>
                          <w:ind w:right="1"/>
                          <w:jc w:val="right"/>
                          <w:rPr>
                            <w:sz w:val="16"/>
                          </w:rPr>
                        </w:pPr>
                        <w:r>
                          <w:rPr>
                            <w:sz w:val="16"/>
                          </w:rPr>
                          <w:t>0.2%</w:t>
                        </w:r>
                      </w:p>
                    </w:tc>
                  </w:tr>
                  <w:tr>
                    <w:trPr>
                      <w:trHeight w:val="257" w:hRule="exact"/>
                    </w:trPr>
                    <w:tc>
                      <w:tcPr>
                        <w:tcW w:w="1882" w:type="dxa"/>
                        <w:tcBorders>
                          <w:top w:val="nil"/>
                          <w:bottom w:val="nil"/>
                          <w:right w:val="nil"/>
                        </w:tcBorders>
                      </w:tcPr>
                      <w:p>
                        <w:pPr>
                          <w:pStyle w:val="TableParagraph"/>
                          <w:spacing w:before="28"/>
                          <w:jc w:val="left"/>
                          <w:rPr>
                            <w:sz w:val="16"/>
                          </w:rPr>
                        </w:pPr>
                        <w:r>
                          <w:rPr>
                            <w:sz w:val="16"/>
                          </w:rPr>
                          <w:t>Totales</w:t>
                        </w:r>
                      </w:p>
                    </w:tc>
                    <w:tc>
                      <w:tcPr>
                        <w:tcW w:w="977" w:type="dxa"/>
                        <w:tcBorders>
                          <w:top w:val="nil"/>
                          <w:left w:val="nil"/>
                          <w:bottom w:val="nil"/>
                        </w:tcBorders>
                      </w:tcPr>
                      <w:p>
                        <w:pPr/>
                      </w:p>
                    </w:tc>
                  </w:tr>
                  <w:tr>
                    <w:trPr>
                      <w:trHeight w:val="221" w:hRule="exact"/>
                    </w:trPr>
                    <w:tc>
                      <w:tcPr>
                        <w:tcW w:w="1882" w:type="dxa"/>
                        <w:tcBorders>
                          <w:top w:val="nil"/>
                          <w:right w:val="nil"/>
                        </w:tcBorders>
                      </w:tcPr>
                      <w:p>
                        <w:pPr>
                          <w:pStyle w:val="TableParagraph"/>
                          <w:spacing w:before="28"/>
                          <w:jc w:val="left"/>
                          <w:rPr>
                            <w:sz w:val="16"/>
                          </w:rPr>
                        </w:pPr>
                        <w:r>
                          <w:rPr>
                            <w:sz w:val="16"/>
                          </w:rPr>
                          <w:t>Media</w:t>
                        </w:r>
                      </w:p>
                    </w:tc>
                    <w:tc>
                      <w:tcPr>
                        <w:tcW w:w="977" w:type="dxa"/>
                        <w:tcBorders>
                          <w:top w:val="nil"/>
                          <w:left w:val="nil"/>
                        </w:tcBorders>
                      </w:tcPr>
                      <w:p>
                        <w:pPr/>
                      </w:p>
                    </w:tc>
                  </w:tr>
                </w:tbl>
                <w:p>
                  <w:pPr>
                    <w:pStyle w:val="BodyText"/>
                  </w:pPr>
                </w:p>
              </w:txbxContent>
            </v:textbox>
            <w10:wrap type="none"/>
          </v:shape>
        </w:pict>
      </w:r>
      <w:r>
        <w:rPr>
          <w:spacing w:val="-3"/>
        </w:rPr>
        <w:t>Cabe</w:t>
      </w:r>
      <w:r>
        <w:rPr>
          <w:spacing w:val="-19"/>
        </w:rPr>
        <w:t> </w:t>
      </w:r>
      <w:r>
        <w:rPr>
          <w:spacing w:val="-3"/>
        </w:rPr>
        <w:t>mencionar</w:t>
      </w:r>
      <w:r>
        <w:rPr>
          <w:spacing w:val="-19"/>
        </w:rPr>
        <w:t> </w:t>
      </w:r>
      <w:r>
        <w:rPr/>
        <w:t>que</w:t>
      </w:r>
      <w:r>
        <w:rPr>
          <w:spacing w:val="-19"/>
        </w:rPr>
        <w:t> </w:t>
      </w:r>
      <w:r>
        <w:rPr>
          <w:spacing w:val="-3"/>
        </w:rPr>
        <w:t>33.5%</w:t>
      </w:r>
      <w:r>
        <w:rPr>
          <w:spacing w:val="-19"/>
        </w:rPr>
        <w:t> </w:t>
      </w:r>
      <w:r>
        <w:rPr>
          <w:spacing w:val="-3"/>
        </w:rPr>
        <w:t>reconocieron</w:t>
      </w:r>
      <w:r>
        <w:rPr>
          <w:spacing w:val="-19"/>
        </w:rPr>
        <w:t> </w:t>
      </w:r>
      <w:r>
        <w:rPr>
          <w:spacing w:val="-3"/>
        </w:rPr>
        <w:t>percibir </w:t>
      </w:r>
      <w:r>
        <w:rPr/>
        <w:t>que</w:t>
      </w:r>
      <w:r>
        <w:rPr>
          <w:spacing w:val="-20"/>
        </w:rPr>
        <w:t> </w:t>
      </w:r>
      <w:r>
        <w:rPr>
          <w:spacing w:val="-3"/>
        </w:rPr>
        <w:t>había</w:t>
      </w:r>
      <w:r>
        <w:rPr>
          <w:spacing w:val="-20"/>
        </w:rPr>
        <w:t> </w:t>
      </w:r>
      <w:r>
        <w:rPr>
          <w:spacing w:val="-3"/>
        </w:rPr>
        <w:t>Mejorado</w:t>
      </w:r>
      <w:r>
        <w:rPr>
          <w:spacing w:val="-20"/>
        </w:rPr>
        <w:t> </w:t>
      </w:r>
      <w:r>
        <w:rPr>
          <w:spacing w:val="-3"/>
        </w:rPr>
        <w:t>Algo,</w:t>
      </w:r>
      <w:r>
        <w:rPr>
          <w:spacing w:val="-20"/>
        </w:rPr>
        <w:t> </w:t>
      </w:r>
      <w:r>
        <w:rPr>
          <w:spacing w:val="-3"/>
        </w:rPr>
        <w:t>pero</w:t>
      </w:r>
      <w:r>
        <w:rPr>
          <w:spacing w:val="-20"/>
        </w:rPr>
        <w:t> </w:t>
      </w:r>
      <w:r>
        <w:rPr/>
        <w:t>no</w:t>
      </w:r>
      <w:r>
        <w:rPr>
          <w:spacing w:val="-20"/>
        </w:rPr>
        <w:t> </w:t>
      </w:r>
      <w:r>
        <w:rPr/>
        <w:t>lo</w:t>
      </w:r>
      <w:r>
        <w:rPr>
          <w:spacing w:val="-20"/>
        </w:rPr>
        <w:t> </w:t>
      </w:r>
      <w:r>
        <w:rPr>
          <w:spacing w:val="-3"/>
        </w:rPr>
        <w:t>suficiente</w:t>
      </w:r>
      <w:r>
        <w:rPr>
          <w:spacing w:val="-20"/>
        </w:rPr>
        <w:t> </w:t>
      </w:r>
      <w:r>
        <w:rPr>
          <w:spacing w:val="-3"/>
        </w:rPr>
        <w:t>para</w:t>
      </w:r>
      <w:r>
        <w:rPr>
          <w:spacing w:val="-20"/>
        </w:rPr>
        <w:t> </w:t>
      </w:r>
      <w:r>
        <w:rPr>
          <w:spacing w:val="-3"/>
        </w:rPr>
        <w:t>con- </w:t>
      </w:r>
      <w:r>
        <w:rPr>
          <w:spacing w:val="-6"/>
        </w:rPr>
        <w:t>siderar</w:t>
      </w:r>
      <w:r>
        <w:rPr>
          <w:spacing w:val="-24"/>
        </w:rPr>
        <w:t> </w:t>
      </w:r>
      <w:r>
        <w:rPr>
          <w:spacing w:val="-4"/>
        </w:rPr>
        <w:t>que</w:t>
      </w:r>
      <w:r>
        <w:rPr>
          <w:spacing w:val="-24"/>
        </w:rPr>
        <w:t> </w:t>
      </w:r>
      <w:r>
        <w:rPr>
          <w:spacing w:val="-5"/>
        </w:rPr>
        <w:t>había</w:t>
      </w:r>
      <w:r>
        <w:rPr>
          <w:spacing w:val="-24"/>
        </w:rPr>
        <w:t> </w:t>
      </w:r>
      <w:r>
        <w:rPr>
          <w:spacing w:val="-6"/>
        </w:rPr>
        <w:t>Mejorado</w:t>
      </w:r>
      <w:r>
        <w:rPr>
          <w:spacing w:val="-24"/>
        </w:rPr>
        <w:t> </w:t>
      </w:r>
      <w:r>
        <w:rPr>
          <w:spacing w:val="-5"/>
        </w:rPr>
        <w:t>Mucho,</w:t>
      </w:r>
      <w:r>
        <w:rPr>
          <w:spacing w:val="-24"/>
        </w:rPr>
        <w:t> </w:t>
      </w:r>
      <w:r>
        <w:rPr>
          <w:spacing w:val="-6"/>
        </w:rPr>
        <w:t>valoración</w:t>
      </w:r>
      <w:r>
        <w:rPr>
          <w:spacing w:val="-24"/>
        </w:rPr>
        <w:t> </w:t>
      </w:r>
      <w:r>
        <w:rPr>
          <w:spacing w:val="-4"/>
        </w:rPr>
        <w:t>que</w:t>
      </w:r>
      <w:r>
        <w:rPr>
          <w:spacing w:val="-24"/>
        </w:rPr>
        <w:t> </w:t>
      </w:r>
      <w:r>
        <w:rPr>
          <w:spacing w:val="-6"/>
        </w:rPr>
        <w:t>aceptó </w:t>
      </w:r>
      <w:r>
        <w:rPr/>
        <w:t>sólo</w:t>
      </w:r>
      <w:r>
        <w:rPr>
          <w:spacing w:val="-12"/>
        </w:rPr>
        <w:t> </w:t>
      </w:r>
      <w:r>
        <w:rPr/>
        <w:t>31.2%</w:t>
      </w:r>
      <w:r>
        <w:rPr>
          <w:spacing w:val="-12"/>
        </w:rPr>
        <w:t> </w:t>
      </w:r>
      <w:r>
        <w:rPr/>
        <w:t>de</w:t>
      </w:r>
      <w:r>
        <w:rPr>
          <w:spacing w:val="-12"/>
        </w:rPr>
        <w:t> </w:t>
      </w:r>
      <w:r>
        <w:rPr/>
        <w:t>los</w:t>
      </w:r>
      <w:r>
        <w:rPr>
          <w:spacing w:val="-12"/>
        </w:rPr>
        <w:t> </w:t>
      </w:r>
      <w:r>
        <w:rPr/>
        <w:t>padres</w:t>
      </w:r>
      <w:r>
        <w:rPr>
          <w:spacing w:val="-12"/>
        </w:rPr>
        <w:t> </w:t>
      </w:r>
      <w:r>
        <w:rPr/>
        <w:t>de</w:t>
      </w:r>
      <w:r>
        <w:rPr>
          <w:spacing w:val="-12"/>
        </w:rPr>
        <w:t> </w:t>
      </w:r>
      <w:r>
        <w:rPr/>
        <w:t>familia</w:t>
      </w:r>
      <w:r>
        <w:rPr>
          <w:spacing w:val="-12"/>
        </w:rPr>
        <w:t> </w:t>
      </w:r>
      <w:r>
        <w:rPr/>
        <w:t>encuestados.</w:t>
      </w:r>
    </w:p>
    <w:p>
      <w:pPr>
        <w:pStyle w:val="BodyText"/>
        <w:spacing w:line="249" w:lineRule="auto" w:before="1"/>
        <w:ind w:left="684" w:right="5446"/>
      </w:pPr>
      <w:r>
        <w:rPr/>
        <w:t>La  percepción  respecto a las modificaciones en</w:t>
      </w:r>
      <w:r>
        <w:rPr>
          <w:spacing w:val="-21"/>
        </w:rPr>
        <w:t> </w:t>
      </w:r>
      <w:r>
        <w:rPr/>
        <w:t>el</w:t>
      </w:r>
      <w:r>
        <w:rPr>
          <w:spacing w:val="-21"/>
        </w:rPr>
        <w:t> </w:t>
      </w:r>
      <w:r>
        <w:rPr/>
        <w:t>aprendizaje</w:t>
      </w:r>
      <w:r>
        <w:rPr>
          <w:spacing w:val="-21"/>
        </w:rPr>
        <w:t> </w:t>
      </w:r>
      <w:r>
        <w:rPr/>
        <w:t>y</w:t>
      </w:r>
      <w:r>
        <w:rPr>
          <w:spacing w:val="-21"/>
        </w:rPr>
        <w:t> </w:t>
      </w:r>
      <w:r>
        <w:rPr/>
        <w:t>aprovechamiento</w:t>
      </w:r>
      <w:r>
        <w:rPr>
          <w:spacing w:val="-21"/>
        </w:rPr>
        <w:t> </w:t>
      </w:r>
      <w:r>
        <w:rPr/>
        <w:t>de</w:t>
      </w:r>
      <w:r>
        <w:rPr>
          <w:spacing w:val="-21"/>
        </w:rPr>
        <w:t> </w:t>
      </w:r>
      <w:r>
        <w:rPr/>
        <w:t>los</w:t>
      </w:r>
      <w:r>
        <w:rPr>
          <w:spacing w:val="-21"/>
        </w:rPr>
        <w:t> </w:t>
      </w:r>
      <w:r>
        <w:rPr/>
        <w:t>hijos</w:t>
      </w:r>
    </w:p>
    <w:p>
      <w:pPr>
        <w:pStyle w:val="BodyText"/>
        <w:spacing w:line="249" w:lineRule="auto" w:before="1"/>
        <w:ind w:left="117" w:right="5496"/>
        <w:jc w:val="both"/>
      </w:pPr>
      <w:r>
        <w:rPr/>
        <w:t>es</w:t>
      </w:r>
      <w:r>
        <w:rPr>
          <w:spacing w:val="-12"/>
        </w:rPr>
        <w:t> </w:t>
      </w:r>
      <w:r>
        <w:rPr/>
        <w:t>bastante</w:t>
      </w:r>
      <w:r>
        <w:rPr>
          <w:spacing w:val="-12"/>
        </w:rPr>
        <w:t> </w:t>
      </w:r>
      <w:r>
        <w:rPr/>
        <w:t>favorable</w:t>
      </w:r>
      <w:r>
        <w:rPr>
          <w:spacing w:val="-12"/>
        </w:rPr>
        <w:t> </w:t>
      </w:r>
      <w:r>
        <w:rPr/>
        <w:t>—confirmándose</w:t>
      </w:r>
      <w:r>
        <w:rPr>
          <w:spacing w:val="-12"/>
        </w:rPr>
        <w:t> </w:t>
      </w:r>
      <w:r>
        <w:rPr/>
        <w:t>la</w:t>
      </w:r>
      <w:r>
        <w:rPr>
          <w:spacing w:val="-12"/>
        </w:rPr>
        <w:t> </w:t>
      </w:r>
      <w:r>
        <w:rPr/>
        <w:t>idea</w:t>
      </w:r>
      <w:r>
        <w:rPr>
          <w:spacing w:val="-12"/>
        </w:rPr>
        <w:t> </w:t>
      </w:r>
      <w:r>
        <w:rPr/>
        <w:t>de</w:t>
      </w:r>
      <w:r>
        <w:rPr>
          <w:spacing w:val="-12"/>
        </w:rPr>
        <w:t> </w:t>
      </w:r>
      <w:r>
        <w:rPr/>
        <w:t>que, en</w:t>
      </w:r>
      <w:r>
        <w:rPr>
          <w:spacing w:val="-22"/>
        </w:rPr>
        <w:t> </w:t>
      </w:r>
      <w:r>
        <w:rPr/>
        <w:t>general,</w:t>
      </w:r>
      <w:r>
        <w:rPr>
          <w:spacing w:val="-22"/>
        </w:rPr>
        <w:t> </w:t>
      </w:r>
      <w:r>
        <w:rPr/>
        <w:t>los</w:t>
      </w:r>
      <w:r>
        <w:rPr>
          <w:spacing w:val="-22"/>
        </w:rPr>
        <w:t> </w:t>
      </w:r>
      <w:r>
        <w:rPr/>
        <w:t>padres</w:t>
      </w:r>
      <w:r>
        <w:rPr>
          <w:spacing w:val="-22"/>
        </w:rPr>
        <w:t> </w:t>
      </w:r>
      <w:r>
        <w:rPr/>
        <w:t>de</w:t>
      </w:r>
      <w:r>
        <w:rPr>
          <w:spacing w:val="-22"/>
        </w:rPr>
        <w:t> </w:t>
      </w:r>
      <w:r>
        <w:rPr/>
        <w:t>familia</w:t>
      </w:r>
      <w:r>
        <w:rPr>
          <w:spacing w:val="-22"/>
        </w:rPr>
        <w:t> </w:t>
      </w:r>
      <w:r>
        <w:rPr/>
        <w:t>valoran</w:t>
      </w:r>
      <w:r>
        <w:rPr>
          <w:spacing w:val="-22"/>
        </w:rPr>
        <w:t> </w:t>
      </w:r>
      <w:r>
        <w:rPr/>
        <w:t>positivamente la</w:t>
      </w:r>
      <w:r>
        <w:rPr>
          <w:spacing w:val="-20"/>
        </w:rPr>
        <w:t> </w:t>
      </w:r>
      <w:r>
        <w:rPr/>
        <w:t>escuela</w:t>
      </w:r>
      <w:r>
        <w:rPr>
          <w:spacing w:val="-20"/>
        </w:rPr>
        <w:t> </w:t>
      </w:r>
      <w:r>
        <w:rPr/>
        <w:t>en</w:t>
      </w:r>
      <w:r>
        <w:rPr>
          <w:spacing w:val="-20"/>
        </w:rPr>
        <w:t> </w:t>
      </w:r>
      <w:r>
        <w:rPr/>
        <w:t>la</w:t>
      </w:r>
      <w:r>
        <w:rPr>
          <w:spacing w:val="-20"/>
        </w:rPr>
        <w:t> </w:t>
      </w:r>
      <w:r>
        <w:rPr/>
        <w:t>que</w:t>
      </w:r>
      <w:r>
        <w:rPr>
          <w:spacing w:val="-20"/>
        </w:rPr>
        <w:t> </w:t>
      </w:r>
      <w:r>
        <w:rPr/>
        <w:t>estudia</w:t>
      </w:r>
      <w:r>
        <w:rPr>
          <w:spacing w:val="-20"/>
        </w:rPr>
        <w:t> </w:t>
      </w:r>
      <w:r>
        <w:rPr/>
        <w:t>su</w:t>
      </w:r>
      <w:r>
        <w:rPr>
          <w:spacing w:val="-20"/>
        </w:rPr>
        <w:t> </w:t>
      </w:r>
      <w:r>
        <w:rPr/>
        <w:t>hijo.</w:t>
      </w:r>
      <w:r>
        <w:rPr>
          <w:spacing w:val="-20"/>
        </w:rPr>
        <w:t> </w:t>
      </w:r>
      <w:r>
        <w:rPr/>
        <w:t>Así,</w:t>
      </w:r>
      <w:r>
        <w:rPr>
          <w:spacing w:val="-20"/>
        </w:rPr>
        <w:t> </w:t>
      </w:r>
      <w:r>
        <w:rPr/>
        <w:t>puede</w:t>
      </w:r>
      <w:r>
        <w:rPr>
          <w:spacing w:val="-20"/>
        </w:rPr>
        <w:t> </w:t>
      </w:r>
      <w:r>
        <w:rPr/>
        <w:t>estable- cerse</w:t>
      </w:r>
      <w:r>
        <w:rPr>
          <w:spacing w:val="-11"/>
        </w:rPr>
        <w:t> </w:t>
      </w:r>
      <w:r>
        <w:rPr/>
        <w:t>que</w:t>
      </w:r>
      <w:r>
        <w:rPr>
          <w:spacing w:val="-11"/>
        </w:rPr>
        <w:t> </w:t>
      </w:r>
      <w:r>
        <w:rPr/>
        <w:t>ocho</w:t>
      </w:r>
      <w:r>
        <w:rPr>
          <w:spacing w:val="-11"/>
        </w:rPr>
        <w:t> </w:t>
      </w:r>
      <w:r>
        <w:rPr/>
        <w:t>de</w:t>
      </w:r>
      <w:r>
        <w:rPr>
          <w:spacing w:val="-11"/>
        </w:rPr>
        <w:t> </w:t>
      </w:r>
      <w:r>
        <w:rPr/>
        <w:t>cada</w:t>
      </w:r>
      <w:r>
        <w:rPr>
          <w:spacing w:val="-11"/>
        </w:rPr>
        <w:t> </w:t>
      </w:r>
      <w:r>
        <w:rPr/>
        <w:t>diez</w:t>
      </w:r>
      <w:r>
        <w:rPr>
          <w:spacing w:val="-11"/>
        </w:rPr>
        <w:t> </w:t>
      </w:r>
      <w:r>
        <w:rPr/>
        <w:t>padres</w:t>
      </w:r>
      <w:r>
        <w:rPr>
          <w:spacing w:val="-11"/>
        </w:rPr>
        <w:t> </w:t>
      </w:r>
      <w:r>
        <w:rPr/>
        <w:t>incluidos</w:t>
      </w:r>
      <w:r>
        <w:rPr>
          <w:spacing w:val="-11"/>
        </w:rPr>
        <w:t> </w:t>
      </w:r>
      <w:r>
        <w:rPr/>
        <w:t>en</w:t>
      </w:r>
    </w:p>
    <w:p>
      <w:pPr>
        <w:pStyle w:val="BodyText"/>
        <w:spacing w:line="249" w:lineRule="auto" w:before="1"/>
        <w:ind w:left="117" w:right="5547" w:firstLine="566"/>
        <w:jc w:val="right"/>
      </w:pPr>
      <w:r>
        <w:rPr/>
        <w:pict>
          <v:group style="position:absolute;margin-left:305.989990pt;margin-top:11.0299pt;width:145.5pt;height:111.55pt;mso-position-horizontal-relative:page;mso-position-vertical-relative:paragraph;z-index:2272" coordorigin="6120,221" coordsize="2910,2231">
            <v:line style="position:absolute" from="6125,229" to="9024,229" stroked="true" strokeweight=".48pt" strokecolor="#000000"/>
            <v:line style="position:absolute" from="6128,225" to="6128,2447" stroked="true" strokeweight=".36pt" strokecolor="#000000"/>
            <v:line style="position:absolute" from="6125,2442" to="9017,2442" stroked="true" strokeweight=".48pt" strokecolor="#000000"/>
            <v:line style="position:absolute" from="9020,225" to="9020,2447" stroked="true" strokeweight=".36pt" strokecolor="#000000"/>
            <v:shape style="position:absolute;left:6132;top:321;width:1304;height:2112" type="#_x0000_t202" filled="false" stroked="false">
              <v:textbox inset="0,0,0,0">
                <w:txbxContent>
                  <w:p>
                    <w:pPr>
                      <w:spacing w:line="156" w:lineRule="exact" w:before="0"/>
                      <w:ind w:left="0" w:right="0" w:firstLine="0"/>
                      <w:jc w:val="left"/>
                      <w:rPr>
                        <w:sz w:val="15"/>
                      </w:rPr>
                    </w:pPr>
                    <w:r>
                      <w:rPr>
                        <w:sz w:val="15"/>
                      </w:rPr>
                      <w:t>Mejorado mucho</w:t>
                    </w:r>
                  </w:p>
                  <w:p>
                    <w:pPr>
                      <w:spacing w:line="340" w:lineRule="auto" w:before="72"/>
                      <w:ind w:left="0" w:right="0" w:firstLine="0"/>
                      <w:jc w:val="left"/>
                      <w:rPr>
                        <w:sz w:val="15"/>
                      </w:rPr>
                    </w:pPr>
                    <w:r>
                      <w:rPr>
                        <w:sz w:val="15"/>
                      </w:rPr>
                      <w:t>Mejorado algo Mejorado poco Sigue igual Empeorado poco Empeorado algo Empeorado mucho Totales</w:t>
                    </w:r>
                  </w:p>
                  <w:p>
                    <w:pPr>
                      <w:spacing w:line="170" w:lineRule="exact" w:before="4"/>
                      <w:ind w:left="0" w:right="0" w:firstLine="0"/>
                      <w:jc w:val="left"/>
                      <w:rPr>
                        <w:sz w:val="15"/>
                      </w:rPr>
                    </w:pPr>
                    <w:r>
                      <w:rPr>
                        <w:sz w:val="15"/>
                      </w:rPr>
                      <w:t>Media</w:t>
                    </w:r>
                  </w:p>
                </w:txbxContent>
              </v:textbox>
              <w10:wrap type="none"/>
            </v:shape>
            <v:shape style="position:absolute;left:8577;top:321;width:437;height:1623" type="#_x0000_t202" filled="false" stroked="false">
              <v:textbox inset="0,0,0,0">
                <w:txbxContent>
                  <w:p>
                    <w:pPr>
                      <w:spacing w:line="156" w:lineRule="exact" w:before="0"/>
                      <w:ind w:left="0" w:right="-9" w:firstLine="0"/>
                      <w:jc w:val="left"/>
                      <w:rPr>
                        <w:sz w:val="15"/>
                      </w:rPr>
                    </w:pPr>
                    <w:r>
                      <w:rPr>
                        <w:sz w:val="15"/>
                      </w:rPr>
                      <w:t>31.6%</w:t>
                    </w:r>
                  </w:p>
                  <w:p>
                    <w:pPr>
                      <w:spacing w:before="72"/>
                      <w:ind w:left="0" w:right="-9" w:firstLine="0"/>
                      <w:jc w:val="left"/>
                      <w:rPr>
                        <w:sz w:val="15"/>
                      </w:rPr>
                    </w:pPr>
                    <w:r>
                      <w:rPr>
                        <w:sz w:val="15"/>
                      </w:rPr>
                      <w:t>35.0%</w:t>
                    </w:r>
                  </w:p>
                  <w:p>
                    <w:pPr>
                      <w:spacing w:before="72"/>
                      <w:ind w:left="0" w:right="-9" w:firstLine="0"/>
                      <w:jc w:val="left"/>
                      <w:rPr>
                        <w:sz w:val="15"/>
                      </w:rPr>
                    </w:pPr>
                    <w:r>
                      <w:rPr>
                        <w:sz w:val="15"/>
                      </w:rPr>
                      <w:t>14.9%</w:t>
                    </w:r>
                  </w:p>
                  <w:p>
                    <w:pPr>
                      <w:spacing w:before="72"/>
                      <w:ind w:left="0" w:right="-9" w:firstLine="0"/>
                      <w:jc w:val="left"/>
                      <w:rPr>
                        <w:sz w:val="15"/>
                      </w:rPr>
                    </w:pPr>
                    <w:r>
                      <w:rPr>
                        <w:sz w:val="15"/>
                      </w:rPr>
                      <w:t>16.4%</w:t>
                    </w:r>
                  </w:p>
                  <w:p>
                    <w:pPr>
                      <w:spacing w:before="72"/>
                      <w:ind w:left="86" w:right="-11" w:firstLine="0"/>
                      <w:jc w:val="left"/>
                      <w:rPr>
                        <w:sz w:val="15"/>
                      </w:rPr>
                    </w:pPr>
                    <w:r>
                      <w:rPr>
                        <w:sz w:val="15"/>
                      </w:rPr>
                      <w:t>1.7%</w:t>
                    </w:r>
                  </w:p>
                  <w:p>
                    <w:pPr>
                      <w:spacing w:before="72"/>
                      <w:ind w:left="86" w:right="-11" w:firstLine="0"/>
                      <w:jc w:val="left"/>
                      <w:rPr>
                        <w:sz w:val="15"/>
                      </w:rPr>
                    </w:pPr>
                    <w:r>
                      <w:rPr>
                        <w:sz w:val="15"/>
                      </w:rPr>
                      <w:t>0.2%</w:t>
                    </w:r>
                  </w:p>
                  <w:p>
                    <w:pPr>
                      <w:spacing w:line="170" w:lineRule="exact" w:before="72"/>
                      <w:ind w:left="86" w:right="-11" w:firstLine="0"/>
                      <w:jc w:val="left"/>
                      <w:rPr>
                        <w:sz w:val="15"/>
                      </w:rPr>
                    </w:pPr>
                    <w:r>
                      <w:rPr>
                        <w:sz w:val="15"/>
                      </w:rPr>
                      <w:t>0.2%</w:t>
                    </w:r>
                  </w:p>
                </w:txbxContent>
              </v:textbox>
              <w10:wrap type="none"/>
            </v:shape>
            <w10:wrap type="none"/>
          </v:group>
        </w:pict>
      </w:r>
      <w:r>
        <w:rPr/>
        <w:t>la</w:t>
      </w:r>
      <w:r>
        <w:rPr>
          <w:spacing w:val="-21"/>
        </w:rPr>
        <w:t> </w:t>
      </w:r>
      <w:r>
        <w:rPr>
          <w:spacing w:val="-3"/>
        </w:rPr>
        <w:t>muestra,</w:t>
      </w:r>
      <w:r>
        <w:rPr>
          <w:spacing w:val="-21"/>
        </w:rPr>
        <w:t> </w:t>
      </w:r>
      <w:r>
        <w:rPr>
          <w:spacing w:val="-3"/>
        </w:rPr>
        <w:t>perciben</w:t>
      </w:r>
      <w:r>
        <w:rPr>
          <w:spacing w:val="-21"/>
        </w:rPr>
        <w:t> </w:t>
      </w:r>
      <w:r>
        <w:rPr/>
        <w:t>que</w:t>
      </w:r>
      <w:r>
        <w:rPr>
          <w:spacing w:val="-21"/>
        </w:rPr>
        <w:t> </w:t>
      </w:r>
      <w:r>
        <w:rPr/>
        <w:t>el</w:t>
      </w:r>
      <w:r>
        <w:rPr>
          <w:spacing w:val="-21"/>
        </w:rPr>
        <w:t> </w:t>
      </w:r>
      <w:r>
        <w:rPr>
          <w:spacing w:val="-3"/>
        </w:rPr>
        <w:t>aprendizaje</w:t>
      </w:r>
      <w:r>
        <w:rPr>
          <w:spacing w:val="-21"/>
        </w:rPr>
        <w:t> </w:t>
      </w:r>
      <w:r>
        <w:rPr/>
        <w:t>y</w:t>
      </w:r>
      <w:r>
        <w:rPr>
          <w:spacing w:val="-21"/>
        </w:rPr>
        <w:t> </w:t>
      </w:r>
      <w:r>
        <w:rPr>
          <w:spacing w:val="-3"/>
        </w:rPr>
        <w:t>aprove- </w:t>
      </w:r>
      <w:r>
        <w:rPr/>
        <w:t>chamiento</w:t>
      </w:r>
      <w:r>
        <w:rPr>
          <w:spacing w:val="-13"/>
        </w:rPr>
        <w:t> </w:t>
      </w:r>
      <w:r>
        <w:rPr/>
        <w:t>ha</w:t>
      </w:r>
      <w:r>
        <w:rPr>
          <w:spacing w:val="-13"/>
        </w:rPr>
        <w:t> </w:t>
      </w:r>
      <w:r>
        <w:rPr/>
        <w:t>mejorado</w:t>
      </w:r>
      <w:r>
        <w:rPr>
          <w:spacing w:val="-13"/>
        </w:rPr>
        <w:t> </w:t>
      </w:r>
      <w:r>
        <w:rPr/>
        <w:t>—ya</w:t>
      </w:r>
      <w:r>
        <w:rPr>
          <w:spacing w:val="-13"/>
        </w:rPr>
        <w:t> </w:t>
      </w:r>
      <w:r>
        <w:rPr/>
        <w:t>sea</w:t>
      </w:r>
      <w:r>
        <w:rPr>
          <w:spacing w:val="-13"/>
        </w:rPr>
        <w:t> </w:t>
      </w:r>
      <w:r>
        <w:rPr/>
        <w:t>poco,</w:t>
      </w:r>
      <w:r>
        <w:rPr>
          <w:spacing w:val="-13"/>
        </w:rPr>
        <w:t> </w:t>
      </w:r>
      <w:r>
        <w:rPr/>
        <w:t>algo</w:t>
      </w:r>
      <w:r>
        <w:rPr>
          <w:spacing w:val="-13"/>
        </w:rPr>
        <w:t> </w:t>
      </w:r>
      <w:r>
        <w:rPr/>
        <w:t>o</w:t>
      </w:r>
      <w:r>
        <w:rPr>
          <w:spacing w:val="-13"/>
        </w:rPr>
        <w:t> </w:t>
      </w:r>
      <w:r>
        <w:rPr/>
        <w:t>mucho.</w:t>
      </w:r>
    </w:p>
    <w:p>
      <w:pPr>
        <w:pStyle w:val="BodyText"/>
        <w:spacing w:line="249" w:lineRule="auto" w:before="1"/>
        <w:ind w:left="117" w:right="5548" w:firstLine="566"/>
        <w:jc w:val="both"/>
      </w:pPr>
      <w:r>
        <w:rPr/>
        <w:t>Dichas</w:t>
      </w:r>
      <w:r>
        <w:rPr>
          <w:spacing w:val="-40"/>
        </w:rPr>
        <w:t> </w:t>
      </w:r>
      <w:r>
        <w:rPr/>
        <w:t>percepciones</w:t>
      </w:r>
      <w:r>
        <w:rPr>
          <w:spacing w:val="-40"/>
        </w:rPr>
        <w:t> </w:t>
      </w:r>
      <w:r>
        <w:rPr/>
        <w:t>parecieran</w:t>
      </w:r>
      <w:r>
        <w:rPr>
          <w:spacing w:val="-40"/>
        </w:rPr>
        <w:t> </w:t>
      </w:r>
      <w:r>
        <w:rPr/>
        <w:t>contrapo-nerse a la idea, continuamente manifestada, sobre las defi- ciencias</w:t>
      </w:r>
      <w:r>
        <w:rPr>
          <w:spacing w:val="-25"/>
        </w:rPr>
        <w:t> </w:t>
      </w:r>
      <w:r>
        <w:rPr/>
        <w:t>del</w:t>
      </w:r>
      <w:r>
        <w:rPr>
          <w:spacing w:val="-25"/>
        </w:rPr>
        <w:t> </w:t>
      </w:r>
      <w:r>
        <w:rPr/>
        <w:t>proceso</w:t>
      </w:r>
      <w:r>
        <w:rPr>
          <w:spacing w:val="-25"/>
        </w:rPr>
        <w:t> </w:t>
      </w:r>
      <w:r>
        <w:rPr/>
        <w:t>educativo.</w:t>
      </w:r>
    </w:p>
    <w:p>
      <w:pPr>
        <w:pStyle w:val="BodyText"/>
        <w:spacing w:line="249" w:lineRule="auto" w:before="1"/>
        <w:ind w:left="117" w:right="5546" w:firstLine="566"/>
        <w:jc w:val="both"/>
      </w:pPr>
      <w:r>
        <w:rPr>
          <w:spacing w:val="-3"/>
        </w:rPr>
        <w:t>Respecto</w:t>
      </w:r>
      <w:r>
        <w:rPr>
          <w:spacing w:val="-20"/>
        </w:rPr>
        <w:t> </w:t>
      </w:r>
      <w:r>
        <w:rPr/>
        <w:t>a</w:t>
      </w:r>
      <w:r>
        <w:rPr>
          <w:spacing w:val="-20"/>
        </w:rPr>
        <w:t> </w:t>
      </w:r>
      <w:r>
        <w:rPr/>
        <w:t>los</w:t>
      </w:r>
      <w:r>
        <w:rPr>
          <w:spacing w:val="-20"/>
        </w:rPr>
        <w:t> </w:t>
      </w:r>
      <w:r>
        <w:rPr>
          <w:spacing w:val="-3"/>
        </w:rPr>
        <w:t>programas</w:t>
      </w:r>
      <w:r>
        <w:rPr>
          <w:spacing w:val="-20"/>
        </w:rPr>
        <w:t> </w:t>
      </w:r>
      <w:r>
        <w:rPr/>
        <w:t>de</w:t>
      </w:r>
      <w:r>
        <w:rPr>
          <w:spacing w:val="-20"/>
        </w:rPr>
        <w:t> </w:t>
      </w:r>
      <w:r>
        <w:rPr>
          <w:spacing w:val="-3"/>
        </w:rPr>
        <w:t>estudio,</w:t>
      </w:r>
      <w:r>
        <w:rPr>
          <w:spacing w:val="-20"/>
        </w:rPr>
        <w:t> </w:t>
      </w:r>
      <w:r>
        <w:rPr>
          <w:spacing w:val="-3"/>
        </w:rPr>
        <w:t>cabe</w:t>
      </w:r>
      <w:r>
        <w:rPr>
          <w:spacing w:val="-20"/>
        </w:rPr>
        <w:t> </w:t>
      </w:r>
      <w:r>
        <w:rPr>
          <w:spacing w:val="-3"/>
        </w:rPr>
        <w:t>men- </w:t>
      </w:r>
      <w:r>
        <w:rPr/>
        <w:t>cionar</w:t>
      </w:r>
      <w:r>
        <w:rPr>
          <w:spacing w:val="-21"/>
        </w:rPr>
        <w:t> </w:t>
      </w:r>
      <w:r>
        <w:rPr/>
        <w:t>que,</w:t>
      </w:r>
      <w:r>
        <w:rPr>
          <w:spacing w:val="-21"/>
        </w:rPr>
        <w:t> </w:t>
      </w:r>
      <w:r>
        <w:rPr/>
        <w:t>de</w:t>
      </w:r>
      <w:r>
        <w:rPr>
          <w:spacing w:val="-21"/>
        </w:rPr>
        <w:t> </w:t>
      </w:r>
      <w:r>
        <w:rPr/>
        <w:t>manera</w:t>
      </w:r>
      <w:r>
        <w:rPr>
          <w:spacing w:val="-21"/>
        </w:rPr>
        <w:t> </w:t>
      </w:r>
      <w:r>
        <w:rPr/>
        <w:t>consistente</w:t>
      </w:r>
      <w:r>
        <w:rPr>
          <w:spacing w:val="-21"/>
        </w:rPr>
        <w:t> </w:t>
      </w:r>
      <w:r>
        <w:rPr/>
        <w:t>con</w:t>
      </w:r>
      <w:r>
        <w:rPr>
          <w:spacing w:val="-21"/>
        </w:rPr>
        <w:t> </w:t>
      </w:r>
      <w:r>
        <w:rPr/>
        <w:t>los</w:t>
      </w:r>
      <w:r>
        <w:rPr>
          <w:spacing w:val="-21"/>
        </w:rPr>
        <w:t> </w:t>
      </w:r>
      <w:r>
        <w:rPr/>
        <w:t>otros</w:t>
      </w:r>
      <w:r>
        <w:rPr>
          <w:spacing w:val="-21"/>
        </w:rPr>
        <w:t> </w:t>
      </w:r>
      <w:r>
        <w:rPr/>
        <w:t>datos, ocho de cada diez padres de amilia</w:t>
      </w:r>
      <w:r>
        <w:rPr>
          <w:spacing w:val="21"/>
        </w:rPr>
        <w:t> </w:t>
      </w:r>
      <w:r>
        <w:rPr/>
        <w:t>consideran</w:t>
      </w:r>
    </w:p>
    <w:p>
      <w:pPr>
        <w:pStyle w:val="BodyText"/>
        <w:spacing w:line="249" w:lineRule="auto" w:before="1"/>
        <w:ind w:left="117" w:right="5548" w:firstLine="566"/>
        <w:jc w:val="both"/>
      </w:pPr>
      <w:r>
        <w:rPr/>
        <w:pict>
          <v:group style="position:absolute;margin-left:299.630005pt;margin-top:41.939869pt;width:152.1pt;height:104.3pt;mso-position-horizontal-relative:page;mso-position-vertical-relative:paragraph;z-index:2344" coordorigin="5993,839" coordsize="3042,2086">
            <v:shape style="position:absolute;left:5998;top:844;width:3032;height:2076" coordorigin="5998,844" coordsize="3032,2076" path="m5998,849l9029,849m6002,844l6002,2920m5998,2915l9019,2915m9024,844l9024,2920e" filled="false" stroked="true" strokeweight=".48pt" strokecolor="#000000">
              <v:path arrowok="t"/>
            </v:shape>
            <v:shape style="position:absolute;left:6007;top:942;width:1364;height:1961" type="#_x0000_t202" filled="false" stroked="false">
              <v:textbox inset="0,0,0,0">
                <w:txbxContent>
                  <w:p>
                    <w:pPr>
                      <w:spacing w:line="164" w:lineRule="exact" w:before="0"/>
                      <w:ind w:left="0" w:right="-8" w:firstLine="0"/>
                      <w:jc w:val="left"/>
                      <w:rPr>
                        <w:sz w:val="16"/>
                      </w:rPr>
                    </w:pPr>
                    <w:r>
                      <w:rPr>
                        <w:sz w:val="16"/>
                      </w:rPr>
                      <w:t>Mejorado mucho</w:t>
                    </w:r>
                  </w:p>
                  <w:p>
                    <w:pPr>
                      <w:spacing w:line="250" w:lineRule="atLeast" w:before="9"/>
                      <w:ind w:left="0" w:right="-8" w:firstLine="0"/>
                      <w:jc w:val="left"/>
                      <w:rPr>
                        <w:sz w:val="16"/>
                      </w:rPr>
                    </w:pPr>
                    <w:r>
                      <w:rPr>
                        <w:sz w:val="16"/>
                      </w:rPr>
                      <w:t>Mejorado algo Mejorado poco Sigue igual Empeorado poco Empeorado algo Empeorado mucho Totales</w:t>
                    </w:r>
                  </w:p>
                </w:txbxContent>
              </v:textbox>
              <w10:wrap type="none"/>
            </v:shape>
            <v:shape style="position:absolute;left:8477;top:942;width:544;height:1961" type="#_x0000_t202" filled="false" stroked="false">
              <v:textbox inset="0,0,0,0">
                <w:txbxContent>
                  <w:p>
                    <w:pPr>
                      <w:spacing w:line="164" w:lineRule="exact" w:before="0"/>
                      <w:ind w:left="88" w:right="-18" w:firstLine="0"/>
                      <w:jc w:val="left"/>
                      <w:rPr>
                        <w:sz w:val="16"/>
                      </w:rPr>
                    </w:pPr>
                    <w:r>
                      <w:rPr>
                        <w:sz w:val="16"/>
                      </w:rPr>
                      <w:t>29.9%</w:t>
                    </w:r>
                  </w:p>
                  <w:p>
                    <w:pPr>
                      <w:spacing w:before="75"/>
                      <w:ind w:left="88" w:right="-18" w:firstLine="0"/>
                      <w:jc w:val="left"/>
                      <w:rPr>
                        <w:sz w:val="16"/>
                      </w:rPr>
                    </w:pPr>
                    <w:r>
                      <w:rPr>
                        <w:sz w:val="16"/>
                      </w:rPr>
                      <w:t>33.0%</w:t>
                    </w:r>
                  </w:p>
                  <w:p>
                    <w:pPr>
                      <w:spacing w:before="73"/>
                      <w:ind w:left="88" w:right="-18" w:firstLine="0"/>
                      <w:jc w:val="left"/>
                      <w:rPr>
                        <w:sz w:val="16"/>
                      </w:rPr>
                    </w:pPr>
                    <w:r>
                      <w:rPr>
                        <w:sz w:val="16"/>
                      </w:rPr>
                      <w:t>16.4%</w:t>
                    </w:r>
                  </w:p>
                  <w:p>
                    <w:pPr>
                      <w:spacing w:before="73"/>
                      <w:ind w:left="88" w:right="-18" w:firstLine="0"/>
                      <w:jc w:val="left"/>
                      <w:rPr>
                        <w:sz w:val="16"/>
                      </w:rPr>
                    </w:pPr>
                    <w:r>
                      <w:rPr>
                        <w:sz w:val="16"/>
                      </w:rPr>
                      <w:t>19.0%</w:t>
                    </w:r>
                  </w:p>
                  <w:p>
                    <w:pPr>
                      <w:spacing w:before="73"/>
                      <w:ind w:left="177" w:right="0" w:firstLine="0"/>
                      <w:jc w:val="center"/>
                      <w:rPr>
                        <w:sz w:val="16"/>
                      </w:rPr>
                    </w:pPr>
                    <w:r>
                      <w:rPr>
                        <w:sz w:val="16"/>
                      </w:rPr>
                      <w:t>1.1%</w:t>
                    </w:r>
                  </w:p>
                  <w:p>
                    <w:pPr>
                      <w:spacing w:before="73"/>
                      <w:ind w:left="177" w:right="0" w:firstLine="0"/>
                      <w:jc w:val="center"/>
                      <w:rPr>
                        <w:sz w:val="16"/>
                      </w:rPr>
                    </w:pPr>
                    <w:r>
                      <w:rPr>
                        <w:sz w:val="16"/>
                      </w:rPr>
                      <w:t>0.3%</w:t>
                    </w:r>
                  </w:p>
                  <w:p>
                    <w:pPr>
                      <w:spacing w:before="73"/>
                      <w:ind w:left="177" w:right="0" w:firstLine="0"/>
                      <w:jc w:val="center"/>
                      <w:rPr>
                        <w:sz w:val="16"/>
                      </w:rPr>
                    </w:pPr>
                    <w:r>
                      <w:rPr>
                        <w:sz w:val="16"/>
                      </w:rPr>
                      <w:t>0.3%</w:t>
                    </w:r>
                  </w:p>
                  <w:p>
                    <w:pPr>
                      <w:spacing w:line="181" w:lineRule="exact" w:before="73"/>
                      <w:ind w:left="0" w:right="0" w:firstLine="0"/>
                      <w:jc w:val="center"/>
                      <w:rPr>
                        <w:sz w:val="16"/>
                      </w:rPr>
                    </w:pPr>
                    <w:r>
                      <w:rPr>
                        <w:color w:val="FF0000"/>
                        <w:sz w:val="16"/>
                      </w:rPr>
                      <w:t>100.0%</w:t>
                    </w:r>
                  </w:p>
                </w:txbxContent>
              </v:textbox>
              <w10:wrap type="none"/>
            </v:shape>
            <w10:wrap type="none"/>
          </v:group>
        </w:pict>
      </w:r>
      <w:r>
        <w:rPr/>
        <w:t>que dichos programas han mejorado, prácti- camente</w:t>
      </w:r>
      <w:r>
        <w:rPr>
          <w:spacing w:val="-9"/>
        </w:rPr>
        <w:t> </w:t>
      </w:r>
      <w:r>
        <w:rPr/>
        <w:t>dos</w:t>
      </w:r>
      <w:r>
        <w:rPr>
          <w:spacing w:val="-9"/>
        </w:rPr>
        <w:t> </w:t>
      </w:r>
      <w:r>
        <w:rPr/>
        <w:t>de</w:t>
      </w:r>
      <w:r>
        <w:rPr>
          <w:spacing w:val="-9"/>
        </w:rPr>
        <w:t> </w:t>
      </w:r>
      <w:r>
        <w:rPr/>
        <w:t>cada</w:t>
      </w:r>
      <w:r>
        <w:rPr>
          <w:spacing w:val="-9"/>
        </w:rPr>
        <w:t> </w:t>
      </w:r>
      <w:r>
        <w:rPr/>
        <w:t>diez</w:t>
      </w:r>
      <w:r>
        <w:rPr>
          <w:spacing w:val="-9"/>
        </w:rPr>
        <w:t> </w:t>
      </w:r>
      <w:r>
        <w:rPr/>
        <w:t>(19%)</w:t>
      </w:r>
      <w:r>
        <w:rPr>
          <w:spacing w:val="-9"/>
        </w:rPr>
        <w:t> </w:t>
      </w:r>
      <w:r>
        <w:rPr/>
        <w:t>perciben</w:t>
      </w:r>
      <w:r>
        <w:rPr>
          <w:spacing w:val="-9"/>
        </w:rPr>
        <w:t> </w:t>
      </w:r>
      <w:r>
        <w:rPr/>
        <w:t>que</w:t>
      </w:r>
      <w:r>
        <w:rPr>
          <w:spacing w:val="-9"/>
        </w:rPr>
        <w:t> </w:t>
      </w:r>
      <w:r>
        <w:rPr/>
        <w:t>siguen igual,</w:t>
      </w:r>
      <w:r>
        <w:rPr>
          <w:spacing w:val="-25"/>
        </w:rPr>
        <w:t> </w:t>
      </w:r>
      <w:r>
        <w:rPr/>
        <w:t>mientras</w:t>
      </w:r>
      <w:r>
        <w:rPr>
          <w:spacing w:val="-25"/>
        </w:rPr>
        <w:t> </w:t>
      </w:r>
      <w:r>
        <w:rPr/>
        <w:t>que</w:t>
      </w:r>
      <w:r>
        <w:rPr>
          <w:spacing w:val="-25"/>
        </w:rPr>
        <w:t> </w:t>
      </w:r>
      <w:r>
        <w:rPr/>
        <w:t>únicamente</w:t>
      </w:r>
      <w:r>
        <w:rPr>
          <w:spacing w:val="-25"/>
        </w:rPr>
        <w:t> </w:t>
      </w:r>
      <w:r>
        <w:rPr/>
        <w:t>dos</w:t>
      </w:r>
      <w:r>
        <w:rPr>
          <w:spacing w:val="-25"/>
        </w:rPr>
        <w:t> </w:t>
      </w:r>
      <w:r>
        <w:rPr/>
        <w:t>de</w:t>
      </w:r>
      <w:r>
        <w:rPr>
          <w:spacing w:val="-25"/>
        </w:rPr>
        <w:t> </w:t>
      </w:r>
      <w:r>
        <w:rPr/>
        <w:t>cada</w:t>
      </w:r>
      <w:r>
        <w:rPr>
          <w:spacing w:val="-25"/>
        </w:rPr>
        <w:t> </w:t>
      </w:r>
      <w:r>
        <w:rPr/>
        <w:t>cien</w:t>
      </w:r>
      <w:r>
        <w:rPr>
          <w:spacing w:val="-25"/>
        </w:rPr>
        <w:t> </w:t>
      </w:r>
      <w:r>
        <w:rPr/>
        <w:t>pien- san</w:t>
      </w:r>
      <w:r>
        <w:rPr>
          <w:spacing w:val="-25"/>
        </w:rPr>
        <w:t> </w:t>
      </w:r>
      <w:r>
        <w:rPr/>
        <w:t>que</w:t>
      </w:r>
      <w:r>
        <w:rPr>
          <w:spacing w:val="-25"/>
        </w:rPr>
        <w:t> </w:t>
      </w:r>
      <w:r>
        <w:rPr/>
        <w:t>el</w:t>
      </w:r>
      <w:r>
        <w:rPr>
          <w:spacing w:val="-25"/>
        </w:rPr>
        <w:t> </w:t>
      </w:r>
      <w:r>
        <w:rPr/>
        <w:t>proceso</w:t>
      </w:r>
      <w:r>
        <w:rPr>
          <w:spacing w:val="-25"/>
        </w:rPr>
        <w:t> </w:t>
      </w:r>
      <w:r>
        <w:rPr/>
        <w:t>educativo</w:t>
      </w:r>
      <w:r>
        <w:rPr>
          <w:spacing w:val="-25"/>
        </w:rPr>
        <w:t> </w:t>
      </w:r>
      <w:r>
        <w:rPr/>
        <w:t>presenta</w:t>
      </w:r>
      <w:r>
        <w:rPr>
          <w:spacing w:val="-25"/>
        </w:rPr>
        <w:t> </w:t>
      </w:r>
      <w:r>
        <w:rPr/>
        <w:t>un</w:t>
      </w:r>
      <w:r>
        <w:rPr>
          <w:spacing w:val="-25"/>
        </w:rPr>
        <w:t> </w:t>
      </w:r>
      <w:r>
        <w:rPr/>
        <w:t>retroceso,</w:t>
      </w:r>
      <w:r>
        <w:rPr>
          <w:spacing w:val="-25"/>
        </w:rPr>
        <w:t> </w:t>
      </w:r>
      <w:r>
        <w:rPr/>
        <w:t>al declarar que los programas habían empeorado</w:t>
      </w:r>
      <w:r>
        <w:rPr>
          <w:spacing w:val="-36"/>
        </w:rPr>
        <w:t> </w:t>
      </w:r>
      <w:r>
        <w:rPr/>
        <w:t>poco, algo o</w:t>
      </w:r>
      <w:r>
        <w:rPr>
          <w:spacing w:val="-37"/>
        </w:rPr>
        <w:t> </w:t>
      </w:r>
      <w:r>
        <w:rPr/>
        <w:t>mucho.</w:t>
      </w:r>
    </w:p>
    <w:p>
      <w:pPr>
        <w:pStyle w:val="BodyText"/>
        <w:spacing w:line="249" w:lineRule="auto" w:before="1"/>
        <w:ind w:left="117" w:right="5582" w:firstLine="566"/>
        <w:jc w:val="both"/>
      </w:pPr>
      <w:r>
        <w:rPr/>
        <w:t>El</w:t>
      </w:r>
      <w:r>
        <w:rPr>
          <w:spacing w:val="-10"/>
        </w:rPr>
        <w:t> </w:t>
      </w:r>
      <w:r>
        <w:rPr/>
        <w:t>saldo</w:t>
      </w:r>
      <w:r>
        <w:rPr>
          <w:spacing w:val="-10"/>
        </w:rPr>
        <w:t> </w:t>
      </w:r>
      <w:r>
        <w:rPr/>
        <w:t>positivo,</w:t>
      </w:r>
      <w:r>
        <w:rPr>
          <w:spacing w:val="-10"/>
        </w:rPr>
        <w:t> </w:t>
      </w:r>
      <w:r>
        <w:rPr/>
        <w:t>en</w:t>
      </w:r>
      <w:r>
        <w:rPr>
          <w:spacing w:val="-10"/>
        </w:rPr>
        <w:t> </w:t>
      </w:r>
      <w:r>
        <w:rPr/>
        <w:t>términos</w:t>
      </w:r>
      <w:r>
        <w:rPr>
          <w:spacing w:val="-10"/>
        </w:rPr>
        <w:t> </w:t>
      </w:r>
      <w:r>
        <w:rPr/>
        <w:t>generales,</w:t>
      </w:r>
      <w:r>
        <w:rPr>
          <w:spacing w:val="-10"/>
        </w:rPr>
        <w:t> </w:t>
      </w:r>
      <w:r>
        <w:rPr/>
        <w:t>difícil- mente</w:t>
      </w:r>
      <w:r>
        <w:rPr>
          <w:spacing w:val="-20"/>
        </w:rPr>
        <w:t> </w:t>
      </w:r>
      <w:r>
        <w:rPr/>
        <w:t>puede</w:t>
      </w:r>
      <w:r>
        <w:rPr>
          <w:spacing w:val="-20"/>
        </w:rPr>
        <w:t> </w:t>
      </w:r>
      <w:r>
        <w:rPr/>
        <w:t>ser</w:t>
      </w:r>
      <w:r>
        <w:rPr>
          <w:spacing w:val="-20"/>
        </w:rPr>
        <w:t> </w:t>
      </w:r>
      <w:r>
        <w:rPr/>
        <w:t>puesto</w:t>
      </w:r>
      <w:r>
        <w:rPr>
          <w:spacing w:val="-20"/>
        </w:rPr>
        <w:t> </w:t>
      </w:r>
      <w:r>
        <w:rPr/>
        <w:t>en</w:t>
      </w:r>
      <w:r>
        <w:rPr>
          <w:spacing w:val="-20"/>
        </w:rPr>
        <w:t> </w:t>
      </w:r>
      <w:r>
        <w:rPr/>
        <w:t>duda.</w:t>
      </w:r>
    </w:p>
    <w:p>
      <w:pPr>
        <w:pStyle w:val="BodyText"/>
        <w:spacing w:line="249" w:lineRule="auto" w:before="1"/>
        <w:ind w:left="117" w:right="5581" w:firstLine="566"/>
        <w:jc w:val="both"/>
      </w:pPr>
      <w:r>
        <w:rPr/>
        <w:t>Como es conocido, la valoración que se tiene del</w:t>
      </w:r>
      <w:r>
        <w:rPr>
          <w:spacing w:val="-6"/>
        </w:rPr>
        <w:t> </w:t>
      </w:r>
      <w:r>
        <w:rPr/>
        <w:t>director</w:t>
      </w:r>
      <w:r>
        <w:rPr>
          <w:spacing w:val="-6"/>
        </w:rPr>
        <w:t> </w:t>
      </w:r>
      <w:r>
        <w:rPr/>
        <w:t>es</w:t>
      </w:r>
      <w:r>
        <w:rPr>
          <w:spacing w:val="-6"/>
        </w:rPr>
        <w:t> </w:t>
      </w:r>
      <w:r>
        <w:rPr/>
        <w:t>central</w:t>
      </w:r>
      <w:r>
        <w:rPr>
          <w:spacing w:val="-6"/>
        </w:rPr>
        <w:t> </w:t>
      </w:r>
      <w:r>
        <w:rPr/>
        <w:t>en</w:t>
      </w:r>
      <w:r>
        <w:rPr>
          <w:spacing w:val="-6"/>
        </w:rPr>
        <w:t> </w:t>
      </w:r>
      <w:r>
        <w:rPr/>
        <w:t>la</w:t>
      </w:r>
      <w:r>
        <w:rPr>
          <w:spacing w:val="-6"/>
        </w:rPr>
        <w:t> </w:t>
      </w:r>
      <w:r>
        <w:rPr/>
        <w:t>percepción</w:t>
      </w:r>
      <w:r>
        <w:rPr>
          <w:spacing w:val="-6"/>
        </w:rPr>
        <w:t> </w:t>
      </w:r>
      <w:r>
        <w:rPr/>
        <w:t>de</w:t>
      </w:r>
      <w:r>
        <w:rPr>
          <w:spacing w:val="-6"/>
        </w:rPr>
        <w:t> </w:t>
      </w:r>
      <w:r>
        <w:rPr/>
        <w:t>la</w:t>
      </w:r>
      <w:r>
        <w:rPr>
          <w:spacing w:val="-6"/>
        </w:rPr>
        <w:t> </w:t>
      </w:r>
      <w:r>
        <w:rPr/>
        <w:t>escuela. En</w:t>
      </w:r>
      <w:r>
        <w:rPr>
          <w:spacing w:val="-27"/>
        </w:rPr>
        <w:t> </w:t>
      </w:r>
      <w:r>
        <w:rPr/>
        <w:t>este</w:t>
      </w:r>
      <w:r>
        <w:rPr>
          <w:spacing w:val="-27"/>
        </w:rPr>
        <w:t> </w:t>
      </w:r>
      <w:r>
        <w:rPr/>
        <w:t>sentido</w:t>
      </w:r>
      <w:r>
        <w:rPr>
          <w:spacing w:val="-27"/>
        </w:rPr>
        <w:t> </w:t>
      </w:r>
      <w:r>
        <w:rPr/>
        <w:t>cabe</w:t>
      </w:r>
      <w:r>
        <w:rPr>
          <w:spacing w:val="-27"/>
        </w:rPr>
        <w:t> </w:t>
      </w:r>
      <w:r>
        <w:rPr/>
        <w:t>destacar</w:t>
      </w:r>
      <w:r>
        <w:rPr>
          <w:spacing w:val="-27"/>
        </w:rPr>
        <w:t> </w:t>
      </w:r>
      <w:r>
        <w:rPr/>
        <w:t>que,</w:t>
      </w:r>
      <w:r>
        <w:rPr>
          <w:spacing w:val="-27"/>
        </w:rPr>
        <w:t> </w:t>
      </w:r>
      <w:r>
        <w:rPr/>
        <w:t>particularmente</w:t>
      </w:r>
      <w:r>
        <w:rPr>
          <w:spacing w:val="-27"/>
        </w:rPr>
        <w:t> </w:t>
      </w:r>
      <w:r>
        <w:rPr/>
        <w:t>en </w:t>
      </w:r>
      <w:r>
        <w:rPr>
          <w:spacing w:val="-3"/>
        </w:rPr>
        <w:t>este</w:t>
      </w:r>
      <w:r>
        <w:rPr>
          <w:spacing w:val="-20"/>
        </w:rPr>
        <w:t> </w:t>
      </w:r>
      <w:r>
        <w:rPr>
          <w:spacing w:val="-3"/>
        </w:rPr>
        <w:t>rubro,</w:t>
      </w:r>
      <w:r>
        <w:rPr>
          <w:spacing w:val="-20"/>
        </w:rPr>
        <w:t> </w:t>
      </w:r>
      <w:r>
        <w:rPr>
          <w:spacing w:val="-3"/>
        </w:rPr>
        <w:t>desciende</w:t>
      </w:r>
      <w:r>
        <w:rPr>
          <w:spacing w:val="-20"/>
        </w:rPr>
        <w:t> </w:t>
      </w:r>
      <w:r>
        <w:rPr/>
        <w:t>la</w:t>
      </w:r>
      <w:r>
        <w:rPr>
          <w:spacing w:val="-20"/>
        </w:rPr>
        <w:t> </w:t>
      </w:r>
      <w:r>
        <w:rPr>
          <w:spacing w:val="-3"/>
        </w:rPr>
        <w:t>valoración:</w:t>
      </w:r>
      <w:r>
        <w:rPr>
          <w:spacing w:val="-20"/>
        </w:rPr>
        <w:t> </w:t>
      </w:r>
      <w:r>
        <w:rPr/>
        <w:t>uno</w:t>
      </w:r>
      <w:r>
        <w:rPr>
          <w:spacing w:val="-20"/>
        </w:rPr>
        <w:t> </w:t>
      </w:r>
      <w:r>
        <w:rPr/>
        <w:t>de</w:t>
      </w:r>
      <w:r>
        <w:rPr>
          <w:spacing w:val="-20"/>
        </w:rPr>
        <w:t> </w:t>
      </w:r>
      <w:r>
        <w:rPr>
          <w:spacing w:val="-3"/>
        </w:rPr>
        <w:t>cada</w:t>
      </w:r>
      <w:r>
        <w:rPr>
          <w:spacing w:val="-20"/>
        </w:rPr>
        <w:t> </w:t>
      </w:r>
      <w:r>
        <w:rPr>
          <w:spacing w:val="-3"/>
        </w:rPr>
        <w:t>cuatro </w:t>
      </w:r>
      <w:r>
        <w:rPr/>
        <w:t>entrevistados</w:t>
      </w:r>
      <w:r>
        <w:rPr>
          <w:spacing w:val="-20"/>
        </w:rPr>
        <w:t> </w:t>
      </w:r>
      <w:r>
        <w:rPr/>
        <w:t>considera</w:t>
      </w:r>
      <w:r>
        <w:rPr>
          <w:spacing w:val="-20"/>
        </w:rPr>
        <w:t> </w:t>
      </w:r>
      <w:r>
        <w:rPr/>
        <w:t>que</w:t>
      </w:r>
      <w:r>
        <w:rPr>
          <w:spacing w:val="-20"/>
        </w:rPr>
        <w:t> </w:t>
      </w:r>
      <w:r>
        <w:rPr/>
        <w:t>no</w:t>
      </w:r>
      <w:r>
        <w:rPr>
          <w:spacing w:val="-20"/>
        </w:rPr>
        <w:t> </w:t>
      </w:r>
      <w:r>
        <w:rPr/>
        <w:t>ha</w:t>
      </w:r>
      <w:r>
        <w:rPr>
          <w:spacing w:val="-20"/>
        </w:rPr>
        <w:t> </w:t>
      </w:r>
      <w:r>
        <w:rPr/>
        <w:t>habido</w:t>
      </w:r>
      <w:r>
        <w:rPr>
          <w:spacing w:val="-20"/>
        </w:rPr>
        <w:t> </w:t>
      </w:r>
      <w:r>
        <w:rPr/>
        <w:t>cambios</w:t>
      </w:r>
      <w:r>
        <w:rPr>
          <w:spacing w:val="-20"/>
        </w:rPr>
        <w:t> </w:t>
      </w:r>
      <w:r>
        <w:rPr/>
        <w:t>en la</w:t>
      </w:r>
      <w:r>
        <w:rPr>
          <w:spacing w:val="-8"/>
        </w:rPr>
        <w:t> </w:t>
      </w:r>
      <w:r>
        <w:rPr/>
        <w:t>actitud,</w:t>
      </w:r>
      <w:r>
        <w:rPr>
          <w:spacing w:val="-8"/>
        </w:rPr>
        <w:t> </w:t>
      </w:r>
      <w:r>
        <w:rPr/>
        <w:t>comportamiento</w:t>
      </w:r>
      <w:r>
        <w:rPr>
          <w:spacing w:val="-8"/>
        </w:rPr>
        <w:t> </w:t>
      </w:r>
      <w:r>
        <w:rPr/>
        <w:t>y</w:t>
      </w:r>
      <w:r>
        <w:rPr>
          <w:spacing w:val="-8"/>
        </w:rPr>
        <w:t> </w:t>
      </w:r>
      <w:r>
        <w:rPr/>
        <w:t>gestión</w:t>
      </w:r>
      <w:r>
        <w:rPr>
          <w:spacing w:val="-8"/>
        </w:rPr>
        <w:t> </w:t>
      </w:r>
      <w:r>
        <w:rPr/>
        <w:t>del</w:t>
      </w:r>
      <w:r>
        <w:rPr>
          <w:spacing w:val="-8"/>
        </w:rPr>
        <w:t> </w:t>
      </w:r>
      <w:r>
        <w:rPr/>
        <w:t>director</w:t>
      </w:r>
      <w:r>
        <w:rPr>
          <w:spacing w:val="-8"/>
        </w:rPr>
        <w:t> </w:t>
      </w:r>
      <w:r>
        <w:rPr/>
        <w:t>de</w:t>
      </w:r>
      <w:r>
        <w:rPr>
          <w:spacing w:val="-8"/>
        </w:rPr>
        <w:t> </w:t>
      </w:r>
      <w:r>
        <w:rPr/>
        <w:t>la escuela</w:t>
      </w:r>
      <w:r>
        <w:rPr>
          <w:spacing w:val="-7"/>
        </w:rPr>
        <w:t> </w:t>
      </w:r>
      <w:r>
        <w:rPr/>
        <w:t>en</w:t>
      </w:r>
      <w:r>
        <w:rPr>
          <w:spacing w:val="-7"/>
        </w:rPr>
        <w:t> </w:t>
      </w:r>
      <w:r>
        <w:rPr/>
        <w:t>la</w:t>
      </w:r>
      <w:r>
        <w:rPr>
          <w:spacing w:val="-7"/>
        </w:rPr>
        <w:t> </w:t>
      </w:r>
      <w:r>
        <w:rPr/>
        <w:t>que</w:t>
      </w:r>
      <w:r>
        <w:rPr>
          <w:spacing w:val="-7"/>
        </w:rPr>
        <w:t> </w:t>
      </w:r>
      <w:r>
        <w:rPr/>
        <w:t>estudian</w:t>
      </w:r>
      <w:r>
        <w:rPr>
          <w:spacing w:val="-7"/>
        </w:rPr>
        <w:t> </w:t>
      </w:r>
      <w:r>
        <w:rPr/>
        <w:t>sus</w:t>
      </w:r>
      <w:r>
        <w:rPr>
          <w:spacing w:val="-7"/>
        </w:rPr>
        <w:t> </w:t>
      </w:r>
      <w:r>
        <w:rPr/>
        <w:t>hijos.</w:t>
      </w:r>
    </w:p>
    <w:p>
      <w:pPr>
        <w:pStyle w:val="BodyText"/>
        <w:spacing w:line="249" w:lineRule="auto" w:before="1"/>
        <w:ind w:left="117" w:right="2320" w:firstLine="566"/>
        <w:jc w:val="both"/>
      </w:pPr>
      <w:r>
        <w:rPr/>
        <w:t>Asimismo, 3% consideran que el cambio es negativo; es decir, que ha empeorado poco,</w:t>
      </w:r>
      <w:r>
        <w:rPr>
          <w:spacing w:val="-26"/>
        </w:rPr>
        <w:t> </w:t>
      </w:r>
      <w:r>
        <w:rPr/>
        <w:t>algo</w:t>
      </w:r>
      <w:r>
        <w:rPr>
          <w:spacing w:val="-26"/>
        </w:rPr>
        <w:t> </w:t>
      </w:r>
      <w:r>
        <w:rPr/>
        <w:t>o</w:t>
      </w:r>
      <w:r>
        <w:rPr>
          <w:spacing w:val="-26"/>
        </w:rPr>
        <w:t> </w:t>
      </w:r>
      <w:r>
        <w:rPr/>
        <w:t>mucho</w:t>
      </w:r>
      <w:r>
        <w:rPr>
          <w:spacing w:val="-26"/>
        </w:rPr>
        <w:t> </w:t>
      </w:r>
      <w:r>
        <w:rPr/>
        <w:t>la</w:t>
      </w:r>
      <w:r>
        <w:rPr>
          <w:spacing w:val="-26"/>
        </w:rPr>
        <w:t> </w:t>
      </w:r>
      <w:r>
        <w:rPr/>
        <w:t>gestión.</w:t>
      </w:r>
      <w:r>
        <w:rPr>
          <w:spacing w:val="-26"/>
        </w:rPr>
        <w:t> </w:t>
      </w:r>
      <w:r>
        <w:rPr/>
        <w:t>En</w:t>
      </w:r>
      <w:r>
        <w:rPr>
          <w:spacing w:val="-26"/>
        </w:rPr>
        <w:t> </w:t>
      </w:r>
      <w:r>
        <w:rPr/>
        <w:t>el</w:t>
      </w:r>
      <w:r>
        <w:rPr>
          <w:spacing w:val="-26"/>
        </w:rPr>
        <w:t> </w:t>
      </w:r>
      <w:r>
        <w:rPr/>
        <w:t>polo</w:t>
      </w:r>
      <w:r>
        <w:rPr>
          <w:spacing w:val="-26"/>
        </w:rPr>
        <w:t> </w:t>
      </w:r>
      <w:r>
        <w:rPr/>
        <w:t>opuesto,</w:t>
      </w:r>
      <w:r>
        <w:rPr>
          <w:spacing w:val="-26"/>
        </w:rPr>
        <w:t> </w:t>
      </w:r>
      <w:r>
        <w:rPr/>
        <w:t>uno</w:t>
      </w:r>
      <w:r>
        <w:rPr>
          <w:spacing w:val="-26"/>
        </w:rPr>
        <w:t> </w:t>
      </w:r>
      <w:r>
        <w:rPr/>
        <w:t>de</w:t>
      </w:r>
      <w:r>
        <w:rPr>
          <w:spacing w:val="-26"/>
        </w:rPr>
        <w:t> </w:t>
      </w:r>
      <w:r>
        <w:rPr/>
        <w:t>cada</w:t>
      </w:r>
      <w:r>
        <w:rPr>
          <w:spacing w:val="-26"/>
        </w:rPr>
        <w:t> </w:t>
      </w:r>
      <w:r>
        <w:rPr/>
        <w:t>cuatro</w:t>
      </w:r>
      <w:r>
        <w:rPr>
          <w:spacing w:val="-26"/>
        </w:rPr>
        <w:t> </w:t>
      </w:r>
      <w:r>
        <w:rPr/>
        <w:t>entrevistados</w:t>
      </w:r>
      <w:r>
        <w:rPr>
          <w:spacing w:val="-26"/>
        </w:rPr>
        <w:t> </w:t>
      </w:r>
      <w:r>
        <w:rPr/>
        <w:t>conside- ran</w:t>
      </w:r>
      <w:r>
        <w:rPr>
          <w:spacing w:val="-13"/>
        </w:rPr>
        <w:t> </w:t>
      </w:r>
      <w:r>
        <w:rPr/>
        <w:t>un</w:t>
      </w:r>
      <w:r>
        <w:rPr>
          <w:spacing w:val="-13"/>
        </w:rPr>
        <w:t> </w:t>
      </w:r>
      <w:r>
        <w:rPr/>
        <w:t>mejoramiento</w:t>
      </w:r>
      <w:r>
        <w:rPr>
          <w:spacing w:val="-13"/>
        </w:rPr>
        <w:t> </w:t>
      </w:r>
      <w:r>
        <w:rPr/>
        <w:t>sustantivo</w:t>
      </w:r>
      <w:r>
        <w:rPr>
          <w:spacing w:val="-13"/>
        </w:rPr>
        <w:t> </w:t>
      </w:r>
      <w:r>
        <w:rPr/>
        <w:t>(Mucho);</w:t>
      </w:r>
      <w:r>
        <w:rPr>
          <w:spacing w:val="-13"/>
        </w:rPr>
        <w:t> </w:t>
      </w:r>
      <w:r>
        <w:rPr/>
        <w:t>sin</w:t>
      </w:r>
      <w:r>
        <w:rPr>
          <w:spacing w:val="-13"/>
        </w:rPr>
        <w:t> </w:t>
      </w:r>
      <w:r>
        <w:rPr/>
        <w:t>embargo,</w:t>
      </w:r>
      <w:r>
        <w:rPr>
          <w:spacing w:val="-13"/>
        </w:rPr>
        <w:t> </w:t>
      </w:r>
      <w:r>
        <w:rPr/>
        <w:t>si</w:t>
      </w:r>
      <w:r>
        <w:rPr>
          <w:spacing w:val="-13"/>
        </w:rPr>
        <w:t> </w:t>
      </w:r>
      <w:r>
        <w:rPr/>
        <w:t>se</w:t>
      </w:r>
      <w:r>
        <w:rPr>
          <w:spacing w:val="-13"/>
        </w:rPr>
        <w:t> </w:t>
      </w:r>
      <w:r>
        <w:rPr/>
        <w:t>toma</w:t>
      </w:r>
      <w:r>
        <w:rPr>
          <w:spacing w:val="-13"/>
        </w:rPr>
        <w:t> </w:t>
      </w:r>
      <w:r>
        <w:rPr/>
        <w:t>en</w:t>
      </w:r>
      <w:r>
        <w:rPr>
          <w:spacing w:val="-13"/>
        </w:rPr>
        <w:t> </w:t>
      </w:r>
      <w:r>
        <w:rPr/>
        <w:t>cuenta</w:t>
      </w:r>
      <w:r>
        <w:rPr>
          <w:spacing w:val="-13"/>
        </w:rPr>
        <w:t> </w:t>
      </w:r>
      <w:r>
        <w:rPr/>
        <w:t>a</w:t>
      </w:r>
      <w:r>
        <w:rPr>
          <w:spacing w:val="-13"/>
        </w:rPr>
        <w:t> </w:t>
      </w:r>
      <w:r>
        <w:rPr/>
        <w:t>aquellos</w:t>
      </w:r>
      <w:r>
        <w:rPr>
          <w:spacing w:val="-13"/>
        </w:rPr>
        <w:t> </w:t>
      </w:r>
      <w:r>
        <w:rPr/>
        <w:t>que consideran que el mejoramiento ha sido poco, que no ha habido, o definitivamente que la gestión</w:t>
      </w:r>
      <w:r>
        <w:rPr>
          <w:spacing w:val="-14"/>
        </w:rPr>
        <w:t> </w:t>
      </w:r>
      <w:r>
        <w:rPr/>
        <w:t>ha</w:t>
      </w:r>
      <w:r>
        <w:rPr>
          <w:spacing w:val="-14"/>
        </w:rPr>
        <w:t> </w:t>
      </w:r>
      <w:r>
        <w:rPr/>
        <w:t>empeorado,</w:t>
      </w:r>
      <w:r>
        <w:rPr>
          <w:spacing w:val="-14"/>
        </w:rPr>
        <w:t> </w:t>
      </w:r>
      <w:r>
        <w:rPr/>
        <w:t>la</w:t>
      </w:r>
      <w:r>
        <w:rPr>
          <w:spacing w:val="-14"/>
        </w:rPr>
        <w:t> </w:t>
      </w:r>
      <w:r>
        <w:rPr/>
        <w:t>percepción</w:t>
      </w:r>
      <w:r>
        <w:rPr>
          <w:spacing w:val="-14"/>
        </w:rPr>
        <w:t> </w:t>
      </w:r>
      <w:r>
        <w:rPr/>
        <w:t>sobre</w:t>
      </w:r>
      <w:r>
        <w:rPr>
          <w:spacing w:val="-14"/>
        </w:rPr>
        <w:t> </w:t>
      </w:r>
      <w:r>
        <w:rPr/>
        <w:t>el</w:t>
      </w:r>
      <w:r>
        <w:rPr>
          <w:spacing w:val="-14"/>
        </w:rPr>
        <w:t> </w:t>
      </w:r>
      <w:r>
        <w:rPr/>
        <w:t>cambio</w:t>
      </w:r>
      <w:r>
        <w:rPr>
          <w:spacing w:val="-14"/>
        </w:rPr>
        <w:t> </w:t>
      </w:r>
      <w:r>
        <w:rPr/>
        <w:t>positivo</w:t>
      </w:r>
      <w:r>
        <w:rPr>
          <w:spacing w:val="-14"/>
        </w:rPr>
        <w:t> </w:t>
      </w:r>
      <w:r>
        <w:rPr/>
        <w:t>podría</w:t>
      </w:r>
      <w:r>
        <w:rPr>
          <w:spacing w:val="-14"/>
        </w:rPr>
        <w:t> </w:t>
      </w:r>
      <w:r>
        <w:rPr/>
        <w:t>ser</w:t>
      </w:r>
      <w:r>
        <w:rPr>
          <w:spacing w:val="-14"/>
        </w:rPr>
        <w:t> </w:t>
      </w:r>
      <w:r>
        <w:rPr/>
        <w:t>significativamente </w:t>
      </w:r>
      <w:r>
        <w:rPr>
          <w:spacing w:val="-3"/>
        </w:rPr>
        <w:t>cuestionada.</w:t>
      </w:r>
    </w:p>
    <w:p>
      <w:pPr>
        <w:pStyle w:val="BodyText"/>
        <w:spacing w:line="249" w:lineRule="auto" w:before="1"/>
        <w:ind w:left="117" w:right="2334" w:firstLine="566"/>
        <w:jc w:val="both"/>
      </w:pPr>
      <w:r>
        <w:rPr/>
        <w:t>Ahora</w:t>
      </w:r>
      <w:r>
        <w:rPr>
          <w:spacing w:val="-24"/>
        </w:rPr>
        <w:t> </w:t>
      </w:r>
      <w:r>
        <w:rPr/>
        <w:t>bien</w:t>
      </w:r>
      <w:r>
        <w:rPr>
          <w:spacing w:val="-24"/>
        </w:rPr>
        <w:t> </w:t>
      </w:r>
      <w:r>
        <w:rPr/>
        <w:t>¿cuál</w:t>
      </w:r>
      <w:r>
        <w:rPr>
          <w:spacing w:val="-24"/>
        </w:rPr>
        <w:t> </w:t>
      </w:r>
      <w:r>
        <w:rPr/>
        <w:t>es</w:t>
      </w:r>
      <w:r>
        <w:rPr>
          <w:spacing w:val="-24"/>
        </w:rPr>
        <w:t> </w:t>
      </w:r>
      <w:r>
        <w:rPr/>
        <w:t>la</w:t>
      </w:r>
      <w:r>
        <w:rPr>
          <w:spacing w:val="-24"/>
        </w:rPr>
        <w:t> </w:t>
      </w:r>
      <w:r>
        <w:rPr/>
        <w:t>relación</w:t>
      </w:r>
      <w:r>
        <w:rPr>
          <w:spacing w:val="-24"/>
        </w:rPr>
        <w:t> </w:t>
      </w:r>
      <w:r>
        <w:rPr/>
        <w:t>que</w:t>
      </w:r>
      <w:r>
        <w:rPr>
          <w:spacing w:val="-24"/>
        </w:rPr>
        <w:t> </w:t>
      </w:r>
      <w:r>
        <w:rPr/>
        <w:t>existe</w:t>
      </w:r>
      <w:r>
        <w:rPr>
          <w:spacing w:val="-24"/>
        </w:rPr>
        <w:t> </w:t>
      </w:r>
      <w:r>
        <w:rPr/>
        <w:t>entre</w:t>
      </w:r>
      <w:r>
        <w:rPr>
          <w:spacing w:val="-24"/>
        </w:rPr>
        <w:t> </w:t>
      </w:r>
      <w:r>
        <w:rPr/>
        <w:t>el</w:t>
      </w:r>
      <w:r>
        <w:rPr>
          <w:spacing w:val="-24"/>
        </w:rPr>
        <w:t> </w:t>
      </w:r>
      <w:r>
        <w:rPr/>
        <w:t>contexto</w:t>
      </w:r>
      <w:r>
        <w:rPr>
          <w:spacing w:val="-24"/>
        </w:rPr>
        <w:t> </w:t>
      </w:r>
      <w:r>
        <w:rPr/>
        <w:t>y</w:t>
      </w:r>
      <w:r>
        <w:rPr>
          <w:spacing w:val="-24"/>
        </w:rPr>
        <w:t> </w:t>
      </w:r>
      <w:r>
        <w:rPr/>
        <w:t>las</w:t>
      </w:r>
      <w:r>
        <w:rPr>
          <w:spacing w:val="-24"/>
        </w:rPr>
        <w:t> </w:t>
      </w:r>
      <w:r>
        <w:rPr/>
        <w:t>percepciones?</w:t>
      </w:r>
      <w:r>
        <w:rPr>
          <w:spacing w:val="-24"/>
        </w:rPr>
        <w:t> </w:t>
      </w:r>
      <w:r>
        <w:rPr>
          <w:spacing w:val="-2"/>
        </w:rPr>
        <w:t>Trata- </w:t>
      </w:r>
      <w:r>
        <w:rPr>
          <w:spacing w:val="-4"/>
        </w:rPr>
        <w:t>remos</w:t>
      </w:r>
      <w:r>
        <w:rPr>
          <w:spacing w:val="-21"/>
        </w:rPr>
        <w:t> </w:t>
      </w:r>
      <w:r>
        <w:rPr>
          <w:spacing w:val="-3"/>
        </w:rPr>
        <w:t>de</w:t>
      </w:r>
      <w:r>
        <w:rPr>
          <w:spacing w:val="-21"/>
        </w:rPr>
        <w:t> </w:t>
      </w:r>
      <w:r>
        <w:rPr>
          <w:spacing w:val="-5"/>
        </w:rPr>
        <w:t>analizar</w:t>
      </w:r>
      <w:r>
        <w:rPr>
          <w:spacing w:val="-21"/>
        </w:rPr>
        <w:t> </w:t>
      </w:r>
      <w:r>
        <w:rPr>
          <w:spacing w:val="-4"/>
        </w:rPr>
        <w:t>dicha</w:t>
      </w:r>
      <w:r>
        <w:rPr>
          <w:spacing w:val="-21"/>
        </w:rPr>
        <w:t> </w:t>
      </w:r>
      <w:r>
        <w:rPr>
          <w:spacing w:val="-5"/>
        </w:rPr>
        <w:t>relación</w:t>
      </w:r>
      <w:r>
        <w:rPr>
          <w:spacing w:val="-21"/>
        </w:rPr>
        <w:t> </w:t>
      </w:r>
      <w:r>
        <w:rPr>
          <w:spacing w:val="-5"/>
        </w:rPr>
        <w:t>mediante</w:t>
      </w:r>
      <w:r>
        <w:rPr>
          <w:spacing w:val="-21"/>
        </w:rPr>
        <w:t> </w:t>
      </w:r>
      <w:r>
        <w:rPr>
          <w:spacing w:val="-3"/>
        </w:rPr>
        <w:t>un</w:t>
      </w:r>
      <w:r>
        <w:rPr>
          <w:spacing w:val="-21"/>
        </w:rPr>
        <w:t> </w:t>
      </w:r>
      <w:r>
        <w:rPr>
          <w:spacing w:val="-5"/>
        </w:rPr>
        <w:t>acercamien-</w:t>
      </w:r>
    </w:p>
    <w:p>
      <w:pPr>
        <w:pStyle w:val="BodyText"/>
        <w:spacing w:line="249" w:lineRule="auto" w:before="1"/>
        <w:ind w:left="117" w:right="5406"/>
        <w:jc w:val="both"/>
      </w:pPr>
      <w:r>
        <w:rPr/>
        <w:pict>
          <v:shape style="position:absolute;margin-left:311.399994pt;margin-top:3.910877pt;width:139.7pt;height:103.7pt;mso-position-horizontal-relative:page;mso-position-vertical-relative:paragraph;z-index:239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76"/>
                    <w:gridCol w:w="1008"/>
                  </w:tblGrid>
                  <w:tr>
                    <w:trPr>
                      <w:trHeight w:val="303" w:hRule="exact"/>
                    </w:trPr>
                    <w:tc>
                      <w:tcPr>
                        <w:tcW w:w="1776" w:type="dxa"/>
                        <w:tcBorders>
                          <w:bottom w:val="nil"/>
                          <w:right w:val="nil"/>
                        </w:tcBorders>
                      </w:tcPr>
                      <w:p>
                        <w:pPr>
                          <w:pStyle w:val="TableParagraph"/>
                          <w:spacing w:before="68"/>
                          <w:jc w:val="left"/>
                          <w:rPr>
                            <w:sz w:val="16"/>
                          </w:rPr>
                        </w:pPr>
                        <w:r>
                          <w:rPr>
                            <w:sz w:val="16"/>
                          </w:rPr>
                          <w:t>Mejorado mucho</w:t>
                        </w:r>
                      </w:p>
                    </w:tc>
                    <w:tc>
                      <w:tcPr>
                        <w:tcW w:w="1008" w:type="dxa"/>
                        <w:tcBorders>
                          <w:left w:val="nil"/>
                          <w:bottom w:val="nil"/>
                        </w:tcBorders>
                      </w:tcPr>
                      <w:p>
                        <w:pPr>
                          <w:pStyle w:val="TableParagraph"/>
                          <w:spacing w:before="68"/>
                          <w:ind w:right="-1"/>
                          <w:jc w:val="right"/>
                          <w:rPr>
                            <w:sz w:val="16"/>
                          </w:rPr>
                        </w:pPr>
                        <w:r>
                          <w:rPr>
                            <w:sz w:val="16"/>
                          </w:rPr>
                          <w:t>24.8%</w:t>
                        </w:r>
                      </w:p>
                    </w:tc>
                  </w:tr>
                  <w:tr>
                    <w:trPr>
                      <w:trHeight w:val="258" w:hRule="exact"/>
                    </w:trPr>
                    <w:tc>
                      <w:tcPr>
                        <w:tcW w:w="1776" w:type="dxa"/>
                        <w:tcBorders>
                          <w:top w:val="nil"/>
                          <w:bottom w:val="nil"/>
                          <w:right w:val="nil"/>
                        </w:tcBorders>
                      </w:tcPr>
                      <w:p>
                        <w:pPr>
                          <w:pStyle w:val="TableParagraph"/>
                          <w:spacing w:before="29"/>
                          <w:jc w:val="left"/>
                          <w:rPr>
                            <w:sz w:val="16"/>
                          </w:rPr>
                        </w:pPr>
                        <w:r>
                          <w:rPr>
                            <w:sz w:val="16"/>
                          </w:rPr>
                          <w:t>Mejorado algo</w:t>
                        </w:r>
                      </w:p>
                    </w:tc>
                    <w:tc>
                      <w:tcPr>
                        <w:tcW w:w="1008" w:type="dxa"/>
                        <w:tcBorders>
                          <w:top w:val="nil"/>
                          <w:left w:val="nil"/>
                          <w:bottom w:val="nil"/>
                        </w:tcBorders>
                      </w:tcPr>
                      <w:p>
                        <w:pPr>
                          <w:pStyle w:val="TableParagraph"/>
                          <w:spacing w:before="29"/>
                          <w:ind w:right="-1"/>
                          <w:jc w:val="right"/>
                          <w:rPr>
                            <w:sz w:val="16"/>
                          </w:rPr>
                        </w:pPr>
                        <w:r>
                          <w:rPr>
                            <w:sz w:val="16"/>
                          </w:rPr>
                          <w:t>30.9%</w:t>
                        </w:r>
                      </w:p>
                    </w:tc>
                  </w:tr>
                  <w:tr>
                    <w:trPr>
                      <w:trHeight w:val="256" w:hRule="exact"/>
                    </w:trPr>
                    <w:tc>
                      <w:tcPr>
                        <w:tcW w:w="1776" w:type="dxa"/>
                        <w:tcBorders>
                          <w:top w:val="nil"/>
                          <w:bottom w:val="nil"/>
                          <w:right w:val="nil"/>
                        </w:tcBorders>
                      </w:tcPr>
                      <w:p>
                        <w:pPr>
                          <w:pStyle w:val="TableParagraph"/>
                          <w:spacing w:before="28"/>
                          <w:jc w:val="left"/>
                          <w:rPr>
                            <w:sz w:val="16"/>
                          </w:rPr>
                        </w:pPr>
                        <w:r>
                          <w:rPr>
                            <w:sz w:val="16"/>
                          </w:rPr>
                          <w:t>Mejorado poco</w:t>
                        </w:r>
                      </w:p>
                    </w:tc>
                    <w:tc>
                      <w:tcPr>
                        <w:tcW w:w="1008" w:type="dxa"/>
                        <w:tcBorders>
                          <w:top w:val="nil"/>
                          <w:left w:val="nil"/>
                          <w:bottom w:val="nil"/>
                        </w:tcBorders>
                      </w:tcPr>
                      <w:p>
                        <w:pPr>
                          <w:pStyle w:val="TableParagraph"/>
                          <w:spacing w:before="28"/>
                          <w:ind w:right="-1"/>
                          <w:jc w:val="right"/>
                          <w:rPr>
                            <w:sz w:val="16"/>
                          </w:rPr>
                        </w:pPr>
                        <w:r>
                          <w:rPr>
                            <w:sz w:val="16"/>
                          </w:rPr>
                          <w:t>16.2%</w:t>
                        </w:r>
                      </w:p>
                    </w:tc>
                  </w:tr>
                  <w:tr>
                    <w:trPr>
                      <w:trHeight w:val="257" w:hRule="exact"/>
                    </w:trPr>
                    <w:tc>
                      <w:tcPr>
                        <w:tcW w:w="1776" w:type="dxa"/>
                        <w:tcBorders>
                          <w:top w:val="nil"/>
                          <w:bottom w:val="nil"/>
                          <w:right w:val="nil"/>
                        </w:tcBorders>
                      </w:tcPr>
                      <w:p>
                        <w:pPr>
                          <w:pStyle w:val="TableParagraph"/>
                          <w:spacing w:before="27"/>
                          <w:jc w:val="left"/>
                          <w:rPr>
                            <w:sz w:val="16"/>
                          </w:rPr>
                        </w:pPr>
                        <w:r>
                          <w:rPr>
                            <w:sz w:val="16"/>
                          </w:rPr>
                          <w:t>Sigue igual</w:t>
                        </w:r>
                      </w:p>
                    </w:tc>
                    <w:tc>
                      <w:tcPr>
                        <w:tcW w:w="1008" w:type="dxa"/>
                        <w:tcBorders>
                          <w:top w:val="nil"/>
                          <w:left w:val="nil"/>
                          <w:bottom w:val="nil"/>
                        </w:tcBorders>
                      </w:tcPr>
                      <w:p>
                        <w:pPr>
                          <w:pStyle w:val="TableParagraph"/>
                          <w:spacing w:before="27"/>
                          <w:ind w:right="-1"/>
                          <w:jc w:val="right"/>
                          <w:rPr>
                            <w:sz w:val="16"/>
                          </w:rPr>
                        </w:pPr>
                        <w:r>
                          <w:rPr>
                            <w:sz w:val="16"/>
                          </w:rPr>
                          <w:t>25.0%</w:t>
                        </w:r>
                      </w:p>
                    </w:tc>
                  </w:tr>
                  <w:tr>
                    <w:trPr>
                      <w:trHeight w:val="210" w:hRule="exact"/>
                    </w:trPr>
                    <w:tc>
                      <w:tcPr>
                        <w:tcW w:w="1776" w:type="dxa"/>
                        <w:tcBorders>
                          <w:top w:val="nil"/>
                          <w:bottom w:val="nil"/>
                          <w:right w:val="nil"/>
                        </w:tcBorders>
                      </w:tcPr>
                      <w:p>
                        <w:pPr>
                          <w:pStyle w:val="TableParagraph"/>
                          <w:spacing w:before="29"/>
                          <w:jc w:val="left"/>
                          <w:rPr>
                            <w:sz w:val="16"/>
                          </w:rPr>
                        </w:pPr>
                        <w:r>
                          <w:rPr>
                            <w:sz w:val="16"/>
                          </w:rPr>
                          <w:t>Empeorado poco</w:t>
                        </w:r>
                      </w:p>
                    </w:tc>
                    <w:tc>
                      <w:tcPr>
                        <w:tcW w:w="1008" w:type="dxa"/>
                        <w:tcBorders>
                          <w:top w:val="nil"/>
                          <w:left w:val="nil"/>
                          <w:bottom w:val="nil"/>
                        </w:tcBorders>
                      </w:tcPr>
                      <w:p>
                        <w:pPr>
                          <w:pStyle w:val="TableParagraph"/>
                          <w:spacing w:before="29"/>
                          <w:ind w:right="-1"/>
                          <w:jc w:val="right"/>
                          <w:rPr>
                            <w:sz w:val="16"/>
                          </w:rPr>
                        </w:pPr>
                        <w:r>
                          <w:rPr>
                            <w:sz w:val="16"/>
                          </w:rPr>
                          <w:t>1.7%</w:t>
                        </w:r>
                      </w:p>
                    </w:tc>
                  </w:tr>
                  <w:tr>
                    <w:trPr>
                      <w:trHeight w:val="781" w:hRule="exact"/>
                    </w:trPr>
                    <w:tc>
                      <w:tcPr>
                        <w:tcW w:w="2784" w:type="dxa"/>
                        <w:gridSpan w:val="2"/>
                        <w:tcBorders>
                          <w:top w:val="nil"/>
                        </w:tcBorders>
                      </w:tcPr>
                      <w:p>
                        <w:pPr>
                          <w:pStyle w:val="TableParagraph"/>
                          <w:tabs>
                            <w:tab w:pos="2409" w:val="left" w:leader="none"/>
                          </w:tabs>
                          <w:spacing w:before="74"/>
                          <w:ind w:right="-1"/>
                          <w:jc w:val="left"/>
                          <w:rPr>
                            <w:sz w:val="16"/>
                          </w:rPr>
                        </w:pPr>
                        <w:r>
                          <w:rPr>
                            <w:sz w:val="16"/>
                          </w:rPr>
                          <w:t>Empeorado</w:t>
                        </w:r>
                        <w:r>
                          <w:rPr>
                            <w:spacing w:val="-2"/>
                            <w:sz w:val="16"/>
                          </w:rPr>
                          <w:t> </w:t>
                        </w:r>
                        <w:r>
                          <w:rPr>
                            <w:sz w:val="16"/>
                          </w:rPr>
                          <w:t>algo</w:t>
                          <w:tab/>
                        </w:r>
                        <w:r>
                          <w:rPr>
                            <w:spacing w:val="-1"/>
                            <w:sz w:val="16"/>
                          </w:rPr>
                          <w:t>0.6%</w:t>
                        </w:r>
                      </w:p>
                      <w:p>
                        <w:pPr>
                          <w:pStyle w:val="TableParagraph"/>
                          <w:tabs>
                            <w:tab w:pos="2409" w:val="left" w:leader="none"/>
                          </w:tabs>
                          <w:spacing w:before="73"/>
                          <w:ind w:right="-1"/>
                          <w:jc w:val="left"/>
                          <w:rPr>
                            <w:sz w:val="16"/>
                          </w:rPr>
                        </w:pPr>
                        <w:r>
                          <w:rPr>
                            <w:sz w:val="16"/>
                          </w:rPr>
                          <w:t>Empeorado mucho</w:t>
                          <w:tab/>
                        </w:r>
                        <w:r>
                          <w:rPr>
                            <w:spacing w:val="-1"/>
                            <w:sz w:val="16"/>
                          </w:rPr>
                          <w:t>0.7%</w:t>
                        </w:r>
                      </w:p>
                      <w:p>
                        <w:pPr>
                          <w:pStyle w:val="TableParagraph"/>
                          <w:tabs>
                            <w:tab w:pos="2231" w:val="left" w:leader="none"/>
                          </w:tabs>
                          <w:spacing w:before="73"/>
                          <w:jc w:val="left"/>
                          <w:rPr>
                            <w:sz w:val="16"/>
                          </w:rPr>
                        </w:pPr>
                        <w:r>
                          <w:rPr>
                            <w:sz w:val="16"/>
                          </w:rPr>
                          <w:t>Totales</w:t>
                          <w:tab/>
                        </w:r>
                        <w:r>
                          <w:rPr>
                            <w:color w:val="FF0000"/>
                            <w:spacing w:val="-1"/>
                            <w:sz w:val="16"/>
                          </w:rPr>
                          <w:t>100.0%</w:t>
                        </w:r>
                      </w:p>
                    </w:tc>
                  </w:tr>
                </w:tbl>
                <w:p>
                  <w:pPr>
                    <w:pStyle w:val="BodyText"/>
                  </w:pPr>
                </w:p>
              </w:txbxContent>
            </v:textbox>
            <w10:wrap type="none"/>
          </v:shape>
        </w:pict>
      </w:r>
      <w:r>
        <w:rPr/>
        <w:t>to a mayor nivel de desagregación y cruzando algunas preguntas</w:t>
      </w:r>
      <w:r>
        <w:rPr>
          <w:spacing w:val="-27"/>
        </w:rPr>
        <w:t> </w:t>
      </w:r>
      <w:r>
        <w:rPr/>
        <w:t>(motivación,</w:t>
      </w:r>
      <w:r>
        <w:rPr>
          <w:spacing w:val="-27"/>
        </w:rPr>
        <w:t> </w:t>
      </w:r>
      <w:r>
        <w:rPr/>
        <w:t>aprendizaje,</w:t>
      </w:r>
      <w:r>
        <w:rPr>
          <w:spacing w:val="-27"/>
        </w:rPr>
        <w:t> </w:t>
      </w:r>
      <w:r>
        <w:rPr/>
        <w:t>programas,</w:t>
      </w:r>
      <w:r>
        <w:rPr>
          <w:spacing w:val="-27"/>
        </w:rPr>
        <w:t> </w:t>
      </w:r>
      <w:r>
        <w:rPr/>
        <w:t>directo- res)</w:t>
      </w:r>
      <w:r>
        <w:rPr>
          <w:spacing w:val="-19"/>
        </w:rPr>
        <w:t> </w:t>
      </w:r>
      <w:r>
        <w:rPr/>
        <w:t>con</w:t>
      </w:r>
      <w:r>
        <w:rPr>
          <w:spacing w:val="-19"/>
        </w:rPr>
        <w:t> </w:t>
      </w:r>
      <w:r>
        <w:rPr/>
        <w:t>el</w:t>
      </w:r>
      <w:r>
        <w:rPr>
          <w:spacing w:val="-19"/>
        </w:rPr>
        <w:t> </w:t>
      </w:r>
      <w:r>
        <w:rPr/>
        <w:t>tipo</w:t>
      </w:r>
      <w:r>
        <w:rPr>
          <w:spacing w:val="-19"/>
        </w:rPr>
        <w:t> </w:t>
      </w:r>
      <w:r>
        <w:rPr/>
        <w:t>de</w:t>
      </w:r>
      <w:r>
        <w:rPr>
          <w:spacing w:val="-19"/>
        </w:rPr>
        <w:t> </w:t>
      </w:r>
      <w:r>
        <w:rPr/>
        <w:t>escuela</w:t>
      </w:r>
      <w:r>
        <w:rPr>
          <w:spacing w:val="-19"/>
        </w:rPr>
        <w:t> </w:t>
      </w:r>
      <w:r>
        <w:rPr/>
        <w:t>(pública</w:t>
      </w:r>
      <w:r>
        <w:rPr>
          <w:spacing w:val="-19"/>
        </w:rPr>
        <w:t> </w:t>
      </w:r>
      <w:r>
        <w:rPr/>
        <w:t>o</w:t>
      </w:r>
      <w:r>
        <w:rPr>
          <w:spacing w:val="-19"/>
        </w:rPr>
        <w:t> </w:t>
      </w:r>
      <w:r>
        <w:rPr/>
        <w:t>privada),</w:t>
      </w:r>
      <w:r>
        <w:rPr>
          <w:spacing w:val="-19"/>
        </w:rPr>
        <w:t> </w:t>
      </w:r>
      <w:r>
        <w:rPr/>
        <w:t>condición socioeconómica,</w:t>
      </w:r>
      <w:r>
        <w:rPr>
          <w:spacing w:val="-25"/>
        </w:rPr>
        <w:t> </w:t>
      </w:r>
      <w:r>
        <w:rPr/>
        <w:t>características</w:t>
      </w:r>
      <w:r>
        <w:rPr>
          <w:spacing w:val="-25"/>
        </w:rPr>
        <w:t> </w:t>
      </w:r>
      <w:r>
        <w:rPr/>
        <w:t>del</w:t>
      </w:r>
      <w:r>
        <w:rPr>
          <w:spacing w:val="-25"/>
        </w:rPr>
        <w:t> </w:t>
      </w:r>
      <w:r>
        <w:rPr/>
        <w:t>lugar</w:t>
      </w:r>
      <w:r>
        <w:rPr>
          <w:spacing w:val="-25"/>
        </w:rPr>
        <w:t> </w:t>
      </w:r>
      <w:r>
        <w:rPr/>
        <w:t>de</w:t>
      </w:r>
      <w:r>
        <w:rPr>
          <w:spacing w:val="-25"/>
        </w:rPr>
        <w:t> </w:t>
      </w:r>
      <w:r>
        <w:rPr/>
        <w:t>residencia, entre</w:t>
      </w:r>
      <w:r>
        <w:rPr>
          <w:spacing w:val="-28"/>
        </w:rPr>
        <w:t> </w:t>
      </w:r>
      <w:r>
        <w:rPr/>
        <w:t>otras.</w:t>
      </w:r>
      <w:r>
        <w:rPr>
          <w:spacing w:val="-28"/>
        </w:rPr>
        <w:t> </w:t>
      </w:r>
      <w:r>
        <w:rPr/>
        <w:t>Para</w:t>
      </w:r>
      <w:r>
        <w:rPr>
          <w:spacing w:val="-28"/>
        </w:rPr>
        <w:t> </w:t>
      </w:r>
      <w:r>
        <w:rPr/>
        <w:t>poder</w:t>
      </w:r>
      <w:r>
        <w:rPr>
          <w:spacing w:val="-28"/>
        </w:rPr>
        <w:t> </w:t>
      </w:r>
      <w:r>
        <w:rPr/>
        <w:t>realizar</w:t>
      </w:r>
      <w:r>
        <w:rPr>
          <w:spacing w:val="-28"/>
        </w:rPr>
        <w:t> </w:t>
      </w:r>
      <w:r>
        <w:rPr/>
        <w:t>esta</w:t>
      </w:r>
      <w:r>
        <w:rPr>
          <w:spacing w:val="-28"/>
        </w:rPr>
        <w:t> </w:t>
      </w:r>
      <w:r>
        <w:rPr/>
        <w:t>exploración</w:t>
      </w:r>
      <w:r>
        <w:rPr>
          <w:spacing w:val="-28"/>
        </w:rPr>
        <w:t> </w:t>
      </w:r>
      <w:r>
        <w:rPr/>
        <w:t>en</w:t>
      </w:r>
      <w:r>
        <w:rPr>
          <w:spacing w:val="-28"/>
        </w:rPr>
        <w:t> </w:t>
      </w:r>
      <w:r>
        <w:rPr/>
        <w:t>torno a las percepciones de los padres de familia, se tomará exclusivamente</w:t>
      </w:r>
      <w:r>
        <w:rPr>
          <w:spacing w:val="-9"/>
        </w:rPr>
        <w:t> </w:t>
      </w:r>
      <w:r>
        <w:rPr/>
        <w:t>el</w:t>
      </w:r>
      <w:r>
        <w:rPr>
          <w:spacing w:val="-9"/>
        </w:rPr>
        <w:t> </w:t>
      </w:r>
      <w:r>
        <w:rPr/>
        <w:t>caso</w:t>
      </w:r>
      <w:r>
        <w:rPr>
          <w:spacing w:val="-9"/>
        </w:rPr>
        <w:t> </w:t>
      </w:r>
      <w:r>
        <w:rPr/>
        <w:t>del</w:t>
      </w:r>
      <w:r>
        <w:rPr>
          <w:spacing w:val="-9"/>
        </w:rPr>
        <w:t> </w:t>
      </w:r>
      <w:r>
        <w:rPr/>
        <w:t>Estado</w:t>
      </w:r>
      <w:r>
        <w:rPr>
          <w:spacing w:val="-9"/>
        </w:rPr>
        <w:t> </w:t>
      </w:r>
      <w:r>
        <w:rPr/>
        <w:t>de</w:t>
      </w:r>
      <w:r>
        <w:rPr>
          <w:spacing w:val="-9"/>
        </w:rPr>
        <w:t> </w:t>
      </w:r>
      <w:r>
        <w:rPr/>
        <w:t>México.</w:t>
      </w:r>
    </w:p>
    <w:p>
      <w:pPr>
        <w:pStyle w:val="BodyText"/>
        <w:spacing w:line="249" w:lineRule="auto" w:before="1"/>
        <w:ind w:left="117" w:right="5410"/>
        <w:jc w:val="both"/>
      </w:pPr>
      <w:r>
        <w:rPr/>
        <w:t>El</w:t>
      </w:r>
      <w:r>
        <w:rPr>
          <w:spacing w:val="-10"/>
        </w:rPr>
        <w:t> </w:t>
      </w:r>
      <w:r>
        <w:rPr/>
        <w:t>primer</w:t>
      </w:r>
      <w:r>
        <w:rPr>
          <w:spacing w:val="-10"/>
        </w:rPr>
        <w:t> </w:t>
      </w:r>
      <w:r>
        <w:rPr/>
        <w:t>punto</w:t>
      </w:r>
      <w:r>
        <w:rPr>
          <w:spacing w:val="-10"/>
        </w:rPr>
        <w:t> </w:t>
      </w:r>
      <w:r>
        <w:rPr/>
        <w:t>a</w:t>
      </w:r>
      <w:r>
        <w:rPr>
          <w:spacing w:val="-10"/>
        </w:rPr>
        <w:t> </w:t>
      </w:r>
      <w:r>
        <w:rPr/>
        <w:t>destacar</w:t>
      </w:r>
      <w:r>
        <w:rPr>
          <w:spacing w:val="-10"/>
        </w:rPr>
        <w:t> </w:t>
      </w:r>
      <w:r>
        <w:rPr/>
        <w:t>es</w:t>
      </w:r>
      <w:r>
        <w:rPr>
          <w:spacing w:val="-10"/>
        </w:rPr>
        <w:t> </w:t>
      </w:r>
      <w:r>
        <w:rPr/>
        <w:t>que</w:t>
      </w:r>
      <w:r>
        <w:rPr>
          <w:spacing w:val="-10"/>
        </w:rPr>
        <w:t> </w:t>
      </w:r>
      <w:r>
        <w:rPr/>
        <w:t>existe</w:t>
      </w:r>
      <w:r>
        <w:rPr>
          <w:spacing w:val="-10"/>
        </w:rPr>
        <w:t> </w:t>
      </w:r>
      <w:r>
        <w:rPr/>
        <w:t>una</w:t>
      </w:r>
      <w:r>
        <w:rPr>
          <w:spacing w:val="-10"/>
        </w:rPr>
        <w:t> </w:t>
      </w:r>
      <w:r>
        <w:rPr/>
        <w:t>valoración diferencial entre tamaño y características del lugar </w:t>
      </w:r>
      <w:r>
        <w:rPr>
          <w:spacing w:val="42"/>
        </w:rPr>
        <w:t> </w:t>
      </w:r>
      <w:r>
        <w:rPr/>
        <w:t>de</w:t>
      </w:r>
    </w:p>
    <w:p>
      <w:pPr>
        <w:spacing w:after="0" w:line="249" w:lineRule="auto"/>
        <w:jc w:val="both"/>
        <w:sectPr>
          <w:pgSz w:w="12240" w:h="15840"/>
          <w:pgMar w:header="509" w:footer="0" w:top="700" w:bottom="280" w:left="960" w:right="900"/>
        </w:sectPr>
      </w:pPr>
    </w:p>
    <w:p>
      <w:pPr>
        <w:pStyle w:val="BodyText"/>
      </w:pPr>
    </w:p>
    <w:p>
      <w:pPr>
        <w:pStyle w:val="BodyText"/>
        <w:spacing w:before="8"/>
        <w:rPr>
          <w:sz w:val="22"/>
        </w:rPr>
      </w:pPr>
    </w:p>
    <w:p>
      <w:pPr>
        <w:pStyle w:val="BodyText"/>
        <w:spacing w:line="249" w:lineRule="auto" w:before="75"/>
        <w:ind w:left="2270" w:right="121"/>
      </w:pPr>
      <w:r>
        <w:rPr/>
        <w:t>residencia;</w:t>
      </w:r>
      <w:r>
        <w:rPr>
          <w:spacing w:val="-12"/>
        </w:rPr>
        <w:t> </w:t>
      </w:r>
      <w:r>
        <w:rPr/>
        <w:t>sin</w:t>
      </w:r>
      <w:r>
        <w:rPr>
          <w:spacing w:val="-12"/>
        </w:rPr>
        <w:t> </w:t>
      </w:r>
      <w:r>
        <w:rPr/>
        <w:t>embargo,</w:t>
      </w:r>
      <w:r>
        <w:rPr>
          <w:spacing w:val="-12"/>
        </w:rPr>
        <w:t> </w:t>
      </w:r>
      <w:r>
        <w:rPr/>
        <w:t>dichas</w:t>
      </w:r>
      <w:r>
        <w:rPr>
          <w:spacing w:val="-12"/>
        </w:rPr>
        <w:t> </w:t>
      </w:r>
      <w:r>
        <w:rPr/>
        <w:t>diferencias</w:t>
      </w:r>
      <w:r>
        <w:rPr>
          <w:spacing w:val="-12"/>
        </w:rPr>
        <w:t> </w:t>
      </w:r>
      <w:r>
        <w:rPr/>
        <w:t>se</w:t>
      </w:r>
      <w:r>
        <w:rPr>
          <w:spacing w:val="-12"/>
        </w:rPr>
        <w:t> </w:t>
      </w:r>
      <w:r>
        <w:rPr/>
        <w:t>pierden</w:t>
      </w:r>
      <w:r>
        <w:rPr>
          <w:spacing w:val="-12"/>
        </w:rPr>
        <w:t> </w:t>
      </w:r>
      <w:r>
        <w:rPr/>
        <w:t>cuando</w:t>
      </w:r>
      <w:r>
        <w:rPr>
          <w:spacing w:val="-12"/>
        </w:rPr>
        <w:t> </w:t>
      </w:r>
      <w:r>
        <w:rPr/>
        <w:t>se</w:t>
      </w:r>
      <w:r>
        <w:rPr>
          <w:spacing w:val="-12"/>
        </w:rPr>
        <w:t> </w:t>
      </w:r>
      <w:r>
        <w:rPr/>
        <w:t>identifican</w:t>
      </w:r>
      <w:r>
        <w:rPr>
          <w:spacing w:val="-12"/>
        </w:rPr>
        <w:t> </w:t>
      </w:r>
      <w:r>
        <w:rPr/>
        <w:t>los</w:t>
      </w:r>
      <w:r>
        <w:rPr>
          <w:spacing w:val="-12"/>
        </w:rPr>
        <w:t> </w:t>
      </w:r>
      <w:r>
        <w:rPr/>
        <w:t>promedios urbanos</w:t>
      </w:r>
      <w:r>
        <w:rPr>
          <w:spacing w:val="-23"/>
        </w:rPr>
        <w:t> </w:t>
      </w:r>
      <w:r>
        <w:rPr/>
        <w:t>y</w:t>
      </w:r>
      <w:r>
        <w:rPr>
          <w:spacing w:val="-23"/>
        </w:rPr>
        <w:t> </w:t>
      </w:r>
      <w:r>
        <w:rPr/>
        <w:t>rurales.</w:t>
      </w:r>
    </w:p>
    <w:p>
      <w:pPr>
        <w:pStyle w:val="BodyText"/>
        <w:spacing w:line="249" w:lineRule="auto" w:before="1"/>
        <w:ind w:left="2270" w:right="121" w:firstLine="1135"/>
      </w:pPr>
      <w:r>
        <w:rPr/>
        <w:t>Si</w:t>
      </w:r>
      <w:r>
        <w:rPr>
          <w:spacing w:val="-9"/>
        </w:rPr>
        <w:t> </w:t>
      </w:r>
      <w:r>
        <w:rPr/>
        <w:t>nos</w:t>
      </w:r>
      <w:r>
        <w:rPr>
          <w:spacing w:val="-9"/>
        </w:rPr>
        <w:t> </w:t>
      </w:r>
      <w:r>
        <w:rPr/>
        <w:t>remitimos</w:t>
      </w:r>
      <w:r>
        <w:rPr>
          <w:spacing w:val="-9"/>
        </w:rPr>
        <w:t> </w:t>
      </w:r>
      <w:r>
        <w:rPr/>
        <w:t>exclusivamente</w:t>
      </w:r>
      <w:r>
        <w:rPr>
          <w:spacing w:val="-9"/>
        </w:rPr>
        <w:t> </w:t>
      </w:r>
      <w:r>
        <w:rPr/>
        <w:t>al</w:t>
      </w:r>
      <w:r>
        <w:rPr>
          <w:spacing w:val="-9"/>
        </w:rPr>
        <w:t> </w:t>
      </w:r>
      <w:r>
        <w:rPr/>
        <w:t>ámbito</w:t>
      </w:r>
      <w:r>
        <w:rPr>
          <w:spacing w:val="-9"/>
        </w:rPr>
        <w:t> </w:t>
      </w:r>
      <w:r>
        <w:rPr/>
        <w:t>urbano,</w:t>
      </w:r>
      <w:r>
        <w:rPr>
          <w:spacing w:val="-9"/>
        </w:rPr>
        <w:t> </w:t>
      </w:r>
      <w:r>
        <w:rPr/>
        <w:t>se</w:t>
      </w:r>
      <w:r>
        <w:rPr>
          <w:spacing w:val="-9"/>
        </w:rPr>
        <w:t> </w:t>
      </w:r>
      <w:r>
        <w:rPr/>
        <w:t>encuentra</w:t>
      </w:r>
      <w:r>
        <w:rPr>
          <w:spacing w:val="-9"/>
        </w:rPr>
        <w:t> </w:t>
      </w:r>
      <w:r>
        <w:rPr/>
        <w:t>que</w:t>
      </w:r>
      <w:r>
        <w:rPr>
          <w:spacing w:val="-9"/>
        </w:rPr>
        <w:t> </w:t>
      </w:r>
      <w:r>
        <w:rPr/>
        <w:t>a</w:t>
      </w:r>
      <w:r>
        <w:rPr>
          <w:spacing w:val="-9"/>
        </w:rPr>
        <w:t> </w:t>
      </w:r>
      <w:r>
        <w:rPr/>
        <w:t>mayor tamaño</w:t>
      </w:r>
      <w:r>
        <w:rPr>
          <w:spacing w:val="-5"/>
        </w:rPr>
        <w:t> </w:t>
      </w:r>
      <w:r>
        <w:rPr/>
        <w:t>de</w:t>
      </w:r>
      <w:r>
        <w:rPr>
          <w:spacing w:val="-5"/>
        </w:rPr>
        <w:t> </w:t>
      </w:r>
      <w:r>
        <w:rPr/>
        <w:t>la</w:t>
      </w:r>
      <w:r>
        <w:rPr>
          <w:spacing w:val="-5"/>
        </w:rPr>
        <w:t> </w:t>
      </w:r>
      <w:r>
        <w:rPr/>
        <w:t>ciudad</w:t>
      </w:r>
      <w:r>
        <w:rPr>
          <w:spacing w:val="-5"/>
        </w:rPr>
        <w:t> </w:t>
      </w:r>
      <w:r>
        <w:rPr/>
        <w:t>la</w:t>
      </w:r>
      <w:r>
        <w:rPr>
          <w:spacing w:val="-5"/>
        </w:rPr>
        <w:t> </w:t>
      </w:r>
      <w:r>
        <w:rPr/>
        <w:t>percepción</w:t>
      </w:r>
      <w:r>
        <w:rPr>
          <w:spacing w:val="-5"/>
        </w:rPr>
        <w:t> </w:t>
      </w:r>
      <w:r>
        <w:rPr/>
        <w:t>es</w:t>
      </w:r>
      <w:r>
        <w:rPr>
          <w:spacing w:val="-5"/>
        </w:rPr>
        <w:t> </w:t>
      </w:r>
      <w:r>
        <w:rPr/>
        <w:t>más</w:t>
      </w:r>
      <w:r>
        <w:rPr>
          <w:spacing w:val="-5"/>
        </w:rPr>
        <w:t> </w:t>
      </w:r>
      <w:r>
        <w:rPr/>
        <w:t>favorable;</w:t>
      </w:r>
      <w:r>
        <w:rPr>
          <w:spacing w:val="-5"/>
        </w:rPr>
        <w:t> </w:t>
      </w:r>
      <w:r>
        <w:rPr/>
        <w:t>dicha</w:t>
      </w:r>
      <w:r>
        <w:rPr>
          <w:spacing w:val="-5"/>
        </w:rPr>
        <w:t> </w:t>
      </w:r>
      <w:r>
        <w:rPr/>
        <w:t>situación</w:t>
      </w:r>
      <w:r>
        <w:rPr>
          <w:spacing w:val="-5"/>
        </w:rPr>
        <w:t> </w:t>
      </w:r>
      <w:r>
        <w:rPr/>
        <w:t>puede</w:t>
      </w:r>
      <w:r>
        <w:rPr>
          <w:spacing w:val="-5"/>
        </w:rPr>
        <w:t> </w:t>
      </w:r>
      <w:r>
        <w:rPr/>
        <w:t>observarse</w:t>
      </w:r>
      <w:r>
        <w:rPr>
          <w:spacing w:val="-5"/>
        </w:rPr>
        <w:t> </w:t>
      </w:r>
      <w:r>
        <w:rPr/>
        <w:t>de</w:t>
      </w:r>
    </w:p>
    <w:p>
      <w:pPr>
        <w:pStyle w:val="BodyText"/>
        <w:spacing w:before="6"/>
      </w:pPr>
    </w:p>
    <w:p>
      <w:pPr>
        <w:pStyle w:val="Heading2"/>
        <w:spacing w:before="74"/>
        <w:ind w:left="3512"/>
      </w:pPr>
      <w:r>
        <w:rPr/>
        <w:t>Cuadro 11</w:t>
      </w:r>
    </w:p>
    <w:p>
      <w:pPr>
        <w:spacing w:line="249" w:lineRule="auto" w:before="10"/>
        <w:ind w:left="3141" w:right="854" w:firstLine="0"/>
        <w:jc w:val="center"/>
        <w:rPr>
          <w:b/>
          <w:sz w:val="20"/>
        </w:rPr>
      </w:pPr>
      <w:r>
        <w:rPr>
          <w:b/>
          <w:sz w:val="20"/>
        </w:rPr>
        <w:t>Estado de México: ¿cuál es su opinión de la escuela de su hijo(a) respecto a la preparación de los maestros(as)?</w:t>
      </w:r>
    </w:p>
    <w:p>
      <w:pPr>
        <w:pStyle w:val="BodyText"/>
        <w:spacing w:before="3"/>
        <w:rPr>
          <w:b/>
          <w:sz w:val="6"/>
        </w:rPr>
      </w:pPr>
    </w:p>
    <w:tbl>
      <w:tblPr>
        <w:tblW w:w="0" w:type="auto"/>
        <w:jc w:val="left"/>
        <w:tblInd w:w="26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715"/>
        <w:gridCol w:w="766"/>
        <w:gridCol w:w="662"/>
        <w:gridCol w:w="715"/>
        <w:gridCol w:w="713"/>
        <w:gridCol w:w="715"/>
        <w:gridCol w:w="713"/>
        <w:gridCol w:w="715"/>
        <w:gridCol w:w="713"/>
      </w:tblGrid>
      <w:tr>
        <w:trPr>
          <w:trHeight w:val="264" w:hRule="exact"/>
        </w:trPr>
        <w:tc>
          <w:tcPr>
            <w:tcW w:w="950" w:type="dxa"/>
            <w:tcBorders>
              <w:left w:val="single" w:sz="3" w:space="0" w:color="000000"/>
              <w:right w:val="single" w:sz="3" w:space="0" w:color="000000"/>
            </w:tcBorders>
          </w:tcPr>
          <w:p>
            <w:pPr/>
          </w:p>
        </w:tc>
        <w:tc>
          <w:tcPr>
            <w:tcW w:w="715" w:type="dxa"/>
            <w:tcBorders>
              <w:left w:val="single" w:sz="3" w:space="0" w:color="000000"/>
              <w:right w:val="single" w:sz="3" w:space="0" w:color="000000"/>
            </w:tcBorders>
          </w:tcPr>
          <w:p>
            <w:pPr>
              <w:pStyle w:val="TableParagraph"/>
              <w:spacing w:before="69"/>
              <w:ind w:left="166"/>
              <w:jc w:val="left"/>
              <w:rPr>
                <w:i/>
                <w:sz w:val="16"/>
              </w:rPr>
            </w:pPr>
            <w:r>
              <w:rPr>
                <w:i/>
                <w:sz w:val="16"/>
              </w:rPr>
              <w:t>Macro</w:t>
            </w:r>
          </w:p>
        </w:tc>
        <w:tc>
          <w:tcPr>
            <w:tcW w:w="766" w:type="dxa"/>
            <w:tcBorders>
              <w:left w:val="single" w:sz="3" w:space="0" w:color="000000"/>
              <w:right w:val="single" w:sz="3" w:space="0" w:color="000000"/>
            </w:tcBorders>
          </w:tcPr>
          <w:p>
            <w:pPr>
              <w:pStyle w:val="TableParagraph"/>
              <w:spacing w:before="69"/>
              <w:ind w:left="70"/>
              <w:jc w:val="left"/>
              <w:rPr>
                <w:i/>
                <w:sz w:val="16"/>
              </w:rPr>
            </w:pPr>
            <w:r>
              <w:rPr>
                <w:i/>
                <w:spacing w:val="-11"/>
                <w:sz w:val="16"/>
              </w:rPr>
              <w:t>C. </w:t>
            </w:r>
            <w:r>
              <w:rPr>
                <w:i/>
                <w:spacing w:val="-16"/>
                <w:sz w:val="16"/>
              </w:rPr>
              <w:t>Grande</w:t>
            </w:r>
          </w:p>
        </w:tc>
        <w:tc>
          <w:tcPr>
            <w:tcW w:w="662" w:type="dxa"/>
            <w:tcBorders>
              <w:left w:val="single" w:sz="3" w:space="0" w:color="000000"/>
              <w:right w:val="single" w:sz="3" w:space="0" w:color="000000"/>
            </w:tcBorders>
          </w:tcPr>
          <w:p>
            <w:pPr>
              <w:pStyle w:val="TableParagraph"/>
              <w:spacing w:before="69"/>
              <w:ind w:left="56"/>
              <w:jc w:val="left"/>
              <w:rPr>
                <w:i/>
                <w:sz w:val="16"/>
              </w:rPr>
            </w:pPr>
            <w:r>
              <w:rPr>
                <w:i/>
                <w:spacing w:val="-11"/>
                <w:sz w:val="16"/>
              </w:rPr>
              <w:t>C. </w:t>
            </w:r>
            <w:r>
              <w:rPr>
                <w:i/>
                <w:spacing w:val="-12"/>
                <w:sz w:val="16"/>
              </w:rPr>
              <w:t>Media</w:t>
            </w:r>
          </w:p>
        </w:tc>
        <w:tc>
          <w:tcPr>
            <w:tcW w:w="715" w:type="dxa"/>
            <w:tcBorders>
              <w:left w:val="single" w:sz="3" w:space="0" w:color="000000"/>
              <w:right w:val="single" w:sz="3" w:space="0" w:color="000000"/>
            </w:tcBorders>
          </w:tcPr>
          <w:p>
            <w:pPr>
              <w:pStyle w:val="TableParagraph"/>
              <w:spacing w:before="69"/>
              <w:ind w:left="71" w:right="53"/>
              <w:rPr>
                <w:i/>
                <w:sz w:val="16"/>
              </w:rPr>
            </w:pPr>
            <w:r>
              <w:rPr>
                <w:i/>
                <w:sz w:val="16"/>
              </w:rPr>
              <w:t>Pueblo</w:t>
            </w:r>
          </w:p>
        </w:tc>
        <w:tc>
          <w:tcPr>
            <w:tcW w:w="713" w:type="dxa"/>
            <w:tcBorders>
              <w:left w:val="single" w:sz="3" w:space="0" w:color="000000"/>
              <w:right w:val="single" w:sz="3" w:space="0" w:color="000000"/>
            </w:tcBorders>
          </w:tcPr>
          <w:p>
            <w:pPr>
              <w:pStyle w:val="TableParagraph"/>
              <w:spacing w:before="69"/>
              <w:ind w:left="57" w:right="56"/>
              <w:rPr>
                <w:i/>
                <w:sz w:val="16"/>
              </w:rPr>
            </w:pPr>
            <w:r>
              <w:rPr>
                <w:i/>
                <w:sz w:val="16"/>
              </w:rPr>
              <w:t>Rancho</w:t>
            </w:r>
          </w:p>
        </w:tc>
        <w:tc>
          <w:tcPr>
            <w:tcW w:w="715" w:type="dxa"/>
            <w:tcBorders>
              <w:left w:val="single" w:sz="3" w:space="0" w:color="000000"/>
              <w:right w:val="single" w:sz="3" w:space="0" w:color="000000"/>
            </w:tcBorders>
          </w:tcPr>
          <w:p>
            <w:pPr>
              <w:pStyle w:val="TableParagraph"/>
              <w:spacing w:before="69"/>
              <w:ind w:left="71" w:right="71"/>
              <w:rPr>
                <w:i/>
                <w:sz w:val="16"/>
              </w:rPr>
            </w:pPr>
            <w:r>
              <w:rPr>
                <w:i/>
                <w:sz w:val="16"/>
              </w:rPr>
              <w:t>Urbana</w:t>
            </w:r>
          </w:p>
        </w:tc>
        <w:tc>
          <w:tcPr>
            <w:tcW w:w="713" w:type="dxa"/>
            <w:tcBorders>
              <w:left w:val="single" w:sz="3" w:space="0" w:color="000000"/>
              <w:right w:val="single" w:sz="3" w:space="0" w:color="000000"/>
            </w:tcBorders>
          </w:tcPr>
          <w:p>
            <w:pPr>
              <w:pStyle w:val="TableParagraph"/>
              <w:spacing w:before="69"/>
              <w:ind w:left="57" w:right="48"/>
              <w:rPr>
                <w:i/>
                <w:sz w:val="16"/>
              </w:rPr>
            </w:pPr>
            <w:r>
              <w:rPr>
                <w:i/>
                <w:sz w:val="16"/>
              </w:rPr>
              <w:t>Rural</w:t>
            </w:r>
          </w:p>
        </w:tc>
        <w:tc>
          <w:tcPr>
            <w:tcW w:w="715" w:type="dxa"/>
            <w:tcBorders>
              <w:left w:val="single" w:sz="3" w:space="0" w:color="000000"/>
              <w:right w:val="single" w:sz="3" w:space="0" w:color="000000"/>
            </w:tcBorders>
          </w:tcPr>
          <w:p>
            <w:pPr>
              <w:pStyle w:val="TableParagraph"/>
              <w:spacing w:before="69"/>
              <w:ind w:left="71" w:right="71"/>
              <w:rPr>
                <w:i/>
                <w:sz w:val="16"/>
              </w:rPr>
            </w:pPr>
            <w:r>
              <w:rPr>
                <w:i/>
                <w:sz w:val="16"/>
              </w:rPr>
              <w:t>Niño</w:t>
            </w:r>
          </w:p>
        </w:tc>
        <w:tc>
          <w:tcPr>
            <w:tcW w:w="713" w:type="dxa"/>
            <w:tcBorders>
              <w:left w:val="single" w:sz="3" w:space="0" w:color="000000"/>
              <w:right w:val="single" w:sz="3" w:space="0" w:color="000000"/>
            </w:tcBorders>
          </w:tcPr>
          <w:p>
            <w:pPr>
              <w:pStyle w:val="TableParagraph"/>
              <w:spacing w:before="69"/>
              <w:ind w:left="57" w:right="54"/>
              <w:rPr>
                <w:i/>
                <w:sz w:val="16"/>
              </w:rPr>
            </w:pPr>
            <w:r>
              <w:rPr>
                <w:i/>
                <w:sz w:val="16"/>
              </w:rPr>
              <w:t>Niña</w:t>
            </w:r>
          </w:p>
        </w:tc>
      </w:tr>
      <w:tr>
        <w:trPr>
          <w:trHeight w:val="264" w:hRule="exact"/>
        </w:trPr>
        <w:tc>
          <w:tcPr>
            <w:tcW w:w="950" w:type="dxa"/>
            <w:tcBorders>
              <w:left w:val="single" w:sz="3" w:space="0" w:color="000000"/>
              <w:right w:val="single" w:sz="3" w:space="0" w:color="000000"/>
            </w:tcBorders>
          </w:tcPr>
          <w:p>
            <w:pPr>
              <w:pStyle w:val="TableParagraph"/>
              <w:spacing w:before="69"/>
              <w:jc w:val="left"/>
              <w:rPr>
                <w:sz w:val="16"/>
              </w:rPr>
            </w:pPr>
            <w:r>
              <w:rPr>
                <w:sz w:val="16"/>
              </w:rPr>
              <w:t>Muy buena</w:t>
            </w:r>
          </w:p>
        </w:tc>
        <w:tc>
          <w:tcPr>
            <w:tcW w:w="715" w:type="dxa"/>
            <w:tcBorders>
              <w:left w:val="single" w:sz="3" w:space="0" w:color="000000"/>
              <w:right w:val="single" w:sz="3" w:space="0" w:color="000000"/>
            </w:tcBorders>
          </w:tcPr>
          <w:p>
            <w:pPr>
              <w:pStyle w:val="TableParagraph"/>
              <w:spacing w:before="69"/>
              <w:ind w:left="221"/>
              <w:jc w:val="left"/>
              <w:rPr>
                <w:sz w:val="16"/>
              </w:rPr>
            </w:pPr>
            <w:r>
              <w:rPr>
                <w:sz w:val="16"/>
              </w:rPr>
              <w:t>26.5</w:t>
            </w:r>
          </w:p>
        </w:tc>
        <w:tc>
          <w:tcPr>
            <w:tcW w:w="766" w:type="dxa"/>
            <w:tcBorders>
              <w:left w:val="single" w:sz="3" w:space="0" w:color="000000"/>
              <w:right w:val="single" w:sz="3" w:space="0" w:color="000000"/>
            </w:tcBorders>
          </w:tcPr>
          <w:p>
            <w:pPr>
              <w:pStyle w:val="TableParagraph"/>
              <w:spacing w:before="69"/>
              <w:ind w:left="210" w:right="195"/>
              <w:rPr>
                <w:sz w:val="16"/>
              </w:rPr>
            </w:pPr>
            <w:r>
              <w:rPr>
                <w:sz w:val="16"/>
              </w:rPr>
              <w:t>15.6</w:t>
            </w:r>
          </w:p>
        </w:tc>
        <w:tc>
          <w:tcPr>
            <w:tcW w:w="662" w:type="dxa"/>
            <w:tcBorders>
              <w:left w:val="single" w:sz="3" w:space="0" w:color="000000"/>
              <w:right w:val="single" w:sz="3" w:space="0" w:color="000000"/>
            </w:tcBorders>
          </w:tcPr>
          <w:p>
            <w:pPr>
              <w:pStyle w:val="TableParagraph"/>
              <w:spacing w:before="69"/>
              <w:ind w:left="157" w:right="142"/>
              <w:rPr>
                <w:sz w:val="16"/>
              </w:rPr>
            </w:pPr>
            <w:r>
              <w:rPr>
                <w:sz w:val="16"/>
              </w:rPr>
              <w:t>9.8</w:t>
            </w:r>
          </w:p>
        </w:tc>
        <w:tc>
          <w:tcPr>
            <w:tcW w:w="715" w:type="dxa"/>
            <w:tcBorders>
              <w:left w:val="single" w:sz="3" w:space="0" w:color="000000"/>
              <w:right w:val="single" w:sz="3" w:space="0" w:color="000000"/>
            </w:tcBorders>
          </w:tcPr>
          <w:p>
            <w:pPr>
              <w:pStyle w:val="TableParagraph"/>
              <w:spacing w:before="69"/>
              <w:ind w:left="71" w:right="58"/>
              <w:rPr>
                <w:sz w:val="16"/>
              </w:rPr>
            </w:pPr>
            <w:r>
              <w:rPr>
                <w:sz w:val="16"/>
              </w:rPr>
              <w:t>22.3</w:t>
            </w:r>
          </w:p>
        </w:tc>
        <w:tc>
          <w:tcPr>
            <w:tcW w:w="713" w:type="dxa"/>
            <w:tcBorders>
              <w:left w:val="single" w:sz="3" w:space="0" w:color="000000"/>
              <w:right w:val="single" w:sz="3" w:space="0" w:color="000000"/>
            </w:tcBorders>
          </w:tcPr>
          <w:p>
            <w:pPr>
              <w:pStyle w:val="TableParagraph"/>
              <w:spacing w:before="69"/>
              <w:ind w:left="57" w:right="41"/>
              <w:rPr>
                <w:sz w:val="16"/>
              </w:rPr>
            </w:pPr>
            <w:r>
              <w:rPr>
                <w:sz w:val="16"/>
              </w:rPr>
              <w:t>15.7</w:t>
            </w:r>
          </w:p>
        </w:tc>
        <w:tc>
          <w:tcPr>
            <w:tcW w:w="715" w:type="dxa"/>
            <w:tcBorders>
              <w:left w:val="single" w:sz="3" w:space="0" w:color="000000"/>
              <w:right w:val="single" w:sz="3" w:space="0" w:color="000000"/>
            </w:tcBorders>
          </w:tcPr>
          <w:p>
            <w:pPr>
              <w:pStyle w:val="TableParagraph"/>
              <w:spacing w:before="69"/>
              <w:ind w:left="71" w:right="57"/>
              <w:rPr>
                <w:sz w:val="16"/>
              </w:rPr>
            </w:pPr>
            <w:r>
              <w:rPr>
                <w:sz w:val="16"/>
              </w:rPr>
              <w:t>21.3</w:t>
            </w:r>
          </w:p>
        </w:tc>
        <w:tc>
          <w:tcPr>
            <w:tcW w:w="713" w:type="dxa"/>
            <w:tcBorders>
              <w:left w:val="single" w:sz="3" w:space="0" w:color="000000"/>
              <w:right w:val="single" w:sz="3" w:space="0" w:color="000000"/>
            </w:tcBorders>
          </w:tcPr>
          <w:p>
            <w:pPr>
              <w:pStyle w:val="TableParagraph"/>
              <w:spacing w:before="69"/>
              <w:ind w:left="57" w:right="40"/>
              <w:rPr>
                <w:sz w:val="16"/>
              </w:rPr>
            </w:pPr>
            <w:r>
              <w:rPr>
                <w:sz w:val="16"/>
              </w:rPr>
              <w:t>18.7</w:t>
            </w:r>
          </w:p>
        </w:tc>
        <w:tc>
          <w:tcPr>
            <w:tcW w:w="715" w:type="dxa"/>
            <w:tcBorders>
              <w:left w:val="single" w:sz="3" w:space="0" w:color="000000"/>
              <w:right w:val="single" w:sz="3" w:space="0" w:color="000000"/>
            </w:tcBorders>
          </w:tcPr>
          <w:p>
            <w:pPr>
              <w:pStyle w:val="TableParagraph"/>
              <w:spacing w:before="69"/>
              <w:ind w:left="71" w:right="56"/>
              <w:rPr>
                <w:sz w:val="16"/>
              </w:rPr>
            </w:pPr>
            <w:r>
              <w:rPr>
                <w:sz w:val="16"/>
              </w:rPr>
              <w:t>22.2</w:t>
            </w:r>
          </w:p>
        </w:tc>
        <w:tc>
          <w:tcPr>
            <w:tcW w:w="713" w:type="dxa"/>
            <w:tcBorders>
              <w:left w:val="single" w:sz="3" w:space="0" w:color="000000"/>
              <w:right w:val="single" w:sz="3" w:space="0" w:color="000000"/>
            </w:tcBorders>
          </w:tcPr>
          <w:p>
            <w:pPr>
              <w:pStyle w:val="TableParagraph"/>
              <w:spacing w:before="69"/>
              <w:ind w:left="57" w:right="39"/>
              <w:rPr>
                <w:sz w:val="16"/>
              </w:rPr>
            </w:pPr>
            <w:r>
              <w:rPr>
                <w:sz w:val="16"/>
              </w:rPr>
              <w:t>18.0</w:t>
            </w:r>
          </w:p>
        </w:tc>
      </w:tr>
      <w:tr>
        <w:trPr>
          <w:trHeight w:val="266" w:hRule="exact"/>
        </w:trPr>
        <w:tc>
          <w:tcPr>
            <w:tcW w:w="950" w:type="dxa"/>
            <w:tcBorders>
              <w:left w:val="single" w:sz="3" w:space="0" w:color="000000"/>
              <w:right w:val="single" w:sz="3" w:space="0" w:color="000000"/>
            </w:tcBorders>
          </w:tcPr>
          <w:p>
            <w:pPr>
              <w:pStyle w:val="TableParagraph"/>
              <w:spacing w:before="69"/>
              <w:jc w:val="left"/>
              <w:rPr>
                <w:sz w:val="16"/>
              </w:rPr>
            </w:pPr>
            <w:r>
              <w:rPr>
                <w:sz w:val="16"/>
              </w:rPr>
              <w:t>Buena</w:t>
            </w:r>
          </w:p>
        </w:tc>
        <w:tc>
          <w:tcPr>
            <w:tcW w:w="715" w:type="dxa"/>
            <w:tcBorders>
              <w:left w:val="single" w:sz="3" w:space="0" w:color="000000"/>
              <w:right w:val="single" w:sz="3" w:space="0" w:color="000000"/>
            </w:tcBorders>
          </w:tcPr>
          <w:p>
            <w:pPr>
              <w:pStyle w:val="TableParagraph"/>
              <w:spacing w:before="69"/>
              <w:ind w:left="221"/>
              <w:jc w:val="left"/>
              <w:rPr>
                <w:sz w:val="16"/>
              </w:rPr>
            </w:pPr>
            <w:r>
              <w:rPr>
                <w:sz w:val="16"/>
              </w:rPr>
              <w:t>47.2</w:t>
            </w:r>
          </w:p>
        </w:tc>
        <w:tc>
          <w:tcPr>
            <w:tcW w:w="766" w:type="dxa"/>
            <w:tcBorders>
              <w:left w:val="single" w:sz="3" w:space="0" w:color="000000"/>
              <w:right w:val="single" w:sz="3" w:space="0" w:color="000000"/>
            </w:tcBorders>
          </w:tcPr>
          <w:p>
            <w:pPr>
              <w:pStyle w:val="TableParagraph"/>
              <w:spacing w:before="69"/>
              <w:ind w:left="210" w:right="196"/>
              <w:rPr>
                <w:sz w:val="16"/>
              </w:rPr>
            </w:pPr>
            <w:r>
              <w:rPr>
                <w:sz w:val="16"/>
              </w:rPr>
              <w:t>64.3</w:t>
            </w:r>
          </w:p>
        </w:tc>
        <w:tc>
          <w:tcPr>
            <w:tcW w:w="662" w:type="dxa"/>
            <w:tcBorders>
              <w:left w:val="single" w:sz="3" w:space="0" w:color="000000"/>
              <w:right w:val="single" w:sz="3" w:space="0" w:color="000000"/>
            </w:tcBorders>
          </w:tcPr>
          <w:p>
            <w:pPr>
              <w:pStyle w:val="TableParagraph"/>
              <w:spacing w:before="69"/>
              <w:ind w:left="157" w:right="145"/>
              <w:rPr>
                <w:sz w:val="16"/>
              </w:rPr>
            </w:pPr>
            <w:r>
              <w:rPr>
                <w:sz w:val="16"/>
              </w:rPr>
              <w:t>78.1</w:t>
            </w:r>
          </w:p>
        </w:tc>
        <w:tc>
          <w:tcPr>
            <w:tcW w:w="715" w:type="dxa"/>
            <w:tcBorders>
              <w:left w:val="single" w:sz="3" w:space="0" w:color="000000"/>
              <w:right w:val="single" w:sz="3" w:space="0" w:color="000000"/>
            </w:tcBorders>
          </w:tcPr>
          <w:p>
            <w:pPr>
              <w:pStyle w:val="TableParagraph"/>
              <w:spacing w:before="69"/>
              <w:ind w:left="71" w:right="58"/>
              <w:rPr>
                <w:sz w:val="16"/>
              </w:rPr>
            </w:pPr>
            <w:r>
              <w:rPr>
                <w:sz w:val="16"/>
              </w:rPr>
              <w:t>49.8</w:t>
            </w:r>
          </w:p>
        </w:tc>
        <w:tc>
          <w:tcPr>
            <w:tcW w:w="713" w:type="dxa"/>
            <w:tcBorders>
              <w:left w:val="single" w:sz="3" w:space="0" w:color="000000"/>
              <w:right w:val="single" w:sz="3" w:space="0" w:color="000000"/>
            </w:tcBorders>
          </w:tcPr>
          <w:p>
            <w:pPr>
              <w:pStyle w:val="TableParagraph"/>
              <w:spacing w:before="69"/>
              <w:ind w:left="57" w:right="41"/>
              <w:rPr>
                <w:sz w:val="16"/>
              </w:rPr>
            </w:pPr>
            <w:r>
              <w:rPr>
                <w:sz w:val="16"/>
              </w:rPr>
              <w:t>57.8</w:t>
            </w:r>
          </w:p>
        </w:tc>
        <w:tc>
          <w:tcPr>
            <w:tcW w:w="715" w:type="dxa"/>
            <w:tcBorders>
              <w:left w:val="single" w:sz="3" w:space="0" w:color="000000"/>
              <w:right w:val="single" w:sz="3" w:space="0" w:color="000000"/>
            </w:tcBorders>
          </w:tcPr>
          <w:p>
            <w:pPr>
              <w:pStyle w:val="TableParagraph"/>
              <w:spacing w:before="69"/>
              <w:ind w:left="71" w:right="57"/>
              <w:rPr>
                <w:sz w:val="16"/>
              </w:rPr>
            </w:pPr>
            <w:r>
              <w:rPr>
                <w:sz w:val="16"/>
              </w:rPr>
              <w:t>55.6</w:t>
            </w:r>
          </w:p>
        </w:tc>
        <w:tc>
          <w:tcPr>
            <w:tcW w:w="713" w:type="dxa"/>
            <w:tcBorders>
              <w:left w:val="single" w:sz="3" w:space="0" w:color="000000"/>
              <w:right w:val="single" w:sz="3" w:space="0" w:color="000000"/>
            </w:tcBorders>
          </w:tcPr>
          <w:p>
            <w:pPr>
              <w:pStyle w:val="TableParagraph"/>
              <w:spacing w:before="69"/>
              <w:ind w:left="57" w:right="40"/>
              <w:rPr>
                <w:sz w:val="16"/>
              </w:rPr>
            </w:pPr>
            <w:r>
              <w:rPr>
                <w:sz w:val="16"/>
              </w:rPr>
              <w:t>54.2</w:t>
            </w:r>
          </w:p>
        </w:tc>
        <w:tc>
          <w:tcPr>
            <w:tcW w:w="715" w:type="dxa"/>
            <w:tcBorders>
              <w:left w:val="single" w:sz="3" w:space="0" w:color="000000"/>
              <w:right w:val="single" w:sz="3" w:space="0" w:color="000000"/>
            </w:tcBorders>
          </w:tcPr>
          <w:p>
            <w:pPr>
              <w:pStyle w:val="TableParagraph"/>
              <w:spacing w:before="69"/>
              <w:ind w:left="71" w:right="56"/>
              <w:rPr>
                <w:sz w:val="16"/>
              </w:rPr>
            </w:pPr>
            <w:r>
              <w:rPr>
                <w:sz w:val="16"/>
              </w:rPr>
              <w:t>55.1</w:t>
            </w:r>
          </w:p>
        </w:tc>
        <w:tc>
          <w:tcPr>
            <w:tcW w:w="713" w:type="dxa"/>
            <w:tcBorders>
              <w:left w:val="single" w:sz="3" w:space="0" w:color="000000"/>
              <w:right w:val="single" w:sz="3" w:space="0" w:color="000000"/>
            </w:tcBorders>
          </w:tcPr>
          <w:p>
            <w:pPr>
              <w:pStyle w:val="TableParagraph"/>
              <w:spacing w:before="69"/>
              <w:ind w:left="57" w:right="39"/>
              <w:rPr>
                <w:sz w:val="16"/>
              </w:rPr>
            </w:pPr>
            <w:r>
              <w:rPr>
                <w:sz w:val="16"/>
              </w:rPr>
              <w:t>55.7</w:t>
            </w:r>
          </w:p>
        </w:tc>
      </w:tr>
      <w:tr>
        <w:trPr>
          <w:trHeight w:val="264" w:hRule="exact"/>
        </w:trPr>
        <w:tc>
          <w:tcPr>
            <w:tcW w:w="950" w:type="dxa"/>
            <w:tcBorders>
              <w:left w:val="single" w:sz="3" w:space="0" w:color="000000"/>
              <w:right w:val="single" w:sz="3" w:space="0" w:color="000000"/>
            </w:tcBorders>
          </w:tcPr>
          <w:p>
            <w:pPr>
              <w:pStyle w:val="TableParagraph"/>
              <w:spacing w:before="69"/>
              <w:jc w:val="left"/>
              <w:rPr>
                <w:sz w:val="16"/>
              </w:rPr>
            </w:pPr>
            <w:r>
              <w:rPr>
                <w:sz w:val="16"/>
              </w:rPr>
              <w:t>Regular</w:t>
            </w:r>
          </w:p>
        </w:tc>
        <w:tc>
          <w:tcPr>
            <w:tcW w:w="715" w:type="dxa"/>
            <w:tcBorders>
              <w:left w:val="single" w:sz="3" w:space="0" w:color="000000"/>
              <w:right w:val="single" w:sz="3" w:space="0" w:color="000000"/>
            </w:tcBorders>
          </w:tcPr>
          <w:p>
            <w:pPr>
              <w:pStyle w:val="TableParagraph"/>
              <w:spacing w:before="69"/>
              <w:ind w:left="221"/>
              <w:jc w:val="left"/>
              <w:rPr>
                <w:sz w:val="16"/>
              </w:rPr>
            </w:pPr>
            <w:r>
              <w:rPr>
                <w:sz w:val="16"/>
              </w:rPr>
              <w:t>24.4</w:t>
            </w:r>
          </w:p>
        </w:tc>
        <w:tc>
          <w:tcPr>
            <w:tcW w:w="766" w:type="dxa"/>
            <w:tcBorders>
              <w:left w:val="single" w:sz="3" w:space="0" w:color="000000"/>
              <w:right w:val="single" w:sz="3" w:space="0" w:color="000000"/>
            </w:tcBorders>
          </w:tcPr>
          <w:p>
            <w:pPr>
              <w:pStyle w:val="TableParagraph"/>
              <w:spacing w:before="69"/>
              <w:ind w:left="210" w:right="195"/>
              <w:rPr>
                <w:sz w:val="16"/>
              </w:rPr>
            </w:pPr>
            <w:r>
              <w:rPr>
                <w:sz w:val="16"/>
              </w:rPr>
              <w:t>18.9</w:t>
            </w:r>
          </w:p>
        </w:tc>
        <w:tc>
          <w:tcPr>
            <w:tcW w:w="662" w:type="dxa"/>
            <w:tcBorders>
              <w:left w:val="single" w:sz="3" w:space="0" w:color="000000"/>
              <w:right w:val="single" w:sz="3" w:space="0" w:color="000000"/>
            </w:tcBorders>
          </w:tcPr>
          <w:p>
            <w:pPr>
              <w:pStyle w:val="TableParagraph"/>
              <w:spacing w:before="69"/>
              <w:ind w:left="157" w:right="144"/>
              <w:rPr>
                <w:sz w:val="16"/>
              </w:rPr>
            </w:pPr>
            <w:r>
              <w:rPr>
                <w:sz w:val="16"/>
              </w:rPr>
              <w:t>11.0</w:t>
            </w:r>
          </w:p>
        </w:tc>
        <w:tc>
          <w:tcPr>
            <w:tcW w:w="715" w:type="dxa"/>
            <w:tcBorders>
              <w:left w:val="single" w:sz="3" w:space="0" w:color="000000"/>
              <w:right w:val="single" w:sz="3" w:space="0" w:color="000000"/>
            </w:tcBorders>
          </w:tcPr>
          <w:p>
            <w:pPr>
              <w:pStyle w:val="TableParagraph"/>
              <w:spacing w:before="69"/>
              <w:ind w:left="71" w:right="58"/>
              <w:rPr>
                <w:sz w:val="16"/>
              </w:rPr>
            </w:pPr>
            <w:r>
              <w:rPr>
                <w:sz w:val="16"/>
              </w:rPr>
              <w:t>25.9</w:t>
            </w:r>
          </w:p>
        </w:tc>
        <w:tc>
          <w:tcPr>
            <w:tcW w:w="713" w:type="dxa"/>
            <w:tcBorders>
              <w:left w:val="single" w:sz="3" w:space="0" w:color="000000"/>
              <w:right w:val="single" w:sz="3" w:space="0" w:color="000000"/>
            </w:tcBorders>
          </w:tcPr>
          <w:p>
            <w:pPr>
              <w:pStyle w:val="TableParagraph"/>
              <w:spacing w:before="69"/>
              <w:ind w:left="57" w:right="41"/>
              <w:rPr>
                <w:sz w:val="16"/>
              </w:rPr>
            </w:pPr>
            <w:r>
              <w:rPr>
                <w:sz w:val="16"/>
              </w:rPr>
              <w:t>24.4</w:t>
            </w:r>
          </w:p>
        </w:tc>
        <w:tc>
          <w:tcPr>
            <w:tcW w:w="715" w:type="dxa"/>
            <w:tcBorders>
              <w:left w:val="single" w:sz="3" w:space="0" w:color="000000"/>
              <w:right w:val="single" w:sz="3" w:space="0" w:color="000000"/>
            </w:tcBorders>
          </w:tcPr>
          <w:p>
            <w:pPr>
              <w:pStyle w:val="TableParagraph"/>
              <w:spacing w:before="69"/>
              <w:ind w:left="71" w:right="57"/>
              <w:rPr>
                <w:sz w:val="16"/>
              </w:rPr>
            </w:pPr>
            <w:r>
              <w:rPr>
                <w:sz w:val="16"/>
              </w:rPr>
              <w:t>21.5</w:t>
            </w:r>
          </w:p>
        </w:tc>
        <w:tc>
          <w:tcPr>
            <w:tcW w:w="713" w:type="dxa"/>
            <w:tcBorders>
              <w:left w:val="single" w:sz="3" w:space="0" w:color="000000"/>
              <w:right w:val="single" w:sz="3" w:space="0" w:color="000000"/>
            </w:tcBorders>
          </w:tcPr>
          <w:p>
            <w:pPr>
              <w:pStyle w:val="TableParagraph"/>
              <w:spacing w:before="69"/>
              <w:ind w:left="57" w:right="40"/>
              <w:rPr>
                <w:sz w:val="16"/>
              </w:rPr>
            </w:pPr>
            <w:r>
              <w:rPr>
                <w:sz w:val="16"/>
              </w:rPr>
              <w:t>25.0</w:t>
            </w:r>
          </w:p>
        </w:tc>
        <w:tc>
          <w:tcPr>
            <w:tcW w:w="715" w:type="dxa"/>
            <w:tcBorders>
              <w:left w:val="single" w:sz="3" w:space="0" w:color="000000"/>
              <w:right w:val="single" w:sz="3" w:space="0" w:color="000000"/>
            </w:tcBorders>
          </w:tcPr>
          <w:p>
            <w:pPr>
              <w:pStyle w:val="TableParagraph"/>
              <w:spacing w:before="69"/>
              <w:ind w:left="71" w:right="56"/>
              <w:rPr>
                <w:sz w:val="16"/>
              </w:rPr>
            </w:pPr>
            <w:r>
              <w:rPr>
                <w:sz w:val="16"/>
              </w:rPr>
              <w:t>20.8</w:t>
            </w:r>
          </w:p>
        </w:tc>
        <w:tc>
          <w:tcPr>
            <w:tcW w:w="713" w:type="dxa"/>
            <w:tcBorders>
              <w:left w:val="single" w:sz="3" w:space="0" w:color="000000"/>
              <w:right w:val="single" w:sz="3" w:space="0" w:color="000000"/>
            </w:tcBorders>
          </w:tcPr>
          <w:p>
            <w:pPr>
              <w:pStyle w:val="TableParagraph"/>
              <w:spacing w:before="69"/>
              <w:ind w:left="57" w:right="39"/>
              <w:rPr>
                <w:sz w:val="16"/>
              </w:rPr>
            </w:pPr>
            <w:r>
              <w:rPr>
                <w:sz w:val="16"/>
              </w:rPr>
              <w:t>24.9</w:t>
            </w:r>
          </w:p>
        </w:tc>
      </w:tr>
      <w:tr>
        <w:trPr>
          <w:trHeight w:val="269" w:hRule="exact"/>
        </w:trPr>
        <w:tc>
          <w:tcPr>
            <w:tcW w:w="950" w:type="dxa"/>
            <w:tcBorders>
              <w:left w:val="single" w:sz="3" w:space="0" w:color="000000"/>
              <w:right w:val="single" w:sz="3" w:space="0" w:color="000000"/>
            </w:tcBorders>
          </w:tcPr>
          <w:p>
            <w:pPr>
              <w:pStyle w:val="TableParagraph"/>
              <w:spacing w:before="71"/>
              <w:jc w:val="left"/>
              <w:rPr>
                <w:sz w:val="16"/>
              </w:rPr>
            </w:pPr>
            <w:r>
              <w:rPr>
                <w:sz w:val="16"/>
              </w:rPr>
              <w:t>Mala</w:t>
            </w:r>
          </w:p>
        </w:tc>
        <w:tc>
          <w:tcPr>
            <w:tcW w:w="715" w:type="dxa"/>
            <w:tcBorders>
              <w:left w:val="single" w:sz="3" w:space="0" w:color="000000"/>
              <w:right w:val="single" w:sz="3" w:space="0" w:color="000000"/>
            </w:tcBorders>
          </w:tcPr>
          <w:p>
            <w:pPr>
              <w:pStyle w:val="TableParagraph"/>
              <w:spacing w:before="71"/>
              <w:ind w:left="257"/>
              <w:jc w:val="left"/>
              <w:rPr>
                <w:sz w:val="16"/>
              </w:rPr>
            </w:pPr>
            <w:r>
              <w:rPr>
                <w:sz w:val="16"/>
              </w:rPr>
              <w:t>1.7</w:t>
            </w:r>
          </w:p>
        </w:tc>
        <w:tc>
          <w:tcPr>
            <w:tcW w:w="766" w:type="dxa"/>
            <w:tcBorders>
              <w:left w:val="single" w:sz="3" w:space="0" w:color="000000"/>
              <w:right w:val="single" w:sz="3" w:space="0" w:color="000000"/>
            </w:tcBorders>
          </w:tcPr>
          <w:p>
            <w:pPr>
              <w:pStyle w:val="TableParagraph"/>
              <w:spacing w:before="71"/>
              <w:ind w:left="208" w:right="196"/>
              <w:rPr>
                <w:sz w:val="16"/>
              </w:rPr>
            </w:pPr>
            <w:r>
              <w:rPr>
                <w:sz w:val="16"/>
              </w:rPr>
              <w:t>1.2</w:t>
            </w:r>
          </w:p>
        </w:tc>
        <w:tc>
          <w:tcPr>
            <w:tcW w:w="662" w:type="dxa"/>
            <w:tcBorders>
              <w:left w:val="single" w:sz="3" w:space="0" w:color="000000"/>
              <w:right w:val="single" w:sz="3" w:space="0" w:color="000000"/>
            </w:tcBorders>
          </w:tcPr>
          <w:p>
            <w:pPr>
              <w:pStyle w:val="TableParagraph"/>
              <w:spacing w:before="71"/>
              <w:ind w:left="157" w:right="143"/>
              <w:rPr>
                <w:sz w:val="16"/>
              </w:rPr>
            </w:pPr>
            <w:r>
              <w:rPr>
                <w:sz w:val="16"/>
              </w:rPr>
              <w:t>1.2</w:t>
            </w:r>
          </w:p>
        </w:tc>
        <w:tc>
          <w:tcPr>
            <w:tcW w:w="715" w:type="dxa"/>
            <w:tcBorders>
              <w:left w:val="single" w:sz="3" w:space="0" w:color="000000"/>
              <w:right w:val="single" w:sz="3" w:space="0" w:color="000000"/>
            </w:tcBorders>
          </w:tcPr>
          <w:p>
            <w:pPr>
              <w:pStyle w:val="TableParagraph"/>
              <w:spacing w:before="71"/>
              <w:ind w:left="71" w:right="61"/>
              <w:rPr>
                <w:sz w:val="16"/>
              </w:rPr>
            </w:pPr>
            <w:r>
              <w:rPr>
                <w:sz w:val="16"/>
              </w:rPr>
              <w:t>2.0</w:t>
            </w:r>
          </w:p>
        </w:tc>
        <w:tc>
          <w:tcPr>
            <w:tcW w:w="713" w:type="dxa"/>
            <w:tcBorders>
              <w:left w:val="single" w:sz="3" w:space="0" w:color="000000"/>
              <w:right w:val="single" w:sz="3" w:space="0" w:color="000000"/>
            </w:tcBorders>
          </w:tcPr>
          <w:p>
            <w:pPr>
              <w:pStyle w:val="TableParagraph"/>
              <w:spacing w:before="71"/>
              <w:ind w:left="57" w:right="45"/>
              <w:rPr>
                <w:sz w:val="16"/>
              </w:rPr>
            </w:pPr>
            <w:r>
              <w:rPr>
                <w:sz w:val="16"/>
              </w:rPr>
              <w:t>2.2</w:t>
            </w:r>
          </w:p>
        </w:tc>
        <w:tc>
          <w:tcPr>
            <w:tcW w:w="715" w:type="dxa"/>
            <w:tcBorders>
              <w:left w:val="single" w:sz="3" w:space="0" w:color="000000"/>
              <w:right w:val="single" w:sz="3" w:space="0" w:color="000000"/>
            </w:tcBorders>
          </w:tcPr>
          <w:p>
            <w:pPr>
              <w:pStyle w:val="TableParagraph"/>
              <w:spacing w:before="71"/>
              <w:ind w:left="71" w:right="61"/>
              <w:rPr>
                <w:sz w:val="16"/>
              </w:rPr>
            </w:pPr>
            <w:r>
              <w:rPr>
                <w:sz w:val="16"/>
              </w:rPr>
              <w:t>1.5</w:t>
            </w:r>
          </w:p>
        </w:tc>
        <w:tc>
          <w:tcPr>
            <w:tcW w:w="713" w:type="dxa"/>
            <w:tcBorders>
              <w:left w:val="single" w:sz="3" w:space="0" w:color="000000"/>
              <w:right w:val="single" w:sz="3" w:space="0" w:color="000000"/>
            </w:tcBorders>
          </w:tcPr>
          <w:p>
            <w:pPr>
              <w:pStyle w:val="TableParagraph"/>
              <w:spacing w:before="71"/>
              <w:ind w:left="57" w:right="44"/>
              <w:rPr>
                <w:sz w:val="16"/>
              </w:rPr>
            </w:pPr>
            <w:r>
              <w:rPr>
                <w:sz w:val="16"/>
              </w:rPr>
              <w:t>2.1</w:t>
            </w:r>
          </w:p>
        </w:tc>
        <w:tc>
          <w:tcPr>
            <w:tcW w:w="715" w:type="dxa"/>
            <w:tcBorders>
              <w:left w:val="single" w:sz="3" w:space="0" w:color="000000"/>
              <w:right w:val="single" w:sz="3" w:space="0" w:color="000000"/>
            </w:tcBorders>
          </w:tcPr>
          <w:p>
            <w:pPr>
              <w:pStyle w:val="TableParagraph"/>
              <w:spacing w:before="71"/>
              <w:ind w:left="71" w:right="55"/>
              <w:rPr>
                <w:sz w:val="16"/>
              </w:rPr>
            </w:pPr>
            <w:r>
              <w:rPr>
                <w:sz w:val="16"/>
              </w:rPr>
              <w:t>1.9</w:t>
            </w:r>
          </w:p>
        </w:tc>
        <w:tc>
          <w:tcPr>
            <w:tcW w:w="713" w:type="dxa"/>
            <w:tcBorders>
              <w:left w:val="single" w:sz="3" w:space="0" w:color="000000"/>
              <w:right w:val="single" w:sz="3" w:space="0" w:color="000000"/>
            </w:tcBorders>
          </w:tcPr>
          <w:p>
            <w:pPr>
              <w:pStyle w:val="TableParagraph"/>
              <w:spacing w:before="71"/>
              <w:ind w:left="57" w:right="43"/>
              <w:rPr>
                <w:sz w:val="16"/>
              </w:rPr>
            </w:pPr>
            <w:r>
              <w:rPr>
                <w:sz w:val="16"/>
              </w:rPr>
              <w:t>1.3</w:t>
            </w:r>
          </w:p>
        </w:tc>
      </w:tr>
      <w:tr>
        <w:trPr>
          <w:trHeight w:val="264" w:hRule="exact"/>
        </w:trPr>
        <w:tc>
          <w:tcPr>
            <w:tcW w:w="950" w:type="dxa"/>
            <w:tcBorders>
              <w:left w:val="single" w:sz="3" w:space="0" w:color="000000"/>
              <w:right w:val="single" w:sz="3" w:space="0" w:color="000000"/>
            </w:tcBorders>
          </w:tcPr>
          <w:p>
            <w:pPr>
              <w:pStyle w:val="TableParagraph"/>
              <w:spacing w:before="69"/>
              <w:jc w:val="left"/>
              <w:rPr>
                <w:sz w:val="16"/>
              </w:rPr>
            </w:pPr>
            <w:r>
              <w:rPr>
                <w:sz w:val="16"/>
              </w:rPr>
              <w:t>Muy mala</w:t>
            </w:r>
          </w:p>
        </w:tc>
        <w:tc>
          <w:tcPr>
            <w:tcW w:w="715" w:type="dxa"/>
            <w:tcBorders>
              <w:left w:val="single" w:sz="3" w:space="0" w:color="000000"/>
              <w:right w:val="single" w:sz="3" w:space="0" w:color="000000"/>
            </w:tcBorders>
          </w:tcPr>
          <w:p>
            <w:pPr>
              <w:pStyle w:val="TableParagraph"/>
              <w:spacing w:before="69"/>
              <w:ind w:left="257"/>
              <w:jc w:val="left"/>
              <w:rPr>
                <w:sz w:val="16"/>
              </w:rPr>
            </w:pPr>
            <w:r>
              <w:rPr>
                <w:sz w:val="16"/>
              </w:rPr>
              <w:t>0.2</w:t>
            </w:r>
          </w:p>
        </w:tc>
        <w:tc>
          <w:tcPr>
            <w:tcW w:w="766" w:type="dxa"/>
            <w:tcBorders>
              <w:left w:val="single" w:sz="3" w:space="0" w:color="000000"/>
              <w:right w:val="single" w:sz="3" w:space="0" w:color="000000"/>
            </w:tcBorders>
          </w:tcPr>
          <w:p>
            <w:pPr>
              <w:pStyle w:val="TableParagraph"/>
              <w:spacing w:before="69"/>
              <w:ind w:left="208" w:right="196"/>
              <w:rPr>
                <w:sz w:val="16"/>
              </w:rPr>
            </w:pPr>
            <w:r>
              <w:rPr>
                <w:sz w:val="16"/>
              </w:rPr>
              <w:t>0.0</w:t>
            </w:r>
          </w:p>
        </w:tc>
        <w:tc>
          <w:tcPr>
            <w:tcW w:w="662" w:type="dxa"/>
            <w:tcBorders>
              <w:left w:val="single" w:sz="3" w:space="0" w:color="000000"/>
              <w:right w:val="single" w:sz="3" w:space="0" w:color="000000"/>
            </w:tcBorders>
          </w:tcPr>
          <w:p>
            <w:pPr>
              <w:pStyle w:val="TableParagraph"/>
              <w:spacing w:before="69"/>
              <w:ind w:left="157" w:right="142"/>
              <w:rPr>
                <w:sz w:val="16"/>
              </w:rPr>
            </w:pPr>
            <w:r>
              <w:rPr>
                <w:sz w:val="16"/>
              </w:rPr>
              <w:t>0.0</w:t>
            </w:r>
          </w:p>
        </w:tc>
        <w:tc>
          <w:tcPr>
            <w:tcW w:w="715" w:type="dxa"/>
            <w:tcBorders>
              <w:left w:val="single" w:sz="3" w:space="0" w:color="000000"/>
              <w:right w:val="single" w:sz="3" w:space="0" w:color="000000"/>
            </w:tcBorders>
          </w:tcPr>
          <w:p>
            <w:pPr>
              <w:pStyle w:val="TableParagraph"/>
              <w:spacing w:before="69"/>
              <w:ind w:left="71" w:right="61"/>
              <w:rPr>
                <w:sz w:val="16"/>
              </w:rPr>
            </w:pPr>
            <w:r>
              <w:rPr>
                <w:sz w:val="16"/>
              </w:rPr>
              <w:t>0.0</w:t>
            </w:r>
          </w:p>
        </w:tc>
        <w:tc>
          <w:tcPr>
            <w:tcW w:w="713" w:type="dxa"/>
            <w:tcBorders>
              <w:left w:val="single" w:sz="3" w:space="0" w:color="000000"/>
              <w:right w:val="single" w:sz="3" w:space="0" w:color="000000"/>
            </w:tcBorders>
          </w:tcPr>
          <w:p>
            <w:pPr>
              <w:pStyle w:val="TableParagraph"/>
              <w:spacing w:before="69"/>
              <w:ind w:left="57" w:right="44"/>
              <w:rPr>
                <w:sz w:val="16"/>
              </w:rPr>
            </w:pPr>
            <w:r>
              <w:rPr>
                <w:sz w:val="16"/>
              </w:rPr>
              <w:t>0.0</w:t>
            </w:r>
          </w:p>
        </w:tc>
        <w:tc>
          <w:tcPr>
            <w:tcW w:w="715" w:type="dxa"/>
            <w:tcBorders>
              <w:left w:val="single" w:sz="3" w:space="0" w:color="000000"/>
              <w:right w:val="single" w:sz="3" w:space="0" w:color="000000"/>
            </w:tcBorders>
          </w:tcPr>
          <w:p>
            <w:pPr>
              <w:pStyle w:val="TableParagraph"/>
              <w:spacing w:before="69"/>
              <w:ind w:left="71" w:right="60"/>
              <w:rPr>
                <w:sz w:val="16"/>
              </w:rPr>
            </w:pPr>
            <w:r>
              <w:rPr>
                <w:sz w:val="16"/>
              </w:rPr>
              <w:t>0.1</w:t>
            </w:r>
          </w:p>
        </w:tc>
        <w:tc>
          <w:tcPr>
            <w:tcW w:w="713" w:type="dxa"/>
            <w:tcBorders>
              <w:left w:val="single" w:sz="3" w:space="0" w:color="000000"/>
              <w:right w:val="single" w:sz="3" w:space="0" w:color="000000"/>
            </w:tcBorders>
          </w:tcPr>
          <w:p>
            <w:pPr>
              <w:pStyle w:val="TableParagraph"/>
              <w:spacing w:before="69"/>
              <w:ind w:left="57" w:right="43"/>
              <w:rPr>
                <w:sz w:val="16"/>
              </w:rPr>
            </w:pPr>
            <w:r>
              <w:rPr>
                <w:sz w:val="16"/>
              </w:rPr>
              <w:t>0.0</w:t>
            </w:r>
          </w:p>
        </w:tc>
        <w:tc>
          <w:tcPr>
            <w:tcW w:w="715" w:type="dxa"/>
            <w:tcBorders>
              <w:left w:val="single" w:sz="3" w:space="0" w:color="000000"/>
              <w:right w:val="single" w:sz="3" w:space="0" w:color="000000"/>
            </w:tcBorders>
          </w:tcPr>
          <w:p>
            <w:pPr>
              <w:pStyle w:val="TableParagraph"/>
              <w:spacing w:before="69"/>
              <w:ind w:left="71" w:right="55"/>
              <w:rPr>
                <w:sz w:val="16"/>
              </w:rPr>
            </w:pPr>
            <w:r>
              <w:rPr>
                <w:sz w:val="16"/>
              </w:rPr>
              <w:t>0.0</w:t>
            </w:r>
          </w:p>
        </w:tc>
        <w:tc>
          <w:tcPr>
            <w:tcW w:w="713" w:type="dxa"/>
            <w:tcBorders>
              <w:left w:val="single" w:sz="3" w:space="0" w:color="000000"/>
              <w:right w:val="single" w:sz="3" w:space="0" w:color="000000"/>
            </w:tcBorders>
          </w:tcPr>
          <w:p>
            <w:pPr>
              <w:pStyle w:val="TableParagraph"/>
              <w:spacing w:before="69"/>
              <w:ind w:left="57" w:right="43"/>
              <w:rPr>
                <w:sz w:val="16"/>
              </w:rPr>
            </w:pPr>
            <w:r>
              <w:rPr>
                <w:sz w:val="16"/>
              </w:rPr>
              <w:t>0.1</w:t>
            </w:r>
          </w:p>
        </w:tc>
      </w:tr>
      <w:tr>
        <w:trPr>
          <w:trHeight w:val="266" w:hRule="exact"/>
        </w:trPr>
        <w:tc>
          <w:tcPr>
            <w:tcW w:w="950" w:type="dxa"/>
            <w:tcBorders>
              <w:left w:val="single" w:sz="3" w:space="0" w:color="000000"/>
              <w:right w:val="single" w:sz="3" w:space="0" w:color="000000"/>
            </w:tcBorders>
          </w:tcPr>
          <w:p>
            <w:pPr>
              <w:pStyle w:val="TableParagraph"/>
              <w:spacing w:before="69"/>
              <w:jc w:val="left"/>
              <w:rPr>
                <w:sz w:val="16"/>
              </w:rPr>
            </w:pPr>
            <w:r>
              <w:rPr>
                <w:sz w:val="16"/>
              </w:rPr>
              <w:t>Índice</w:t>
            </w:r>
          </w:p>
        </w:tc>
        <w:tc>
          <w:tcPr>
            <w:tcW w:w="715" w:type="dxa"/>
            <w:tcBorders>
              <w:left w:val="single" w:sz="3" w:space="0" w:color="000000"/>
              <w:right w:val="single" w:sz="3" w:space="0" w:color="000000"/>
            </w:tcBorders>
          </w:tcPr>
          <w:p>
            <w:pPr>
              <w:pStyle w:val="TableParagraph"/>
              <w:spacing w:before="69"/>
              <w:ind w:left="221"/>
              <w:jc w:val="left"/>
              <w:rPr>
                <w:sz w:val="16"/>
              </w:rPr>
            </w:pPr>
            <w:r>
              <w:rPr>
                <w:sz w:val="16"/>
              </w:rPr>
              <w:t>74.5</w:t>
            </w:r>
          </w:p>
        </w:tc>
        <w:tc>
          <w:tcPr>
            <w:tcW w:w="766" w:type="dxa"/>
            <w:tcBorders>
              <w:left w:val="single" w:sz="3" w:space="0" w:color="000000"/>
              <w:right w:val="single" w:sz="3" w:space="0" w:color="000000"/>
            </w:tcBorders>
          </w:tcPr>
          <w:p>
            <w:pPr>
              <w:pStyle w:val="TableParagraph"/>
              <w:spacing w:before="69"/>
              <w:ind w:left="210" w:right="196"/>
              <w:rPr>
                <w:sz w:val="16"/>
              </w:rPr>
            </w:pPr>
            <w:r>
              <w:rPr>
                <w:sz w:val="16"/>
              </w:rPr>
              <w:t>73.6</w:t>
            </w:r>
          </w:p>
        </w:tc>
        <w:tc>
          <w:tcPr>
            <w:tcW w:w="662" w:type="dxa"/>
            <w:tcBorders>
              <w:left w:val="single" w:sz="3" w:space="0" w:color="000000"/>
              <w:right w:val="single" w:sz="3" w:space="0" w:color="000000"/>
            </w:tcBorders>
          </w:tcPr>
          <w:p>
            <w:pPr>
              <w:pStyle w:val="TableParagraph"/>
              <w:spacing w:before="69"/>
              <w:ind w:left="157" w:right="145"/>
              <w:rPr>
                <w:sz w:val="16"/>
              </w:rPr>
            </w:pPr>
            <w:r>
              <w:rPr>
                <w:sz w:val="16"/>
              </w:rPr>
              <w:t>74.1</w:t>
            </w:r>
          </w:p>
        </w:tc>
        <w:tc>
          <w:tcPr>
            <w:tcW w:w="715" w:type="dxa"/>
            <w:tcBorders>
              <w:left w:val="single" w:sz="3" w:space="0" w:color="000000"/>
              <w:right w:val="single" w:sz="3" w:space="0" w:color="000000"/>
            </w:tcBorders>
          </w:tcPr>
          <w:p>
            <w:pPr>
              <w:pStyle w:val="TableParagraph"/>
              <w:spacing w:before="69"/>
              <w:ind w:left="71" w:right="58"/>
              <w:rPr>
                <w:sz w:val="16"/>
              </w:rPr>
            </w:pPr>
            <w:r>
              <w:rPr>
                <w:sz w:val="16"/>
              </w:rPr>
              <w:t>73.1</w:t>
            </w:r>
          </w:p>
        </w:tc>
        <w:tc>
          <w:tcPr>
            <w:tcW w:w="713" w:type="dxa"/>
            <w:tcBorders>
              <w:left w:val="single" w:sz="3" w:space="0" w:color="000000"/>
              <w:right w:val="single" w:sz="3" w:space="0" w:color="000000"/>
            </w:tcBorders>
          </w:tcPr>
          <w:p>
            <w:pPr>
              <w:pStyle w:val="TableParagraph"/>
              <w:spacing w:before="69"/>
              <w:ind w:left="57" w:right="41"/>
              <w:rPr>
                <w:sz w:val="16"/>
              </w:rPr>
            </w:pPr>
            <w:r>
              <w:rPr>
                <w:sz w:val="16"/>
              </w:rPr>
              <w:t>71.7</w:t>
            </w:r>
          </w:p>
        </w:tc>
        <w:tc>
          <w:tcPr>
            <w:tcW w:w="715" w:type="dxa"/>
            <w:tcBorders>
              <w:left w:val="single" w:sz="3" w:space="0" w:color="000000"/>
              <w:right w:val="single" w:sz="3" w:space="0" w:color="000000"/>
            </w:tcBorders>
          </w:tcPr>
          <w:p>
            <w:pPr>
              <w:pStyle w:val="TableParagraph"/>
              <w:spacing w:before="69"/>
              <w:ind w:left="71" w:right="57"/>
              <w:rPr>
                <w:sz w:val="16"/>
              </w:rPr>
            </w:pPr>
            <w:r>
              <w:rPr>
                <w:sz w:val="16"/>
              </w:rPr>
              <w:t>74.1</w:t>
            </w:r>
          </w:p>
        </w:tc>
        <w:tc>
          <w:tcPr>
            <w:tcW w:w="713" w:type="dxa"/>
            <w:tcBorders>
              <w:left w:val="single" w:sz="3" w:space="0" w:color="000000"/>
              <w:right w:val="single" w:sz="3" w:space="0" w:color="000000"/>
            </w:tcBorders>
          </w:tcPr>
          <w:p>
            <w:pPr>
              <w:pStyle w:val="TableParagraph"/>
              <w:spacing w:before="69"/>
              <w:ind w:left="57" w:right="40"/>
              <w:rPr>
                <w:sz w:val="16"/>
              </w:rPr>
            </w:pPr>
            <w:r>
              <w:rPr>
                <w:sz w:val="16"/>
              </w:rPr>
              <w:t>72.4</w:t>
            </w:r>
          </w:p>
        </w:tc>
        <w:tc>
          <w:tcPr>
            <w:tcW w:w="715" w:type="dxa"/>
            <w:tcBorders>
              <w:left w:val="single" w:sz="3" w:space="0" w:color="000000"/>
              <w:right w:val="single" w:sz="3" w:space="0" w:color="000000"/>
            </w:tcBorders>
          </w:tcPr>
          <w:p>
            <w:pPr>
              <w:pStyle w:val="TableParagraph"/>
              <w:spacing w:before="69"/>
              <w:ind w:left="71" w:right="56"/>
              <w:rPr>
                <w:sz w:val="16"/>
              </w:rPr>
            </w:pPr>
            <w:r>
              <w:rPr>
                <w:sz w:val="16"/>
              </w:rPr>
              <w:t>74.4</w:t>
            </w:r>
          </w:p>
        </w:tc>
        <w:tc>
          <w:tcPr>
            <w:tcW w:w="713" w:type="dxa"/>
            <w:tcBorders>
              <w:left w:val="single" w:sz="3" w:space="0" w:color="000000"/>
              <w:right w:val="single" w:sz="3" w:space="0" w:color="000000"/>
            </w:tcBorders>
          </w:tcPr>
          <w:p>
            <w:pPr>
              <w:pStyle w:val="TableParagraph"/>
              <w:spacing w:before="69"/>
              <w:ind w:left="57" w:right="40"/>
              <w:rPr>
                <w:sz w:val="16"/>
              </w:rPr>
            </w:pPr>
            <w:r>
              <w:rPr>
                <w:sz w:val="16"/>
              </w:rPr>
              <w:t>72.5</w:t>
            </w:r>
          </w:p>
        </w:tc>
      </w:tr>
    </w:tbl>
    <w:p>
      <w:pPr>
        <w:pStyle w:val="BodyText"/>
        <w:spacing w:before="7"/>
        <w:rPr>
          <w:b/>
          <w:sz w:val="27"/>
        </w:rPr>
      </w:pPr>
    </w:p>
    <w:p>
      <w:pPr>
        <w:pStyle w:val="BodyText"/>
        <w:spacing w:line="249" w:lineRule="auto" w:before="75"/>
        <w:ind w:left="2270" w:right="130"/>
        <w:jc w:val="both"/>
      </w:pPr>
      <w:r>
        <w:rPr/>
        <w:t>manera</w:t>
      </w:r>
      <w:r>
        <w:rPr>
          <w:spacing w:val="-5"/>
        </w:rPr>
        <w:t> </w:t>
      </w:r>
      <w:r>
        <w:rPr/>
        <w:t>clara</w:t>
      </w:r>
      <w:r>
        <w:rPr>
          <w:spacing w:val="-5"/>
        </w:rPr>
        <w:t> </w:t>
      </w:r>
      <w:r>
        <w:rPr/>
        <w:t>al</w:t>
      </w:r>
      <w:r>
        <w:rPr>
          <w:spacing w:val="-5"/>
        </w:rPr>
        <w:t> </w:t>
      </w:r>
      <w:r>
        <w:rPr/>
        <w:t>identificar</w:t>
      </w:r>
      <w:r>
        <w:rPr>
          <w:spacing w:val="-5"/>
        </w:rPr>
        <w:t> </w:t>
      </w:r>
      <w:r>
        <w:rPr/>
        <w:t>que</w:t>
      </w:r>
      <w:r>
        <w:rPr>
          <w:spacing w:val="-5"/>
        </w:rPr>
        <w:t> </w:t>
      </w:r>
      <w:r>
        <w:rPr/>
        <w:t>las</w:t>
      </w:r>
      <w:r>
        <w:rPr>
          <w:spacing w:val="-5"/>
        </w:rPr>
        <w:t> </w:t>
      </w:r>
      <w:r>
        <w:rPr/>
        <w:t>macrópolis</w:t>
      </w:r>
      <w:r>
        <w:rPr>
          <w:spacing w:val="-5"/>
        </w:rPr>
        <w:t> </w:t>
      </w:r>
      <w:r>
        <w:rPr/>
        <w:t>consideran</w:t>
      </w:r>
      <w:r>
        <w:rPr>
          <w:spacing w:val="-5"/>
        </w:rPr>
        <w:t> </w:t>
      </w:r>
      <w:r>
        <w:rPr/>
        <w:t>en</w:t>
      </w:r>
      <w:r>
        <w:rPr>
          <w:spacing w:val="-5"/>
        </w:rPr>
        <w:t> </w:t>
      </w:r>
      <w:r>
        <w:rPr/>
        <w:t>26.5%</w:t>
      </w:r>
      <w:r>
        <w:rPr>
          <w:spacing w:val="-5"/>
        </w:rPr>
        <w:t> </w:t>
      </w:r>
      <w:r>
        <w:rPr/>
        <w:t>que</w:t>
      </w:r>
      <w:r>
        <w:rPr>
          <w:spacing w:val="-5"/>
        </w:rPr>
        <w:t> </w:t>
      </w:r>
      <w:r>
        <w:rPr/>
        <w:t>la</w:t>
      </w:r>
      <w:r>
        <w:rPr>
          <w:spacing w:val="-5"/>
        </w:rPr>
        <w:t> </w:t>
      </w:r>
      <w:r>
        <w:rPr/>
        <w:t>escuela</w:t>
      </w:r>
      <w:r>
        <w:rPr>
          <w:spacing w:val="-5"/>
        </w:rPr>
        <w:t> </w:t>
      </w:r>
      <w:r>
        <w:rPr/>
        <w:t>es</w:t>
      </w:r>
      <w:r>
        <w:rPr>
          <w:spacing w:val="-5"/>
        </w:rPr>
        <w:t> </w:t>
      </w:r>
      <w:r>
        <w:rPr/>
        <w:t>Muy Buena,</w:t>
      </w:r>
      <w:r>
        <w:rPr>
          <w:spacing w:val="-26"/>
        </w:rPr>
        <w:t> </w:t>
      </w:r>
      <w:r>
        <w:rPr/>
        <w:t>las</w:t>
      </w:r>
      <w:r>
        <w:rPr>
          <w:spacing w:val="-26"/>
        </w:rPr>
        <w:t> </w:t>
      </w:r>
      <w:r>
        <w:rPr/>
        <w:t>ciudades</w:t>
      </w:r>
      <w:r>
        <w:rPr>
          <w:spacing w:val="-26"/>
        </w:rPr>
        <w:t> </w:t>
      </w:r>
      <w:r>
        <w:rPr/>
        <w:t>grandes</w:t>
      </w:r>
      <w:r>
        <w:rPr>
          <w:spacing w:val="-26"/>
        </w:rPr>
        <w:t> </w:t>
      </w:r>
      <w:r>
        <w:rPr/>
        <w:t>presentan</w:t>
      </w:r>
      <w:r>
        <w:rPr>
          <w:spacing w:val="-26"/>
        </w:rPr>
        <w:t> </w:t>
      </w:r>
      <w:r>
        <w:rPr/>
        <w:t>esta</w:t>
      </w:r>
      <w:r>
        <w:rPr>
          <w:spacing w:val="-26"/>
        </w:rPr>
        <w:t> </w:t>
      </w:r>
      <w:r>
        <w:rPr/>
        <w:t>valoración</w:t>
      </w:r>
      <w:r>
        <w:rPr>
          <w:spacing w:val="-26"/>
        </w:rPr>
        <w:t> </w:t>
      </w:r>
      <w:r>
        <w:rPr/>
        <w:t>en</w:t>
      </w:r>
      <w:r>
        <w:rPr>
          <w:spacing w:val="-26"/>
        </w:rPr>
        <w:t> </w:t>
      </w:r>
      <w:r>
        <w:rPr/>
        <w:t>15.6%,</w:t>
      </w:r>
      <w:r>
        <w:rPr>
          <w:spacing w:val="-26"/>
        </w:rPr>
        <w:t> </w:t>
      </w:r>
      <w:r>
        <w:rPr/>
        <w:t>y</w:t>
      </w:r>
      <w:r>
        <w:rPr>
          <w:spacing w:val="-26"/>
        </w:rPr>
        <w:t> </w:t>
      </w:r>
      <w:r>
        <w:rPr/>
        <w:t>las</w:t>
      </w:r>
      <w:r>
        <w:rPr>
          <w:spacing w:val="-26"/>
        </w:rPr>
        <w:t> </w:t>
      </w:r>
      <w:r>
        <w:rPr/>
        <w:t>ciudades</w:t>
      </w:r>
      <w:r>
        <w:rPr>
          <w:spacing w:val="-26"/>
        </w:rPr>
        <w:t> </w:t>
      </w:r>
      <w:r>
        <w:rPr/>
        <w:t>medias,</w:t>
      </w:r>
      <w:r>
        <w:rPr>
          <w:spacing w:val="-26"/>
        </w:rPr>
        <w:t> </w:t>
      </w:r>
      <w:r>
        <w:rPr/>
        <w:t>en 9.8;</w:t>
      </w:r>
      <w:r>
        <w:rPr>
          <w:spacing w:val="-15"/>
        </w:rPr>
        <w:t> </w:t>
      </w:r>
      <w:r>
        <w:rPr/>
        <w:t>es</w:t>
      </w:r>
      <w:r>
        <w:rPr>
          <w:spacing w:val="-15"/>
        </w:rPr>
        <w:t> </w:t>
      </w:r>
      <w:r>
        <w:rPr/>
        <w:t>decir,</w:t>
      </w:r>
      <w:r>
        <w:rPr>
          <w:spacing w:val="-15"/>
        </w:rPr>
        <w:t> </w:t>
      </w:r>
      <w:r>
        <w:rPr/>
        <w:t>por</w:t>
      </w:r>
      <w:r>
        <w:rPr>
          <w:spacing w:val="-15"/>
        </w:rPr>
        <w:t> </w:t>
      </w:r>
      <w:r>
        <w:rPr/>
        <w:t>un</w:t>
      </w:r>
      <w:r>
        <w:rPr>
          <w:spacing w:val="-15"/>
        </w:rPr>
        <w:t> </w:t>
      </w:r>
      <w:r>
        <w:rPr/>
        <w:t>lado</w:t>
      </w:r>
      <w:r>
        <w:rPr>
          <w:spacing w:val="-15"/>
        </w:rPr>
        <w:t> </w:t>
      </w:r>
      <w:r>
        <w:rPr/>
        <w:t>las</w:t>
      </w:r>
      <w:r>
        <w:rPr>
          <w:spacing w:val="-15"/>
        </w:rPr>
        <w:t> </w:t>
      </w:r>
      <w:r>
        <w:rPr/>
        <w:t>macrópolis</w:t>
      </w:r>
      <w:r>
        <w:rPr>
          <w:spacing w:val="-15"/>
        </w:rPr>
        <w:t> </w:t>
      </w:r>
      <w:r>
        <w:rPr/>
        <w:t>son</w:t>
      </w:r>
      <w:r>
        <w:rPr>
          <w:spacing w:val="-15"/>
        </w:rPr>
        <w:t> </w:t>
      </w:r>
      <w:r>
        <w:rPr/>
        <w:t>más</w:t>
      </w:r>
      <w:r>
        <w:rPr>
          <w:spacing w:val="-15"/>
        </w:rPr>
        <w:t> </w:t>
      </w:r>
      <w:r>
        <w:rPr/>
        <w:t>decisivas</w:t>
      </w:r>
      <w:r>
        <w:rPr>
          <w:spacing w:val="-15"/>
        </w:rPr>
        <w:t> </w:t>
      </w:r>
      <w:r>
        <w:rPr/>
        <w:t>al</w:t>
      </w:r>
      <w:r>
        <w:rPr>
          <w:spacing w:val="-15"/>
        </w:rPr>
        <w:t> </w:t>
      </w:r>
      <w:r>
        <w:rPr/>
        <w:t>identificar</w:t>
      </w:r>
      <w:r>
        <w:rPr>
          <w:spacing w:val="-15"/>
        </w:rPr>
        <w:t> </w:t>
      </w:r>
      <w:r>
        <w:rPr/>
        <w:t>como</w:t>
      </w:r>
      <w:r>
        <w:rPr>
          <w:spacing w:val="-15"/>
        </w:rPr>
        <w:t> </w:t>
      </w:r>
      <w:r>
        <w:rPr/>
        <w:t>Muy</w:t>
      </w:r>
      <w:r>
        <w:rPr>
          <w:spacing w:val="-15"/>
        </w:rPr>
        <w:t> </w:t>
      </w:r>
      <w:r>
        <w:rPr/>
        <w:t>Buena</w:t>
      </w:r>
      <w:r>
        <w:rPr>
          <w:spacing w:val="-15"/>
        </w:rPr>
        <w:t> </w:t>
      </w:r>
      <w:r>
        <w:rPr/>
        <w:t>la escuela,</w:t>
      </w:r>
      <w:r>
        <w:rPr>
          <w:spacing w:val="-20"/>
        </w:rPr>
        <w:t> </w:t>
      </w:r>
      <w:r>
        <w:rPr/>
        <w:t>pero,</w:t>
      </w:r>
      <w:r>
        <w:rPr>
          <w:spacing w:val="-20"/>
        </w:rPr>
        <w:t> </w:t>
      </w:r>
      <w:r>
        <w:rPr/>
        <w:t>por</w:t>
      </w:r>
      <w:r>
        <w:rPr>
          <w:spacing w:val="-20"/>
        </w:rPr>
        <w:t> </w:t>
      </w:r>
      <w:r>
        <w:rPr/>
        <w:t>el</w:t>
      </w:r>
      <w:r>
        <w:rPr>
          <w:spacing w:val="-20"/>
        </w:rPr>
        <w:t> </w:t>
      </w:r>
      <w:r>
        <w:rPr/>
        <w:t>otro</w:t>
      </w:r>
      <w:r>
        <w:rPr>
          <w:spacing w:val="-20"/>
        </w:rPr>
        <w:t> </w:t>
      </w:r>
      <w:r>
        <w:rPr/>
        <w:t>lado,</w:t>
      </w:r>
      <w:r>
        <w:rPr>
          <w:spacing w:val="-20"/>
        </w:rPr>
        <w:t> </w:t>
      </w:r>
      <w:r>
        <w:rPr/>
        <w:t>mucho</w:t>
      </w:r>
      <w:r>
        <w:rPr>
          <w:spacing w:val="-20"/>
        </w:rPr>
        <w:t> </w:t>
      </w:r>
      <w:r>
        <w:rPr/>
        <w:t>más</w:t>
      </w:r>
      <w:r>
        <w:rPr>
          <w:spacing w:val="-20"/>
        </w:rPr>
        <w:t> </w:t>
      </w:r>
      <w:r>
        <w:rPr/>
        <w:t>críticas</w:t>
      </w:r>
      <w:r>
        <w:rPr>
          <w:spacing w:val="-20"/>
        </w:rPr>
        <w:t> </w:t>
      </w:r>
      <w:r>
        <w:rPr/>
        <w:t>respecto</w:t>
      </w:r>
      <w:r>
        <w:rPr>
          <w:spacing w:val="-20"/>
        </w:rPr>
        <w:t> </w:t>
      </w:r>
      <w:r>
        <w:rPr/>
        <w:t>a</w:t>
      </w:r>
      <w:r>
        <w:rPr>
          <w:spacing w:val="-20"/>
        </w:rPr>
        <w:t> </w:t>
      </w:r>
      <w:r>
        <w:rPr/>
        <w:t>las</w:t>
      </w:r>
      <w:r>
        <w:rPr>
          <w:spacing w:val="-20"/>
        </w:rPr>
        <w:t> </w:t>
      </w:r>
      <w:r>
        <w:rPr/>
        <w:t>inconsistencias;</w:t>
      </w:r>
      <w:r>
        <w:rPr>
          <w:spacing w:val="-20"/>
        </w:rPr>
        <w:t> </w:t>
      </w:r>
      <w:r>
        <w:rPr/>
        <w:t>por</w:t>
      </w:r>
      <w:r>
        <w:rPr>
          <w:spacing w:val="-20"/>
        </w:rPr>
        <w:t> </w:t>
      </w:r>
      <w:r>
        <w:rPr/>
        <w:t>ejem- plo,</w:t>
      </w:r>
      <w:r>
        <w:rPr>
          <w:spacing w:val="-22"/>
        </w:rPr>
        <w:t> </w:t>
      </w:r>
      <w:r>
        <w:rPr/>
        <w:t>mientras</w:t>
      </w:r>
      <w:r>
        <w:rPr>
          <w:spacing w:val="-22"/>
        </w:rPr>
        <w:t> </w:t>
      </w:r>
      <w:r>
        <w:rPr/>
        <w:t>24.4%</w:t>
      </w:r>
      <w:r>
        <w:rPr>
          <w:spacing w:val="-22"/>
        </w:rPr>
        <w:t> </w:t>
      </w:r>
      <w:r>
        <w:rPr/>
        <w:t>de</w:t>
      </w:r>
      <w:r>
        <w:rPr>
          <w:spacing w:val="-22"/>
        </w:rPr>
        <w:t> </w:t>
      </w:r>
      <w:r>
        <w:rPr/>
        <w:t>las</w:t>
      </w:r>
      <w:r>
        <w:rPr>
          <w:spacing w:val="-22"/>
        </w:rPr>
        <w:t> </w:t>
      </w:r>
      <w:r>
        <w:rPr/>
        <w:t>macrópolis</w:t>
      </w:r>
      <w:r>
        <w:rPr>
          <w:spacing w:val="-22"/>
        </w:rPr>
        <w:t> </w:t>
      </w:r>
      <w:r>
        <w:rPr/>
        <w:t>piensan</w:t>
      </w:r>
      <w:r>
        <w:rPr>
          <w:spacing w:val="-22"/>
        </w:rPr>
        <w:t> </w:t>
      </w:r>
      <w:r>
        <w:rPr/>
        <w:t>que</w:t>
      </w:r>
      <w:r>
        <w:rPr>
          <w:spacing w:val="-22"/>
        </w:rPr>
        <w:t> </w:t>
      </w:r>
      <w:r>
        <w:rPr/>
        <w:t>la</w:t>
      </w:r>
      <w:r>
        <w:rPr>
          <w:spacing w:val="-22"/>
        </w:rPr>
        <w:t> </w:t>
      </w:r>
      <w:r>
        <w:rPr/>
        <w:t>escuela</w:t>
      </w:r>
      <w:r>
        <w:rPr>
          <w:spacing w:val="-22"/>
        </w:rPr>
        <w:t> </w:t>
      </w:r>
      <w:r>
        <w:rPr/>
        <w:t>es</w:t>
      </w:r>
      <w:r>
        <w:rPr>
          <w:spacing w:val="-22"/>
        </w:rPr>
        <w:t> </w:t>
      </w:r>
      <w:r>
        <w:rPr/>
        <w:t>Regular,</w:t>
      </w:r>
      <w:r>
        <w:rPr>
          <w:spacing w:val="-22"/>
        </w:rPr>
        <w:t> </w:t>
      </w:r>
      <w:r>
        <w:rPr/>
        <w:t>sólo</w:t>
      </w:r>
      <w:r>
        <w:rPr>
          <w:spacing w:val="-22"/>
        </w:rPr>
        <w:t> </w:t>
      </w:r>
      <w:r>
        <w:rPr/>
        <w:t>lo</w:t>
      </w:r>
      <w:r>
        <w:rPr>
          <w:spacing w:val="-22"/>
        </w:rPr>
        <w:t> </w:t>
      </w:r>
      <w:r>
        <w:rPr/>
        <w:t>consideran así</w:t>
      </w:r>
      <w:r>
        <w:rPr>
          <w:spacing w:val="-19"/>
        </w:rPr>
        <w:t> </w:t>
      </w:r>
      <w:r>
        <w:rPr/>
        <w:t>18.9</w:t>
      </w:r>
      <w:r>
        <w:rPr>
          <w:spacing w:val="-19"/>
        </w:rPr>
        <w:t> </w:t>
      </w:r>
      <w:r>
        <w:rPr/>
        <w:t>y</w:t>
      </w:r>
      <w:r>
        <w:rPr>
          <w:spacing w:val="-19"/>
        </w:rPr>
        <w:t> </w:t>
      </w:r>
      <w:r>
        <w:rPr>
          <w:spacing w:val="-4"/>
        </w:rPr>
        <w:t>11.0%</w:t>
      </w:r>
      <w:r>
        <w:rPr>
          <w:spacing w:val="-19"/>
        </w:rPr>
        <w:t> </w:t>
      </w:r>
      <w:r>
        <w:rPr/>
        <w:t>de</w:t>
      </w:r>
      <w:r>
        <w:rPr>
          <w:spacing w:val="-19"/>
        </w:rPr>
        <w:t> </w:t>
      </w:r>
      <w:r>
        <w:rPr/>
        <w:t>las</w:t>
      </w:r>
      <w:r>
        <w:rPr>
          <w:spacing w:val="-19"/>
        </w:rPr>
        <w:t> </w:t>
      </w:r>
      <w:r>
        <w:rPr/>
        <w:t>ciudades</w:t>
      </w:r>
      <w:r>
        <w:rPr>
          <w:spacing w:val="-19"/>
        </w:rPr>
        <w:t> </w:t>
      </w:r>
      <w:r>
        <w:rPr/>
        <w:t>grandes</w:t>
      </w:r>
      <w:r>
        <w:rPr>
          <w:spacing w:val="-19"/>
        </w:rPr>
        <w:t> </w:t>
      </w:r>
      <w:r>
        <w:rPr/>
        <w:t>y</w:t>
      </w:r>
      <w:r>
        <w:rPr>
          <w:spacing w:val="-19"/>
        </w:rPr>
        <w:t> </w:t>
      </w:r>
      <w:r>
        <w:rPr/>
        <w:t>medias,</w:t>
      </w:r>
      <w:r>
        <w:rPr>
          <w:spacing w:val="-19"/>
        </w:rPr>
        <w:t> </w:t>
      </w:r>
      <w:r>
        <w:rPr/>
        <w:t>respectivamente.</w:t>
      </w:r>
      <w:r>
        <w:rPr>
          <w:spacing w:val="-19"/>
        </w:rPr>
        <w:t> </w:t>
      </w:r>
      <w:r>
        <w:rPr/>
        <w:t>Claro</w:t>
      </w:r>
      <w:r>
        <w:rPr>
          <w:spacing w:val="-19"/>
        </w:rPr>
        <w:t> </w:t>
      </w:r>
      <w:r>
        <w:rPr/>
        <w:t>que</w:t>
      </w:r>
      <w:r>
        <w:rPr>
          <w:spacing w:val="-19"/>
        </w:rPr>
        <w:t> </w:t>
      </w:r>
      <w:r>
        <w:rPr/>
        <w:t>estos</w:t>
      </w:r>
      <w:r>
        <w:rPr>
          <w:spacing w:val="-19"/>
        </w:rPr>
        <w:t> </w:t>
      </w:r>
      <w:r>
        <w:rPr/>
        <w:t>mati- ces se pierden si se utiliza el índice de satisfacción. Lo mismo se encuentra en el ámbito rural: los pueblos consideran en un 22.3% que la escuela es Muy Buena, mientras dicha valoración</w:t>
      </w:r>
      <w:r>
        <w:rPr>
          <w:spacing w:val="-21"/>
        </w:rPr>
        <w:t> </w:t>
      </w:r>
      <w:r>
        <w:rPr/>
        <w:t>desciende</w:t>
      </w:r>
      <w:r>
        <w:rPr>
          <w:spacing w:val="-21"/>
        </w:rPr>
        <w:t> </w:t>
      </w:r>
      <w:r>
        <w:rPr/>
        <w:t>a</w:t>
      </w:r>
      <w:r>
        <w:rPr>
          <w:spacing w:val="-21"/>
        </w:rPr>
        <w:t> </w:t>
      </w:r>
      <w:r>
        <w:rPr/>
        <w:t>15.7%</w:t>
      </w:r>
      <w:r>
        <w:rPr>
          <w:spacing w:val="-21"/>
        </w:rPr>
        <w:t> </w:t>
      </w:r>
      <w:r>
        <w:rPr/>
        <w:t>en</w:t>
      </w:r>
      <w:r>
        <w:rPr>
          <w:spacing w:val="-21"/>
        </w:rPr>
        <w:t> </w:t>
      </w:r>
      <w:r>
        <w:rPr/>
        <w:t>los</w:t>
      </w:r>
      <w:r>
        <w:rPr>
          <w:spacing w:val="-21"/>
        </w:rPr>
        <w:t> </w:t>
      </w:r>
      <w:r>
        <w:rPr/>
        <w:t>ranchos.</w:t>
      </w:r>
    </w:p>
    <w:p>
      <w:pPr>
        <w:spacing w:after="0" w:line="249" w:lineRule="auto"/>
        <w:jc w:val="both"/>
        <w:sectPr>
          <w:pgSz w:w="12240" w:h="15840"/>
          <w:pgMar w:header="506" w:footer="0" w:top="700" w:bottom="280" w:left="960" w:right="940"/>
        </w:sectPr>
      </w:pPr>
    </w:p>
    <w:p>
      <w:pPr>
        <w:pStyle w:val="BodyText"/>
      </w:pPr>
    </w:p>
    <w:p>
      <w:pPr>
        <w:pStyle w:val="BodyText"/>
      </w:pPr>
    </w:p>
    <w:p>
      <w:pPr>
        <w:pStyle w:val="BodyText"/>
        <w:spacing w:before="7"/>
        <w:rPr>
          <w:sz w:val="17"/>
        </w:rPr>
      </w:pPr>
    </w:p>
    <w:p>
      <w:pPr>
        <w:pStyle w:val="Heading2"/>
        <w:spacing w:before="0"/>
        <w:ind w:left="1632" w:right="3843"/>
      </w:pPr>
      <w:r>
        <w:rPr/>
        <w:t>Anexos</w:t>
      </w:r>
    </w:p>
    <w:p>
      <w:pPr>
        <w:pStyle w:val="BodyText"/>
        <w:spacing w:before="2"/>
        <w:rPr>
          <w:b/>
          <w:sz w:val="29"/>
        </w:rPr>
      </w:pPr>
    </w:p>
    <w:p>
      <w:pPr>
        <w:spacing w:line="249" w:lineRule="auto" w:before="75"/>
        <w:ind w:left="1453" w:right="3517" w:firstLine="0"/>
        <w:jc w:val="center"/>
        <w:rPr>
          <w:b/>
          <w:sz w:val="20"/>
        </w:rPr>
      </w:pPr>
      <w:r>
        <w:rPr>
          <w:b/>
          <w:sz w:val="20"/>
        </w:rPr>
        <w:t>Primer Laboratorio Latinoamericano de Evaluación de la Calidad Educativa Lenguaje</w:t>
      </w:r>
    </w:p>
    <w:p>
      <w:pPr>
        <w:spacing w:before="1"/>
        <w:ind w:left="1639" w:right="3701" w:firstLine="0"/>
        <w:jc w:val="center"/>
        <w:rPr>
          <w:b/>
          <w:sz w:val="20"/>
        </w:rPr>
      </w:pPr>
      <w:r>
        <w:rPr>
          <w:b/>
          <w:sz w:val="20"/>
        </w:rPr>
        <w:t>Cuarto grado</w:t>
      </w:r>
    </w:p>
    <w:p>
      <w:pPr>
        <w:pStyle w:val="BodyText"/>
        <w:spacing w:before="2"/>
        <w:rPr>
          <w:b/>
          <w:sz w:val="8"/>
        </w:rPr>
      </w:pPr>
    </w:p>
    <w:tbl>
      <w:tblPr>
        <w:tblW w:w="0" w:type="auto"/>
        <w:jc w:val="left"/>
        <w:tblInd w:w="271" w:type="dxa"/>
        <w:tblBorders>
          <w:top w:val="double" w:sz="8" w:space="0" w:color="808080"/>
          <w:left w:val="double" w:sz="8" w:space="0" w:color="808080"/>
          <w:bottom w:val="double" w:sz="8" w:space="0" w:color="808080"/>
          <w:right w:val="double" w:sz="8" w:space="0" w:color="808080"/>
          <w:insideH w:val="double" w:sz="8" w:space="0" w:color="808080"/>
          <w:insideV w:val="double" w:sz="8" w:space="0" w:color="808080"/>
        </w:tblBorders>
        <w:tblLayout w:type="fixed"/>
        <w:tblCellMar>
          <w:top w:w="0" w:type="dxa"/>
          <w:left w:w="0" w:type="dxa"/>
          <w:bottom w:w="0" w:type="dxa"/>
          <w:right w:w="0" w:type="dxa"/>
        </w:tblCellMar>
        <w:tblLook w:val="01E0"/>
      </w:tblPr>
      <w:tblGrid>
        <w:gridCol w:w="1504"/>
        <w:gridCol w:w="697"/>
        <w:gridCol w:w="517"/>
        <w:gridCol w:w="596"/>
        <w:gridCol w:w="595"/>
        <w:gridCol w:w="773"/>
        <w:gridCol w:w="574"/>
        <w:gridCol w:w="468"/>
        <w:gridCol w:w="467"/>
        <w:gridCol w:w="667"/>
        <w:gridCol w:w="662"/>
      </w:tblGrid>
      <w:tr>
        <w:trPr>
          <w:trHeight w:val="270" w:hRule="exact"/>
        </w:trPr>
        <w:tc>
          <w:tcPr>
            <w:tcW w:w="1504" w:type="dxa"/>
            <w:tcBorders>
              <w:top w:val="double" w:sz="8" w:space="0" w:color="808080"/>
              <w:left w:val="double" w:sz="7" w:space="0" w:color="C0C0C0"/>
              <w:bottom w:val="thickThinMediumGap" w:sz="12" w:space="0" w:color="808080"/>
              <w:right w:val="thickThinMediumGap" w:sz="12" w:space="0" w:color="808080"/>
            </w:tcBorders>
          </w:tcPr>
          <w:p>
            <w:pPr>
              <w:pStyle w:val="TableParagraph"/>
              <w:spacing w:before="44"/>
              <w:ind w:left="563" w:right="563"/>
              <w:rPr>
                <w:i/>
                <w:sz w:val="14"/>
              </w:rPr>
            </w:pPr>
            <w:r>
              <w:rPr>
                <w:i/>
                <w:sz w:val="14"/>
              </w:rPr>
              <w:t>País</w:t>
            </w:r>
          </w:p>
        </w:tc>
        <w:tc>
          <w:tcPr>
            <w:tcW w:w="6017" w:type="dxa"/>
            <w:gridSpan w:val="10"/>
            <w:tcBorders>
              <w:top w:val="double" w:sz="8" w:space="0" w:color="808080"/>
              <w:left w:val="thinThickMediumGap" w:sz="12" w:space="0" w:color="808080"/>
              <w:bottom w:val="thickThinMediumGap" w:sz="12" w:space="0" w:color="808080"/>
              <w:right w:val="double" w:sz="7" w:space="0" w:color="808080"/>
            </w:tcBorders>
          </w:tcPr>
          <w:p>
            <w:pPr>
              <w:pStyle w:val="TableParagraph"/>
              <w:spacing w:before="44"/>
              <w:ind w:left="2755" w:right="2758"/>
              <w:rPr>
                <w:i/>
                <w:sz w:val="14"/>
              </w:rPr>
            </w:pPr>
            <w:r>
              <w:rPr>
                <w:i/>
                <w:sz w:val="14"/>
              </w:rPr>
              <w:t>Global</w:t>
            </w:r>
          </w:p>
        </w:tc>
      </w:tr>
      <w:tr>
        <w:trPr>
          <w:trHeight w:val="266" w:hRule="exact"/>
        </w:trPr>
        <w:tc>
          <w:tcPr>
            <w:tcW w:w="1504" w:type="dxa"/>
            <w:tcBorders>
              <w:top w:val="thinThickMediumGap" w:sz="12" w:space="0" w:color="808080"/>
              <w:left w:val="double" w:sz="7" w:space="0" w:color="C0C0C0"/>
              <w:bottom w:val="thinThickMediumGap" w:sz="12" w:space="0" w:color="C0C0C0"/>
              <w:right w:val="thickThinMediumGap" w:sz="12" w:space="0" w:color="808080"/>
            </w:tcBorders>
          </w:tcPr>
          <w:p>
            <w:pPr/>
          </w:p>
        </w:tc>
        <w:tc>
          <w:tcPr>
            <w:tcW w:w="1214" w:type="dxa"/>
            <w:gridSpan w:val="2"/>
            <w:tcBorders>
              <w:top w:val="thinThickMediumGap" w:sz="12" w:space="0" w:color="808080"/>
              <w:left w:val="thinThickMediumGap" w:sz="12" w:space="0" w:color="808080"/>
              <w:bottom w:val="thinThickMediumGap" w:sz="12" w:space="0" w:color="C0C0C0"/>
              <w:right w:val="double" w:sz="8" w:space="0" w:color="808080"/>
            </w:tcBorders>
          </w:tcPr>
          <w:p>
            <w:pPr>
              <w:pStyle w:val="TableParagraph"/>
              <w:spacing w:before="41"/>
              <w:ind w:left="208"/>
              <w:jc w:val="left"/>
              <w:rPr>
                <w:i/>
                <w:sz w:val="14"/>
              </w:rPr>
            </w:pPr>
            <w:r>
              <w:rPr>
                <w:i/>
                <w:sz w:val="14"/>
              </w:rPr>
              <w:t>Primer decil</w:t>
            </w:r>
          </w:p>
        </w:tc>
        <w:tc>
          <w:tcPr>
            <w:tcW w:w="1192" w:type="dxa"/>
            <w:gridSpan w:val="2"/>
            <w:tcBorders>
              <w:top w:val="thinThickMediumGap" w:sz="12" w:space="0" w:color="808080"/>
              <w:left w:val="double" w:sz="8" w:space="0" w:color="808080"/>
              <w:bottom w:val="thinThickMediumGap" w:sz="12" w:space="0" w:color="C0C0C0"/>
              <w:right w:val="thinThickMediumGap" w:sz="12" w:space="0" w:color="C0C0C0"/>
            </w:tcBorders>
          </w:tcPr>
          <w:p>
            <w:pPr>
              <w:pStyle w:val="TableParagraph"/>
              <w:spacing w:before="41"/>
              <w:ind w:left="203"/>
              <w:jc w:val="left"/>
              <w:rPr>
                <w:i/>
                <w:sz w:val="14"/>
              </w:rPr>
            </w:pPr>
            <w:r>
              <w:rPr>
                <w:i/>
                <w:sz w:val="14"/>
              </w:rPr>
              <w:t>Último decil</w:t>
            </w:r>
          </w:p>
        </w:tc>
        <w:tc>
          <w:tcPr>
            <w:tcW w:w="1346" w:type="dxa"/>
            <w:gridSpan w:val="2"/>
            <w:tcBorders>
              <w:top w:val="thinThickMediumGap" w:sz="12" w:space="0" w:color="808080"/>
              <w:left w:val="thickThinMediumGap" w:sz="12" w:space="0" w:color="C0C0C0"/>
              <w:bottom w:val="thinThickMediumGap" w:sz="12" w:space="0" w:color="C0C0C0"/>
            </w:tcBorders>
          </w:tcPr>
          <w:p>
            <w:pPr>
              <w:pStyle w:val="TableParagraph"/>
              <w:spacing w:before="41"/>
              <w:ind w:left="232"/>
              <w:jc w:val="left"/>
              <w:rPr>
                <w:i/>
                <w:sz w:val="14"/>
              </w:rPr>
            </w:pPr>
            <w:r>
              <w:rPr>
                <w:i/>
                <w:sz w:val="14"/>
              </w:rPr>
              <w:t>Primer cuartil</w:t>
            </w:r>
          </w:p>
        </w:tc>
        <w:tc>
          <w:tcPr>
            <w:tcW w:w="935" w:type="dxa"/>
            <w:gridSpan w:val="2"/>
            <w:tcBorders>
              <w:top w:val="thinThickMediumGap" w:sz="12" w:space="0" w:color="808080"/>
              <w:bottom w:val="thinThickMediumGap" w:sz="12" w:space="0" w:color="C0C0C0"/>
              <w:right w:val="double" w:sz="8" w:space="0" w:color="808080"/>
            </w:tcBorders>
          </w:tcPr>
          <w:p>
            <w:pPr>
              <w:pStyle w:val="TableParagraph"/>
              <w:spacing w:before="41"/>
              <w:ind w:left="169"/>
              <w:jc w:val="left"/>
              <w:rPr>
                <w:i/>
                <w:sz w:val="14"/>
              </w:rPr>
            </w:pPr>
            <w:r>
              <w:rPr>
                <w:i/>
                <w:sz w:val="14"/>
              </w:rPr>
              <w:t>Mediana</w:t>
            </w:r>
          </w:p>
        </w:tc>
        <w:tc>
          <w:tcPr>
            <w:tcW w:w="1330" w:type="dxa"/>
            <w:gridSpan w:val="2"/>
            <w:tcBorders>
              <w:top w:val="thinThickMediumGap" w:sz="12" w:space="0" w:color="808080"/>
              <w:left w:val="double" w:sz="8" w:space="0" w:color="808080"/>
              <w:bottom w:val="thinThickMediumGap" w:sz="12" w:space="0" w:color="C0C0C0"/>
              <w:right w:val="double" w:sz="7" w:space="0" w:color="808080"/>
            </w:tcBorders>
          </w:tcPr>
          <w:p>
            <w:pPr>
              <w:pStyle w:val="TableParagraph"/>
              <w:spacing w:before="41"/>
              <w:ind w:left="230"/>
              <w:jc w:val="left"/>
              <w:rPr>
                <w:i/>
                <w:sz w:val="14"/>
              </w:rPr>
            </w:pPr>
            <w:r>
              <w:rPr>
                <w:i/>
                <w:sz w:val="14"/>
              </w:rPr>
              <w:t>Tercer cuartil</w:t>
            </w:r>
          </w:p>
        </w:tc>
      </w:tr>
      <w:tr>
        <w:trPr>
          <w:trHeight w:val="271" w:hRule="exact"/>
        </w:trPr>
        <w:tc>
          <w:tcPr>
            <w:tcW w:w="1504" w:type="dxa"/>
            <w:tcBorders>
              <w:top w:val="thickThinMediumGap" w:sz="12" w:space="0" w:color="C0C0C0"/>
              <w:left w:val="double" w:sz="7" w:space="0" w:color="C0C0C0"/>
              <w:right w:val="thickThinMediumGap" w:sz="12" w:space="0" w:color="808080"/>
            </w:tcBorders>
          </w:tcPr>
          <w:p>
            <w:pPr>
              <w:pStyle w:val="TableParagraph"/>
              <w:spacing w:before="46"/>
              <w:ind w:left="14"/>
              <w:jc w:val="left"/>
              <w:rPr>
                <w:sz w:val="14"/>
              </w:rPr>
            </w:pPr>
            <w:r>
              <w:rPr>
                <w:sz w:val="14"/>
              </w:rPr>
              <w:t>Argentina</w:t>
            </w:r>
          </w:p>
        </w:tc>
        <w:tc>
          <w:tcPr>
            <w:tcW w:w="697" w:type="dxa"/>
            <w:tcBorders>
              <w:top w:val="thickThinMediumGap" w:sz="12" w:space="0" w:color="C0C0C0"/>
              <w:left w:val="thinThickMediumGap" w:sz="12" w:space="0" w:color="808080"/>
            </w:tcBorders>
          </w:tcPr>
          <w:p>
            <w:pPr>
              <w:pStyle w:val="TableParagraph"/>
              <w:spacing w:before="46"/>
              <w:ind w:left="201"/>
              <w:jc w:val="left"/>
              <w:rPr>
                <w:sz w:val="14"/>
              </w:rPr>
            </w:pPr>
            <w:r>
              <w:rPr>
                <w:sz w:val="14"/>
              </w:rPr>
              <w:t>222</w:t>
            </w:r>
          </w:p>
        </w:tc>
        <w:tc>
          <w:tcPr>
            <w:tcW w:w="517" w:type="dxa"/>
            <w:tcBorders>
              <w:top w:val="thickThinMediumGap" w:sz="12" w:space="0" w:color="C0C0C0"/>
              <w:right w:val="double" w:sz="8" w:space="0" w:color="808080"/>
            </w:tcBorders>
          </w:tcPr>
          <w:p>
            <w:pPr>
              <w:pStyle w:val="TableParagraph"/>
              <w:spacing w:before="41"/>
              <w:ind w:left="130" w:right="130"/>
              <w:rPr>
                <w:i/>
                <w:sz w:val="14"/>
              </w:rPr>
            </w:pPr>
            <w:r>
              <w:rPr>
                <w:i/>
                <w:sz w:val="14"/>
              </w:rPr>
              <w:t>64</w:t>
            </w:r>
          </w:p>
        </w:tc>
        <w:tc>
          <w:tcPr>
            <w:tcW w:w="596" w:type="dxa"/>
            <w:tcBorders>
              <w:top w:val="thickThinMediumGap" w:sz="12" w:space="0" w:color="C0C0C0"/>
              <w:left w:val="double" w:sz="8" w:space="0" w:color="808080"/>
            </w:tcBorders>
          </w:tcPr>
          <w:p>
            <w:pPr>
              <w:pStyle w:val="TableParagraph"/>
              <w:spacing w:before="46"/>
              <w:ind w:left="15" w:right="15"/>
              <w:rPr>
                <w:sz w:val="14"/>
              </w:rPr>
            </w:pPr>
            <w:r>
              <w:rPr>
                <w:sz w:val="14"/>
              </w:rPr>
              <w:t>348</w:t>
            </w:r>
          </w:p>
        </w:tc>
        <w:tc>
          <w:tcPr>
            <w:tcW w:w="595" w:type="dxa"/>
            <w:tcBorders>
              <w:top w:val="thickThinMediumGap" w:sz="12" w:space="0" w:color="C0C0C0"/>
              <w:right w:val="thinThickMediumGap" w:sz="12" w:space="0" w:color="C0C0C0"/>
            </w:tcBorders>
          </w:tcPr>
          <w:p>
            <w:pPr>
              <w:pStyle w:val="TableParagraph"/>
              <w:spacing w:before="41"/>
              <w:ind w:left="151"/>
              <w:jc w:val="left"/>
              <w:rPr>
                <w:i/>
                <w:sz w:val="14"/>
              </w:rPr>
            </w:pPr>
            <w:r>
              <w:rPr>
                <w:i/>
                <w:sz w:val="14"/>
              </w:rPr>
              <w:t>100</w:t>
            </w:r>
          </w:p>
        </w:tc>
        <w:tc>
          <w:tcPr>
            <w:tcW w:w="773" w:type="dxa"/>
            <w:tcBorders>
              <w:top w:val="thickThinMediumGap" w:sz="12" w:space="0" w:color="C0C0C0"/>
              <w:left w:val="thickThinMediumGap" w:sz="12" w:space="0" w:color="C0C0C0"/>
            </w:tcBorders>
          </w:tcPr>
          <w:p>
            <w:pPr>
              <w:pStyle w:val="TableParagraph"/>
              <w:spacing w:before="46"/>
              <w:ind w:left="218" w:right="218"/>
              <w:rPr>
                <w:sz w:val="14"/>
              </w:rPr>
            </w:pPr>
            <w:r>
              <w:rPr>
                <w:sz w:val="14"/>
              </w:rPr>
              <w:t>253</w:t>
            </w:r>
          </w:p>
        </w:tc>
        <w:tc>
          <w:tcPr>
            <w:tcW w:w="574" w:type="dxa"/>
            <w:tcBorders>
              <w:top w:val="thickThinMediumGap" w:sz="12" w:space="0" w:color="C0C0C0"/>
            </w:tcBorders>
          </w:tcPr>
          <w:p>
            <w:pPr>
              <w:pStyle w:val="TableParagraph"/>
              <w:spacing w:before="41"/>
              <w:ind w:right="175"/>
              <w:jc w:val="right"/>
              <w:rPr>
                <w:i/>
                <w:sz w:val="14"/>
              </w:rPr>
            </w:pPr>
            <w:r>
              <w:rPr>
                <w:i/>
                <w:sz w:val="14"/>
              </w:rPr>
              <w:t>72</w:t>
            </w:r>
          </w:p>
        </w:tc>
        <w:tc>
          <w:tcPr>
            <w:tcW w:w="468" w:type="dxa"/>
            <w:tcBorders>
              <w:top w:val="thickThinMediumGap" w:sz="12" w:space="0" w:color="C0C0C0"/>
              <w:right w:val="thickThinMediumGap" w:sz="12" w:space="0" w:color="808080"/>
            </w:tcBorders>
          </w:tcPr>
          <w:p>
            <w:pPr>
              <w:pStyle w:val="TableParagraph"/>
              <w:spacing w:before="46"/>
              <w:ind w:right="86"/>
              <w:jc w:val="right"/>
              <w:rPr>
                <w:sz w:val="14"/>
              </w:rPr>
            </w:pPr>
            <w:r>
              <w:rPr>
                <w:sz w:val="14"/>
              </w:rPr>
              <w:t>282</w:t>
            </w:r>
          </w:p>
        </w:tc>
        <w:tc>
          <w:tcPr>
            <w:tcW w:w="467" w:type="dxa"/>
            <w:tcBorders>
              <w:top w:val="thickThinMediumGap" w:sz="12" w:space="0" w:color="C0C0C0"/>
              <w:left w:val="thinThickMediumGap" w:sz="12" w:space="0" w:color="808080"/>
              <w:right w:val="double" w:sz="8" w:space="0" w:color="808080"/>
            </w:tcBorders>
          </w:tcPr>
          <w:p>
            <w:pPr>
              <w:pStyle w:val="TableParagraph"/>
              <w:spacing w:before="41"/>
              <w:ind w:left="66" w:right="66"/>
              <w:rPr>
                <w:i/>
                <w:sz w:val="14"/>
              </w:rPr>
            </w:pPr>
            <w:r>
              <w:rPr>
                <w:i/>
                <w:sz w:val="14"/>
              </w:rPr>
              <w:t>81</w:t>
            </w:r>
          </w:p>
        </w:tc>
        <w:tc>
          <w:tcPr>
            <w:tcW w:w="667" w:type="dxa"/>
            <w:tcBorders>
              <w:top w:val="thickThinMediumGap" w:sz="12" w:space="0" w:color="C0C0C0"/>
              <w:left w:val="double" w:sz="8" w:space="0" w:color="808080"/>
              <w:right w:val="double" w:sz="8" w:space="0" w:color="808080"/>
            </w:tcBorders>
          </w:tcPr>
          <w:p>
            <w:pPr>
              <w:pStyle w:val="TableParagraph"/>
              <w:spacing w:before="46"/>
              <w:ind w:right="187"/>
              <w:jc w:val="right"/>
              <w:rPr>
                <w:sz w:val="14"/>
              </w:rPr>
            </w:pPr>
            <w:r>
              <w:rPr>
                <w:sz w:val="14"/>
              </w:rPr>
              <w:t>312</w:t>
            </w:r>
          </w:p>
        </w:tc>
        <w:tc>
          <w:tcPr>
            <w:tcW w:w="662" w:type="dxa"/>
            <w:tcBorders>
              <w:top w:val="thickThinMediumGap" w:sz="12" w:space="0" w:color="C0C0C0"/>
              <w:left w:val="double" w:sz="8" w:space="0" w:color="808080"/>
              <w:right w:val="double" w:sz="7" w:space="0" w:color="808080"/>
            </w:tcBorders>
          </w:tcPr>
          <w:p>
            <w:pPr>
              <w:pStyle w:val="TableParagraph"/>
              <w:spacing w:before="41"/>
              <w:ind w:left="165" w:right="165"/>
              <w:rPr>
                <w:i/>
                <w:sz w:val="14"/>
              </w:rPr>
            </w:pPr>
            <w:r>
              <w:rPr>
                <w:i/>
                <w:sz w:val="14"/>
              </w:rPr>
              <w:t>89</w:t>
            </w:r>
          </w:p>
        </w:tc>
      </w:tr>
      <w:tr>
        <w:trPr>
          <w:trHeight w:val="268" w:hRule="exact"/>
        </w:trPr>
        <w:tc>
          <w:tcPr>
            <w:tcW w:w="1504" w:type="dxa"/>
            <w:tcBorders>
              <w:left w:val="double" w:sz="7" w:space="0" w:color="C0C0C0"/>
              <w:bottom w:val="double" w:sz="8" w:space="0" w:color="808080"/>
              <w:right w:val="thickThinMediumGap" w:sz="12" w:space="0" w:color="808080"/>
            </w:tcBorders>
          </w:tcPr>
          <w:p>
            <w:pPr>
              <w:pStyle w:val="TableParagraph"/>
              <w:spacing w:before="46"/>
              <w:ind w:left="14"/>
              <w:jc w:val="left"/>
              <w:rPr>
                <w:sz w:val="14"/>
              </w:rPr>
            </w:pPr>
            <w:r>
              <w:rPr>
                <w:sz w:val="14"/>
              </w:rPr>
              <w:t>Bolivia</w:t>
            </w:r>
          </w:p>
        </w:tc>
        <w:tc>
          <w:tcPr>
            <w:tcW w:w="697" w:type="dxa"/>
            <w:tcBorders>
              <w:left w:val="thinThickMediumGap" w:sz="12" w:space="0" w:color="808080"/>
              <w:bottom w:val="double" w:sz="8" w:space="0" w:color="808080"/>
            </w:tcBorders>
          </w:tcPr>
          <w:p>
            <w:pPr>
              <w:pStyle w:val="TableParagraph"/>
              <w:spacing w:before="46"/>
              <w:ind w:left="201"/>
              <w:jc w:val="left"/>
              <w:rPr>
                <w:sz w:val="14"/>
              </w:rPr>
            </w:pPr>
            <w:r>
              <w:rPr>
                <w:sz w:val="14"/>
              </w:rPr>
              <w:t>183</w:t>
            </w:r>
          </w:p>
        </w:tc>
        <w:tc>
          <w:tcPr>
            <w:tcW w:w="517" w:type="dxa"/>
            <w:tcBorders>
              <w:bottom w:val="double" w:sz="8" w:space="0" w:color="808080"/>
              <w:right w:val="double" w:sz="8" w:space="0" w:color="808080"/>
            </w:tcBorders>
          </w:tcPr>
          <w:p>
            <w:pPr>
              <w:pStyle w:val="TableParagraph"/>
              <w:spacing w:before="41"/>
              <w:ind w:left="130" w:right="130"/>
              <w:rPr>
                <w:i/>
                <w:sz w:val="14"/>
              </w:rPr>
            </w:pPr>
            <w:r>
              <w:rPr>
                <w:i/>
                <w:sz w:val="14"/>
              </w:rPr>
              <w:t>52</w:t>
            </w:r>
          </w:p>
        </w:tc>
        <w:tc>
          <w:tcPr>
            <w:tcW w:w="596" w:type="dxa"/>
            <w:tcBorders>
              <w:left w:val="double" w:sz="8" w:space="0" w:color="808080"/>
              <w:bottom w:val="double" w:sz="8" w:space="0" w:color="808080"/>
            </w:tcBorders>
          </w:tcPr>
          <w:p>
            <w:pPr>
              <w:pStyle w:val="TableParagraph"/>
              <w:spacing w:before="46"/>
              <w:ind w:left="15" w:right="15"/>
              <w:rPr>
                <w:sz w:val="14"/>
              </w:rPr>
            </w:pPr>
            <w:r>
              <w:rPr>
                <w:sz w:val="14"/>
              </w:rPr>
              <w:t>302</w:t>
            </w:r>
          </w:p>
        </w:tc>
        <w:tc>
          <w:tcPr>
            <w:tcW w:w="595" w:type="dxa"/>
            <w:tcBorders>
              <w:bottom w:val="double" w:sz="8" w:space="0" w:color="808080"/>
              <w:right w:val="thinThickMediumGap" w:sz="12" w:space="0" w:color="C0C0C0"/>
            </w:tcBorders>
          </w:tcPr>
          <w:p>
            <w:pPr>
              <w:pStyle w:val="TableParagraph"/>
              <w:spacing w:before="41"/>
              <w:ind w:left="189"/>
              <w:jc w:val="left"/>
              <w:rPr>
                <w:i/>
                <w:sz w:val="14"/>
              </w:rPr>
            </w:pPr>
            <w:r>
              <w:rPr>
                <w:i/>
                <w:sz w:val="14"/>
              </w:rPr>
              <w:t>87</w:t>
            </w:r>
          </w:p>
        </w:tc>
        <w:tc>
          <w:tcPr>
            <w:tcW w:w="773" w:type="dxa"/>
            <w:tcBorders>
              <w:left w:val="thickThinMediumGap" w:sz="12" w:space="0" w:color="C0C0C0"/>
              <w:bottom w:val="double" w:sz="8" w:space="0" w:color="808080"/>
            </w:tcBorders>
          </w:tcPr>
          <w:p>
            <w:pPr>
              <w:pStyle w:val="TableParagraph"/>
              <w:spacing w:before="46"/>
              <w:ind w:left="218" w:right="218"/>
              <w:rPr>
                <w:sz w:val="14"/>
              </w:rPr>
            </w:pPr>
            <w:r>
              <w:rPr>
                <w:sz w:val="14"/>
              </w:rPr>
              <w:t>204</w:t>
            </w:r>
          </w:p>
        </w:tc>
        <w:tc>
          <w:tcPr>
            <w:tcW w:w="574" w:type="dxa"/>
            <w:tcBorders>
              <w:bottom w:val="double" w:sz="8" w:space="0" w:color="808080"/>
            </w:tcBorders>
          </w:tcPr>
          <w:p>
            <w:pPr>
              <w:pStyle w:val="TableParagraph"/>
              <w:spacing w:before="41"/>
              <w:ind w:right="175"/>
              <w:jc w:val="right"/>
              <w:rPr>
                <w:i/>
                <w:sz w:val="14"/>
              </w:rPr>
            </w:pPr>
            <w:r>
              <w:rPr>
                <w:i/>
                <w:sz w:val="14"/>
              </w:rPr>
              <w:t>58</w:t>
            </w:r>
          </w:p>
        </w:tc>
        <w:tc>
          <w:tcPr>
            <w:tcW w:w="468" w:type="dxa"/>
            <w:tcBorders>
              <w:bottom w:val="double" w:sz="8" w:space="0" w:color="808080"/>
              <w:right w:val="thickThinMediumGap" w:sz="12" w:space="0" w:color="808080"/>
            </w:tcBorders>
          </w:tcPr>
          <w:p>
            <w:pPr>
              <w:pStyle w:val="TableParagraph"/>
              <w:spacing w:before="46"/>
              <w:ind w:right="86"/>
              <w:jc w:val="right"/>
              <w:rPr>
                <w:sz w:val="14"/>
              </w:rPr>
            </w:pPr>
            <w:r>
              <w:rPr>
                <w:sz w:val="14"/>
              </w:rPr>
              <w:t>233</w:t>
            </w:r>
          </w:p>
        </w:tc>
        <w:tc>
          <w:tcPr>
            <w:tcW w:w="467" w:type="dxa"/>
            <w:tcBorders>
              <w:left w:val="thinThickMediumGap" w:sz="12" w:space="0" w:color="808080"/>
              <w:bottom w:val="double" w:sz="8" w:space="0" w:color="808080"/>
              <w:right w:val="double" w:sz="8" w:space="0" w:color="808080"/>
            </w:tcBorders>
          </w:tcPr>
          <w:p>
            <w:pPr>
              <w:pStyle w:val="TableParagraph"/>
              <w:spacing w:before="41"/>
              <w:ind w:left="66" w:right="66"/>
              <w:rPr>
                <w:i/>
                <w:sz w:val="14"/>
              </w:rPr>
            </w:pPr>
            <w:r>
              <w:rPr>
                <w:i/>
                <w:sz w:val="14"/>
              </w:rPr>
              <w:t>67</w:t>
            </w:r>
          </w:p>
        </w:tc>
        <w:tc>
          <w:tcPr>
            <w:tcW w:w="667" w:type="dxa"/>
            <w:tcBorders>
              <w:left w:val="double" w:sz="8" w:space="0" w:color="808080"/>
              <w:bottom w:val="double" w:sz="8" w:space="0" w:color="808080"/>
              <w:right w:val="double" w:sz="8" w:space="0" w:color="808080"/>
            </w:tcBorders>
          </w:tcPr>
          <w:p>
            <w:pPr>
              <w:pStyle w:val="TableParagraph"/>
              <w:spacing w:before="46"/>
              <w:ind w:right="187"/>
              <w:jc w:val="right"/>
              <w:rPr>
                <w:sz w:val="14"/>
              </w:rPr>
            </w:pPr>
            <w:r>
              <w:rPr>
                <w:sz w:val="14"/>
              </w:rPr>
              <w:t>265</w:t>
            </w:r>
          </w:p>
        </w:tc>
        <w:tc>
          <w:tcPr>
            <w:tcW w:w="662" w:type="dxa"/>
            <w:tcBorders>
              <w:left w:val="double" w:sz="8" w:space="0" w:color="808080"/>
              <w:bottom w:val="double" w:sz="8" w:space="0" w:color="808080"/>
              <w:right w:val="double" w:sz="7" w:space="0" w:color="808080"/>
            </w:tcBorders>
          </w:tcPr>
          <w:p>
            <w:pPr>
              <w:pStyle w:val="TableParagraph"/>
              <w:spacing w:before="41"/>
              <w:ind w:left="165" w:right="165"/>
              <w:rPr>
                <w:i/>
                <w:sz w:val="14"/>
              </w:rPr>
            </w:pPr>
            <w:r>
              <w:rPr>
                <w:i/>
                <w:sz w:val="14"/>
              </w:rPr>
              <w:t>76</w:t>
            </w:r>
          </w:p>
        </w:tc>
      </w:tr>
      <w:tr>
        <w:trPr>
          <w:trHeight w:val="268" w:hRule="exact"/>
        </w:trPr>
        <w:tc>
          <w:tcPr>
            <w:tcW w:w="1504" w:type="dxa"/>
            <w:tcBorders>
              <w:top w:val="double" w:sz="8" w:space="0" w:color="808080"/>
              <w:left w:val="double" w:sz="7" w:space="0" w:color="C0C0C0"/>
              <w:right w:val="thickThinMediumGap" w:sz="12" w:space="0" w:color="808080"/>
            </w:tcBorders>
          </w:tcPr>
          <w:p>
            <w:pPr>
              <w:pStyle w:val="TableParagraph"/>
              <w:spacing w:before="46"/>
              <w:ind w:left="14"/>
              <w:jc w:val="left"/>
              <w:rPr>
                <w:sz w:val="14"/>
              </w:rPr>
            </w:pPr>
            <w:r>
              <w:rPr>
                <w:sz w:val="14"/>
              </w:rPr>
              <w:t>Brasil</w:t>
            </w:r>
          </w:p>
        </w:tc>
        <w:tc>
          <w:tcPr>
            <w:tcW w:w="697" w:type="dxa"/>
            <w:tcBorders>
              <w:top w:val="double" w:sz="8" w:space="0" w:color="808080"/>
              <w:left w:val="thinThickMediumGap" w:sz="12" w:space="0" w:color="808080"/>
            </w:tcBorders>
          </w:tcPr>
          <w:p>
            <w:pPr>
              <w:pStyle w:val="TableParagraph"/>
              <w:spacing w:before="46"/>
              <w:ind w:left="200"/>
              <w:jc w:val="left"/>
              <w:rPr>
                <w:sz w:val="14"/>
              </w:rPr>
            </w:pPr>
            <w:r>
              <w:rPr>
                <w:sz w:val="14"/>
              </w:rPr>
              <w:t>224</w:t>
            </w:r>
          </w:p>
        </w:tc>
        <w:tc>
          <w:tcPr>
            <w:tcW w:w="517" w:type="dxa"/>
            <w:tcBorders>
              <w:top w:val="double" w:sz="8" w:space="0" w:color="808080"/>
              <w:right w:val="double" w:sz="8" w:space="0" w:color="808080"/>
            </w:tcBorders>
          </w:tcPr>
          <w:p>
            <w:pPr>
              <w:pStyle w:val="TableParagraph"/>
              <w:spacing w:before="41"/>
              <w:ind w:left="130" w:right="130"/>
              <w:rPr>
                <w:i/>
                <w:sz w:val="14"/>
              </w:rPr>
            </w:pPr>
            <w:r>
              <w:rPr>
                <w:i/>
                <w:sz w:val="14"/>
              </w:rPr>
              <w:t>64</w:t>
            </w:r>
          </w:p>
        </w:tc>
        <w:tc>
          <w:tcPr>
            <w:tcW w:w="596" w:type="dxa"/>
            <w:tcBorders>
              <w:top w:val="double" w:sz="8" w:space="0" w:color="808080"/>
              <w:left w:val="double" w:sz="8" w:space="0" w:color="808080"/>
            </w:tcBorders>
          </w:tcPr>
          <w:p>
            <w:pPr>
              <w:pStyle w:val="TableParagraph"/>
              <w:spacing w:before="46"/>
              <w:ind w:left="15" w:right="15"/>
              <w:rPr>
                <w:sz w:val="14"/>
              </w:rPr>
            </w:pPr>
            <w:r>
              <w:rPr>
                <w:sz w:val="14"/>
              </w:rPr>
              <w:t>334</w:t>
            </w:r>
          </w:p>
        </w:tc>
        <w:tc>
          <w:tcPr>
            <w:tcW w:w="595" w:type="dxa"/>
            <w:tcBorders>
              <w:top w:val="double" w:sz="8" w:space="0" w:color="808080"/>
              <w:right w:val="thinThickMediumGap" w:sz="12" w:space="0" w:color="C0C0C0"/>
            </w:tcBorders>
          </w:tcPr>
          <w:p>
            <w:pPr>
              <w:pStyle w:val="TableParagraph"/>
              <w:spacing w:before="41"/>
              <w:ind w:left="189"/>
              <w:jc w:val="left"/>
              <w:rPr>
                <w:i/>
                <w:sz w:val="14"/>
              </w:rPr>
            </w:pPr>
            <w:r>
              <w:rPr>
                <w:i/>
                <w:sz w:val="14"/>
              </w:rPr>
              <w:t>96</w:t>
            </w:r>
          </w:p>
        </w:tc>
        <w:tc>
          <w:tcPr>
            <w:tcW w:w="773" w:type="dxa"/>
            <w:tcBorders>
              <w:top w:val="double" w:sz="8" w:space="0" w:color="808080"/>
              <w:left w:val="thickThinMediumGap" w:sz="12" w:space="0" w:color="C0C0C0"/>
            </w:tcBorders>
          </w:tcPr>
          <w:p>
            <w:pPr>
              <w:pStyle w:val="TableParagraph"/>
              <w:spacing w:before="46"/>
              <w:ind w:left="218" w:right="218"/>
              <w:rPr>
                <w:sz w:val="14"/>
              </w:rPr>
            </w:pPr>
            <w:r>
              <w:rPr>
                <w:sz w:val="14"/>
              </w:rPr>
              <w:t>248</w:t>
            </w:r>
          </w:p>
        </w:tc>
        <w:tc>
          <w:tcPr>
            <w:tcW w:w="574" w:type="dxa"/>
            <w:tcBorders>
              <w:top w:val="double" w:sz="8" w:space="0" w:color="808080"/>
            </w:tcBorders>
          </w:tcPr>
          <w:p>
            <w:pPr>
              <w:pStyle w:val="TableParagraph"/>
              <w:spacing w:before="41"/>
              <w:ind w:right="175"/>
              <w:jc w:val="right"/>
              <w:rPr>
                <w:i/>
                <w:sz w:val="14"/>
              </w:rPr>
            </w:pPr>
            <w:r>
              <w:rPr>
                <w:i/>
                <w:sz w:val="14"/>
              </w:rPr>
              <w:t>71</w:t>
            </w:r>
          </w:p>
        </w:tc>
        <w:tc>
          <w:tcPr>
            <w:tcW w:w="468" w:type="dxa"/>
            <w:tcBorders>
              <w:top w:val="double" w:sz="8" w:space="0" w:color="808080"/>
              <w:right w:val="thickThinMediumGap" w:sz="12" w:space="0" w:color="808080"/>
            </w:tcBorders>
          </w:tcPr>
          <w:p>
            <w:pPr>
              <w:pStyle w:val="TableParagraph"/>
              <w:spacing w:before="46"/>
              <w:ind w:right="86"/>
              <w:jc w:val="right"/>
              <w:rPr>
                <w:sz w:val="14"/>
              </w:rPr>
            </w:pPr>
            <w:r>
              <w:rPr>
                <w:sz w:val="14"/>
              </w:rPr>
              <w:t>277</w:t>
            </w:r>
          </w:p>
        </w:tc>
        <w:tc>
          <w:tcPr>
            <w:tcW w:w="467" w:type="dxa"/>
            <w:tcBorders>
              <w:top w:val="double" w:sz="8" w:space="0" w:color="808080"/>
              <w:left w:val="thinThickMediumGap" w:sz="12" w:space="0" w:color="808080"/>
              <w:right w:val="double" w:sz="8" w:space="0" w:color="808080"/>
            </w:tcBorders>
          </w:tcPr>
          <w:p>
            <w:pPr>
              <w:pStyle w:val="TableParagraph"/>
              <w:spacing w:before="41"/>
              <w:ind w:left="66" w:right="66"/>
              <w:rPr>
                <w:i/>
                <w:sz w:val="14"/>
              </w:rPr>
            </w:pPr>
            <w:r>
              <w:rPr>
                <w:i/>
                <w:sz w:val="14"/>
              </w:rPr>
              <w:t>79</w:t>
            </w:r>
          </w:p>
        </w:tc>
        <w:tc>
          <w:tcPr>
            <w:tcW w:w="667" w:type="dxa"/>
            <w:tcBorders>
              <w:top w:val="double" w:sz="8" w:space="0" w:color="808080"/>
              <w:left w:val="double" w:sz="8" w:space="0" w:color="808080"/>
              <w:right w:val="double" w:sz="8" w:space="0" w:color="808080"/>
            </w:tcBorders>
          </w:tcPr>
          <w:p>
            <w:pPr>
              <w:pStyle w:val="TableParagraph"/>
              <w:spacing w:before="46"/>
              <w:ind w:right="187"/>
              <w:jc w:val="right"/>
              <w:rPr>
                <w:sz w:val="14"/>
              </w:rPr>
            </w:pPr>
            <w:r>
              <w:rPr>
                <w:sz w:val="14"/>
              </w:rPr>
              <w:t>305</w:t>
            </w:r>
          </w:p>
        </w:tc>
        <w:tc>
          <w:tcPr>
            <w:tcW w:w="662" w:type="dxa"/>
            <w:tcBorders>
              <w:top w:val="double" w:sz="8" w:space="0" w:color="808080"/>
              <w:left w:val="double" w:sz="8" w:space="0" w:color="808080"/>
              <w:right w:val="double" w:sz="7" w:space="0" w:color="808080"/>
            </w:tcBorders>
          </w:tcPr>
          <w:p>
            <w:pPr>
              <w:pStyle w:val="TableParagraph"/>
              <w:spacing w:before="41"/>
              <w:ind w:left="165" w:right="165"/>
              <w:rPr>
                <w:i/>
                <w:sz w:val="14"/>
              </w:rPr>
            </w:pPr>
            <w:r>
              <w:rPr>
                <w:i/>
                <w:sz w:val="14"/>
              </w:rPr>
              <w:t>87</w:t>
            </w:r>
          </w:p>
        </w:tc>
      </w:tr>
      <w:tr>
        <w:trPr>
          <w:trHeight w:val="269" w:hRule="exact"/>
        </w:trPr>
        <w:tc>
          <w:tcPr>
            <w:tcW w:w="1504" w:type="dxa"/>
            <w:tcBorders>
              <w:left w:val="double" w:sz="7" w:space="0" w:color="C0C0C0"/>
              <w:right w:val="thickThinMediumGap" w:sz="12" w:space="0" w:color="808080"/>
            </w:tcBorders>
          </w:tcPr>
          <w:p>
            <w:pPr>
              <w:pStyle w:val="TableParagraph"/>
              <w:spacing w:before="46"/>
              <w:ind w:left="14"/>
              <w:jc w:val="left"/>
              <w:rPr>
                <w:sz w:val="14"/>
              </w:rPr>
            </w:pPr>
            <w:r>
              <w:rPr>
                <w:sz w:val="14"/>
              </w:rPr>
              <w:t>Chile</w:t>
            </w:r>
          </w:p>
        </w:tc>
        <w:tc>
          <w:tcPr>
            <w:tcW w:w="697" w:type="dxa"/>
            <w:tcBorders>
              <w:left w:val="thinThickMediumGap" w:sz="12" w:space="0" w:color="808080"/>
            </w:tcBorders>
          </w:tcPr>
          <w:p>
            <w:pPr>
              <w:pStyle w:val="TableParagraph"/>
              <w:spacing w:before="46"/>
              <w:ind w:left="201"/>
              <w:jc w:val="left"/>
              <w:rPr>
                <w:sz w:val="14"/>
              </w:rPr>
            </w:pPr>
            <w:r>
              <w:rPr>
                <w:sz w:val="14"/>
              </w:rPr>
              <w:t>222</w:t>
            </w:r>
          </w:p>
        </w:tc>
        <w:tc>
          <w:tcPr>
            <w:tcW w:w="517" w:type="dxa"/>
            <w:tcBorders>
              <w:right w:val="double" w:sz="8" w:space="0" w:color="808080"/>
            </w:tcBorders>
          </w:tcPr>
          <w:p>
            <w:pPr>
              <w:pStyle w:val="TableParagraph"/>
              <w:spacing w:before="41"/>
              <w:ind w:left="130" w:right="130"/>
              <w:rPr>
                <w:i/>
                <w:sz w:val="14"/>
              </w:rPr>
            </w:pPr>
            <w:r>
              <w:rPr>
                <w:i/>
                <w:sz w:val="14"/>
              </w:rPr>
              <w:t>64</w:t>
            </w:r>
          </w:p>
        </w:tc>
        <w:tc>
          <w:tcPr>
            <w:tcW w:w="596" w:type="dxa"/>
            <w:tcBorders>
              <w:left w:val="double" w:sz="8" w:space="0" w:color="808080"/>
            </w:tcBorders>
          </w:tcPr>
          <w:p>
            <w:pPr>
              <w:pStyle w:val="TableParagraph"/>
              <w:spacing w:before="46"/>
              <w:ind w:left="15" w:right="15"/>
              <w:rPr>
                <w:sz w:val="14"/>
              </w:rPr>
            </w:pPr>
            <w:r>
              <w:rPr>
                <w:sz w:val="14"/>
              </w:rPr>
              <w:t>359</w:t>
            </w:r>
          </w:p>
        </w:tc>
        <w:tc>
          <w:tcPr>
            <w:tcW w:w="595" w:type="dxa"/>
            <w:tcBorders>
              <w:right w:val="thinThickMediumGap" w:sz="12" w:space="0" w:color="C0C0C0"/>
            </w:tcBorders>
          </w:tcPr>
          <w:p>
            <w:pPr>
              <w:pStyle w:val="TableParagraph"/>
              <w:spacing w:before="41"/>
              <w:ind w:left="151"/>
              <w:jc w:val="left"/>
              <w:rPr>
                <w:i/>
                <w:sz w:val="14"/>
              </w:rPr>
            </w:pPr>
            <w:r>
              <w:rPr>
                <w:i/>
                <w:sz w:val="14"/>
              </w:rPr>
              <w:t>103</w:t>
            </w:r>
          </w:p>
        </w:tc>
        <w:tc>
          <w:tcPr>
            <w:tcW w:w="773" w:type="dxa"/>
            <w:tcBorders>
              <w:left w:val="thickThinMediumGap" w:sz="12" w:space="0" w:color="C0C0C0"/>
            </w:tcBorders>
          </w:tcPr>
          <w:p>
            <w:pPr>
              <w:pStyle w:val="TableParagraph"/>
              <w:spacing w:before="46"/>
              <w:ind w:left="218" w:right="218"/>
              <w:rPr>
                <w:sz w:val="14"/>
              </w:rPr>
            </w:pPr>
            <w:r>
              <w:rPr>
                <w:sz w:val="14"/>
              </w:rPr>
              <w:t>252</w:t>
            </w:r>
          </w:p>
        </w:tc>
        <w:tc>
          <w:tcPr>
            <w:tcW w:w="574" w:type="dxa"/>
          </w:tcPr>
          <w:p>
            <w:pPr>
              <w:pStyle w:val="TableParagraph"/>
              <w:spacing w:before="41"/>
              <w:ind w:right="175"/>
              <w:jc w:val="right"/>
              <w:rPr>
                <w:i/>
                <w:sz w:val="14"/>
              </w:rPr>
            </w:pPr>
            <w:r>
              <w:rPr>
                <w:i/>
                <w:sz w:val="14"/>
              </w:rPr>
              <w:t>72</w:t>
            </w:r>
          </w:p>
        </w:tc>
        <w:tc>
          <w:tcPr>
            <w:tcW w:w="468" w:type="dxa"/>
            <w:tcBorders>
              <w:right w:val="thickThinMediumGap" w:sz="12" w:space="0" w:color="808080"/>
            </w:tcBorders>
          </w:tcPr>
          <w:p>
            <w:pPr>
              <w:pStyle w:val="TableParagraph"/>
              <w:spacing w:before="46"/>
              <w:ind w:right="86"/>
              <w:jc w:val="right"/>
              <w:rPr>
                <w:sz w:val="14"/>
              </w:rPr>
            </w:pPr>
            <w:r>
              <w:rPr>
                <w:sz w:val="14"/>
              </w:rPr>
              <w:t>286</w:t>
            </w:r>
          </w:p>
        </w:tc>
        <w:tc>
          <w:tcPr>
            <w:tcW w:w="467" w:type="dxa"/>
            <w:tcBorders>
              <w:left w:val="thinThickMediumGap" w:sz="12" w:space="0" w:color="808080"/>
              <w:right w:val="double" w:sz="8" w:space="0" w:color="808080"/>
            </w:tcBorders>
          </w:tcPr>
          <w:p>
            <w:pPr>
              <w:pStyle w:val="TableParagraph"/>
              <w:spacing w:before="41"/>
              <w:ind w:left="66" w:right="66"/>
              <w:rPr>
                <w:i/>
                <w:sz w:val="14"/>
              </w:rPr>
            </w:pPr>
            <w:r>
              <w:rPr>
                <w:i/>
                <w:sz w:val="14"/>
              </w:rPr>
              <w:t>82</w:t>
            </w:r>
          </w:p>
        </w:tc>
        <w:tc>
          <w:tcPr>
            <w:tcW w:w="667" w:type="dxa"/>
            <w:tcBorders>
              <w:left w:val="double" w:sz="8" w:space="0" w:color="808080"/>
              <w:right w:val="double" w:sz="8" w:space="0" w:color="808080"/>
            </w:tcBorders>
          </w:tcPr>
          <w:p>
            <w:pPr>
              <w:pStyle w:val="TableParagraph"/>
              <w:spacing w:before="46"/>
              <w:ind w:right="187"/>
              <w:jc w:val="right"/>
              <w:rPr>
                <w:sz w:val="14"/>
              </w:rPr>
            </w:pPr>
            <w:r>
              <w:rPr>
                <w:sz w:val="14"/>
              </w:rPr>
              <w:t>320</w:t>
            </w:r>
          </w:p>
        </w:tc>
        <w:tc>
          <w:tcPr>
            <w:tcW w:w="662" w:type="dxa"/>
            <w:tcBorders>
              <w:left w:val="double" w:sz="8" w:space="0" w:color="808080"/>
              <w:right w:val="double" w:sz="7" w:space="0" w:color="808080"/>
            </w:tcBorders>
          </w:tcPr>
          <w:p>
            <w:pPr>
              <w:pStyle w:val="TableParagraph"/>
              <w:spacing w:before="41"/>
              <w:ind w:left="165" w:right="165"/>
              <w:rPr>
                <w:i/>
                <w:sz w:val="14"/>
              </w:rPr>
            </w:pPr>
            <w:r>
              <w:rPr>
                <w:i/>
                <w:sz w:val="14"/>
              </w:rPr>
              <w:t>92</w:t>
            </w:r>
          </w:p>
        </w:tc>
      </w:tr>
      <w:tr>
        <w:trPr>
          <w:trHeight w:val="268" w:hRule="exact"/>
        </w:trPr>
        <w:tc>
          <w:tcPr>
            <w:tcW w:w="1504" w:type="dxa"/>
            <w:tcBorders>
              <w:left w:val="double" w:sz="7" w:space="0" w:color="C0C0C0"/>
              <w:bottom w:val="double" w:sz="8" w:space="0" w:color="808080"/>
              <w:right w:val="thickThinMediumGap" w:sz="12" w:space="0" w:color="808080"/>
            </w:tcBorders>
          </w:tcPr>
          <w:p>
            <w:pPr>
              <w:pStyle w:val="TableParagraph"/>
              <w:spacing w:before="46"/>
              <w:ind w:left="14"/>
              <w:jc w:val="left"/>
              <w:rPr>
                <w:sz w:val="14"/>
              </w:rPr>
            </w:pPr>
            <w:r>
              <w:rPr>
                <w:sz w:val="14"/>
              </w:rPr>
              <w:t>Colombia</w:t>
            </w:r>
          </w:p>
        </w:tc>
        <w:tc>
          <w:tcPr>
            <w:tcW w:w="697" w:type="dxa"/>
            <w:tcBorders>
              <w:left w:val="thinThickMediumGap" w:sz="12" w:space="0" w:color="808080"/>
              <w:bottom w:val="double" w:sz="8" w:space="0" w:color="808080"/>
            </w:tcBorders>
          </w:tcPr>
          <w:p>
            <w:pPr>
              <w:pStyle w:val="TableParagraph"/>
              <w:spacing w:before="46"/>
              <w:ind w:left="201"/>
              <w:jc w:val="left"/>
              <w:rPr>
                <w:sz w:val="14"/>
              </w:rPr>
            </w:pPr>
            <w:r>
              <w:rPr>
                <w:sz w:val="14"/>
              </w:rPr>
              <w:t>204</w:t>
            </w:r>
          </w:p>
        </w:tc>
        <w:tc>
          <w:tcPr>
            <w:tcW w:w="517" w:type="dxa"/>
            <w:tcBorders>
              <w:bottom w:val="double" w:sz="8" w:space="0" w:color="808080"/>
              <w:right w:val="double" w:sz="8" w:space="0" w:color="808080"/>
            </w:tcBorders>
          </w:tcPr>
          <w:p>
            <w:pPr>
              <w:pStyle w:val="TableParagraph"/>
              <w:spacing w:before="41"/>
              <w:ind w:left="130" w:right="130"/>
              <w:rPr>
                <w:i/>
                <w:sz w:val="14"/>
              </w:rPr>
            </w:pPr>
            <w:r>
              <w:rPr>
                <w:i/>
                <w:sz w:val="14"/>
              </w:rPr>
              <w:t>58</w:t>
            </w:r>
          </w:p>
        </w:tc>
        <w:tc>
          <w:tcPr>
            <w:tcW w:w="596" w:type="dxa"/>
            <w:tcBorders>
              <w:left w:val="double" w:sz="8" w:space="0" w:color="808080"/>
              <w:bottom w:val="double" w:sz="8" w:space="0" w:color="808080"/>
            </w:tcBorders>
          </w:tcPr>
          <w:p>
            <w:pPr>
              <w:pStyle w:val="TableParagraph"/>
              <w:spacing w:before="46"/>
              <w:ind w:left="15" w:right="15"/>
              <w:rPr>
                <w:sz w:val="14"/>
              </w:rPr>
            </w:pPr>
            <w:r>
              <w:rPr>
                <w:sz w:val="14"/>
              </w:rPr>
              <w:t>326</w:t>
            </w:r>
          </w:p>
        </w:tc>
        <w:tc>
          <w:tcPr>
            <w:tcW w:w="595" w:type="dxa"/>
            <w:tcBorders>
              <w:bottom w:val="double" w:sz="8" w:space="0" w:color="808080"/>
              <w:right w:val="thinThickMediumGap" w:sz="12" w:space="0" w:color="C0C0C0"/>
            </w:tcBorders>
          </w:tcPr>
          <w:p>
            <w:pPr>
              <w:pStyle w:val="TableParagraph"/>
              <w:spacing w:before="41"/>
              <w:ind w:left="189"/>
              <w:jc w:val="left"/>
              <w:rPr>
                <w:i/>
                <w:sz w:val="14"/>
              </w:rPr>
            </w:pPr>
            <w:r>
              <w:rPr>
                <w:i/>
                <w:sz w:val="14"/>
              </w:rPr>
              <w:t>93</w:t>
            </w:r>
          </w:p>
        </w:tc>
        <w:tc>
          <w:tcPr>
            <w:tcW w:w="773" w:type="dxa"/>
            <w:tcBorders>
              <w:left w:val="thickThinMediumGap" w:sz="12" w:space="0" w:color="C0C0C0"/>
              <w:bottom w:val="double" w:sz="8" w:space="0" w:color="808080"/>
            </w:tcBorders>
          </w:tcPr>
          <w:p>
            <w:pPr>
              <w:pStyle w:val="TableParagraph"/>
              <w:spacing w:before="46"/>
              <w:ind w:left="218" w:right="218"/>
              <w:rPr>
                <w:sz w:val="14"/>
              </w:rPr>
            </w:pPr>
            <w:r>
              <w:rPr>
                <w:sz w:val="14"/>
              </w:rPr>
              <w:t>233</w:t>
            </w:r>
          </w:p>
        </w:tc>
        <w:tc>
          <w:tcPr>
            <w:tcW w:w="574" w:type="dxa"/>
            <w:tcBorders>
              <w:bottom w:val="double" w:sz="8" w:space="0" w:color="808080"/>
            </w:tcBorders>
          </w:tcPr>
          <w:p>
            <w:pPr>
              <w:pStyle w:val="TableParagraph"/>
              <w:spacing w:before="41"/>
              <w:ind w:right="175"/>
              <w:jc w:val="right"/>
              <w:rPr>
                <w:i/>
                <w:sz w:val="14"/>
              </w:rPr>
            </w:pPr>
            <w:r>
              <w:rPr>
                <w:i/>
                <w:sz w:val="14"/>
              </w:rPr>
              <w:t>67</w:t>
            </w:r>
          </w:p>
        </w:tc>
        <w:tc>
          <w:tcPr>
            <w:tcW w:w="468" w:type="dxa"/>
            <w:tcBorders>
              <w:bottom w:val="double" w:sz="8" w:space="0" w:color="808080"/>
              <w:right w:val="thickThinMediumGap" w:sz="12" w:space="0" w:color="808080"/>
            </w:tcBorders>
          </w:tcPr>
          <w:p>
            <w:pPr>
              <w:pStyle w:val="TableParagraph"/>
              <w:spacing w:before="46"/>
              <w:ind w:right="86"/>
              <w:jc w:val="right"/>
              <w:rPr>
                <w:sz w:val="14"/>
              </w:rPr>
            </w:pPr>
            <w:r>
              <w:rPr>
                <w:sz w:val="14"/>
              </w:rPr>
              <w:t>265</w:t>
            </w:r>
          </w:p>
        </w:tc>
        <w:tc>
          <w:tcPr>
            <w:tcW w:w="467" w:type="dxa"/>
            <w:tcBorders>
              <w:left w:val="thinThickMediumGap" w:sz="12" w:space="0" w:color="808080"/>
              <w:bottom w:val="double" w:sz="8" w:space="0" w:color="808080"/>
              <w:right w:val="double" w:sz="8" w:space="0" w:color="808080"/>
            </w:tcBorders>
          </w:tcPr>
          <w:p>
            <w:pPr>
              <w:pStyle w:val="TableParagraph"/>
              <w:spacing w:before="41"/>
              <w:ind w:left="66" w:right="66"/>
              <w:rPr>
                <w:i/>
                <w:sz w:val="14"/>
              </w:rPr>
            </w:pPr>
            <w:r>
              <w:rPr>
                <w:i/>
                <w:sz w:val="14"/>
              </w:rPr>
              <w:t>76</w:t>
            </w:r>
          </w:p>
        </w:tc>
        <w:tc>
          <w:tcPr>
            <w:tcW w:w="667" w:type="dxa"/>
            <w:tcBorders>
              <w:left w:val="double" w:sz="8" w:space="0" w:color="808080"/>
              <w:bottom w:val="double" w:sz="8" w:space="0" w:color="808080"/>
              <w:right w:val="double" w:sz="8" w:space="0" w:color="808080"/>
            </w:tcBorders>
          </w:tcPr>
          <w:p>
            <w:pPr>
              <w:pStyle w:val="TableParagraph"/>
              <w:spacing w:before="46"/>
              <w:ind w:right="187"/>
              <w:jc w:val="right"/>
              <w:rPr>
                <w:sz w:val="14"/>
              </w:rPr>
            </w:pPr>
            <w:r>
              <w:rPr>
                <w:sz w:val="14"/>
              </w:rPr>
              <w:t>295</w:t>
            </w:r>
          </w:p>
        </w:tc>
        <w:tc>
          <w:tcPr>
            <w:tcW w:w="662" w:type="dxa"/>
            <w:tcBorders>
              <w:left w:val="double" w:sz="8" w:space="0" w:color="808080"/>
              <w:bottom w:val="double" w:sz="8" w:space="0" w:color="808080"/>
              <w:right w:val="double" w:sz="7" w:space="0" w:color="808080"/>
            </w:tcBorders>
          </w:tcPr>
          <w:p>
            <w:pPr>
              <w:pStyle w:val="TableParagraph"/>
              <w:spacing w:before="41"/>
              <w:ind w:left="165" w:right="165"/>
              <w:rPr>
                <w:i/>
                <w:sz w:val="14"/>
              </w:rPr>
            </w:pPr>
            <w:r>
              <w:rPr>
                <w:i/>
                <w:sz w:val="14"/>
              </w:rPr>
              <w:t>85</w:t>
            </w:r>
          </w:p>
        </w:tc>
      </w:tr>
      <w:tr>
        <w:trPr>
          <w:trHeight w:val="268" w:hRule="exact"/>
        </w:trPr>
        <w:tc>
          <w:tcPr>
            <w:tcW w:w="1504" w:type="dxa"/>
            <w:tcBorders>
              <w:top w:val="double" w:sz="8" w:space="0" w:color="808080"/>
              <w:left w:val="double" w:sz="7" w:space="0" w:color="C0C0C0"/>
              <w:right w:val="thickThinMediumGap" w:sz="12" w:space="0" w:color="808080"/>
            </w:tcBorders>
          </w:tcPr>
          <w:p>
            <w:pPr>
              <w:pStyle w:val="TableParagraph"/>
              <w:spacing w:before="46"/>
              <w:ind w:left="14"/>
              <w:jc w:val="left"/>
              <w:rPr>
                <w:sz w:val="14"/>
              </w:rPr>
            </w:pPr>
            <w:r>
              <w:rPr>
                <w:sz w:val="14"/>
              </w:rPr>
              <w:t>Cuba</w:t>
            </w:r>
          </w:p>
        </w:tc>
        <w:tc>
          <w:tcPr>
            <w:tcW w:w="697" w:type="dxa"/>
            <w:tcBorders>
              <w:top w:val="double" w:sz="8" w:space="0" w:color="808080"/>
              <w:left w:val="thinThickMediumGap" w:sz="12" w:space="0" w:color="808080"/>
            </w:tcBorders>
          </w:tcPr>
          <w:p>
            <w:pPr>
              <w:pStyle w:val="TableParagraph"/>
              <w:spacing w:before="46"/>
              <w:ind w:left="201"/>
              <w:jc w:val="left"/>
              <w:rPr>
                <w:sz w:val="14"/>
              </w:rPr>
            </w:pPr>
            <w:r>
              <w:rPr>
                <w:sz w:val="14"/>
              </w:rPr>
              <w:t>273</w:t>
            </w:r>
          </w:p>
        </w:tc>
        <w:tc>
          <w:tcPr>
            <w:tcW w:w="517" w:type="dxa"/>
            <w:tcBorders>
              <w:top w:val="double" w:sz="8" w:space="0" w:color="808080"/>
              <w:right w:val="double" w:sz="8" w:space="0" w:color="808080"/>
            </w:tcBorders>
          </w:tcPr>
          <w:p>
            <w:pPr>
              <w:pStyle w:val="TableParagraph"/>
              <w:spacing w:before="41"/>
              <w:ind w:left="130" w:right="130"/>
              <w:rPr>
                <w:i/>
                <w:sz w:val="14"/>
              </w:rPr>
            </w:pPr>
            <w:r>
              <w:rPr>
                <w:i/>
                <w:sz w:val="14"/>
              </w:rPr>
              <w:t>78</w:t>
            </w:r>
          </w:p>
        </w:tc>
        <w:tc>
          <w:tcPr>
            <w:tcW w:w="596" w:type="dxa"/>
            <w:tcBorders>
              <w:top w:val="double" w:sz="8" w:space="0" w:color="808080"/>
              <w:left w:val="double" w:sz="8" w:space="0" w:color="808080"/>
            </w:tcBorders>
          </w:tcPr>
          <w:p>
            <w:pPr>
              <w:pStyle w:val="TableParagraph"/>
              <w:spacing w:before="46"/>
              <w:ind w:left="15" w:right="15"/>
              <w:rPr>
                <w:sz w:val="14"/>
              </w:rPr>
            </w:pPr>
            <w:r>
              <w:rPr>
                <w:sz w:val="14"/>
              </w:rPr>
              <w:t>420</w:t>
            </w:r>
          </w:p>
        </w:tc>
        <w:tc>
          <w:tcPr>
            <w:tcW w:w="595" w:type="dxa"/>
            <w:tcBorders>
              <w:top w:val="double" w:sz="8" w:space="0" w:color="808080"/>
              <w:right w:val="thinThickMediumGap" w:sz="12" w:space="0" w:color="C0C0C0"/>
            </w:tcBorders>
          </w:tcPr>
          <w:p>
            <w:pPr>
              <w:pStyle w:val="TableParagraph"/>
              <w:spacing w:before="41"/>
              <w:ind w:left="151"/>
              <w:jc w:val="left"/>
              <w:rPr>
                <w:i/>
                <w:sz w:val="14"/>
              </w:rPr>
            </w:pPr>
            <w:r>
              <w:rPr>
                <w:i/>
                <w:sz w:val="14"/>
              </w:rPr>
              <w:t>120</w:t>
            </w:r>
          </w:p>
        </w:tc>
        <w:tc>
          <w:tcPr>
            <w:tcW w:w="773" w:type="dxa"/>
            <w:tcBorders>
              <w:top w:val="double" w:sz="8" w:space="0" w:color="808080"/>
              <w:left w:val="thickThinMediumGap" w:sz="12" w:space="0" w:color="C0C0C0"/>
            </w:tcBorders>
          </w:tcPr>
          <w:p>
            <w:pPr>
              <w:pStyle w:val="TableParagraph"/>
              <w:spacing w:before="46"/>
              <w:ind w:left="218" w:right="218"/>
              <w:rPr>
                <w:sz w:val="14"/>
              </w:rPr>
            </w:pPr>
            <w:r>
              <w:rPr>
                <w:sz w:val="14"/>
              </w:rPr>
              <w:t>309</w:t>
            </w:r>
          </w:p>
        </w:tc>
        <w:tc>
          <w:tcPr>
            <w:tcW w:w="574" w:type="dxa"/>
            <w:tcBorders>
              <w:top w:val="double" w:sz="8" w:space="0" w:color="808080"/>
            </w:tcBorders>
          </w:tcPr>
          <w:p>
            <w:pPr>
              <w:pStyle w:val="TableParagraph"/>
              <w:spacing w:before="41"/>
              <w:ind w:right="175"/>
              <w:jc w:val="right"/>
              <w:rPr>
                <w:i/>
                <w:sz w:val="14"/>
              </w:rPr>
            </w:pPr>
            <w:r>
              <w:rPr>
                <w:i/>
                <w:sz w:val="14"/>
              </w:rPr>
              <w:t>89</w:t>
            </w:r>
          </w:p>
        </w:tc>
        <w:tc>
          <w:tcPr>
            <w:tcW w:w="468" w:type="dxa"/>
            <w:tcBorders>
              <w:top w:val="double" w:sz="8" w:space="0" w:color="808080"/>
              <w:right w:val="thickThinMediumGap" w:sz="12" w:space="0" w:color="808080"/>
            </w:tcBorders>
            <w:shd w:val="clear" w:color="auto" w:fill="FFFF99"/>
          </w:tcPr>
          <w:p>
            <w:pPr>
              <w:pStyle w:val="TableParagraph"/>
              <w:spacing w:before="46"/>
              <w:ind w:right="86"/>
              <w:jc w:val="right"/>
              <w:rPr>
                <w:sz w:val="14"/>
              </w:rPr>
            </w:pPr>
            <w:r>
              <w:rPr>
                <w:color w:val="010000"/>
                <w:sz w:val="14"/>
              </w:rPr>
              <w:t>349</w:t>
            </w:r>
          </w:p>
        </w:tc>
        <w:tc>
          <w:tcPr>
            <w:tcW w:w="467" w:type="dxa"/>
            <w:tcBorders>
              <w:top w:val="double" w:sz="8" w:space="0" w:color="808080"/>
              <w:left w:val="thinThickMediumGap" w:sz="12" w:space="0" w:color="808080"/>
              <w:right w:val="double" w:sz="8" w:space="0" w:color="808080"/>
            </w:tcBorders>
            <w:shd w:val="clear" w:color="auto" w:fill="FFFF99"/>
          </w:tcPr>
          <w:p>
            <w:pPr>
              <w:pStyle w:val="TableParagraph"/>
              <w:spacing w:before="41"/>
              <w:ind w:left="66" w:right="66"/>
              <w:rPr>
                <w:i/>
                <w:sz w:val="14"/>
              </w:rPr>
            </w:pPr>
            <w:r>
              <w:rPr>
                <w:i/>
                <w:color w:val="010000"/>
                <w:sz w:val="14"/>
              </w:rPr>
              <w:t>100</w:t>
            </w:r>
          </w:p>
        </w:tc>
        <w:tc>
          <w:tcPr>
            <w:tcW w:w="667" w:type="dxa"/>
            <w:tcBorders>
              <w:top w:val="double" w:sz="8" w:space="0" w:color="808080"/>
              <w:left w:val="double" w:sz="8" w:space="0" w:color="808080"/>
              <w:right w:val="double" w:sz="8" w:space="0" w:color="808080"/>
            </w:tcBorders>
          </w:tcPr>
          <w:p>
            <w:pPr>
              <w:pStyle w:val="TableParagraph"/>
              <w:spacing w:before="46"/>
              <w:ind w:right="187"/>
              <w:jc w:val="right"/>
              <w:rPr>
                <w:sz w:val="14"/>
              </w:rPr>
            </w:pPr>
            <w:r>
              <w:rPr>
                <w:color w:val="010000"/>
                <w:sz w:val="14"/>
              </w:rPr>
              <w:t>385</w:t>
            </w:r>
          </w:p>
        </w:tc>
        <w:tc>
          <w:tcPr>
            <w:tcW w:w="662" w:type="dxa"/>
            <w:tcBorders>
              <w:top w:val="double" w:sz="8" w:space="0" w:color="808080"/>
              <w:left w:val="double" w:sz="8" w:space="0" w:color="808080"/>
              <w:right w:val="double" w:sz="7" w:space="0" w:color="808080"/>
            </w:tcBorders>
          </w:tcPr>
          <w:p>
            <w:pPr>
              <w:pStyle w:val="TableParagraph"/>
              <w:spacing w:before="41"/>
              <w:ind w:left="165" w:right="165"/>
              <w:rPr>
                <w:i/>
                <w:sz w:val="14"/>
              </w:rPr>
            </w:pPr>
            <w:r>
              <w:rPr>
                <w:i/>
                <w:color w:val="010000"/>
                <w:sz w:val="14"/>
              </w:rPr>
              <w:t>110</w:t>
            </w:r>
          </w:p>
        </w:tc>
      </w:tr>
      <w:tr>
        <w:trPr>
          <w:trHeight w:val="271" w:hRule="exact"/>
        </w:trPr>
        <w:tc>
          <w:tcPr>
            <w:tcW w:w="1504" w:type="dxa"/>
            <w:tcBorders>
              <w:left w:val="double" w:sz="7" w:space="0" w:color="C0C0C0"/>
              <w:bottom w:val="thickThinMediumGap" w:sz="12" w:space="0" w:color="808080"/>
              <w:right w:val="thickThinMediumGap" w:sz="12" w:space="0" w:color="808080"/>
            </w:tcBorders>
          </w:tcPr>
          <w:p>
            <w:pPr>
              <w:pStyle w:val="TableParagraph"/>
              <w:spacing w:before="46"/>
              <w:ind w:left="14"/>
              <w:jc w:val="left"/>
              <w:rPr>
                <w:sz w:val="14"/>
              </w:rPr>
            </w:pPr>
            <w:r>
              <w:rPr>
                <w:color w:val="010000"/>
                <w:sz w:val="14"/>
              </w:rPr>
              <w:t>Honduras</w:t>
            </w:r>
          </w:p>
        </w:tc>
        <w:tc>
          <w:tcPr>
            <w:tcW w:w="697" w:type="dxa"/>
            <w:tcBorders>
              <w:left w:val="thinThickMediumGap" w:sz="12" w:space="0" w:color="808080"/>
              <w:bottom w:val="thickThinMediumGap" w:sz="12" w:space="0" w:color="808080"/>
            </w:tcBorders>
          </w:tcPr>
          <w:p>
            <w:pPr>
              <w:pStyle w:val="TableParagraph"/>
              <w:spacing w:before="46"/>
              <w:ind w:left="201"/>
              <w:jc w:val="left"/>
              <w:rPr>
                <w:sz w:val="14"/>
              </w:rPr>
            </w:pPr>
            <w:r>
              <w:rPr>
                <w:color w:val="010000"/>
                <w:sz w:val="14"/>
              </w:rPr>
              <w:t>183</w:t>
            </w:r>
          </w:p>
        </w:tc>
        <w:tc>
          <w:tcPr>
            <w:tcW w:w="517" w:type="dxa"/>
            <w:tcBorders>
              <w:bottom w:val="thickThinMediumGap" w:sz="12" w:space="0" w:color="808080"/>
              <w:right w:val="double" w:sz="8" w:space="0" w:color="808080"/>
            </w:tcBorders>
          </w:tcPr>
          <w:p>
            <w:pPr>
              <w:pStyle w:val="TableParagraph"/>
              <w:spacing w:before="41"/>
              <w:ind w:left="130" w:right="130"/>
              <w:rPr>
                <w:i/>
                <w:sz w:val="14"/>
              </w:rPr>
            </w:pPr>
            <w:r>
              <w:rPr>
                <w:i/>
                <w:color w:val="010000"/>
                <w:sz w:val="14"/>
              </w:rPr>
              <w:t>52</w:t>
            </w:r>
          </w:p>
        </w:tc>
        <w:tc>
          <w:tcPr>
            <w:tcW w:w="596" w:type="dxa"/>
            <w:tcBorders>
              <w:left w:val="double" w:sz="8" w:space="0" w:color="808080"/>
              <w:bottom w:val="thickThinMediumGap" w:sz="12" w:space="0" w:color="808080"/>
            </w:tcBorders>
          </w:tcPr>
          <w:p>
            <w:pPr>
              <w:pStyle w:val="TableParagraph"/>
              <w:spacing w:before="46"/>
              <w:ind w:left="15" w:right="15"/>
              <w:rPr>
                <w:sz w:val="14"/>
              </w:rPr>
            </w:pPr>
            <w:r>
              <w:rPr>
                <w:color w:val="010000"/>
                <w:sz w:val="14"/>
              </w:rPr>
              <w:t>297</w:t>
            </w:r>
          </w:p>
        </w:tc>
        <w:tc>
          <w:tcPr>
            <w:tcW w:w="595" w:type="dxa"/>
            <w:tcBorders>
              <w:bottom w:val="thickThinMediumGap" w:sz="12" w:space="0" w:color="808080"/>
              <w:right w:val="thinThickMediumGap" w:sz="12" w:space="0" w:color="C0C0C0"/>
            </w:tcBorders>
          </w:tcPr>
          <w:p>
            <w:pPr>
              <w:pStyle w:val="TableParagraph"/>
              <w:spacing w:before="41"/>
              <w:ind w:left="189"/>
              <w:jc w:val="left"/>
              <w:rPr>
                <w:i/>
                <w:sz w:val="14"/>
              </w:rPr>
            </w:pPr>
            <w:r>
              <w:rPr>
                <w:i/>
                <w:color w:val="010000"/>
                <w:sz w:val="14"/>
              </w:rPr>
              <w:t>85</w:t>
            </w:r>
          </w:p>
        </w:tc>
        <w:tc>
          <w:tcPr>
            <w:tcW w:w="773" w:type="dxa"/>
            <w:tcBorders>
              <w:left w:val="thickThinMediumGap" w:sz="12" w:space="0" w:color="C0C0C0"/>
              <w:bottom w:val="thickThinMediumGap" w:sz="12" w:space="0" w:color="808080"/>
            </w:tcBorders>
          </w:tcPr>
          <w:p>
            <w:pPr>
              <w:pStyle w:val="TableParagraph"/>
              <w:spacing w:before="46"/>
              <w:ind w:left="218" w:right="218"/>
              <w:rPr>
                <w:sz w:val="14"/>
              </w:rPr>
            </w:pPr>
            <w:r>
              <w:rPr>
                <w:color w:val="010000"/>
                <w:sz w:val="14"/>
              </w:rPr>
              <w:t>208</w:t>
            </w:r>
          </w:p>
        </w:tc>
        <w:tc>
          <w:tcPr>
            <w:tcW w:w="574" w:type="dxa"/>
            <w:tcBorders>
              <w:bottom w:val="thickThinMediumGap" w:sz="12" w:space="0" w:color="808080"/>
            </w:tcBorders>
          </w:tcPr>
          <w:p>
            <w:pPr>
              <w:pStyle w:val="TableParagraph"/>
              <w:spacing w:before="41"/>
              <w:ind w:right="175"/>
              <w:jc w:val="right"/>
              <w:rPr>
                <w:i/>
                <w:sz w:val="14"/>
              </w:rPr>
            </w:pPr>
            <w:r>
              <w:rPr>
                <w:i/>
                <w:color w:val="010000"/>
                <w:sz w:val="14"/>
              </w:rPr>
              <w:t>60</w:t>
            </w:r>
          </w:p>
        </w:tc>
        <w:tc>
          <w:tcPr>
            <w:tcW w:w="468" w:type="dxa"/>
            <w:tcBorders>
              <w:bottom w:val="thickThinMediumGap" w:sz="12" w:space="0" w:color="808080"/>
              <w:right w:val="thickThinMediumGap" w:sz="12" w:space="0" w:color="808080"/>
            </w:tcBorders>
          </w:tcPr>
          <w:p>
            <w:pPr>
              <w:pStyle w:val="TableParagraph"/>
              <w:spacing w:before="46"/>
              <w:ind w:right="86"/>
              <w:jc w:val="right"/>
              <w:rPr>
                <w:sz w:val="14"/>
              </w:rPr>
            </w:pPr>
            <w:r>
              <w:rPr>
                <w:color w:val="010000"/>
                <w:sz w:val="14"/>
              </w:rPr>
              <w:t>238</w:t>
            </w:r>
          </w:p>
        </w:tc>
        <w:tc>
          <w:tcPr>
            <w:tcW w:w="467" w:type="dxa"/>
            <w:tcBorders>
              <w:left w:val="thinThickMediumGap" w:sz="12" w:space="0" w:color="808080"/>
              <w:bottom w:val="thickThinMediumGap" w:sz="12" w:space="0" w:color="808080"/>
              <w:right w:val="double" w:sz="8" w:space="0" w:color="808080"/>
            </w:tcBorders>
          </w:tcPr>
          <w:p>
            <w:pPr>
              <w:pStyle w:val="TableParagraph"/>
              <w:spacing w:before="41"/>
              <w:ind w:left="66" w:right="66"/>
              <w:rPr>
                <w:i/>
                <w:sz w:val="14"/>
              </w:rPr>
            </w:pPr>
            <w:r>
              <w:rPr>
                <w:i/>
                <w:color w:val="010000"/>
                <w:sz w:val="14"/>
              </w:rPr>
              <w:t>68</w:t>
            </w:r>
          </w:p>
        </w:tc>
        <w:tc>
          <w:tcPr>
            <w:tcW w:w="667" w:type="dxa"/>
            <w:tcBorders>
              <w:left w:val="double" w:sz="8" w:space="0" w:color="808080"/>
              <w:bottom w:val="thickThinMediumGap" w:sz="12" w:space="0" w:color="808080"/>
              <w:right w:val="double" w:sz="8" w:space="0" w:color="808080"/>
            </w:tcBorders>
          </w:tcPr>
          <w:p>
            <w:pPr>
              <w:pStyle w:val="TableParagraph"/>
              <w:spacing w:before="46"/>
              <w:ind w:right="187"/>
              <w:jc w:val="right"/>
              <w:rPr>
                <w:sz w:val="14"/>
              </w:rPr>
            </w:pPr>
            <w:r>
              <w:rPr>
                <w:color w:val="010000"/>
                <w:sz w:val="14"/>
              </w:rPr>
              <w:t>266</w:t>
            </w:r>
          </w:p>
        </w:tc>
        <w:tc>
          <w:tcPr>
            <w:tcW w:w="662" w:type="dxa"/>
            <w:tcBorders>
              <w:left w:val="double" w:sz="8" w:space="0" w:color="808080"/>
              <w:bottom w:val="thickThinMediumGap" w:sz="12" w:space="0" w:color="808080"/>
              <w:right w:val="double" w:sz="7" w:space="0" w:color="808080"/>
            </w:tcBorders>
          </w:tcPr>
          <w:p>
            <w:pPr>
              <w:pStyle w:val="TableParagraph"/>
              <w:spacing w:before="41"/>
              <w:ind w:left="165" w:right="165"/>
              <w:rPr>
                <w:i/>
                <w:sz w:val="14"/>
              </w:rPr>
            </w:pPr>
            <w:r>
              <w:rPr>
                <w:i/>
                <w:color w:val="010000"/>
                <w:sz w:val="14"/>
              </w:rPr>
              <w:t>76</w:t>
            </w:r>
          </w:p>
        </w:tc>
      </w:tr>
      <w:tr>
        <w:trPr>
          <w:trHeight w:val="266" w:hRule="exact"/>
        </w:trPr>
        <w:tc>
          <w:tcPr>
            <w:tcW w:w="1504" w:type="dxa"/>
            <w:tcBorders>
              <w:top w:val="thinThickMediumGap" w:sz="12" w:space="0" w:color="808080"/>
              <w:left w:val="double" w:sz="7" w:space="0" w:color="C0C0C0"/>
              <w:bottom w:val="thinThickMediumGap" w:sz="12" w:space="0" w:color="C0C0C0"/>
              <w:right w:val="thickThinMediumGap" w:sz="12" w:space="0" w:color="808080"/>
            </w:tcBorders>
            <w:shd w:val="clear" w:color="auto" w:fill="CCFFFF"/>
          </w:tcPr>
          <w:p>
            <w:pPr>
              <w:pStyle w:val="TableParagraph"/>
              <w:spacing w:before="39"/>
              <w:ind w:left="14"/>
              <w:jc w:val="left"/>
              <w:rPr>
                <w:b/>
                <w:sz w:val="14"/>
              </w:rPr>
            </w:pPr>
            <w:r>
              <w:rPr>
                <w:b/>
                <w:color w:val="010000"/>
                <w:sz w:val="14"/>
              </w:rPr>
              <w:t>México</w:t>
            </w:r>
          </w:p>
        </w:tc>
        <w:tc>
          <w:tcPr>
            <w:tcW w:w="697" w:type="dxa"/>
            <w:tcBorders>
              <w:top w:val="thinThickMediumGap" w:sz="12" w:space="0" w:color="808080"/>
              <w:left w:val="thinThickMediumGap" w:sz="12" w:space="0" w:color="808080"/>
              <w:bottom w:val="thinThickMediumGap" w:sz="12" w:space="0" w:color="C0C0C0"/>
            </w:tcBorders>
            <w:shd w:val="clear" w:color="auto" w:fill="CCFFFF"/>
          </w:tcPr>
          <w:p>
            <w:pPr>
              <w:pStyle w:val="TableParagraph"/>
              <w:spacing w:before="44"/>
              <w:ind w:left="201"/>
              <w:jc w:val="left"/>
              <w:rPr>
                <w:sz w:val="14"/>
              </w:rPr>
            </w:pPr>
            <w:r>
              <w:rPr>
                <w:color w:val="010000"/>
                <w:sz w:val="14"/>
              </w:rPr>
              <w:t>187</w:t>
            </w:r>
          </w:p>
        </w:tc>
        <w:tc>
          <w:tcPr>
            <w:tcW w:w="517" w:type="dxa"/>
            <w:tcBorders>
              <w:top w:val="thinThickMediumGap" w:sz="12" w:space="0" w:color="808080"/>
              <w:bottom w:val="thinThickMediumGap" w:sz="12" w:space="0" w:color="C0C0C0"/>
              <w:right w:val="double" w:sz="8" w:space="0" w:color="808080"/>
            </w:tcBorders>
            <w:shd w:val="clear" w:color="auto" w:fill="CCFFFF"/>
          </w:tcPr>
          <w:p>
            <w:pPr>
              <w:pStyle w:val="TableParagraph"/>
              <w:spacing w:before="44"/>
              <w:ind w:left="130" w:right="130"/>
              <w:rPr>
                <w:b/>
                <w:i/>
                <w:sz w:val="14"/>
              </w:rPr>
            </w:pPr>
            <w:r>
              <w:rPr>
                <w:b/>
                <w:i/>
                <w:color w:val="010000"/>
                <w:sz w:val="14"/>
              </w:rPr>
              <w:t>54</w:t>
            </w:r>
          </w:p>
        </w:tc>
        <w:tc>
          <w:tcPr>
            <w:tcW w:w="596" w:type="dxa"/>
            <w:tcBorders>
              <w:top w:val="thinThickMediumGap" w:sz="12" w:space="0" w:color="808080"/>
              <w:left w:val="double" w:sz="8" w:space="0" w:color="808080"/>
              <w:bottom w:val="thinThickMediumGap" w:sz="12" w:space="0" w:color="C0C0C0"/>
            </w:tcBorders>
            <w:shd w:val="clear" w:color="auto" w:fill="CCFFFF"/>
          </w:tcPr>
          <w:p>
            <w:pPr>
              <w:pStyle w:val="TableParagraph"/>
              <w:spacing w:before="44"/>
              <w:ind w:left="15" w:right="15"/>
              <w:rPr>
                <w:sz w:val="14"/>
              </w:rPr>
            </w:pPr>
            <w:r>
              <w:rPr>
                <w:color w:val="010000"/>
                <w:sz w:val="14"/>
              </w:rPr>
              <w:t>324</w:t>
            </w:r>
          </w:p>
        </w:tc>
        <w:tc>
          <w:tcPr>
            <w:tcW w:w="595" w:type="dxa"/>
            <w:tcBorders>
              <w:top w:val="thinThickMediumGap" w:sz="12" w:space="0" w:color="808080"/>
              <w:bottom w:val="thinThickMediumGap" w:sz="12" w:space="0" w:color="C0C0C0"/>
              <w:right w:val="thinThickMediumGap" w:sz="12" w:space="0" w:color="C0C0C0"/>
            </w:tcBorders>
            <w:shd w:val="clear" w:color="auto" w:fill="CCFFFF"/>
          </w:tcPr>
          <w:p>
            <w:pPr>
              <w:pStyle w:val="TableParagraph"/>
              <w:spacing w:before="44"/>
              <w:ind w:left="189"/>
              <w:jc w:val="left"/>
              <w:rPr>
                <w:b/>
                <w:i/>
                <w:sz w:val="14"/>
              </w:rPr>
            </w:pPr>
            <w:r>
              <w:rPr>
                <w:b/>
                <w:i/>
                <w:color w:val="010000"/>
                <w:sz w:val="14"/>
              </w:rPr>
              <w:t>93</w:t>
            </w:r>
          </w:p>
        </w:tc>
        <w:tc>
          <w:tcPr>
            <w:tcW w:w="773" w:type="dxa"/>
            <w:tcBorders>
              <w:top w:val="thinThickMediumGap" w:sz="12" w:space="0" w:color="808080"/>
              <w:left w:val="thickThinMediumGap" w:sz="12" w:space="0" w:color="C0C0C0"/>
              <w:bottom w:val="thinThickMediumGap" w:sz="12" w:space="0" w:color="C0C0C0"/>
            </w:tcBorders>
            <w:shd w:val="clear" w:color="auto" w:fill="CCFFFF"/>
          </w:tcPr>
          <w:p>
            <w:pPr>
              <w:pStyle w:val="TableParagraph"/>
              <w:spacing w:before="44"/>
              <w:ind w:left="218" w:right="218"/>
              <w:rPr>
                <w:sz w:val="14"/>
              </w:rPr>
            </w:pPr>
            <w:r>
              <w:rPr>
                <w:color w:val="010000"/>
                <w:sz w:val="14"/>
              </w:rPr>
              <w:t>217</w:t>
            </w:r>
          </w:p>
        </w:tc>
        <w:tc>
          <w:tcPr>
            <w:tcW w:w="574" w:type="dxa"/>
            <w:tcBorders>
              <w:top w:val="thinThickMediumGap" w:sz="12" w:space="0" w:color="808080"/>
              <w:bottom w:val="thinThickMediumGap" w:sz="12" w:space="0" w:color="C0C0C0"/>
            </w:tcBorders>
            <w:shd w:val="clear" w:color="auto" w:fill="CCFFFF"/>
          </w:tcPr>
          <w:p>
            <w:pPr>
              <w:pStyle w:val="TableParagraph"/>
              <w:spacing w:before="44"/>
              <w:ind w:right="175"/>
              <w:jc w:val="right"/>
              <w:rPr>
                <w:b/>
                <w:i/>
                <w:sz w:val="14"/>
              </w:rPr>
            </w:pPr>
            <w:r>
              <w:rPr>
                <w:b/>
                <w:i/>
                <w:color w:val="010000"/>
                <w:sz w:val="14"/>
              </w:rPr>
              <w:t>62</w:t>
            </w:r>
          </w:p>
        </w:tc>
        <w:tc>
          <w:tcPr>
            <w:tcW w:w="468" w:type="dxa"/>
            <w:tcBorders>
              <w:top w:val="thinThickMediumGap" w:sz="12" w:space="0" w:color="808080"/>
              <w:bottom w:val="thinThickMediumGap" w:sz="12" w:space="0" w:color="C0C0C0"/>
              <w:right w:val="thickThinMediumGap" w:sz="12" w:space="0" w:color="808080"/>
            </w:tcBorders>
            <w:shd w:val="clear" w:color="auto" w:fill="CCFFFF"/>
          </w:tcPr>
          <w:p>
            <w:pPr>
              <w:pStyle w:val="TableParagraph"/>
              <w:spacing w:before="44"/>
              <w:ind w:right="86"/>
              <w:jc w:val="right"/>
              <w:rPr>
                <w:sz w:val="14"/>
              </w:rPr>
            </w:pPr>
            <w:r>
              <w:rPr>
                <w:color w:val="010000"/>
                <w:sz w:val="14"/>
              </w:rPr>
              <w:t>252</w:t>
            </w:r>
          </w:p>
        </w:tc>
        <w:tc>
          <w:tcPr>
            <w:tcW w:w="467" w:type="dxa"/>
            <w:tcBorders>
              <w:top w:val="thinThickMediumGap" w:sz="12" w:space="0" w:color="808080"/>
              <w:left w:val="thinThickMediumGap" w:sz="12" w:space="0" w:color="808080"/>
              <w:bottom w:val="thinThickMediumGap" w:sz="12" w:space="0" w:color="C0C0C0"/>
              <w:right w:val="double" w:sz="8" w:space="0" w:color="808080"/>
            </w:tcBorders>
            <w:shd w:val="clear" w:color="auto" w:fill="CCFFFF"/>
          </w:tcPr>
          <w:p>
            <w:pPr>
              <w:pStyle w:val="TableParagraph"/>
              <w:spacing w:before="44"/>
              <w:ind w:left="66" w:right="66"/>
              <w:rPr>
                <w:b/>
                <w:i/>
                <w:sz w:val="14"/>
              </w:rPr>
            </w:pPr>
            <w:r>
              <w:rPr>
                <w:b/>
                <w:i/>
                <w:color w:val="010000"/>
                <w:sz w:val="14"/>
              </w:rPr>
              <w:t>72</w:t>
            </w:r>
          </w:p>
        </w:tc>
        <w:tc>
          <w:tcPr>
            <w:tcW w:w="667" w:type="dxa"/>
            <w:tcBorders>
              <w:top w:val="thinThickMediumGap" w:sz="12" w:space="0" w:color="808080"/>
              <w:left w:val="double" w:sz="8" w:space="0" w:color="808080"/>
              <w:bottom w:val="thinThickMediumGap" w:sz="12" w:space="0" w:color="C0C0C0"/>
              <w:right w:val="double" w:sz="8" w:space="0" w:color="808080"/>
            </w:tcBorders>
            <w:shd w:val="clear" w:color="auto" w:fill="CCFFFF"/>
          </w:tcPr>
          <w:p>
            <w:pPr>
              <w:pStyle w:val="TableParagraph"/>
              <w:spacing w:before="44"/>
              <w:ind w:right="187"/>
              <w:jc w:val="right"/>
              <w:rPr>
                <w:sz w:val="14"/>
              </w:rPr>
            </w:pPr>
            <w:r>
              <w:rPr>
                <w:color w:val="010000"/>
                <w:sz w:val="14"/>
              </w:rPr>
              <w:t>287</w:t>
            </w:r>
          </w:p>
        </w:tc>
        <w:tc>
          <w:tcPr>
            <w:tcW w:w="662" w:type="dxa"/>
            <w:tcBorders>
              <w:top w:val="thinThickMediumGap" w:sz="12" w:space="0" w:color="808080"/>
              <w:left w:val="double" w:sz="8" w:space="0" w:color="808080"/>
              <w:bottom w:val="thinThickMediumGap" w:sz="12" w:space="0" w:color="C0C0C0"/>
              <w:right w:val="double" w:sz="7" w:space="0" w:color="808080"/>
            </w:tcBorders>
            <w:shd w:val="clear" w:color="auto" w:fill="CCFFFF"/>
          </w:tcPr>
          <w:p>
            <w:pPr>
              <w:pStyle w:val="TableParagraph"/>
              <w:spacing w:before="44"/>
              <w:ind w:left="165" w:right="165"/>
              <w:rPr>
                <w:b/>
                <w:i/>
                <w:sz w:val="14"/>
              </w:rPr>
            </w:pPr>
            <w:r>
              <w:rPr>
                <w:b/>
                <w:i/>
                <w:color w:val="010000"/>
                <w:sz w:val="14"/>
              </w:rPr>
              <w:t>82</w:t>
            </w:r>
          </w:p>
        </w:tc>
      </w:tr>
      <w:tr>
        <w:trPr>
          <w:trHeight w:val="269" w:hRule="exact"/>
        </w:trPr>
        <w:tc>
          <w:tcPr>
            <w:tcW w:w="1504" w:type="dxa"/>
            <w:tcBorders>
              <w:top w:val="thickThinMediumGap" w:sz="12" w:space="0" w:color="C0C0C0"/>
              <w:left w:val="double" w:sz="7" w:space="0" w:color="C0C0C0"/>
              <w:right w:val="thickThinMediumGap" w:sz="12" w:space="0" w:color="808080"/>
            </w:tcBorders>
          </w:tcPr>
          <w:p>
            <w:pPr>
              <w:pStyle w:val="TableParagraph"/>
              <w:spacing w:before="46"/>
              <w:ind w:left="14"/>
              <w:jc w:val="left"/>
              <w:rPr>
                <w:sz w:val="14"/>
              </w:rPr>
            </w:pPr>
            <w:r>
              <w:rPr>
                <w:color w:val="010000"/>
                <w:sz w:val="14"/>
              </w:rPr>
              <w:t>Paraguay</w:t>
            </w:r>
          </w:p>
        </w:tc>
        <w:tc>
          <w:tcPr>
            <w:tcW w:w="697" w:type="dxa"/>
            <w:tcBorders>
              <w:top w:val="thickThinMediumGap" w:sz="12" w:space="0" w:color="C0C0C0"/>
              <w:left w:val="thinThickMediumGap" w:sz="12" w:space="0" w:color="808080"/>
            </w:tcBorders>
          </w:tcPr>
          <w:p>
            <w:pPr>
              <w:pStyle w:val="TableParagraph"/>
              <w:spacing w:before="46"/>
              <w:ind w:left="202"/>
              <w:jc w:val="left"/>
              <w:rPr>
                <w:sz w:val="14"/>
              </w:rPr>
            </w:pPr>
            <w:r>
              <w:rPr>
                <w:color w:val="010000"/>
                <w:sz w:val="14"/>
              </w:rPr>
              <w:t>191</w:t>
            </w:r>
          </w:p>
        </w:tc>
        <w:tc>
          <w:tcPr>
            <w:tcW w:w="517" w:type="dxa"/>
            <w:tcBorders>
              <w:top w:val="thickThinMediumGap" w:sz="12" w:space="0" w:color="C0C0C0"/>
              <w:right w:val="double" w:sz="8" w:space="0" w:color="808080"/>
            </w:tcBorders>
          </w:tcPr>
          <w:p>
            <w:pPr>
              <w:pStyle w:val="TableParagraph"/>
              <w:spacing w:before="41"/>
              <w:ind w:left="130" w:right="130"/>
              <w:rPr>
                <w:i/>
                <w:sz w:val="14"/>
              </w:rPr>
            </w:pPr>
            <w:r>
              <w:rPr>
                <w:i/>
                <w:color w:val="010000"/>
                <w:sz w:val="14"/>
              </w:rPr>
              <w:t>55</w:t>
            </w:r>
          </w:p>
        </w:tc>
        <w:tc>
          <w:tcPr>
            <w:tcW w:w="596" w:type="dxa"/>
            <w:tcBorders>
              <w:top w:val="thickThinMediumGap" w:sz="12" w:space="0" w:color="C0C0C0"/>
              <w:left w:val="double" w:sz="8" w:space="0" w:color="808080"/>
            </w:tcBorders>
          </w:tcPr>
          <w:p>
            <w:pPr>
              <w:pStyle w:val="TableParagraph"/>
              <w:spacing w:before="46"/>
              <w:ind w:left="15" w:right="15"/>
              <w:rPr>
                <w:sz w:val="14"/>
              </w:rPr>
            </w:pPr>
            <w:r>
              <w:rPr>
                <w:color w:val="010000"/>
                <w:sz w:val="14"/>
              </w:rPr>
              <w:t>315</w:t>
            </w:r>
          </w:p>
        </w:tc>
        <w:tc>
          <w:tcPr>
            <w:tcW w:w="595" w:type="dxa"/>
            <w:tcBorders>
              <w:top w:val="thickThinMediumGap" w:sz="12" w:space="0" w:color="C0C0C0"/>
              <w:right w:val="thinThickMediumGap" w:sz="12" w:space="0" w:color="C0C0C0"/>
            </w:tcBorders>
          </w:tcPr>
          <w:p>
            <w:pPr>
              <w:pStyle w:val="TableParagraph"/>
              <w:spacing w:before="41"/>
              <w:ind w:left="189"/>
              <w:jc w:val="left"/>
              <w:rPr>
                <w:i/>
                <w:sz w:val="14"/>
              </w:rPr>
            </w:pPr>
            <w:r>
              <w:rPr>
                <w:i/>
                <w:color w:val="010000"/>
                <w:sz w:val="14"/>
              </w:rPr>
              <w:t>90</w:t>
            </w:r>
          </w:p>
        </w:tc>
        <w:tc>
          <w:tcPr>
            <w:tcW w:w="773" w:type="dxa"/>
            <w:tcBorders>
              <w:top w:val="thickThinMediumGap" w:sz="12" w:space="0" w:color="C0C0C0"/>
              <w:left w:val="thickThinMediumGap" w:sz="12" w:space="0" w:color="C0C0C0"/>
            </w:tcBorders>
          </w:tcPr>
          <w:p>
            <w:pPr>
              <w:pStyle w:val="TableParagraph"/>
              <w:spacing w:before="46"/>
              <w:ind w:left="218" w:right="218"/>
              <w:rPr>
                <w:sz w:val="14"/>
              </w:rPr>
            </w:pPr>
            <w:r>
              <w:rPr>
                <w:color w:val="010000"/>
                <w:sz w:val="14"/>
              </w:rPr>
              <w:t>217</w:t>
            </w:r>
          </w:p>
        </w:tc>
        <w:tc>
          <w:tcPr>
            <w:tcW w:w="574" w:type="dxa"/>
            <w:tcBorders>
              <w:top w:val="thickThinMediumGap" w:sz="12" w:space="0" w:color="C0C0C0"/>
            </w:tcBorders>
          </w:tcPr>
          <w:p>
            <w:pPr>
              <w:pStyle w:val="TableParagraph"/>
              <w:spacing w:before="41"/>
              <w:ind w:right="175"/>
              <w:jc w:val="right"/>
              <w:rPr>
                <w:i/>
                <w:sz w:val="14"/>
              </w:rPr>
            </w:pPr>
            <w:r>
              <w:rPr>
                <w:i/>
                <w:color w:val="010000"/>
                <w:sz w:val="14"/>
              </w:rPr>
              <w:t>62</w:t>
            </w:r>
          </w:p>
        </w:tc>
        <w:tc>
          <w:tcPr>
            <w:tcW w:w="468" w:type="dxa"/>
            <w:tcBorders>
              <w:top w:val="thickThinMediumGap" w:sz="12" w:space="0" w:color="C0C0C0"/>
              <w:right w:val="thickThinMediumGap" w:sz="12" w:space="0" w:color="808080"/>
            </w:tcBorders>
          </w:tcPr>
          <w:p>
            <w:pPr>
              <w:pStyle w:val="TableParagraph"/>
              <w:spacing w:before="46"/>
              <w:ind w:right="86"/>
              <w:jc w:val="right"/>
              <w:rPr>
                <w:sz w:val="14"/>
              </w:rPr>
            </w:pPr>
            <w:r>
              <w:rPr>
                <w:color w:val="010000"/>
                <w:sz w:val="14"/>
              </w:rPr>
              <w:t>251</w:t>
            </w:r>
          </w:p>
        </w:tc>
        <w:tc>
          <w:tcPr>
            <w:tcW w:w="467" w:type="dxa"/>
            <w:tcBorders>
              <w:top w:val="thickThinMediumGap" w:sz="12" w:space="0" w:color="C0C0C0"/>
              <w:left w:val="thinThickMediumGap" w:sz="12" w:space="0" w:color="808080"/>
              <w:right w:val="double" w:sz="8" w:space="0" w:color="808080"/>
            </w:tcBorders>
          </w:tcPr>
          <w:p>
            <w:pPr>
              <w:pStyle w:val="TableParagraph"/>
              <w:spacing w:before="41"/>
              <w:ind w:left="66" w:right="66"/>
              <w:rPr>
                <w:i/>
                <w:sz w:val="14"/>
              </w:rPr>
            </w:pPr>
            <w:r>
              <w:rPr>
                <w:i/>
                <w:color w:val="010000"/>
                <w:sz w:val="14"/>
              </w:rPr>
              <w:t>72</w:t>
            </w:r>
          </w:p>
        </w:tc>
        <w:tc>
          <w:tcPr>
            <w:tcW w:w="667" w:type="dxa"/>
            <w:tcBorders>
              <w:top w:val="thickThinMediumGap" w:sz="12" w:space="0" w:color="C0C0C0"/>
              <w:left w:val="double" w:sz="8" w:space="0" w:color="808080"/>
              <w:right w:val="double" w:sz="8" w:space="0" w:color="808080"/>
            </w:tcBorders>
          </w:tcPr>
          <w:p>
            <w:pPr>
              <w:pStyle w:val="TableParagraph"/>
              <w:spacing w:before="46"/>
              <w:ind w:right="187"/>
              <w:jc w:val="right"/>
              <w:rPr>
                <w:sz w:val="14"/>
              </w:rPr>
            </w:pPr>
            <w:r>
              <w:rPr>
                <w:color w:val="010000"/>
                <w:sz w:val="14"/>
              </w:rPr>
              <w:t>287</w:t>
            </w:r>
          </w:p>
        </w:tc>
        <w:tc>
          <w:tcPr>
            <w:tcW w:w="662" w:type="dxa"/>
            <w:tcBorders>
              <w:top w:val="thickThinMediumGap" w:sz="12" w:space="0" w:color="C0C0C0"/>
              <w:left w:val="double" w:sz="8" w:space="0" w:color="808080"/>
              <w:right w:val="double" w:sz="7" w:space="0" w:color="808080"/>
            </w:tcBorders>
          </w:tcPr>
          <w:p>
            <w:pPr>
              <w:pStyle w:val="TableParagraph"/>
              <w:spacing w:before="41"/>
              <w:ind w:left="165" w:right="165"/>
              <w:rPr>
                <w:i/>
                <w:sz w:val="14"/>
              </w:rPr>
            </w:pPr>
            <w:r>
              <w:rPr>
                <w:i/>
                <w:color w:val="010000"/>
                <w:sz w:val="14"/>
              </w:rPr>
              <w:t>82</w:t>
            </w:r>
          </w:p>
        </w:tc>
      </w:tr>
      <w:tr>
        <w:trPr>
          <w:trHeight w:val="269" w:hRule="exact"/>
        </w:trPr>
        <w:tc>
          <w:tcPr>
            <w:tcW w:w="1504" w:type="dxa"/>
            <w:tcBorders>
              <w:left w:val="double" w:sz="7" w:space="0" w:color="C0C0C0"/>
              <w:bottom w:val="thickThinMediumGap" w:sz="12" w:space="0" w:color="808080"/>
              <w:right w:val="thickThinMediumGap" w:sz="12" w:space="0" w:color="808080"/>
            </w:tcBorders>
          </w:tcPr>
          <w:p>
            <w:pPr>
              <w:pStyle w:val="TableParagraph"/>
              <w:spacing w:before="46"/>
              <w:ind w:left="14"/>
              <w:jc w:val="left"/>
              <w:rPr>
                <w:sz w:val="14"/>
              </w:rPr>
            </w:pPr>
            <w:r>
              <w:rPr>
                <w:color w:val="010000"/>
                <w:sz w:val="14"/>
              </w:rPr>
              <w:t>R. Dominicana</w:t>
            </w:r>
          </w:p>
        </w:tc>
        <w:tc>
          <w:tcPr>
            <w:tcW w:w="697" w:type="dxa"/>
            <w:tcBorders>
              <w:left w:val="thinThickMediumGap" w:sz="12" w:space="0" w:color="808080"/>
              <w:bottom w:val="thickThinMediumGap" w:sz="12" w:space="0" w:color="808080"/>
            </w:tcBorders>
          </w:tcPr>
          <w:p>
            <w:pPr>
              <w:pStyle w:val="TableParagraph"/>
              <w:spacing w:before="46"/>
              <w:ind w:left="201"/>
              <w:jc w:val="left"/>
              <w:rPr>
                <w:sz w:val="14"/>
              </w:rPr>
            </w:pPr>
            <w:r>
              <w:rPr>
                <w:color w:val="010000"/>
                <w:sz w:val="14"/>
              </w:rPr>
              <w:t>176</w:t>
            </w:r>
          </w:p>
        </w:tc>
        <w:tc>
          <w:tcPr>
            <w:tcW w:w="517" w:type="dxa"/>
            <w:tcBorders>
              <w:bottom w:val="thickThinMediumGap" w:sz="12" w:space="0" w:color="808080"/>
              <w:right w:val="double" w:sz="8" w:space="0" w:color="808080"/>
            </w:tcBorders>
          </w:tcPr>
          <w:p>
            <w:pPr>
              <w:pStyle w:val="TableParagraph"/>
              <w:spacing w:before="41"/>
              <w:ind w:left="130" w:right="130"/>
              <w:rPr>
                <w:i/>
                <w:sz w:val="14"/>
              </w:rPr>
            </w:pPr>
            <w:r>
              <w:rPr>
                <w:i/>
                <w:color w:val="010000"/>
                <w:sz w:val="14"/>
              </w:rPr>
              <w:t>50</w:t>
            </w:r>
          </w:p>
        </w:tc>
        <w:tc>
          <w:tcPr>
            <w:tcW w:w="596" w:type="dxa"/>
            <w:tcBorders>
              <w:left w:val="double" w:sz="8" w:space="0" w:color="808080"/>
              <w:bottom w:val="thickThinMediumGap" w:sz="12" w:space="0" w:color="808080"/>
            </w:tcBorders>
          </w:tcPr>
          <w:p>
            <w:pPr>
              <w:pStyle w:val="TableParagraph"/>
              <w:spacing w:before="46"/>
              <w:ind w:left="15" w:right="15"/>
              <w:rPr>
                <w:sz w:val="14"/>
              </w:rPr>
            </w:pPr>
            <w:r>
              <w:rPr>
                <w:color w:val="010000"/>
                <w:sz w:val="14"/>
              </w:rPr>
              <w:t>298</w:t>
            </w:r>
          </w:p>
        </w:tc>
        <w:tc>
          <w:tcPr>
            <w:tcW w:w="595" w:type="dxa"/>
            <w:tcBorders>
              <w:bottom w:val="thickThinMediumGap" w:sz="12" w:space="0" w:color="808080"/>
              <w:right w:val="thinThickMediumGap" w:sz="12" w:space="0" w:color="C0C0C0"/>
            </w:tcBorders>
          </w:tcPr>
          <w:p>
            <w:pPr>
              <w:pStyle w:val="TableParagraph"/>
              <w:spacing w:before="41"/>
              <w:ind w:left="189"/>
              <w:jc w:val="left"/>
              <w:rPr>
                <w:i/>
                <w:sz w:val="14"/>
              </w:rPr>
            </w:pPr>
            <w:r>
              <w:rPr>
                <w:i/>
                <w:color w:val="010000"/>
                <w:sz w:val="14"/>
              </w:rPr>
              <w:t>85</w:t>
            </w:r>
          </w:p>
        </w:tc>
        <w:tc>
          <w:tcPr>
            <w:tcW w:w="773" w:type="dxa"/>
            <w:tcBorders>
              <w:left w:val="thickThinMediumGap" w:sz="12" w:space="0" w:color="C0C0C0"/>
              <w:bottom w:val="thickThinMediumGap" w:sz="12" w:space="0" w:color="808080"/>
            </w:tcBorders>
          </w:tcPr>
          <w:p>
            <w:pPr>
              <w:pStyle w:val="TableParagraph"/>
              <w:spacing w:before="46"/>
              <w:ind w:left="218" w:right="218"/>
              <w:rPr>
                <w:sz w:val="14"/>
              </w:rPr>
            </w:pPr>
            <w:r>
              <w:rPr>
                <w:color w:val="010000"/>
                <w:sz w:val="14"/>
              </w:rPr>
              <w:t>203</w:t>
            </w:r>
          </w:p>
        </w:tc>
        <w:tc>
          <w:tcPr>
            <w:tcW w:w="574" w:type="dxa"/>
            <w:tcBorders>
              <w:bottom w:val="thickThinMediumGap" w:sz="12" w:space="0" w:color="808080"/>
            </w:tcBorders>
          </w:tcPr>
          <w:p>
            <w:pPr>
              <w:pStyle w:val="TableParagraph"/>
              <w:spacing w:before="41"/>
              <w:ind w:right="175"/>
              <w:jc w:val="right"/>
              <w:rPr>
                <w:i/>
                <w:sz w:val="14"/>
              </w:rPr>
            </w:pPr>
            <w:r>
              <w:rPr>
                <w:i/>
                <w:color w:val="010000"/>
                <w:sz w:val="14"/>
              </w:rPr>
              <w:t>58</w:t>
            </w:r>
          </w:p>
        </w:tc>
        <w:tc>
          <w:tcPr>
            <w:tcW w:w="468" w:type="dxa"/>
            <w:tcBorders>
              <w:bottom w:val="thickThinMediumGap" w:sz="12" w:space="0" w:color="808080"/>
              <w:right w:val="thickThinMediumGap" w:sz="12" w:space="0" w:color="808080"/>
            </w:tcBorders>
          </w:tcPr>
          <w:p>
            <w:pPr>
              <w:pStyle w:val="TableParagraph"/>
              <w:spacing w:before="46"/>
              <w:ind w:right="86"/>
              <w:jc w:val="right"/>
              <w:rPr>
                <w:sz w:val="14"/>
              </w:rPr>
            </w:pPr>
            <w:r>
              <w:rPr>
                <w:color w:val="010000"/>
                <w:sz w:val="14"/>
              </w:rPr>
              <w:t>232</w:t>
            </w:r>
          </w:p>
        </w:tc>
        <w:tc>
          <w:tcPr>
            <w:tcW w:w="467" w:type="dxa"/>
            <w:tcBorders>
              <w:left w:val="thinThickMediumGap" w:sz="12" w:space="0" w:color="808080"/>
              <w:bottom w:val="thickThinMediumGap" w:sz="12" w:space="0" w:color="808080"/>
              <w:right w:val="double" w:sz="8" w:space="0" w:color="808080"/>
            </w:tcBorders>
          </w:tcPr>
          <w:p>
            <w:pPr>
              <w:pStyle w:val="TableParagraph"/>
              <w:spacing w:before="41"/>
              <w:ind w:left="66" w:right="66"/>
              <w:rPr>
                <w:i/>
                <w:sz w:val="14"/>
              </w:rPr>
            </w:pPr>
            <w:r>
              <w:rPr>
                <w:i/>
                <w:color w:val="010000"/>
                <w:sz w:val="14"/>
              </w:rPr>
              <w:t>66</w:t>
            </w:r>
          </w:p>
        </w:tc>
        <w:tc>
          <w:tcPr>
            <w:tcW w:w="667" w:type="dxa"/>
            <w:tcBorders>
              <w:left w:val="double" w:sz="8" w:space="0" w:color="808080"/>
              <w:bottom w:val="thickThinMediumGap" w:sz="12" w:space="0" w:color="808080"/>
              <w:right w:val="double" w:sz="8" w:space="0" w:color="808080"/>
            </w:tcBorders>
          </w:tcPr>
          <w:p>
            <w:pPr>
              <w:pStyle w:val="TableParagraph"/>
              <w:spacing w:before="46"/>
              <w:ind w:right="187"/>
              <w:jc w:val="right"/>
              <w:rPr>
                <w:sz w:val="14"/>
              </w:rPr>
            </w:pPr>
            <w:r>
              <w:rPr>
                <w:color w:val="010000"/>
                <w:sz w:val="14"/>
              </w:rPr>
              <w:t>267</w:t>
            </w:r>
          </w:p>
        </w:tc>
        <w:tc>
          <w:tcPr>
            <w:tcW w:w="662" w:type="dxa"/>
            <w:tcBorders>
              <w:left w:val="double" w:sz="8" w:space="0" w:color="808080"/>
              <w:bottom w:val="thickThinMediumGap" w:sz="12" w:space="0" w:color="808080"/>
              <w:right w:val="double" w:sz="7" w:space="0" w:color="808080"/>
            </w:tcBorders>
          </w:tcPr>
          <w:p>
            <w:pPr>
              <w:pStyle w:val="TableParagraph"/>
              <w:spacing w:before="41"/>
              <w:ind w:left="165" w:right="165"/>
              <w:rPr>
                <w:i/>
                <w:sz w:val="14"/>
              </w:rPr>
            </w:pPr>
            <w:r>
              <w:rPr>
                <w:i/>
                <w:color w:val="010000"/>
                <w:sz w:val="14"/>
              </w:rPr>
              <w:t>77</w:t>
            </w:r>
          </w:p>
        </w:tc>
      </w:tr>
      <w:tr>
        <w:trPr>
          <w:trHeight w:val="268" w:hRule="exact"/>
        </w:trPr>
        <w:tc>
          <w:tcPr>
            <w:tcW w:w="1504" w:type="dxa"/>
            <w:tcBorders>
              <w:top w:val="thinThickMediumGap" w:sz="12" w:space="0" w:color="808080"/>
              <w:left w:val="double" w:sz="7" w:space="0" w:color="C0C0C0"/>
              <w:bottom w:val="double" w:sz="8" w:space="0" w:color="808080"/>
              <w:right w:val="thickThinMediumGap" w:sz="12" w:space="0" w:color="808080"/>
            </w:tcBorders>
          </w:tcPr>
          <w:p>
            <w:pPr>
              <w:pStyle w:val="TableParagraph"/>
              <w:spacing w:before="44"/>
              <w:ind w:left="14"/>
              <w:jc w:val="left"/>
              <w:rPr>
                <w:sz w:val="14"/>
              </w:rPr>
            </w:pPr>
            <w:r>
              <w:rPr>
                <w:color w:val="010000"/>
                <w:sz w:val="14"/>
              </w:rPr>
              <w:t>Venezuela</w:t>
            </w:r>
          </w:p>
        </w:tc>
        <w:tc>
          <w:tcPr>
            <w:tcW w:w="697" w:type="dxa"/>
            <w:tcBorders>
              <w:top w:val="thinThickMediumGap" w:sz="12" w:space="0" w:color="808080"/>
              <w:left w:val="thinThickMediumGap" w:sz="12" w:space="0" w:color="808080"/>
              <w:bottom w:val="double" w:sz="8" w:space="0" w:color="808080"/>
            </w:tcBorders>
          </w:tcPr>
          <w:p>
            <w:pPr>
              <w:pStyle w:val="TableParagraph"/>
              <w:spacing w:before="44"/>
              <w:ind w:left="201"/>
              <w:jc w:val="left"/>
              <w:rPr>
                <w:sz w:val="14"/>
              </w:rPr>
            </w:pPr>
            <w:r>
              <w:rPr>
                <w:color w:val="010000"/>
                <w:sz w:val="14"/>
              </w:rPr>
              <w:t>193</w:t>
            </w:r>
          </w:p>
        </w:tc>
        <w:tc>
          <w:tcPr>
            <w:tcW w:w="517" w:type="dxa"/>
            <w:tcBorders>
              <w:top w:val="thinThickMediumGap" w:sz="12" w:space="0" w:color="808080"/>
              <w:bottom w:val="double" w:sz="8" w:space="0" w:color="808080"/>
              <w:right w:val="double" w:sz="8" w:space="0" w:color="808080"/>
            </w:tcBorders>
          </w:tcPr>
          <w:p>
            <w:pPr>
              <w:pStyle w:val="TableParagraph"/>
              <w:spacing w:before="41"/>
              <w:ind w:left="130" w:right="130"/>
              <w:rPr>
                <w:i/>
                <w:sz w:val="14"/>
              </w:rPr>
            </w:pPr>
            <w:r>
              <w:rPr>
                <w:i/>
                <w:color w:val="010000"/>
                <w:sz w:val="14"/>
              </w:rPr>
              <w:t>55</w:t>
            </w:r>
          </w:p>
        </w:tc>
        <w:tc>
          <w:tcPr>
            <w:tcW w:w="596" w:type="dxa"/>
            <w:tcBorders>
              <w:top w:val="thinThickMediumGap" w:sz="12" w:space="0" w:color="808080"/>
              <w:left w:val="double" w:sz="8" w:space="0" w:color="808080"/>
              <w:bottom w:val="double" w:sz="8" w:space="0" w:color="808080"/>
            </w:tcBorders>
          </w:tcPr>
          <w:p>
            <w:pPr>
              <w:pStyle w:val="TableParagraph"/>
              <w:spacing w:before="44"/>
              <w:ind w:left="15" w:right="15"/>
              <w:rPr>
                <w:sz w:val="14"/>
              </w:rPr>
            </w:pPr>
            <w:r>
              <w:rPr>
                <w:color w:val="010000"/>
                <w:sz w:val="14"/>
              </w:rPr>
              <w:t>311</w:t>
            </w:r>
          </w:p>
        </w:tc>
        <w:tc>
          <w:tcPr>
            <w:tcW w:w="595" w:type="dxa"/>
            <w:tcBorders>
              <w:top w:val="thinThickMediumGap" w:sz="12" w:space="0" w:color="808080"/>
              <w:bottom w:val="double" w:sz="8" w:space="0" w:color="808080"/>
              <w:right w:val="thinThickMediumGap" w:sz="12" w:space="0" w:color="C0C0C0"/>
            </w:tcBorders>
          </w:tcPr>
          <w:p>
            <w:pPr>
              <w:pStyle w:val="TableParagraph"/>
              <w:spacing w:before="41"/>
              <w:ind w:left="189"/>
              <w:jc w:val="left"/>
              <w:rPr>
                <w:i/>
                <w:sz w:val="14"/>
              </w:rPr>
            </w:pPr>
            <w:r>
              <w:rPr>
                <w:i/>
                <w:color w:val="010000"/>
                <w:sz w:val="14"/>
              </w:rPr>
              <w:t>89</w:t>
            </w:r>
          </w:p>
        </w:tc>
        <w:tc>
          <w:tcPr>
            <w:tcW w:w="773" w:type="dxa"/>
            <w:tcBorders>
              <w:top w:val="thinThickMediumGap" w:sz="12" w:space="0" w:color="808080"/>
              <w:left w:val="thickThinMediumGap" w:sz="12" w:space="0" w:color="C0C0C0"/>
              <w:bottom w:val="double" w:sz="8" w:space="0" w:color="808080"/>
            </w:tcBorders>
          </w:tcPr>
          <w:p>
            <w:pPr>
              <w:pStyle w:val="TableParagraph"/>
              <w:spacing w:before="44"/>
              <w:ind w:left="218" w:right="218"/>
              <w:rPr>
                <w:sz w:val="14"/>
              </w:rPr>
            </w:pPr>
            <w:r>
              <w:rPr>
                <w:color w:val="010000"/>
                <w:sz w:val="14"/>
              </w:rPr>
              <w:t>220</w:t>
            </w:r>
          </w:p>
        </w:tc>
        <w:tc>
          <w:tcPr>
            <w:tcW w:w="574" w:type="dxa"/>
            <w:tcBorders>
              <w:top w:val="thinThickMediumGap" w:sz="12" w:space="0" w:color="808080"/>
              <w:bottom w:val="double" w:sz="8" w:space="0" w:color="808080"/>
            </w:tcBorders>
          </w:tcPr>
          <w:p>
            <w:pPr>
              <w:pStyle w:val="TableParagraph"/>
              <w:spacing w:before="41"/>
              <w:ind w:right="175"/>
              <w:jc w:val="right"/>
              <w:rPr>
                <w:i/>
                <w:sz w:val="14"/>
              </w:rPr>
            </w:pPr>
            <w:r>
              <w:rPr>
                <w:i/>
                <w:color w:val="010000"/>
                <w:sz w:val="14"/>
              </w:rPr>
              <w:t>63</w:t>
            </w:r>
          </w:p>
        </w:tc>
        <w:tc>
          <w:tcPr>
            <w:tcW w:w="468" w:type="dxa"/>
            <w:tcBorders>
              <w:top w:val="thinThickMediumGap" w:sz="12" w:space="0" w:color="808080"/>
              <w:bottom w:val="double" w:sz="8" w:space="0" w:color="808080"/>
              <w:right w:val="thickThinMediumGap" w:sz="12" w:space="0" w:color="808080"/>
            </w:tcBorders>
          </w:tcPr>
          <w:p>
            <w:pPr>
              <w:pStyle w:val="TableParagraph"/>
              <w:spacing w:before="44"/>
              <w:ind w:right="86"/>
              <w:jc w:val="right"/>
              <w:rPr>
                <w:sz w:val="14"/>
              </w:rPr>
            </w:pPr>
            <w:r>
              <w:rPr>
                <w:color w:val="010000"/>
                <w:sz w:val="14"/>
              </w:rPr>
              <w:t>249</w:t>
            </w:r>
          </w:p>
        </w:tc>
        <w:tc>
          <w:tcPr>
            <w:tcW w:w="467" w:type="dxa"/>
            <w:tcBorders>
              <w:top w:val="thinThickMediumGap" w:sz="12" w:space="0" w:color="808080"/>
              <w:left w:val="thinThickMediumGap" w:sz="12" w:space="0" w:color="808080"/>
              <w:bottom w:val="double" w:sz="8" w:space="0" w:color="808080"/>
              <w:right w:val="double" w:sz="8" w:space="0" w:color="808080"/>
            </w:tcBorders>
          </w:tcPr>
          <w:p>
            <w:pPr>
              <w:pStyle w:val="TableParagraph"/>
              <w:spacing w:before="41"/>
              <w:ind w:left="66" w:right="66"/>
              <w:rPr>
                <w:i/>
                <w:sz w:val="14"/>
              </w:rPr>
            </w:pPr>
            <w:r>
              <w:rPr>
                <w:i/>
                <w:color w:val="010000"/>
                <w:sz w:val="14"/>
              </w:rPr>
              <w:t>71</w:t>
            </w:r>
          </w:p>
        </w:tc>
        <w:tc>
          <w:tcPr>
            <w:tcW w:w="667" w:type="dxa"/>
            <w:tcBorders>
              <w:top w:val="thinThickMediumGap" w:sz="12" w:space="0" w:color="808080"/>
              <w:left w:val="double" w:sz="8" w:space="0" w:color="808080"/>
              <w:bottom w:val="double" w:sz="8" w:space="0" w:color="808080"/>
              <w:right w:val="double" w:sz="8" w:space="0" w:color="808080"/>
            </w:tcBorders>
          </w:tcPr>
          <w:p>
            <w:pPr>
              <w:pStyle w:val="TableParagraph"/>
              <w:spacing w:before="44"/>
              <w:ind w:right="187"/>
              <w:jc w:val="right"/>
              <w:rPr>
                <w:sz w:val="14"/>
              </w:rPr>
            </w:pPr>
            <w:r>
              <w:rPr>
                <w:color w:val="010000"/>
                <w:sz w:val="14"/>
              </w:rPr>
              <w:t>279</w:t>
            </w:r>
          </w:p>
        </w:tc>
        <w:tc>
          <w:tcPr>
            <w:tcW w:w="662" w:type="dxa"/>
            <w:tcBorders>
              <w:top w:val="thinThickMediumGap" w:sz="12" w:space="0" w:color="808080"/>
              <w:left w:val="double" w:sz="8" w:space="0" w:color="808080"/>
              <w:bottom w:val="double" w:sz="8" w:space="0" w:color="808080"/>
              <w:right w:val="double" w:sz="7" w:space="0" w:color="808080"/>
            </w:tcBorders>
          </w:tcPr>
          <w:p>
            <w:pPr>
              <w:pStyle w:val="TableParagraph"/>
              <w:spacing w:before="41"/>
              <w:ind w:left="165" w:right="165"/>
              <w:rPr>
                <w:i/>
                <w:sz w:val="14"/>
              </w:rPr>
            </w:pPr>
            <w:r>
              <w:rPr>
                <w:i/>
                <w:color w:val="010000"/>
                <w:sz w:val="14"/>
              </w:rPr>
              <w:t>80</w:t>
            </w:r>
          </w:p>
        </w:tc>
      </w:tr>
    </w:tbl>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7"/>
        </w:rPr>
      </w:pPr>
    </w:p>
    <w:p>
      <w:pPr>
        <w:spacing w:line="249" w:lineRule="auto" w:before="75"/>
        <w:ind w:left="3525" w:right="5591" w:firstLine="0"/>
        <w:jc w:val="center"/>
        <w:rPr>
          <w:b/>
          <w:sz w:val="20"/>
        </w:rPr>
      </w:pPr>
      <w:r>
        <w:rPr>
          <w:b/>
          <w:sz w:val="20"/>
        </w:rPr>
        <w:t>Matemáticas. Cuarto grado</w:t>
      </w:r>
    </w:p>
    <w:p>
      <w:pPr>
        <w:pStyle w:val="BodyText"/>
        <w:spacing w:before="9"/>
        <w:rPr>
          <w:b/>
          <w:sz w:val="6"/>
        </w:rPr>
      </w:pPr>
    </w:p>
    <w:tbl>
      <w:tblPr>
        <w:tblW w:w="0" w:type="auto"/>
        <w:jc w:val="left"/>
        <w:tblInd w:w="266" w:type="dxa"/>
        <w:tblBorders>
          <w:top w:val="double" w:sz="8" w:space="0" w:color="808080"/>
          <w:left w:val="double" w:sz="8" w:space="0" w:color="808080"/>
          <w:bottom w:val="double" w:sz="8" w:space="0" w:color="808080"/>
          <w:right w:val="double" w:sz="8" w:space="0" w:color="808080"/>
          <w:insideH w:val="double" w:sz="8" w:space="0" w:color="808080"/>
          <w:insideV w:val="double" w:sz="8" w:space="0" w:color="808080"/>
        </w:tblBorders>
        <w:tblLayout w:type="fixed"/>
        <w:tblCellMar>
          <w:top w:w="0" w:type="dxa"/>
          <w:left w:w="0" w:type="dxa"/>
          <w:bottom w:w="0" w:type="dxa"/>
          <w:right w:w="0" w:type="dxa"/>
        </w:tblCellMar>
        <w:tblLook w:val="01E0"/>
      </w:tblPr>
      <w:tblGrid>
        <w:gridCol w:w="1504"/>
        <w:gridCol w:w="700"/>
        <w:gridCol w:w="516"/>
        <w:gridCol w:w="598"/>
        <w:gridCol w:w="595"/>
        <w:gridCol w:w="773"/>
        <w:gridCol w:w="574"/>
        <w:gridCol w:w="468"/>
        <w:gridCol w:w="469"/>
        <w:gridCol w:w="667"/>
        <w:gridCol w:w="662"/>
      </w:tblGrid>
      <w:tr>
        <w:trPr>
          <w:trHeight w:val="270" w:hRule="exact"/>
        </w:trPr>
        <w:tc>
          <w:tcPr>
            <w:tcW w:w="1504" w:type="dxa"/>
            <w:tcBorders>
              <w:top w:val="double" w:sz="8" w:space="0" w:color="808080"/>
              <w:left w:val="double" w:sz="7" w:space="0" w:color="C0C0C0"/>
              <w:right w:val="double" w:sz="8" w:space="0" w:color="808080"/>
            </w:tcBorders>
          </w:tcPr>
          <w:p>
            <w:pPr/>
          </w:p>
        </w:tc>
        <w:tc>
          <w:tcPr>
            <w:tcW w:w="6022" w:type="dxa"/>
            <w:gridSpan w:val="10"/>
            <w:tcBorders>
              <w:top w:val="double" w:sz="8" w:space="0" w:color="808080"/>
              <w:left w:val="double" w:sz="8" w:space="0" w:color="808080"/>
              <w:right w:val="double" w:sz="7" w:space="0" w:color="808080"/>
            </w:tcBorders>
          </w:tcPr>
          <w:p>
            <w:pPr>
              <w:pStyle w:val="TableParagraph"/>
              <w:spacing w:before="44"/>
              <w:ind w:left="2758" w:right="2760"/>
              <w:rPr>
                <w:i/>
                <w:sz w:val="14"/>
              </w:rPr>
            </w:pPr>
            <w:r>
              <w:rPr>
                <w:i/>
                <w:sz w:val="14"/>
              </w:rPr>
              <w:t>Global</w:t>
            </w:r>
          </w:p>
        </w:tc>
      </w:tr>
      <w:tr>
        <w:trPr>
          <w:trHeight w:val="266" w:hRule="exact"/>
        </w:trPr>
        <w:tc>
          <w:tcPr>
            <w:tcW w:w="1504" w:type="dxa"/>
            <w:tcBorders>
              <w:left w:val="double" w:sz="7" w:space="0" w:color="C0C0C0"/>
              <w:bottom w:val="thinThickMediumGap" w:sz="12" w:space="0" w:color="C0C0C0"/>
              <w:right w:val="double" w:sz="8" w:space="0" w:color="808080"/>
            </w:tcBorders>
          </w:tcPr>
          <w:p>
            <w:pPr>
              <w:pStyle w:val="TableParagraph"/>
              <w:spacing w:before="41"/>
              <w:ind w:left="52"/>
              <w:jc w:val="left"/>
              <w:rPr>
                <w:i/>
                <w:sz w:val="14"/>
              </w:rPr>
            </w:pPr>
            <w:r>
              <w:rPr>
                <w:i/>
                <w:sz w:val="14"/>
              </w:rPr>
              <w:t>País</w:t>
            </w:r>
          </w:p>
        </w:tc>
        <w:tc>
          <w:tcPr>
            <w:tcW w:w="1216" w:type="dxa"/>
            <w:gridSpan w:val="2"/>
            <w:tcBorders>
              <w:left w:val="double" w:sz="8" w:space="0" w:color="808080"/>
              <w:bottom w:val="thinThickMediumGap" w:sz="12" w:space="0" w:color="C0C0C0"/>
            </w:tcBorders>
          </w:tcPr>
          <w:p>
            <w:pPr>
              <w:pStyle w:val="TableParagraph"/>
              <w:spacing w:before="41"/>
              <w:ind w:left="208"/>
              <w:jc w:val="left"/>
              <w:rPr>
                <w:i/>
                <w:sz w:val="14"/>
              </w:rPr>
            </w:pPr>
            <w:r>
              <w:rPr>
                <w:i/>
                <w:sz w:val="14"/>
              </w:rPr>
              <w:t>Primer decil</w:t>
            </w:r>
          </w:p>
        </w:tc>
        <w:tc>
          <w:tcPr>
            <w:tcW w:w="1193" w:type="dxa"/>
            <w:gridSpan w:val="2"/>
            <w:tcBorders>
              <w:bottom w:val="thinThickMediumGap" w:sz="12" w:space="0" w:color="C0C0C0"/>
              <w:right w:val="thinThickMediumGap" w:sz="12" w:space="0" w:color="C0C0C0"/>
            </w:tcBorders>
          </w:tcPr>
          <w:p>
            <w:pPr>
              <w:pStyle w:val="TableParagraph"/>
              <w:spacing w:before="41"/>
              <w:ind w:left="204"/>
              <w:jc w:val="left"/>
              <w:rPr>
                <w:i/>
                <w:sz w:val="14"/>
              </w:rPr>
            </w:pPr>
            <w:r>
              <w:rPr>
                <w:i/>
                <w:sz w:val="14"/>
              </w:rPr>
              <w:t>Último decil</w:t>
            </w:r>
          </w:p>
        </w:tc>
        <w:tc>
          <w:tcPr>
            <w:tcW w:w="1346" w:type="dxa"/>
            <w:gridSpan w:val="2"/>
            <w:tcBorders>
              <w:left w:val="thickThinMediumGap" w:sz="12" w:space="0" w:color="C0C0C0"/>
              <w:bottom w:val="thinThickMediumGap" w:sz="12" w:space="0" w:color="C0C0C0"/>
              <w:right w:val="thinThickMediumGap" w:sz="12" w:space="0" w:color="C0C0C0"/>
            </w:tcBorders>
          </w:tcPr>
          <w:p>
            <w:pPr>
              <w:pStyle w:val="TableParagraph"/>
              <w:spacing w:before="41"/>
              <w:ind w:left="232"/>
              <w:jc w:val="left"/>
              <w:rPr>
                <w:i/>
                <w:sz w:val="14"/>
              </w:rPr>
            </w:pPr>
            <w:r>
              <w:rPr>
                <w:i/>
                <w:sz w:val="14"/>
              </w:rPr>
              <w:t>Primer cuartil</w:t>
            </w:r>
          </w:p>
        </w:tc>
        <w:tc>
          <w:tcPr>
            <w:tcW w:w="937" w:type="dxa"/>
            <w:gridSpan w:val="2"/>
            <w:tcBorders>
              <w:left w:val="thickThinMediumGap" w:sz="12" w:space="0" w:color="C0C0C0"/>
              <w:bottom w:val="thinThickMediumGap" w:sz="12" w:space="0" w:color="C0C0C0"/>
              <w:right w:val="double" w:sz="8" w:space="0" w:color="808080"/>
            </w:tcBorders>
          </w:tcPr>
          <w:p>
            <w:pPr>
              <w:pStyle w:val="TableParagraph"/>
              <w:spacing w:before="41"/>
              <w:ind w:left="170"/>
              <w:jc w:val="left"/>
              <w:rPr>
                <w:i/>
                <w:sz w:val="14"/>
              </w:rPr>
            </w:pPr>
            <w:r>
              <w:rPr>
                <w:i/>
                <w:sz w:val="14"/>
              </w:rPr>
              <w:t>Mediana</w:t>
            </w:r>
          </w:p>
        </w:tc>
        <w:tc>
          <w:tcPr>
            <w:tcW w:w="1330" w:type="dxa"/>
            <w:gridSpan w:val="2"/>
            <w:tcBorders>
              <w:left w:val="double" w:sz="8" w:space="0" w:color="808080"/>
              <w:bottom w:val="thinThickMediumGap" w:sz="12" w:space="0" w:color="C0C0C0"/>
              <w:right w:val="double" w:sz="7" w:space="0" w:color="808080"/>
            </w:tcBorders>
          </w:tcPr>
          <w:p>
            <w:pPr>
              <w:pStyle w:val="TableParagraph"/>
              <w:spacing w:before="41"/>
              <w:ind w:left="228"/>
              <w:jc w:val="left"/>
              <w:rPr>
                <w:i/>
                <w:sz w:val="14"/>
              </w:rPr>
            </w:pPr>
            <w:r>
              <w:rPr>
                <w:i/>
                <w:sz w:val="14"/>
              </w:rPr>
              <w:t>Tercer cuartil</w:t>
            </w:r>
          </w:p>
        </w:tc>
      </w:tr>
      <w:tr>
        <w:trPr>
          <w:trHeight w:val="271" w:hRule="exact"/>
        </w:trPr>
        <w:tc>
          <w:tcPr>
            <w:tcW w:w="1504" w:type="dxa"/>
            <w:tcBorders>
              <w:top w:val="thickThinMediumGap" w:sz="12" w:space="0" w:color="C0C0C0"/>
              <w:left w:val="double" w:sz="7" w:space="0" w:color="C0C0C0"/>
              <w:right w:val="double" w:sz="8" w:space="0" w:color="808080"/>
            </w:tcBorders>
          </w:tcPr>
          <w:p>
            <w:pPr>
              <w:pStyle w:val="TableParagraph"/>
              <w:spacing w:before="46"/>
              <w:ind w:left="14"/>
              <w:jc w:val="left"/>
              <w:rPr>
                <w:sz w:val="14"/>
              </w:rPr>
            </w:pPr>
            <w:r>
              <w:rPr>
                <w:sz w:val="14"/>
              </w:rPr>
              <w:t>Argentina</w:t>
            </w:r>
          </w:p>
        </w:tc>
        <w:tc>
          <w:tcPr>
            <w:tcW w:w="700" w:type="dxa"/>
            <w:tcBorders>
              <w:top w:val="thickThinMediumGap" w:sz="12" w:space="0" w:color="C0C0C0"/>
              <w:left w:val="double" w:sz="8" w:space="0" w:color="808080"/>
            </w:tcBorders>
          </w:tcPr>
          <w:p>
            <w:pPr>
              <w:pStyle w:val="TableParagraph"/>
              <w:spacing w:before="46"/>
              <w:ind w:right="9"/>
              <w:jc w:val="right"/>
              <w:rPr>
                <w:sz w:val="14"/>
              </w:rPr>
            </w:pPr>
            <w:r>
              <w:rPr>
                <w:sz w:val="14"/>
              </w:rPr>
              <w:t>222</w:t>
            </w:r>
          </w:p>
        </w:tc>
        <w:tc>
          <w:tcPr>
            <w:tcW w:w="516" w:type="dxa"/>
            <w:tcBorders>
              <w:top w:val="thickThinMediumGap" w:sz="12" w:space="0" w:color="C0C0C0"/>
            </w:tcBorders>
          </w:tcPr>
          <w:p>
            <w:pPr>
              <w:pStyle w:val="TableParagraph"/>
              <w:spacing w:before="41"/>
              <w:ind w:left="148"/>
              <w:jc w:val="left"/>
              <w:rPr>
                <w:i/>
                <w:sz w:val="14"/>
              </w:rPr>
            </w:pPr>
            <w:r>
              <w:rPr>
                <w:i/>
                <w:sz w:val="14"/>
              </w:rPr>
              <w:t>63</w:t>
            </w:r>
          </w:p>
        </w:tc>
        <w:tc>
          <w:tcPr>
            <w:tcW w:w="598" w:type="dxa"/>
            <w:tcBorders>
              <w:top w:val="thickThinMediumGap" w:sz="12" w:space="0" w:color="C0C0C0"/>
            </w:tcBorders>
          </w:tcPr>
          <w:p>
            <w:pPr>
              <w:pStyle w:val="TableParagraph"/>
              <w:spacing w:before="46"/>
              <w:ind w:right="12"/>
              <w:jc w:val="right"/>
              <w:rPr>
                <w:sz w:val="14"/>
              </w:rPr>
            </w:pPr>
            <w:r>
              <w:rPr>
                <w:sz w:val="14"/>
              </w:rPr>
              <w:t>322</w:t>
            </w:r>
          </w:p>
        </w:tc>
        <w:tc>
          <w:tcPr>
            <w:tcW w:w="595" w:type="dxa"/>
            <w:tcBorders>
              <w:top w:val="thickThinMediumGap" w:sz="12" w:space="0" w:color="C0C0C0"/>
              <w:right w:val="thinThickMediumGap" w:sz="12" w:space="0" w:color="C0C0C0"/>
            </w:tcBorders>
          </w:tcPr>
          <w:p>
            <w:pPr>
              <w:pStyle w:val="TableParagraph"/>
              <w:spacing w:before="41"/>
              <w:ind w:left="189"/>
              <w:jc w:val="left"/>
              <w:rPr>
                <w:i/>
                <w:sz w:val="14"/>
              </w:rPr>
            </w:pPr>
            <w:r>
              <w:rPr>
                <w:i/>
                <w:sz w:val="14"/>
              </w:rPr>
              <w:t>91</w:t>
            </w:r>
          </w:p>
        </w:tc>
        <w:tc>
          <w:tcPr>
            <w:tcW w:w="773" w:type="dxa"/>
            <w:tcBorders>
              <w:top w:val="thickThinMediumGap" w:sz="12" w:space="0" w:color="C0C0C0"/>
              <w:left w:val="thickThinMediumGap" w:sz="12" w:space="0" w:color="C0C0C0"/>
              <w:right w:val="thinThickMediumGap" w:sz="12" w:space="0" w:color="C0C0C0"/>
            </w:tcBorders>
          </w:tcPr>
          <w:p>
            <w:pPr>
              <w:pStyle w:val="TableParagraph"/>
              <w:spacing w:before="46"/>
              <w:ind w:right="9"/>
              <w:jc w:val="right"/>
              <w:rPr>
                <w:sz w:val="14"/>
              </w:rPr>
            </w:pPr>
            <w:r>
              <w:rPr>
                <w:sz w:val="14"/>
              </w:rPr>
              <w:t>244</w:t>
            </w:r>
          </w:p>
        </w:tc>
        <w:tc>
          <w:tcPr>
            <w:tcW w:w="574" w:type="dxa"/>
            <w:tcBorders>
              <w:top w:val="thickThinMediumGap" w:sz="12" w:space="0" w:color="C0C0C0"/>
              <w:left w:val="thickThinMediumGap" w:sz="12" w:space="0" w:color="C0C0C0"/>
              <w:right w:val="thinThickMediumGap" w:sz="12" w:space="0" w:color="C0C0C0"/>
            </w:tcBorders>
          </w:tcPr>
          <w:p>
            <w:pPr>
              <w:pStyle w:val="TableParagraph"/>
              <w:spacing w:before="41"/>
              <w:ind w:right="175"/>
              <w:jc w:val="right"/>
              <w:rPr>
                <w:i/>
                <w:sz w:val="14"/>
              </w:rPr>
            </w:pPr>
            <w:r>
              <w:rPr>
                <w:i/>
                <w:sz w:val="14"/>
              </w:rPr>
              <w:t>69</w:t>
            </w:r>
          </w:p>
        </w:tc>
        <w:tc>
          <w:tcPr>
            <w:tcW w:w="468" w:type="dxa"/>
            <w:tcBorders>
              <w:top w:val="thickThinMediumGap" w:sz="12" w:space="0" w:color="C0C0C0"/>
              <w:left w:val="thickThinMediumGap" w:sz="12" w:space="0" w:color="C0C0C0"/>
            </w:tcBorders>
          </w:tcPr>
          <w:p>
            <w:pPr>
              <w:pStyle w:val="TableParagraph"/>
              <w:spacing w:before="46"/>
              <w:ind w:right="7"/>
              <w:jc w:val="right"/>
              <w:rPr>
                <w:sz w:val="14"/>
              </w:rPr>
            </w:pPr>
            <w:r>
              <w:rPr>
                <w:sz w:val="14"/>
              </w:rPr>
              <w:t>269</w:t>
            </w:r>
          </w:p>
        </w:tc>
        <w:tc>
          <w:tcPr>
            <w:tcW w:w="469" w:type="dxa"/>
            <w:tcBorders>
              <w:top w:val="thickThinMediumGap" w:sz="12" w:space="0" w:color="C0C0C0"/>
              <w:right w:val="double" w:sz="8" w:space="0" w:color="808080"/>
            </w:tcBorders>
          </w:tcPr>
          <w:p>
            <w:pPr>
              <w:pStyle w:val="TableParagraph"/>
              <w:spacing w:before="41"/>
              <w:ind w:left="67" w:right="67"/>
              <w:rPr>
                <w:i/>
                <w:sz w:val="14"/>
              </w:rPr>
            </w:pPr>
            <w:r>
              <w:rPr>
                <w:i/>
                <w:sz w:val="14"/>
              </w:rPr>
              <w:t>76</w:t>
            </w:r>
          </w:p>
        </w:tc>
        <w:tc>
          <w:tcPr>
            <w:tcW w:w="667" w:type="dxa"/>
            <w:tcBorders>
              <w:top w:val="thickThinMediumGap" w:sz="12" w:space="0" w:color="C0C0C0"/>
              <w:left w:val="double" w:sz="8" w:space="0" w:color="808080"/>
              <w:right w:val="double" w:sz="8" w:space="0" w:color="808080"/>
            </w:tcBorders>
          </w:tcPr>
          <w:p>
            <w:pPr>
              <w:pStyle w:val="TableParagraph"/>
              <w:spacing w:before="46"/>
              <w:ind w:right="12"/>
              <w:jc w:val="right"/>
              <w:rPr>
                <w:sz w:val="14"/>
              </w:rPr>
            </w:pPr>
            <w:r>
              <w:rPr>
                <w:sz w:val="14"/>
              </w:rPr>
              <w:t>296</w:t>
            </w:r>
          </w:p>
        </w:tc>
        <w:tc>
          <w:tcPr>
            <w:tcW w:w="662" w:type="dxa"/>
            <w:tcBorders>
              <w:top w:val="thickThinMediumGap" w:sz="12" w:space="0" w:color="C0C0C0"/>
              <w:left w:val="double" w:sz="8" w:space="0" w:color="808080"/>
              <w:right w:val="double" w:sz="7" w:space="0" w:color="808080"/>
            </w:tcBorders>
          </w:tcPr>
          <w:p>
            <w:pPr>
              <w:pStyle w:val="TableParagraph"/>
              <w:spacing w:before="41"/>
              <w:ind w:left="163" w:right="165"/>
              <w:rPr>
                <w:i/>
                <w:sz w:val="14"/>
              </w:rPr>
            </w:pPr>
            <w:r>
              <w:rPr>
                <w:i/>
                <w:sz w:val="14"/>
              </w:rPr>
              <w:t>84</w:t>
            </w:r>
          </w:p>
        </w:tc>
      </w:tr>
      <w:tr>
        <w:trPr>
          <w:trHeight w:val="269" w:hRule="exact"/>
        </w:trPr>
        <w:tc>
          <w:tcPr>
            <w:tcW w:w="1504" w:type="dxa"/>
            <w:tcBorders>
              <w:left w:val="double" w:sz="7" w:space="0" w:color="C0C0C0"/>
              <w:right w:val="double" w:sz="8" w:space="0" w:color="808080"/>
            </w:tcBorders>
          </w:tcPr>
          <w:p>
            <w:pPr>
              <w:pStyle w:val="TableParagraph"/>
              <w:spacing w:before="46"/>
              <w:ind w:left="14"/>
              <w:jc w:val="left"/>
              <w:rPr>
                <w:sz w:val="14"/>
              </w:rPr>
            </w:pPr>
            <w:r>
              <w:rPr>
                <w:sz w:val="14"/>
              </w:rPr>
              <w:t>Bolivia</w:t>
            </w:r>
          </w:p>
        </w:tc>
        <w:tc>
          <w:tcPr>
            <w:tcW w:w="700" w:type="dxa"/>
            <w:tcBorders>
              <w:left w:val="double" w:sz="8" w:space="0" w:color="808080"/>
            </w:tcBorders>
          </w:tcPr>
          <w:p>
            <w:pPr>
              <w:pStyle w:val="TableParagraph"/>
              <w:spacing w:before="46"/>
              <w:ind w:right="9"/>
              <w:jc w:val="right"/>
              <w:rPr>
                <w:sz w:val="14"/>
              </w:rPr>
            </w:pPr>
            <w:r>
              <w:rPr>
                <w:sz w:val="14"/>
              </w:rPr>
              <w:t>204</w:t>
            </w:r>
          </w:p>
        </w:tc>
        <w:tc>
          <w:tcPr>
            <w:tcW w:w="516" w:type="dxa"/>
          </w:tcPr>
          <w:p>
            <w:pPr>
              <w:pStyle w:val="TableParagraph"/>
              <w:spacing w:before="41"/>
              <w:ind w:left="148"/>
              <w:jc w:val="left"/>
              <w:rPr>
                <w:i/>
                <w:sz w:val="14"/>
              </w:rPr>
            </w:pPr>
            <w:r>
              <w:rPr>
                <w:i/>
                <w:sz w:val="14"/>
              </w:rPr>
              <w:t>58</w:t>
            </w:r>
          </w:p>
        </w:tc>
        <w:tc>
          <w:tcPr>
            <w:tcW w:w="598" w:type="dxa"/>
          </w:tcPr>
          <w:p>
            <w:pPr>
              <w:pStyle w:val="TableParagraph"/>
              <w:spacing w:before="46"/>
              <w:ind w:right="12"/>
              <w:jc w:val="right"/>
              <w:rPr>
                <w:sz w:val="14"/>
              </w:rPr>
            </w:pPr>
            <w:r>
              <w:rPr>
                <w:sz w:val="14"/>
              </w:rPr>
              <w:t>300</w:t>
            </w:r>
          </w:p>
        </w:tc>
        <w:tc>
          <w:tcPr>
            <w:tcW w:w="595" w:type="dxa"/>
            <w:tcBorders>
              <w:right w:val="thinThickMediumGap" w:sz="12" w:space="0" w:color="C0C0C0"/>
            </w:tcBorders>
          </w:tcPr>
          <w:p>
            <w:pPr>
              <w:pStyle w:val="TableParagraph"/>
              <w:spacing w:before="41"/>
              <w:ind w:left="189"/>
              <w:jc w:val="left"/>
              <w:rPr>
                <w:i/>
                <w:sz w:val="14"/>
              </w:rPr>
            </w:pPr>
            <w:r>
              <w:rPr>
                <w:i/>
                <w:sz w:val="14"/>
              </w:rPr>
              <w:t>85</w:t>
            </w:r>
          </w:p>
        </w:tc>
        <w:tc>
          <w:tcPr>
            <w:tcW w:w="773" w:type="dxa"/>
            <w:tcBorders>
              <w:left w:val="thickThinMediumGap" w:sz="12" w:space="0" w:color="C0C0C0"/>
              <w:right w:val="thinThickMediumGap" w:sz="12" w:space="0" w:color="C0C0C0"/>
            </w:tcBorders>
          </w:tcPr>
          <w:p>
            <w:pPr>
              <w:pStyle w:val="TableParagraph"/>
              <w:spacing w:before="46"/>
              <w:ind w:right="9"/>
              <w:jc w:val="right"/>
              <w:rPr>
                <w:sz w:val="14"/>
              </w:rPr>
            </w:pPr>
            <w:r>
              <w:rPr>
                <w:sz w:val="14"/>
              </w:rPr>
              <w:t>222</w:t>
            </w:r>
          </w:p>
        </w:tc>
        <w:tc>
          <w:tcPr>
            <w:tcW w:w="574" w:type="dxa"/>
            <w:tcBorders>
              <w:left w:val="thickThinMediumGap" w:sz="12" w:space="0" w:color="C0C0C0"/>
              <w:right w:val="thinThickMediumGap" w:sz="12" w:space="0" w:color="C0C0C0"/>
            </w:tcBorders>
          </w:tcPr>
          <w:p>
            <w:pPr>
              <w:pStyle w:val="TableParagraph"/>
              <w:spacing w:before="41"/>
              <w:ind w:right="175"/>
              <w:jc w:val="right"/>
              <w:rPr>
                <w:i/>
                <w:sz w:val="14"/>
              </w:rPr>
            </w:pPr>
            <w:r>
              <w:rPr>
                <w:i/>
                <w:sz w:val="14"/>
              </w:rPr>
              <w:t>63</w:t>
            </w:r>
          </w:p>
        </w:tc>
        <w:tc>
          <w:tcPr>
            <w:tcW w:w="468" w:type="dxa"/>
            <w:tcBorders>
              <w:left w:val="thickThinMediumGap" w:sz="12" w:space="0" w:color="C0C0C0"/>
            </w:tcBorders>
          </w:tcPr>
          <w:p>
            <w:pPr>
              <w:pStyle w:val="TableParagraph"/>
              <w:spacing w:before="46"/>
              <w:ind w:right="7"/>
              <w:jc w:val="right"/>
              <w:rPr>
                <w:sz w:val="14"/>
              </w:rPr>
            </w:pPr>
            <w:r>
              <w:rPr>
                <w:sz w:val="14"/>
              </w:rPr>
              <w:t>245</w:t>
            </w:r>
          </w:p>
        </w:tc>
        <w:tc>
          <w:tcPr>
            <w:tcW w:w="469" w:type="dxa"/>
            <w:tcBorders>
              <w:right w:val="double" w:sz="8" w:space="0" w:color="808080"/>
            </w:tcBorders>
          </w:tcPr>
          <w:p>
            <w:pPr>
              <w:pStyle w:val="TableParagraph"/>
              <w:spacing w:before="41"/>
              <w:ind w:left="67" w:right="67"/>
              <w:rPr>
                <w:i/>
                <w:sz w:val="14"/>
              </w:rPr>
            </w:pPr>
            <w:r>
              <w:rPr>
                <w:i/>
                <w:sz w:val="14"/>
              </w:rPr>
              <w:t>69</w:t>
            </w:r>
          </w:p>
        </w:tc>
        <w:tc>
          <w:tcPr>
            <w:tcW w:w="667" w:type="dxa"/>
            <w:tcBorders>
              <w:left w:val="double" w:sz="8" w:space="0" w:color="808080"/>
              <w:right w:val="double" w:sz="8" w:space="0" w:color="808080"/>
            </w:tcBorders>
          </w:tcPr>
          <w:p>
            <w:pPr>
              <w:pStyle w:val="TableParagraph"/>
              <w:spacing w:before="46"/>
              <w:ind w:right="12"/>
              <w:jc w:val="right"/>
              <w:rPr>
                <w:sz w:val="14"/>
              </w:rPr>
            </w:pPr>
            <w:r>
              <w:rPr>
                <w:sz w:val="14"/>
              </w:rPr>
              <w:t>272</w:t>
            </w:r>
          </w:p>
        </w:tc>
        <w:tc>
          <w:tcPr>
            <w:tcW w:w="662" w:type="dxa"/>
            <w:tcBorders>
              <w:left w:val="double" w:sz="8" w:space="0" w:color="808080"/>
              <w:right w:val="double" w:sz="7" w:space="0" w:color="808080"/>
            </w:tcBorders>
          </w:tcPr>
          <w:p>
            <w:pPr>
              <w:pStyle w:val="TableParagraph"/>
              <w:spacing w:before="41"/>
              <w:ind w:left="163" w:right="165"/>
              <w:rPr>
                <w:i/>
                <w:sz w:val="14"/>
              </w:rPr>
            </w:pPr>
            <w:r>
              <w:rPr>
                <w:i/>
                <w:sz w:val="14"/>
              </w:rPr>
              <w:t>77</w:t>
            </w:r>
          </w:p>
        </w:tc>
      </w:tr>
      <w:tr>
        <w:trPr>
          <w:trHeight w:val="269" w:hRule="exact"/>
        </w:trPr>
        <w:tc>
          <w:tcPr>
            <w:tcW w:w="1504" w:type="dxa"/>
            <w:tcBorders>
              <w:left w:val="double" w:sz="7" w:space="0" w:color="C0C0C0"/>
              <w:bottom w:val="thickThinMediumGap" w:sz="12" w:space="0" w:color="808080"/>
              <w:right w:val="double" w:sz="8" w:space="0" w:color="808080"/>
            </w:tcBorders>
          </w:tcPr>
          <w:p>
            <w:pPr>
              <w:pStyle w:val="TableParagraph"/>
              <w:spacing w:before="46"/>
              <w:ind w:left="14"/>
              <w:jc w:val="left"/>
              <w:rPr>
                <w:sz w:val="14"/>
              </w:rPr>
            </w:pPr>
            <w:r>
              <w:rPr>
                <w:sz w:val="14"/>
              </w:rPr>
              <w:t>Brasil</w:t>
            </w:r>
          </w:p>
        </w:tc>
        <w:tc>
          <w:tcPr>
            <w:tcW w:w="700" w:type="dxa"/>
            <w:tcBorders>
              <w:left w:val="double" w:sz="8" w:space="0" w:color="808080"/>
              <w:bottom w:val="thickThinMediumGap" w:sz="12" w:space="0" w:color="808080"/>
            </w:tcBorders>
          </w:tcPr>
          <w:p>
            <w:pPr>
              <w:pStyle w:val="TableParagraph"/>
              <w:spacing w:before="46"/>
              <w:ind w:right="9"/>
              <w:jc w:val="right"/>
              <w:rPr>
                <w:sz w:val="14"/>
              </w:rPr>
            </w:pPr>
            <w:r>
              <w:rPr>
                <w:sz w:val="14"/>
              </w:rPr>
              <w:t>219</w:t>
            </w:r>
          </w:p>
        </w:tc>
        <w:tc>
          <w:tcPr>
            <w:tcW w:w="516" w:type="dxa"/>
            <w:tcBorders>
              <w:bottom w:val="thickThinMediumGap" w:sz="12" w:space="0" w:color="808080"/>
            </w:tcBorders>
          </w:tcPr>
          <w:p>
            <w:pPr>
              <w:pStyle w:val="TableParagraph"/>
              <w:spacing w:before="41"/>
              <w:ind w:left="148"/>
              <w:jc w:val="left"/>
              <w:rPr>
                <w:i/>
                <w:sz w:val="14"/>
              </w:rPr>
            </w:pPr>
            <w:r>
              <w:rPr>
                <w:i/>
                <w:sz w:val="14"/>
              </w:rPr>
              <w:t>62</w:t>
            </w:r>
          </w:p>
        </w:tc>
        <w:tc>
          <w:tcPr>
            <w:tcW w:w="598" w:type="dxa"/>
            <w:tcBorders>
              <w:bottom w:val="thickThinMediumGap" w:sz="12" w:space="0" w:color="808080"/>
            </w:tcBorders>
          </w:tcPr>
          <w:p>
            <w:pPr>
              <w:pStyle w:val="TableParagraph"/>
              <w:spacing w:before="46"/>
              <w:ind w:right="12"/>
              <w:jc w:val="right"/>
              <w:rPr>
                <w:sz w:val="14"/>
              </w:rPr>
            </w:pPr>
            <w:r>
              <w:rPr>
                <w:sz w:val="14"/>
              </w:rPr>
              <w:t>323</w:t>
            </w:r>
          </w:p>
        </w:tc>
        <w:tc>
          <w:tcPr>
            <w:tcW w:w="595" w:type="dxa"/>
            <w:tcBorders>
              <w:bottom w:val="thickThinMediumGap" w:sz="12" w:space="0" w:color="808080"/>
              <w:right w:val="thinThickMediumGap" w:sz="12" w:space="0" w:color="C0C0C0"/>
            </w:tcBorders>
          </w:tcPr>
          <w:p>
            <w:pPr>
              <w:pStyle w:val="TableParagraph"/>
              <w:spacing w:before="41"/>
              <w:ind w:left="189"/>
              <w:jc w:val="left"/>
              <w:rPr>
                <w:i/>
                <w:sz w:val="14"/>
              </w:rPr>
            </w:pPr>
            <w:r>
              <w:rPr>
                <w:i/>
                <w:sz w:val="14"/>
              </w:rPr>
              <w:t>92</w:t>
            </w:r>
          </w:p>
        </w:tc>
        <w:tc>
          <w:tcPr>
            <w:tcW w:w="773" w:type="dxa"/>
            <w:tcBorders>
              <w:left w:val="thickThinMediumGap" w:sz="12" w:space="0" w:color="C0C0C0"/>
              <w:bottom w:val="thickThinMediumGap" w:sz="12" w:space="0" w:color="808080"/>
              <w:right w:val="thinThickMediumGap" w:sz="12" w:space="0" w:color="C0C0C0"/>
            </w:tcBorders>
          </w:tcPr>
          <w:p>
            <w:pPr>
              <w:pStyle w:val="TableParagraph"/>
              <w:spacing w:before="46"/>
              <w:ind w:right="9"/>
              <w:jc w:val="right"/>
              <w:rPr>
                <w:sz w:val="14"/>
              </w:rPr>
            </w:pPr>
            <w:r>
              <w:rPr>
                <w:sz w:val="14"/>
              </w:rPr>
              <w:t>241</w:t>
            </w:r>
          </w:p>
        </w:tc>
        <w:tc>
          <w:tcPr>
            <w:tcW w:w="574" w:type="dxa"/>
            <w:tcBorders>
              <w:left w:val="thickThinMediumGap" w:sz="12" w:space="0" w:color="C0C0C0"/>
              <w:bottom w:val="thickThinMediumGap" w:sz="12" w:space="0" w:color="808080"/>
              <w:right w:val="thinThickMediumGap" w:sz="12" w:space="0" w:color="C0C0C0"/>
            </w:tcBorders>
          </w:tcPr>
          <w:p>
            <w:pPr>
              <w:pStyle w:val="TableParagraph"/>
              <w:spacing w:before="41"/>
              <w:ind w:right="175"/>
              <w:jc w:val="right"/>
              <w:rPr>
                <w:i/>
                <w:sz w:val="14"/>
              </w:rPr>
            </w:pPr>
            <w:r>
              <w:rPr>
                <w:i/>
                <w:sz w:val="14"/>
              </w:rPr>
              <w:t>68</w:t>
            </w:r>
          </w:p>
        </w:tc>
        <w:tc>
          <w:tcPr>
            <w:tcW w:w="468" w:type="dxa"/>
            <w:tcBorders>
              <w:left w:val="thickThinMediumGap" w:sz="12" w:space="0" w:color="C0C0C0"/>
              <w:bottom w:val="thickThinMediumGap" w:sz="12" w:space="0" w:color="808080"/>
            </w:tcBorders>
          </w:tcPr>
          <w:p>
            <w:pPr>
              <w:pStyle w:val="TableParagraph"/>
              <w:spacing w:before="46"/>
              <w:ind w:right="7"/>
              <w:jc w:val="right"/>
              <w:rPr>
                <w:sz w:val="14"/>
              </w:rPr>
            </w:pPr>
            <w:r>
              <w:rPr>
                <w:sz w:val="14"/>
              </w:rPr>
              <w:t>269</w:t>
            </w:r>
          </w:p>
        </w:tc>
        <w:tc>
          <w:tcPr>
            <w:tcW w:w="469" w:type="dxa"/>
            <w:tcBorders>
              <w:bottom w:val="thickThinMediumGap" w:sz="12" w:space="0" w:color="808080"/>
              <w:right w:val="double" w:sz="8" w:space="0" w:color="808080"/>
            </w:tcBorders>
          </w:tcPr>
          <w:p>
            <w:pPr>
              <w:pStyle w:val="TableParagraph"/>
              <w:spacing w:before="41"/>
              <w:ind w:left="67" w:right="67"/>
              <w:rPr>
                <w:i/>
                <w:sz w:val="14"/>
              </w:rPr>
            </w:pPr>
            <w:r>
              <w:rPr>
                <w:i/>
                <w:sz w:val="14"/>
              </w:rPr>
              <w:t>76</w:t>
            </w:r>
          </w:p>
        </w:tc>
        <w:tc>
          <w:tcPr>
            <w:tcW w:w="667" w:type="dxa"/>
            <w:tcBorders>
              <w:left w:val="double" w:sz="8" w:space="0" w:color="808080"/>
              <w:bottom w:val="thickThinMediumGap" w:sz="12" w:space="0" w:color="808080"/>
              <w:right w:val="double" w:sz="8" w:space="0" w:color="808080"/>
            </w:tcBorders>
          </w:tcPr>
          <w:p>
            <w:pPr>
              <w:pStyle w:val="TableParagraph"/>
              <w:spacing w:before="46"/>
              <w:ind w:right="12"/>
              <w:jc w:val="right"/>
              <w:rPr>
                <w:sz w:val="14"/>
              </w:rPr>
            </w:pPr>
            <w:r>
              <w:rPr>
                <w:sz w:val="14"/>
              </w:rPr>
              <w:t>296</w:t>
            </w:r>
          </w:p>
        </w:tc>
        <w:tc>
          <w:tcPr>
            <w:tcW w:w="662" w:type="dxa"/>
            <w:tcBorders>
              <w:left w:val="double" w:sz="8" w:space="0" w:color="808080"/>
              <w:bottom w:val="thickThinMediumGap" w:sz="12" w:space="0" w:color="808080"/>
              <w:right w:val="double" w:sz="7" w:space="0" w:color="808080"/>
            </w:tcBorders>
          </w:tcPr>
          <w:p>
            <w:pPr>
              <w:pStyle w:val="TableParagraph"/>
              <w:spacing w:before="41"/>
              <w:ind w:left="163" w:right="165"/>
              <w:rPr>
                <w:i/>
                <w:sz w:val="14"/>
              </w:rPr>
            </w:pPr>
            <w:r>
              <w:rPr>
                <w:i/>
                <w:sz w:val="14"/>
              </w:rPr>
              <w:t>84</w:t>
            </w:r>
          </w:p>
        </w:tc>
      </w:tr>
      <w:tr>
        <w:trPr>
          <w:trHeight w:val="266" w:hRule="exact"/>
        </w:trPr>
        <w:tc>
          <w:tcPr>
            <w:tcW w:w="1504" w:type="dxa"/>
            <w:tcBorders>
              <w:top w:val="thinThickMediumGap" w:sz="12" w:space="0" w:color="808080"/>
              <w:left w:val="double" w:sz="7" w:space="0" w:color="C0C0C0"/>
              <w:right w:val="double" w:sz="8" w:space="0" w:color="808080"/>
            </w:tcBorders>
          </w:tcPr>
          <w:p>
            <w:pPr>
              <w:pStyle w:val="TableParagraph"/>
              <w:spacing w:before="44"/>
              <w:ind w:left="14"/>
              <w:jc w:val="left"/>
              <w:rPr>
                <w:sz w:val="14"/>
              </w:rPr>
            </w:pPr>
            <w:r>
              <w:rPr>
                <w:sz w:val="14"/>
              </w:rPr>
              <w:t>Chile</w:t>
            </w:r>
          </w:p>
        </w:tc>
        <w:tc>
          <w:tcPr>
            <w:tcW w:w="700" w:type="dxa"/>
            <w:tcBorders>
              <w:top w:val="thinThickMediumGap" w:sz="12" w:space="0" w:color="808080"/>
              <w:left w:val="double" w:sz="8" w:space="0" w:color="808080"/>
            </w:tcBorders>
          </w:tcPr>
          <w:p>
            <w:pPr>
              <w:pStyle w:val="TableParagraph"/>
              <w:spacing w:before="44"/>
              <w:ind w:right="9"/>
              <w:jc w:val="right"/>
              <w:rPr>
                <w:sz w:val="14"/>
              </w:rPr>
            </w:pPr>
            <w:r>
              <w:rPr>
                <w:sz w:val="14"/>
              </w:rPr>
              <w:t>219</w:t>
            </w:r>
          </w:p>
        </w:tc>
        <w:tc>
          <w:tcPr>
            <w:tcW w:w="516" w:type="dxa"/>
            <w:tcBorders>
              <w:top w:val="thinThickMediumGap" w:sz="12" w:space="0" w:color="808080"/>
            </w:tcBorders>
          </w:tcPr>
          <w:p>
            <w:pPr>
              <w:pStyle w:val="TableParagraph"/>
              <w:spacing w:before="39"/>
              <w:ind w:left="148"/>
              <w:jc w:val="left"/>
              <w:rPr>
                <w:i/>
                <w:sz w:val="14"/>
              </w:rPr>
            </w:pPr>
            <w:r>
              <w:rPr>
                <w:i/>
                <w:sz w:val="14"/>
              </w:rPr>
              <w:t>62</w:t>
            </w:r>
          </w:p>
        </w:tc>
        <w:tc>
          <w:tcPr>
            <w:tcW w:w="598" w:type="dxa"/>
            <w:tcBorders>
              <w:top w:val="thinThickMediumGap" w:sz="12" w:space="0" w:color="808080"/>
            </w:tcBorders>
          </w:tcPr>
          <w:p>
            <w:pPr>
              <w:pStyle w:val="TableParagraph"/>
              <w:spacing w:before="44"/>
              <w:ind w:right="12"/>
              <w:jc w:val="right"/>
              <w:rPr>
                <w:sz w:val="14"/>
              </w:rPr>
            </w:pPr>
            <w:r>
              <w:rPr>
                <w:sz w:val="14"/>
              </w:rPr>
              <w:t>321</w:t>
            </w:r>
          </w:p>
        </w:tc>
        <w:tc>
          <w:tcPr>
            <w:tcW w:w="595" w:type="dxa"/>
            <w:tcBorders>
              <w:top w:val="thinThickMediumGap" w:sz="12" w:space="0" w:color="808080"/>
              <w:right w:val="thinThickMediumGap" w:sz="12" w:space="0" w:color="C0C0C0"/>
            </w:tcBorders>
          </w:tcPr>
          <w:p>
            <w:pPr>
              <w:pStyle w:val="TableParagraph"/>
              <w:spacing w:before="39"/>
              <w:ind w:left="189"/>
              <w:jc w:val="left"/>
              <w:rPr>
                <w:i/>
                <w:sz w:val="14"/>
              </w:rPr>
            </w:pPr>
            <w:r>
              <w:rPr>
                <w:i/>
                <w:sz w:val="14"/>
              </w:rPr>
              <w:t>91</w:t>
            </w:r>
          </w:p>
        </w:tc>
        <w:tc>
          <w:tcPr>
            <w:tcW w:w="773" w:type="dxa"/>
            <w:tcBorders>
              <w:top w:val="thinThickMediumGap" w:sz="12" w:space="0" w:color="808080"/>
              <w:left w:val="thickThinMediumGap" w:sz="12" w:space="0" w:color="C0C0C0"/>
              <w:right w:val="thinThickMediumGap" w:sz="12" w:space="0" w:color="C0C0C0"/>
            </w:tcBorders>
          </w:tcPr>
          <w:p>
            <w:pPr>
              <w:pStyle w:val="TableParagraph"/>
              <w:spacing w:before="44"/>
              <w:ind w:right="9"/>
              <w:jc w:val="right"/>
              <w:rPr>
                <w:sz w:val="14"/>
              </w:rPr>
            </w:pPr>
            <w:r>
              <w:rPr>
                <w:sz w:val="14"/>
              </w:rPr>
              <w:t>239</w:t>
            </w:r>
          </w:p>
        </w:tc>
        <w:tc>
          <w:tcPr>
            <w:tcW w:w="574" w:type="dxa"/>
            <w:tcBorders>
              <w:top w:val="thinThickMediumGap" w:sz="12" w:space="0" w:color="808080"/>
              <w:left w:val="thickThinMediumGap" w:sz="12" w:space="0" w:color="C0C0C0"/>
              <w:right w:val="thinThickMediumGap" w:sz="12" w:space="0" w:color="C0C0C0"/>
            </w:tcBorders>
          </w:tcPr>
          <w:p>
            <w:pPr>
              <w:pStyle w:val="TableParagraph"/>
              <w:spacing w:before="39"/>
              <w:ind w:right="175"/>
              <w:jc w:val="right"/>
              <w:rPr>
                <w:i/>
                <w:sz w:val="14"/>
              </w:rPr>
            </w:pPr>
            <w:r>
              <w:rPr>
                <w:i/>
                <w:sz w:val="14"/>
              </w:rPr>
              <w:t>68</w:t>
            </w:r>
          </w:p>
        </w:tc>
        <w:tc>
          <w:tcPr>
            <w:tcW w:w="468" w:type="dxa"/>
            <w:tcBorders>
              <w:top w:val="thinThickMediumGap" w:sz="12" w:space="0" w:color="808080"/>
              <w:left w:val="thickThinMediumGap" w:sz="12" w:space="0" w:color="C0C0C0"/>
            </w:tcBorders>
          </w:tcPr>
          <w:p>
            <w:pPr>
              <w:pStyle w:val="TableParagraph"/>
              <w:spacing w:before="44"/>
              <w:ind w:right="7"/>
              <w:jc w:val="right"/>
              <w:rPr>
                <w:sz w:val="14"/>
              </w:rPr>
            </w:pPr>
            <w:r>
              <w:rPr>
                <w:sz w:val="14"/>
              </w:rPr>
              <w:t>265</w:t>
            </w:r>
          </w:p>
        </w:tc>
        <w:tc>
          <w:tcPr>
            <w:tcW w:w="469" w:type="dxa"/>
            <w:tcBorders>
              <w:top w:val="thinThickMediumGap" w:sz="12" w:space="0" w:color="808080"/>
              <w:right w:val="double" w:sz="8" w:space="0" w:color="808080"/>
            </w:tcBorders>
          </w:tcPr>
          <w:p>
            <w:pPr>
              <w:pStyle w:val="TableParagraph"/>
              <w:spacing w:before="39"/>
              <w:ind w:left="67" w:right="67"/>
              <w:rPr>
                <w:i/>
                <w:sz w:val="14"/>
              </w:rPr>
            </w:pPr>
            <w:r>
              <w:rPr>
                <w:i/>
                <w:sz w:val="14"/>
              </w:rPr>
              <w:t>75</w:t>
            </w:r>
          </w:p>
        </w:tc>
        <w:tc>
          <w:tcPr>
            <w:tcW w:w="667" w:type="dxa"/>
            <w:tcBorders>
              <w:top w:val="thinThickMediumGap" w:sz="12" w:space="0" w:color="808080"/>
              <w:left w:val="double" w:sz="8" w:space="0" w:color="808080"/>
              <w:right w:val="double" w:sz="8" w:space="0" w:color="808080"/>
            </w:tcBorders>
          </w:tcPr>
          <w:p>
            <w:pPr>
              <w:pStyle w:val="TableParagraph"/>
              <w:spacing w:before="44"/>
              <w:ind w:right="12"/>
              <w:jc w:val="right"/>
              <w:rPr>
                <w:sz w:val="14"/>
              </w:rPr>
            </w:pPr>
            <w:r>
              <w:rPr>
                <w:sz w:val="14"/>
              </w:rPr>
              <w:t>293</w:t>
            </w:r>
          </w:p>
        </w:tc>
        <w:tc>
          <w:tcPr>
            <w:tcW w:w="662" w:type="dxa"/>
            <w:tcBorders>
              <w:top w:val="thinThickMediumGap" w:sz="12" w:space="0" w:color="808080"/>
              <w:left w:val="double" w:sz="8" w:space="0" w:color="808080"/>
              <w:right w:val="double" w:sz="7" w:space="0" w:color="808080"/>
            </w:tcBorders>
          </w:tcPr>
          <w:p>
            <w:pPr>
              <w:pStyle w:val="TableParagraph"/>
              <w:spacing w:before="39"/>
              <w:ind w:left="163" w:right="165"/>
              <w:rPr>
                <w:i/>
                <w:sz w:val="14"/>
              </w:rPr>
            </w:pPr>
            <w:r>
              <w:rPr>
                <w:i/>
                <w:sz w:val="14"/>
              </w:rPr>
              <w:t>83</w:t>
            </w:r>
          </w:p>
        </w:tc>
      </w:tr>
      <w:tr>
        <w:trPr>
          <w:trHeight w:val="269" w:hRule="exact"/>
        </w:trPr>
        <w:tc>
          <w:tcPr>
            <w:tcW w:w="1504" w:type="dxa"/>
            <w:tcBorders>
              <w:left w:val="double" w:sz="7" w:space="0" w:color="C0C0C0"/>
              <w:right w:val="double" w:sz="8" w:space="0" w:color="808080"/>
            </w:tcBorders>
          </w:tcPr>
          <w:p>
            <w:pPr>
              <w:pStyle w:val="TableParagraph"/>
              <w:spacing w:before="46"/>
              <w:ind w:left="14"/>
              <w:jc w:val="left"/>
              <w:rPr>
                <w:sz w:val="14"/>
              </w:rPr>
            </w:pPr>
            <w:r>
              <w:rPr>
                <w:sz w:val="14"/>
              </w:rPr>
              <w:t>Colombia</w:t>
            </w:r>
          </w:p>
        </w:tc>
        <w:tc>
          <w:tcPr>
            <w:tcW w:w="700" w:type="dxa"/>
            <w:tcBorders>
              <w:left w:val="double" w:sz="8" w:space="0" w:color="808080"/>
            </w:tcBorders>
          </w:tcPr>
          <w:p>
            <w:pPr>
              <w:pStyle w:val="TableParagraph"/>
              <w:spacing w:before="46"/>
              <w:ind w:right="9"/>
              <w:jc w:val="right"/>
              <w:rPr>
                <w:sz w:val="14"/>
              </w:rPr>
            </w:pPr>
            <w:r>
              <w:rPr>
                <w:sz w:val="14"/>
              </w:rPr>
              <w:t>217</w:t>
            </w:r>
          </w:p>
        </w:tc>
        <w:tc>
          <w:tcPr>
            <w:tcW w:w="516" w:type="dxa"/>
          </w:tcPr>
          <w:p>
            <w:pPr>
              <w:pStyle w:val="TableParagraph"/>
              <w:spacing w:before="41"/>
              <w:ind w:left="148"/>
              <w:jc w:val="left"/>
              <w:rPr>
                <w:i/>
                <w:sz w:val="14"/>
              </w:rPr>
            </w:pPr>
            <w:r>
              <w:rPr>
                <w:i/>
                <w:sz w:val="14"/>
              </w:rPr>
              <w:t>61</w:t>
            </w:r>
          </w:p>
        </w:tc>
        <w:tc>
          <w:tcPr>
            <w:tcW w:w="598" w:type="dxa"/>
          </w:tcPr>
          <w:p>
            <w:pPr>
              <w:pStyle w:val="TableParagraph"/>
              <w:spacing w:before="46"/>
              <w:ind w:right="12"/>
              <w:jc w:val="right"/>
              <w:rPr>
                <w:sz w:val="14"/>
              </w:rPr>
            </w:pPr>
            <w:r>
              <w:rPr>
                <w:sz w:val="14"/>
              </w:rPr>
              <w:t>307</w:t>
            </w:r>
          </w:p>
        </w:tc>
        <w:tc>
          <w:tcPr>
            <w:tcW w:w="595" w:type="dxa"/>
            <w:tcBorders>
              <w:right w:val="thinThickMediumGap" w:sz="12" w:space="0" w:color="C0C0C0"/>
            </w:tcBorders>
          </w:tcPr>
          <w:p>
            <w:pPr>
              <w:pStyle w:val="TableParagraph"/>
              <w:spacing w:before="41"/>
              <w:ind w:left="189"/>
              <w:jc w:val="left"/>
              <w:rPr>
                <w:i/>
                <w:sz w:val="14"/>
              </w:rPr>
            </w:pPr>
            <w:r>
              <w:rPr>
                <w:i/>
                <w:sz w:val="14"/>
              </w:rPr>
              <w:t>87</w:t>
            </w:r>
          </w:p>
        </w:tc>
        <w:tc>
          <w:tcPr>
            <w:tcW w:w="773" w:type="dxa"/>
            <w:tcBorders>
              <w:left w:val="thickThinMediumGap" w:sz="12" w:space="0" w:color="C0C0C0"/>
              <w:right w:val="thinThickMediumGap" w:sz="12" w:space="0" w:color="C0C0C0"/>
            </w:tcBorders>
          </w:tcPr>
          <w:p>
            <w:pPr>
              <w:pStyle w:val="TableParagraph"/>
              <w:spacing w:before="46"/>
              <w:ind w:right="9"/>
              <w:jc w:val="right"/>
              <w:rPr>
                <w:sz w:val="14"/>
              </w:rPr>
            </w:pPr>
            <w:r>
              <w:rPr>
                <w:sz w:val="14"/>
              </w:rPr>
              <w:t>235</w:t>
            </w:r>
          </w:p>
        </w:tc>
        <w:tc>
          <w:tcPr>
            <w:tcW w:w="574" w:type="dxa"/>
            <w:tcBorders>
              <w:left w:val="thickThinMediumGap" w:sz="12" w:space="0" w:color="C0C0C0"/>
              <w:right w:val="thinThickMediumGap" w:sz="12" w:space="0" w:color="C0C0C0"/>
            </w:tcBorders>
          </w:tcPr>
          <w:p>
            <w:pPr>
              <w:pStyle w:val="TableParagraph"/>
              <w:spacing w:before="41"/>
              <w:ind w:right="175"/>
              <w:jc w:val="right"/>
              <w:rPr>
                <w:i/>
                <w:sz w:val="14"/>
              </w:rPr>
            </w:pPr>
            <w:r>
              <w:rPr>
                <w:i/>
                <w:sz w:val="14"/>
              </w:rPr>
              <w:t>67</w:t>
            </w:r>
          </w:p>
        </w:tc>
        <w:tc>
          <w:tcPr>
            <w:tcW w:w="468" w:type="dxa"/>
            <w:tcBorders>
              <w:left w:val="thickThinMediumGap" w:sz="12" w:space="0" w:color="C0C0C0"/>
            </w:tcBorders>
          </w:tcPr>
          <w:p>
            <w:pPr>
              <w:pStyle w:val="TableParagraph"/>
              <w:spacing w:before="46"/>
              <w:ind w:right="7"/>
              <w:jc w:val="right"/>
              <w:rPr>
                <w:sz w:val="14"/>
              </w:rPr>
            </w:pPr>
            <w:r>
              <w:rPr>
                <w:sz w:val="14"/>
              </w:rPr>
              <w:t>258</w:t>
            </w:r>
          </w:p>
        </w:tc>
        <w:tc>
          <w:tcPr>
            <w:tcW w:w="469" w:type="dxa"/>
            <w:tcBorders>
              <w:right w:val="double" w:sz="8" w:space="0" w:color="808080"/>
            </w:tcBorders>
          </w:tcPr>
          <w:p>
            <w:pPr>
              <w:pStyle w:val="TableParagraph"/>
              <w:spacing w:before="41"/>
              <w:ind w:left="67" w:right="67"/>
              <w:rPr>
                <w:i/>
                <w:sz w:val="14"/>
              </w:rPr>
            </w:pPr>
            <w:r>
              <w:rPr>
                <w:i/>
                <w:sz w:val="14"/>
              </w:rPr>
              <w:t>73</w:t>
            </w:r>
          </w:p>
        </w:tc>
        <w:tc>
          <w:tcPr>
            <w:tcW w:w="667" w:type="dxa"/>
            <w:tcBorders>
              <w:left w:val="double" w:sz="8" w:space="0" w:color="808080"/>
              <w:right w:val="double" w:sz="8" w:space="0" w:color="808080"/>
            </w:tcBorders>
          </w:tcPr>
          <w:p>
            <w:pPr>
              <w:pStyle w:val="TableParagraph"/>
              <w:spacing w:before="46"/>
              <w:ind w:right="12"/>
              <w:jc w:val="right"/>
              <w:rPr>
                <w:sz w:val="14"/>
              </w:rPr>
            </w:pPr>
            <w:r>
              <w:rPr>
                <w:sz w:val="14"/>
              </w:rPr>
              <w:t>284</w:t>
            </w:r>
          </w:p>
        </w:tc>
        <w:tc>
          <w:tcPr>
            <w:tcW w:w="662" w:type="dxa"/>
            <w:tcBorders>
              <w:left w:val="double" w:sz="8" w:space="0" w:color="808080"/>
              <w:right w:val="double" w:sz="7" w:space="0" w:color="808080"/>
            </w:tcBorders>
          </w:tcPr>
          <w:p>
            <w:pPr>
              <w:pStyle w:val="TableParagraph"/>
              <w:spacing w:before="41"/>
              <w:ind w:left="163" w:right="165"/>
              <w:rPr>
                <w:i/>
                <w:sz w:val="14"/>
              </w:rPr>
            </w:pPr>
            <w:r>
              <w:rPr>
                <w:i/>
                <w:sz w:val="14"/>
              </w:rPr>
              <w:t>80</w:t>
            </w:r>
          </w:p>
        </w:tc>
      </w:tr>
      <w:tr>
        <w:trPr>
          <w:trHeight w:val="269" w:hRule="exact"/>
        </w:trPr>
        <w:tc>
          <w:tcPr>
            <w:tcW w:w="1504" w:type="dxa"/>
            <w:tcBorders>
              <w:left w:val="double" w:sz="7" w:space="0" w:color="C0C0C0"/>
              <w:right w:val="double" w:sz="8" w:space="0" w:color="808080"/>
            </w:tcBorders>
          </w:tcPr>
          <w:p>
            <w:pPr>
              <w:pStyle w:val="TableParagraph"/>
              <w:spacing w:before="46"/>
              <w:ind w:left="14"/>
              <w:jc w:val="left"/>
              <w:rPr>
                <w:sz w:val="14"/>
              </w:rPr>
            </w:pPr>
            <w:r>
              <w:rPr>
                <w:sz w:val="14"/>
              </w:rPr>
              <w:t>Cuba</w:t>
            </w:r>
          </w:p>
        </w:tc>
        <w:tc>
          <w:tcPr>
            <w:tcW w:w="700" w:type="dxa"/>
            <w:tcBorders>
              <w:left w:val="double" w:sz="8" w:space="0" w:color="808080"/>
            </w:tcBorders>
          </w:tcPr>
          <w:p>
            <w:pPr>
              <w:pStyle w:val="TableParagraph"/>
              <w:spacing w:before="46"/>
              <w:ind w:right="9"/>
              <w:jc w:val="right"/>
              <w:rPr>
                <w:sz w:val="14"/>
              </w:rPr>
            </w:pPr>
            <w:r>
              <w:rPr>
                <w:sz w:val="14"/>
              </w:rPr>
              <w:t>277</w:t>
            </w:r>
          </w:p>
        </w:tc>
        <w:tc>
          <w:tcPr>
            <w:tcW w:w="516" w:type="dxa"/>
          </w:tcPr>
          <w:p>
            <w:pPr>
              <w:pStyle w:val="TableParagraph"/>
              <w:spacing w:before="41"/>
              <w:ind w:left="148"/>
              <w:jc w:val="left"/>
              <w:rPr>
                <w:i/>
                <w:sz w:val="14"/>
              </w:rPr>
            </w:pPr>
            <w:r>
              <w:rPr>
                <w:i/>
                <w:sz w:val="14"/>
              </w:rPr>
              <w:t>78</w:t>
            </w:r>
          </w:p>
        </w:tc>
        <w:tc>
          <w:tcPr>
            <w:tcW w:w="598" w:type="dxa"/>
          </w:tcPr>
          <w:p>
            <w:pPr>
              <w:pStyle w:val="TableParagraph"/>
              <w:spacing w:before="46"/>
              <w:ind w:right="12"/>
              <w:jc w:val="right"/>
              <w:rPr>
                <w:sz w:val="14"/>
              </w:rPr>
            </w:pPr>
            <w:r>
              <w:rPr>
                <w:sz w:val="14"/>
              </w:rPr>
              <w:t>450</w:t>
            </w:r>
          </w:p>
        </w:tc>
        <w:tc>
          <w:tcPr>
            <w:tcW w:w="595" w:type="dxa"/>
            <w:tcBorders>
              <w:right w:val="thinThickMediumGap" w:sz="12" w:space="0" w:color="C0C0C0"/>
            </w:tcBorders>
          </w:tcPr>
          <w:p>
            <w:pPr>
              <w:pStyle w:val="TableParagraph"/>
              <w:spacing w:before="41"/>
              <w:ind w:left="151"/>
              <w:jc w:val="left"/>
              <w:rPr>
                <w:i/>
                <w:sz w:val="14"/>
              </w:rPr>
            </w:pPr>
            <w:r>
              <w:rPr>
                <w:i/>
                <w:sz w:val="14"/>
              </w:rPr>
              <w:t>127</w:t>
            </w:r>
          </w:p>
        </w:tc>
        <w:tc>
          <w:tcPr>
            <w:tcW w:w="773" w:type="dxa"/>
            <w:tcBorders>
              <w:left w:val="thickThinMediumGap" w:sz="12" w:space="0" w:color="C0C0C0"/>
              <w:right w:val="thinThickMediumGap" w:sz="12" w:space="0" w:color="C0C0C0"/>
            </w:tcBorders>
          </w:tcPr>
          <w:p>
            <w:pPr>
              <w:pStyle w:val="TableParagraph"/>
              <w:spacing w:before="46"/>
              <w:ind w:right="9"/>
              <w:jc w:val="right"/>
              <w:rPr>
                <w:sz w:val="14"/>
              </w:rPr>
            </w:pPr>
            <w:r>
              <w:rPr>
                <w:sz w:val="14"/>
              </w:rPr>
              <w:t>314</w:t>
            </w:r>
          </w:p>
        </w:tc>
        <w:tc>
          <w:tcPr>
            <w:tcW w:w="574" w:type="dxa"/>
            <w:tcBorders>
              <w:left w:val="thickThinMediumGap" w:sz="12" w:space="0" w:color="C0C0C0"/>
              <w:right w:val="thinThickMediumGap" w:sz="12" w:space="0" w:color="C0C0C0"/>
            </w:tcBorders>
          </w:tcPr>
          <w:p>
            <w:pPr>
              <w:pStyle w:val="TableParagraph"/>
              <w:spacing w:before="41"/>
              <w:ind w:right="175"/>
              <w:jc w:val="right"/>
              <w:rPr>
                <w:i/>
                <w:sz w:val="14"/>
              </w:rPr>
            </w:pPr>
            <w:r>
              <w:rPr>
                <w:i/>
                <w:sz w:val="14"/>
              </w:rPr>
              <w:t>89</w:t>
            </w:r>
          </w:p>
        </w:tc>
        <w:tc>
          <w:tcPr>
            <w:tcW w:w="468" w:type="dxa"/>
            <w:tcBorders>
              <w:left w:val="thickThinMediumGap" w:sz="12" w:space="0" w:color="C0C0C0"/>
            </w:tcBorders>
            <w:shd w:val="clear" w:color="auto" w:fill="FFFF99"/>
          </w:tcPr>
          <w:p>
            <w:pPr>
              <w:pStyle w:val="TableParagraph"/>
              <w:spacing w:before="46"/>
              <w:ind w:right="7"/>
              <w:jc w:val="right"/>
              <w:rPr>
                <w:sz w:val="14"/>
              </w:rPr>
            </w:pPr>
            <w:r>
              <w:rPr>
                <w:color w:val="010000"/>
                <w:sz w:val="14"/>
              </w:rPr>
              <w:t>353</w:t>
            </w:r>
          </w:p>
        </w:tc>
        <w:tc>
          <w:tcPr>
            <w:tcW w:w="469" w:type="dxa"/>
            <w:tcBorders>
              <w:right w:val="double" w:sz="8" w:space="0" w:color="808080"/>
            </w:tcBorders>
            <w:shd w:val="clear" w:color="auto" w:fill="FFFF99"/>
          </w:tcPr>
          <w:p>
            <w:pPr>
              <w:pStyle w:val="TableParagraph"/>
              <w:spacing w:before="41"/>
              <w:ind w:left="67" w:right="67"/>
              <w:rPr>
                <w:i/>
                <w:sz w:val="14"/>
              </w:rPr>
            </w:pPr>
            <w:r>
              <w:rPr>
                <w:i/>
                <w:color w:val="010000"/>
                <w:sz w:val="14"/>
              </w:rPr>
              <w:t>100</w:t>
            </w:r>
          </w:p>
        </w:tc>
        <w:tc>
          <w:tcPr>
            <w:tcW w:w="667" w:type="dxa"/>
            <w:tcBorders>
              <w:left w:val="double" w:sz="8" w:space="0" w:color="808080"/>
              <w:right w:val="double" w:sz="8" w:space="0" w:color="808080"/>
            </w:tcBorders>
          </w:tcPr>
          <w:p>
            <w:pPr>
              <w:pStyle w:val="TableParagraph"/>
              <w:spacing w:before="46"/>
              <w:ind w:right="12"/>
              <w:jc w:val="right"/>
              <w:rPr>
                <w:sz w:val="14"/>
              </w:rPr>
            </w:pPr>
            <w:r>
              <w:rPr>
                <w:color w:val="010000"/>
                <w:sz w:val="14"/>
              </w:rPr>
              <w:t>400</w:t>
            </w:r>
          </w:p>
        </w:tc>
        <w:tc>
          <w:tcPr>
            <w:tcW w:w="662" w:type="dxa"/>
            <w:tcBorders>
              <w:left w:val="double" w:sz="8" w:space="0" w:color="808080"/>
              <w:right w:val="double" w:sz="7" w:space="0" w:color="808080"/>
            </w:tcBorders>
          </w:tcPr>
          <w:p>
            <w:pPr>
              <w:pStyle w:val="TableParagraph"/>
              <w:spacing w:before="41"/>
              <w:ind w:left="165" w:right="165"/>
              <w:rPr>
                <w:i/>
                <w:sz w:val="14"/>
              </w:rPr>
            </w:pPr>
            <w:r>
              <w:rPr>
                <w:i/>
                <w:color w:val="010000"/>
                <w:sz w:val="14"/>
              </w:rPr>
              <w:t>113</w:t>
            </w:r>
          </w:p>
        </w:tc>
      </w:tr>
      <w:tr>
        <w:trPr>
          <w:trHeight w:val="269" w:hRule="exact"/>
        </w:trPr>
        <w:tc>
          <w:tcPr>
            <w:tcW w:w="1504" w:type="dxa"/>
            <w:tcBorders>
              <w:left w:val="double" w:sz="7" w:space="0" w:color="C0C0C0"/>
              <w:bottom w:val="thinThickMediumGap" w:sz="12" w:space="0" w:color="C0C0C0"/>
              <w:right w:val="double" w:sz="8" w:space="0" w:color="808080"/>
            </w:tcBorders>
          </w:tcPr>
          <w:p>
            <w:pPr>
              <w:pStyle w:val="TableParagraph"/>
              <w:spacing w:before="46"/>
              <w:ind w:left="14"/>
              <w:jc w:val="left"/>
              <w:rPr>
                <w:sz w:val="14"/>
              </w:rPr>
            </w:pPr>
            <w:r>
              <w:rPr>
                <w:color w:val="010000"/>
                <w:sz w:val="14"/>
              </w:rPr>
              <w:t>Honduras</w:t>
            </w:r>
          </w:p>
        </w:tc>
        <w:tc>
          <w:tcPr>
            <w:tcW w:w="700" w:type="dxa"/>
            <w:tcBorders>
              <w:left w:val="double" w:sz="8" w:space="0" w:color="808080"/>
              <w:bottom w:val="thinThickMediumGap" w:sz="12" w:space="0" w:color="C0C0C0"/>
            </w:tcBorders>
          </w:tcPr>
          <w:p>
            <w:pPr>
              <w:pStyle w:val="TableParagraph"/>
              <w:spacing w:before="46"/>
              <w:ind w:right="9"/>
              <w:jc w:val="right"/>
              <w:rPr>
                <w:sz w:val="14"/>
              </w:rPr>
            </w:pPr>
            <w:r>
              <w:rPr>
                <w:color w:val="010000"/>
                <w:sz w:val="14"/>
              </w:rPr>
              <w:t>192</w:t>
            </w:r>
          </w:p>
        </w:tc>
        <w:tc>
          <w:tcPr>
            <w:tcW w:w="516" w:type="dxa"/>
            <w:tcBorders>
              <w:bottom w:val="thinThickMediumGap" w:sz="12" w:space="0" w:color="C0C0C0"/>
            </w:tcBorders>
          </w:tcPr>
          <w:p>
            <w:pPr>
              <w:pStyle w:val="TableParagraph"/>
              <w:spacing w:before="41"/>
              <w:ind w:left="148"/>
              <w:jc w:val="left"/>
              <w:rPr>
                <w:i/>
                <w:sz w:val="14"/>
              </w:rPr>
            </w:pPr>
            <w:r>
              <w:rPr>
                <w:i/>
                <w:color w:val="010000"/>
                <w:sz w:val="14"/>
              </w:rPr>
              <w:t>54</w:t>
            </w:r>
          </w:p>
        </w:tc>
        <w:tc>
          <w:tcPr>
            <w:tcW w:w="598" w:type="dxa"/>
            <w:tcBorders>
              <w:bottom w:val="thinThickMediumGap" w:sz="12" w:space="0" w:color="C0C0C0"/>
            </w:tcBorders>
          </w:tcPr>
          <w:p>
            <w:pPr>
              <w:pStyle w:val="TableParagraph"/>
              <w:spacing w:before="46"/>
              <w:ind w:right="12"/>
              <w:jc w:val="right"/>
              <w:rPr>
                <w:sz w:val="14"/>
              </w:rPr>
            </w:pPr>
            <w:r>
              <w:rPr>
                <w:color w:val="010000"/>
                <w:sz w:val="14"/>
              </w:rPr>
              <w:t>281</w:t>
            </w:r>
          </w:p>
        </w:tc>
        <w:tc>
          <w:tcPr>
            <w:tcW w:w="595" w:type="dxa"/>
            <w:tcBorders>
              <w:bottom w:val="thinThickMediumGap" w:sz="12" w:space="0" w:color="C0C0C0"/>
              <w:right w:val="thinThickMediumGap" w:sz="12" w:space="0" w:color="C0C0C0"/>
            </w:tcBorders>
          </w:tcPr>
          <w:p>
            <w:pPr>
              <w:pStyle w:val="TableParagraph"/>
              <w:spacing w:before="41"/>
              <w:ind w:left="189"/>
              <w:jc w:val="left"/>
              <w:rPr>
                <w:i/>
                <w:sz w:val="14"/>
              </w:rPr>
            </w:pPr>
            <w:r>
              <w:rPr>
                <w:i/>
                <w:color w:val="010000"/>
                <w:sz w:val="14"/>
              </w:rPr>
              <w:t>80</w:t>
            </w:r>
          </w:p>
        </w:tc>
        <w:tc>
          <w:tcPr>
            <w:tcW w:w="773" w:type="dxa"/>
            <w:tcBorders>
              <w:left w:val="thickThinMediumGap" w:sz="12" w:space="0" w:color="C0C0C0"/>
              <w:bottom w:val="thinThickMediumGap" w:sz="12" w:space="0" w:color="C0C0C0"/>
              <w:right w:val="thinThickMediumGap" w:sz="12" w:space="0" w:color="C0C0C0"/>
            </w:tcBorders>
          </w:tcPr>
          <w:p>
            <w:pPr>
              <w:pStyle w:val="TableParagraph"/>
              <w:spacing w:before="46"/>
              <w:ind w:right="9"/>
              <w:jc w:val="right"/>
              <w:rPr>
                <w:sz w:val="14"/>
              </w:rPr>
            </w:pPr>
            <w:r>
              <w:rPr>
                <w:color w:val="010000"/>
                <w:sz w:val="14"/>
              </w:rPr>
              <w:t>211</w:t>
            </w:r>
          </w:p>
        </w:tc>
        <w:tc>
          <w:tcPr>
            <w:tcW w:w="574" w:type="dxa"/>
            <w:tcBorders>
              <w:left w:val="thickThinMediumGap" w:sz="12" w:space="0" w:color="C0C0C0"/>
              <w:bottom w:val="thinThickMediumGap" w:sz="12" w:space="0" w:color="C0C0C0"/>
              <w:right w:val="thinThickMediumGap" w:sz="12" w:space="0" w:color="C0C0C0"/>
            </w:tcBorders>
          </w:tcPr>
          <w:p>
            <w:pPr>
              <w:pStyle w:val="TableParagraph"/>
              <w:spacing w:before="41"/>
              <w:ind w:right="175"/>
              <w:jc w:val="right"/>
              <w:rPr>
                <w:i/>
                <w:sz w:val="14"/>
              </w:rPr>
            </w:pPr>
            <w:r>
              <w:rPr>
                <w:i/>
                <w:color w:val="010000"/>
                <w:sz w:val="14"/>
              </w:rPr>
              <w:t>60</w:t>
            </w:r>
          </w:p>
        </w:tc>
        <w:tc>
          <w:tcPr>
            <w:tcW w:w="468" w:type="dxa"/>
            <w:tcBorders>
              <w:left w:val="thickThinMediumGap" w:sz="12" w:space="0" w:color="C0C0C0"/>
              <w:bottom w:val="thinThickMediumGap" w:sz="12" w:space="0" w:color="C0C0C0"/>
            </w:tcBorders>
          </w:tcPr>
          <w:p>
            <w:pPr>
              <w:pStyle w:val="TableParagraph"/>
              <w:spacing w:before="46"/>
              <w:ind w:right="7"/>
              <w:jc w:val="right"/>
              <w:rPr>
                <w:sz w:val="14"/>
              </w:rPr>
            </w:pPr>
            <w:r>
              <w:rPr>
                <w:color w:val="010000"/>
                <w:sz w:val="14"/>
              </w:rPr>
              <w:t>231</w:t>
            </w:r>
          </w:p>
        </w:tc>
        <w:tc>
          <w:tcPr>
            <w:tcW w:w="469" w:type="dxa"/>
            <w:tcBorders>
              <w:bottom w:val="thinThickMediumGap" w:sz="12" w:space="0" w:color="C0C0C0"/>
              <w:right w:val="double" w:sz="8" w:space="0" w:color="808080"/>
            </w:tcBorders>
          </w:tcPr>
          <w:p>
            <w:pPr>
              <w:pStyle w:val="TableParagraph"/>
              <w:spacing w:before="41"/>
              <w:ind w:left="67" w:right="67"/>
              <w:rPr>
                <w:i/>
                <w:sz w:val="14"/>
              </w:rPr>
            </w:pPr>
            <w:r>
              <w:rPr>
                <w:i/>
                <w:color w:val="010000"/>
                <w:sz w:val="14"/>
              </w:rPr>
              <w:t>65</w:t>
            </w:r>
          </w:p>
        </w:tc>
        <w:tc>
          <w:tcPr>
            <w:tcW w:w="667" w:type="dxa"/>
            <w:tcBorders>
              <w:left w:val="double" w:sz="8" w:space="0" w:color="808080"/>
              <w:bottom w:val="thinThickMediumGap" w:sz="12" w:space="0" w:color="C0C0C0"/>
              <w:right w:val="double" w:sz="8" w:space="0" w:color="808080"/>
            </w:tcBorders>
          </w:tcPr>
          <w:p>
            <w:pPr>
              <w:pStyle w:val="TableParagraph"/>
              <w:spacing w:before="46"/>
              <w:ind w:right="12"/>
              <w:jc w:val="right"/>
              <w:rPr>
                <w:sz w:val="14"/>
              </w:rPr>
            </w:pPr>
            <w:r>
              <w:rPr>
                <w:color w:val="010000"/>
                <w:sz w:val="14"/>
              </w:rPr>
              <w:t>255</w:t>
            </w:r>
          </w:p>
        </w:tc>
        <w:tc>
          <w:tcPr>
            <w:tcW w:w="662" w:type="dxa"/>
            <w:tcBorders>
              <w:left w:val="double" w:sz="8" w:space="0" w:color="808080"/>
              <w:bottom w:val="thinThickMediumGap" w:sz="12" w:space="0" w:color="C0C0C0"/>
              <w:right w:val="double" w:sz="7" w:space="0" w:color="808080"/>
            </w:tcBorders>
          </w:tcPr>
          <w:p>
            <w:pPr>
              <w:pStyle w:val="TableParagraph"/>
              <w:spacing w:before="41"/>
              <w:ind w:left="163" w:right="165"/>
              <w:rPr>
                <w:i/>
                <w:sz w:val="14"/>
              </w:rPr>
            </w:pPr>
            <w:r>
              <w:rPr>
                <w:i/>
                <w:color w:val="010000"/>
                <w:sz w:val="14"/>
              </w:rPr>
              <w:t>72</w:t>
            </w:r>
          </w:p>
        </w:tc>
      </w:tr>
      <w:tr>
        <w:trPr>
          <w:trHeight w:val="269" w:hRule="exact"/>
        </w:trPr>
        <w:tc>
          <w:tcPr>
            <w:tcW w:w="1504" w:type="dxa"/>
            <w:tcBorders>
              <w:top w:val="thickThinMediumGap" w:sz="12" w:space="0" w:color="C0C0C0"/>
              <w:left w:val="double" w:sz="7" w:space="0" w:color="C0C0C0"/>
              <w:right w:val="double" w:sz="8" w:space="0" w:color="808080"/>
            </w:tcBorders>
            <w:shd w:val="clear" w:color="auto" w:fill="CCFFFF"/>
          </w:tcPr>
          <w:p>
            <w:pPr>
              <w:pStyle w:val="TableParagraph"/>
              <w:spacing w:before="41"/>
              <w:ind w:left="14"/>
              <w:jc w:val="left"/>
              <w:rPr>
                <w:b/>
                <w:sz w:val="14"/>
              </w:rPr>
            </w:pPr>
            <w:r>
              <w:rPr>
                <w:b/>
                <w:color w:val="010000"/>
                <w:sz w:val="14"/>
              </w:rPr>
              <w:t>México</w:t>
            </w:r>
          </w:p>
        </w:tc>
        <w:tc>
          <w:tcPr>
            <w:tcW w:w="700" w:type="dxa"/>
            <w:tcBorders>
              <w:top w:val="thickThinMediumGap" w:sz="12" w:space="0" w:color="C0C0C0"/>
              <w:left w:val="double" w:sz="8" w:space="0" w:color="808080"/>
            </w:tcBorders>
            <w:shd w:val="clear" w:color="auto" w:fill="CCFFFF"/>
          </w:tcPr>
          <w:p>
            <w:pPr>
              <w:pStyle w:val="TableParagraph"/>
              <w:spacing w:before="41"/>
              <w:ind w:right="9"/>
              <w:jc w:val="right"/>
              <w:rPr>
                <w:b/>
                <w:sz w:val="14"/>
              </w:rPr>
            </w:pPr>
            <w:r>
              <w:rPr>
                <w:b/>
                <w:color w:val="010000"/>
                <w:sz w:val="14"/>
              </w:rPr>
              <w:t>206</w:t>
            </w:r>
          </w:p>
        </w:tc>
        <w:tc>
          <w:tcPr>
            <w:tcW w:w="516" w:type="dxa"/>
            <w:tcBorders>
              <w:top w:val="thickThinMediumGap" w:sz="12" w:space="0" w:color="C0C0C0"/>
            </w:tcBorders>
            <w:shd w:val="clear" w:color="auto" w:fill="CCFFFF"/>
          </w:tcPr>
          <w:p>
            <w:pPr>
              <w:pStyle w:val="TableParagraph"/>
              <w:spacing w:before="44"/>
              <w:ind w:left="148"/>
              <w:jc w:val="left"/>
              <w:rPr>
                <w:b/>
                <w:i/>
                <w:sz w:val="14"/>
              </w:rPr>
            </w:pPr>
            <w:r>
              <w:rPr>
                <w:b/>
                <w:i/>
                <w:color w:val="010000"/>
                <w:sz w:val="14"/>
              </w:rPr>
              <w:t>58</w:t>
            </w:r>
          </w:p>
        </w:tc>
        <w:tc>
          <w:tcPr>
            <w:tcW w:w="598" w:type="dxa"/>
            <w:tcBorders>
              <w:top w:val="thickThinMediumGap" w:sz="12" w:space="0" w:color="C0C0C0"/>
            </w:tcBorders>
            <w:shd w:val="clear" w:color="auto" w:fill="CCFFFF"/>
          </w:tcPr>
          <w:p>
            <w:pPr>
              <w:pStyle w:val="TableParagraph"/>
              <w:spacing w:before="41"/>
              <w:ind w:right="12"/>
              <w:jc w:val="right"/>
              <w:rPr>
                <w:b/>
                <w:sz w:val="14"/>
              </w:rPr>
            </w:pPr>
            <w:r>
              <w:rPr>
                <w:b/>
                <w:color w:val="010000"/>
                <w:sz w:val="14"/>
              </w:rPr>
              <w:t>315</w:t>
            </w:r>
          </w:p>
        </w:tc>
        <w:tc>
          <w:tcPr>
            <w:tcW w:w="595" w:type="dxa"/>
            <w:tcBorders>
              <w:top w:val="thickThinMediumGap" w:sz="12" w:space="0" w:color="C0C0C0"/>
              <w:right w:val="thinThickMediumGap" w:sz="12" w:space="0" w:color="C0C0C0"/>
            </w:tcBorders>
            <w:shd w:val="clear" w:color="auto" w:fill="CCFFFF"/>
          </w:tcPr>
          <w:p>
            <w:pPr>
              <w:pStyle w:val="TableParagraph"/>
              <w:spacing w:before="44"/>
              <w:ind w:left="189"/>
              <w:jc w:val="left"/>
              <w:rPr>
                <w:b/>
                <w:i/>
                <w:sz w:val="14"/>
              </w:rPr>
            </w:pPr>
            <w:r>
              <w:rPr>
                <w:b/>
                <w:i/>
                <w:color w:val="010000"/>
                <w:sz w:val="14"/>
              </w:rPr>
              <w:t>89</w:t>
            </w:r>
          </w:p>
        </w:tc>
        <w:tc>
          <w:tcPr>
            <w:tcW w:w="773" w:type="dxa"/>
            <w:tcBorders>
              <w:top w:val="thickThinMediumGap" w:sz="12" w:space="0" w:color="C0C0C0"/>
              <w:left w:val="thickThinMediumGap" w:sz="12" w:space="0" w:color="C0C0C0"/>
              <w:right w:val="thinThickMediumGap" w:sz="12" w:space="0" w:color="C0C0C0"/>
            </w:tcBorders>
            <w:shd w:val="clear" w:color="auto" w:fill="CCFFFF"/>
          </w:tcPr>
          <w:p>
            <w:pPr>
              <w:pStyle w:val="TableParagraph"/>
              <w:spacing w:before="41"/>
              <w:ind w:right="9"/>
              <w:jc w:val="right"/>
              <w:rPr>
                <w:b/>
                <w:sz w:val="14"/>
              </w:rPr>
            </w:pPr>
            <w:r>
              <w:rPr>
                <w:b/>
                <w:color w:val="010000"/>
                <w:sz w:val="14"/>
              </w:rPr>
              <w:t>229</w:t>
            </w:r>
          </w:p>
        </w:tc>
        <w:tc>
          <w:tcPr>
            <w:tcW w:w="574" w:type="dxa"/>
            <w:tcBorders>
              <w:top w:val="thickThinMediumGap" w:sz="12" w:space="0" w:color="C0C0C0"/>
              <w:left w:val="thickThinMediumGap" w:sz="12" w:space="0" w:color="C0C0C0"/>
              <w:right w:val="thinThickMediumGap" w:sz="12" w:space="0" w:color="C0C0C0"/>
            </w:tcBorders>
            <w:shd w:val="clear" w:color="auto" w:fill="CCFFFF"/>
          </w:tcPr>
          <w:p>
            <w:pPr>
              <w:pStyle w:val="TableParagraph"/>
              <w:spacing w:before="44"/>
              <w:ind w:right="175"/>
              <w:jc w:val="right"/>
              <w:rPr>
                <w:b/>
                <w:i/>
                <w:sz w:val="14"/>
              </w:rPr>
            </w:pPr>
            <w:r>
              <w:rPr>
                <w:b/>
                <w:i/>
                <w:color w:val="010000"/>
                <w:sz w:val="14"/>
              </w:rPr>
              <w:t>65</w:t>
            </w:r>
          </w:p>
        </w:tc>
        <w:tc>
          <w:tcPr>
            <w:tcW w:w="468" w:type="dxa"/>
            <w:tcBorders>
              <w:top w:val="thickThinMediumGap" w:sz="12" w:space="0" w:color="C0C0C0"/>
              <w:left w:val="thickThinMediumGap" w:sz="12" w:space="0" w:color="C0C0C0"/>
            </w:tcBorders>
            <w:shd w:val="clear" w:color="auto" w:fill="CCFFFF"/>
          </w:tcPr>
          <w:p>
            <w:pPr>
              <w:pStyle w:val="TableParagraph"/>
              <w:spacing w:before="41"/>
              <w:ind w:right="7"/>
              <w:jc w:val="right"/>
              <w:rPr>
                <w:b/>
                <w:sz w:val="14"/>
              </w:rPr>
            </w:pPr>
            <w:r>
              <w:rPr>
                <w:b/>
                <w:color w:val="010000"/>
                <w:sz w:val="14"/>
              </w:rPr>
              <w:t>256</w:t>
            </w:r>
          </w:p>
        </w:tc>
        <w:tc>
          <w:tcPr>
            <w:tcW w:w="469" w:type="dxa"/>
            <w:tcBorders>
              <w:top w:val="thickThinMediumGap" w:sz="12" w:space="0" w:color="C0C0C0"/>
              <w:right w:val="double" w:sz="8" w:space="0" w:color="808080"/>
            </w:tcBorders>
            <w:shd w:val="clear" w:color="auto" w:fill="CCFFFF"/>
          </w:tcPr>
          <w:p>
            <w:pPr>
              <w:pStyle w:val="TableParagraph"/>
              <w:spacing w:before="44"/>
              <w:ind w:left="67" w:right="67"/>
              <w:rPr>
                <w:b/>
                <w:i/>
                <w:sz w:val="14"/>
              </w:rPr>
            </w:pPr>
            <w:r>
              <w:rPr>
                <w:b/>
                <w:i/>
                <w:color w:val="010000"/>
                <w:sz w:val="14"/>
              </w:rPr>
              <w:t>73</w:t>
            </w:r>
          </w:p>
        </w:tc>
        <w:tc>
          <w:tcPr>
            <w:tcW w:w="667" w:type="dxa"/>
            <w:tcBorders>
              <w:top w:val="thickThinMediumGap" w:sz="12" w:space="0" w:color="C0C0C0"/>
              <w:left w:val="double" w:sz="8" w:space="0" w:color="808080"/>
              <w:right w:val="double" w:sz="8" w:space="0" w:color="808080"/>
            </w:tcBorders>
            <w:shd w:val="clear" w:color="auto" w:fill="CCFFFF"/>
          </w:tcPr>
          <w:p>
            <w:pPr>
              <w:pStyle w:val="TableParagraph"/>
              <w:spacing w:before="41"/>
              <w:ind w:right="12"/>
              <w:jc w:val="right"/>
              <w:rPr>
                <w:b/>
                <w:sz w:val="14"/>
              </w:rPr>
            </w:pPr>
            <w:r>
              <w:rPr>
                <w:b/>
                <w:color w:val="010000"/>
                <w:sz w:val="14"/>
              </w:rPr>
              <w:t>285</w:t>
            </w:r>
          </w:p>
        </w:tc>
        <w:tc>
          <w:tcPr>
            <w:tcW w:w="662" w:type="dxa"/>
            <w:tcBorders>
              <w:top w:val="thickThinMediumGap" w:sz="12" w:space="0" w:color="C0C0C0"/>
              <w:left w:val="double" w:sz="8" w:space="0" w:color="808080"/>
              <w:right w:val="double" w:sz="7" w:space="0" w:color="808080"/>
            </w:tcBorders>
            <w:shd w:val="clear" w:color="auto" w:fill="CCFFFF"/>
          </w:tcPr>
          <w:p>
            <w:pPr>
              <w:pStyle w:val="TableParagraph"/>
              <w:spacing w:before="44"/>
              <w:ind w:left="163" w:right="165"/>
              <w:rPr>
                <w:b/>
                <w:i/>
                <w:sz w:val="14"/>
              </w:rPr>
            </w:pPr>
            <w:r>
              <w:rPr>
                <w:b/>
                <w:i/>
                <w:color w:val="010000"/>
                <w:sz w:val="14"/>
              </w:rPr>
              <w:t>81</w:t>
            </w:r>
          </w:p>
        </w:tc>
      </w:tr>
      <w:tr>
        <w:trPr>
          <w:trHeight w:val="269" w:hRule="exact"/>
        </w:trPr>
        <w:tc>
          <w:tcPr>
            <w:tcW w:w="1504" w:type="dxa"/>
            <w:tcBorders>
              <w:left w:val="double" w:sz="7" w:space="0" w:color="C0C0C0"/>
              <w:right w:val="double" w:sz="8" w:space="0" w:color="808080"/>
            </w:tcBorders>
          </w:tcPr>
          <w:p>
            <w:pPr>
              <w:pStyle w:val="TableParagraph"/>
              <w:spacing w:before="46"/>
              <w:ind w:left="14"/>
              <w:jc w:val="left"/>
              <w:rPr>
                <w:sz w:val="14"/>
              </w:rPr>
            </w:pPr>
            <w:r>
              <w:rPr>
                <w:color w:val="010000"/>
                <w:sz w:val="14"/>
              </w:rPr>
              <w:t>Paraguay</w:t>
            </w:r>
          </w:p>
        </w:tc>
        <w:tc>
          <w:tcPr>
            <w:tcW w:w="700" w:type="dxa"/>
            <w:tcBorders>
              <w:left w:val="double" w:sz="8" w:space="0" w:color="808080"/>
            </w:tcBorders>
          </w:tcPr>
          <w:p>
            <w:pPr>
              <w:pStyle w:val="TableParagraph"/>
              <w:spacing w:before="46"/>
              <w:ind w:right="9"/>
              <w:jc w:val="right"/>
              <w:rPr>
                <w:sz w:val="14"/>
              </w:rPr>
            </w:pPr>
            <w:r>
              <w:rPr>
                <w:color w:val="010000"/>
                <w:sz w:val="14"/>
              </w:rPr>
              <w:t>193</w:t>
            </w:r>
          </w:p>
        </w:tc>
        <w:tc>
          <w:tcPr>
            <w:tcW w:w="516" w:type="dxa"/>
          </w:tcPr>
          <w:p>
            <w:pPr>
              <w:pStyle w:val="TableParagraph"/>
              <w:spacing w:before="41"/>
              <w:ind w:left="148"/>
              <w:jc w:val="left"/>
              <w:rPr>
                <w:i/>
                <w:sz w:val="14"/>
              </w:rPr>
            </w:pPr>
            <w:r>
              <w:rPr>
                <w:i/>
                <w:color w:val="010000"/>
                <w:sz w:val="14"/>
              </w:rPr>
              <w:t>55</w:t>
            </w:r>
          </w:p>
        </w:tc>
        <w:tc>
          <w:tcPr>
            <w:tcW w:w="598" w:type="dxa"/>
          </w:tcPr>
          <w:p>
            <w:pPr>
              <w:pStyle w:val="TableParagraph"/>
              <w:spacing w:before="46"/>
              <w:ind w:right="12"/>
              <w:jc w:val="right"/>
              <w:rPr>
                <w:sz w:val="14"/>
              </w:rPr>
            </w:pPr>
            <w:r>
              <w:rPr>
                <w:color w:val="010000"/>
                <w:sz w:val="14"/>
              </w:rPr>
              <w:t>308</w:t>
            </w:r>
          </w:p>
        </w:tc>
        <w:tc>
          <w:tcPr>
            <w:tcW w:w="595" w:type="dxa"/>
            <w:tcBorders>
              <w:right w:val="thinThickMediumGap" w:sz="12" w:space="0" w:color="C0C0C0"/>
            </w:tcBorders>
          </w:tcPr>
          <w:p>
            <w:pPr>
              <w:pStyle w:val="TableParagraph"/>
              <w:spacing w:before="41"/>
              <w:ind w:left="189"/>
              <w:jc w:val="left"/>
              <w:rPr>
                <w:i/>
                <w:sz w:val="14"/>
              </w:rPr>
            </w:pPr>
            <w:r>
              <w:rPr>
                <w:i/>
                <w:color w:val="010000"/>
                <w:sz w:val="14"/>
              </w:rPr>
              <w:t>87</w:t>
            </w:r>
          </w:p>
        </w:tc>
        <w:tc>
          <w:tcPr>
            <w:tcW w:w="773" w:type="dxa"/>
            <w:tcBorders>
              <w:left w:val="thickThinMediumGap" w:sz="12" w:space="0" w:color="C0C0C0"/>
              <w:right w:val="thinThickMediumGap" w:sz="12" w:space="0" w:color="C0C0C0"/>
            </w:tcBorders>
          </w:tcPr>
          <w:p>
            <w:pPr>
              <w:pStyle w:val="TableParagraph"/>
              <w:spacing w:before="46"/>
              <w:ind w:right="9"/>
              <w:jc w:val="right"/>
              <w:rPr>
                <w:sz w:val="14"/>
              </w:rPr>
            </w:pPr>
            <w:r>
              <w:rPr>
                <w:color w:val="010000"/>
                <w:sz w:val="14"/>
              </w:rPr>
              <w:t>218</w:t>
            </w:r>
          </w:p>
        </w:tc>
        <w:tc>
          <w:tcPr>
            <w:tcW w:w="574" w:type="dxa"/>
            <w:tcBorders>
              <w:left w:val="thickThinMediumGap" w:sz="12" w:space="0" w:color="C0C0C0"/>
              <w:right w:val="thinThickMediumGap" w:sz="12" w:space="0" w:color="C0C0C0"/>
            </w:tcBorders>
          </w:tcPr>
          <w:p>
            <w:pPr>
              <w:pStyle w:val="TableParagraph"/>
              <w:spacing w:before="41"/>
              <w:ind w:right="175"/>
              <w:jc w:val="right"/>
              <w:rPr>
                <w:i/>
                <w:sz w:val="14"/>
              </w:rPr>
            </w:pPr>
            <w:r>
              <w:rPr>
                <w:i/>
                <w:color w:val="010000"/>
                <w:sz w:val="14"/>
              </w:rPr>
              <w:t>62</w:t>
            </w:r>
          </w:p>
        </w:tc>
        <w:tc>
          <w:tcPr>
            <w:tcW w:w="468" w:type="dxa"/>
            <w:tcBorders>
              <w:left w:val="thickThinMediumGap" w:sz="12" w:space="0" w:color="C0C0C0"/>
            </w:tcBorders>
          </w:tcPr>
          <w:p>
            <w:pPr>
              <w:pStyle w:val="TableParagraph"/>
              <w:spacing w:before="46"/>
              <w:ind w:right="7"/>
              <w:jc w:val="right"/>
              <w:rPr>
                <w:sz w:val="14"/>
              </w:rPr>
            </w:pPr>
            <w:r>
              <w:rPr>
                <w:color w:val="010000"/>
                <w:sz w:val="14"/>
              </w:rPr>
              <w:t>248</w:t>
            </w:r>
          </w:p>
        </w:tc>
        <w:tc>
          <w:tcPr>
            <w:tcW w:w="469" w:type="dxa"/>
            <w:tcBorders>
              <w:right w:val="double" w:sz="8" w:space="0" w:color="808080"/>
            </w:tcBorders>
          </w:tcPr>
          <w:p>
            <w:pPr>
              <w:pStyle w:val="TableParagraph"/>
              <w:spacing w:before="41"/>
              <w:ind w:left="67" w:right="67"/>
              <w:rPr>
                <w:i/>
                <w:sz w:val="14"/>
              </w:rPr>
            </w:pPr>
            <w:r>
              <w:rPr>
                <w:i/>
                <w:color w:val="010000"/>
                <w:sz w:val="14"/>
              </w:rPr>
              <w:t>70</w:t>
            </w:r>
          </w:p>
        </w:tc>
        <w:tc>
          <w:tcPr>
            <w:tcW w:w="667" w:type="dxa"/>
            <w:tcBorders>
              <w:left w:val="double" w:sz="8" w:space="0" w:color="808080"/>
              <w:right w:val="double" w:sz="8" w:space="0" w:color="808080"/>
            </w:tcBorders>
          </w:tcPr>
          <w:p>
            <w:pPr>
              <w:pStyle w:val="TableParagraph"/>
              <w:spacing w:before="46"/>
              <w:ind w:right="12"/>
              <w:jc w:val="right"/>
              <w:rPr>
                <w:sz w:val="14"/>
              </w:rPr>
            </w:pPr>
            <w:r>
              <w:rPr>
                <w:color w:val="010000"/>
                <w:sz w:val="14"/>
              </w:rPr>
              <w:t>276</w:t>
            </w:r>
          </w:p>
        </w:tc>
        <w:tc>
          <w:tcPr>
            <w:tcW w:w="662" w:type="dxa"/>
            <w:tcBorders>
              <w:left w:val="double" w:sz="8" w:space="0" w:color="808080"/>
              <w:right w:val="double" w:sz="7" w:space="0" w:color="808080"/>
            </w:tcBorders>
          </w:tcPr>
          <w:p>
            <w:pPr>
              <w:pStyle w:val="TableParagraph"/>
              <w:spacing w:before="41"/>
              <w:ind w:left="163" w:right="165"/>
              <w:rPr>
                <w:i/>
                <w:sz w:val="14"/>
              </w:rPr>
            </w:pPr>
            <w:r>
              <w:rPr>
                <w:i/>
                <w:color w:val="010000"/>
                <w:sz w:val="14"/>
              </w:rPr>
              <w:t>78</w:t>
            </w:r>
          </w:p>
        </w:tc>
      </w:tr>
      <w:tr>
        <w:trPr>
          <w:trHeight w:val="269" w:hRule="exact"/>
        </w:trPr>
        <w:tc>
          <w:tcPr>
            <w:tcW w:w="1504" w:type="dxa"/>
            <w:tcBorders>
              <w:left w:val="double" w:sz="7" w:space="0" w:color="C0C0C0"/>
              <w:bottom w:val="thickThinMediumGap" w:sz="12" w:space="0" w:color="808080"/>
              <w:right w:val="double" w:sz="8" w:space="0" w:color="808080"/>
            </w:tcBorders>
          </w:tcPr>
          <w:p>
            <w:pPr>
              <w:pStyle w:val="TableParagraph"/>
              <w:spacing w:before="46"/>
              <w:ind w:left="14"/>
              <w:jc w:val="left"/>
              <w:rPr>
                <w:sz w:val="14"/>
              </w:rPr>
            </w:pPr>
            <w:r>
              <w:rPr>
                <w:color w:val="010000"/>
                <w:sz w:val="14"/>
              </w:rPr>
              <w:t>R. Dominicana</w:t>
            </w:r>
          </w:p>
        </w:tc>
        <w:tc>
          <w:tcPr>
            <w:tcW w:w="700" w:type="dxa"/>
            <w:tcBorders>
              <w:left w:val="double" w:sz="8" w:space="0" w:color="808080"/>
              <w:bottom w:val="thickThinMediumGap" w:sz="12" w:space="0" w:color="808080"/>
            </w:tcBorders>
          </w:tcPr>
          <w:p>
            <w:pPr>
              <w:pStyle w:val="TableParagraph"/>
              <w:spacing w:before="46"/>
              <w:ind w:right="9"/>
              <w:jc w:val="right"/>
              <w:rPr>
                <w:sz w:val="14"/>
              </w:rPr>
            </w:pPr>
            <w:r>
              <w:rPr>
                <w:color w:val="010000"/>
                <w:sz w:val="14"/>
              </w:rPr>
              <w:t>191</w:t>
            </w:r>
          </w:p>
        </w:tc>
        <w:tc>
          <w:tcPr>
            <w:tcW w:w="516" w:type="dxa"/>
            <w:tcBorders>
              <w:bottom w:val="thickThinMediumGap" w:sz="12" w:space="0" w:color="808080"/>
            </w:tcBorders>
          </w:tcPr>
          <w:p>
            <w:pPr>
              <w:pStyle w:val="TableParagraph"/>
              <w:spacing w:before="41"/>
              <w:ind w:left="148"/>
              <w:jc w:val="left"/>
              <w:rPr>
                <w:i/>
                <w:sz w:val="14"/>
              </w:rPr>
            </w:pPr>
            <w:r>
              <w:rPr>
                <w:i/>
                <w:color w:val="010000"/>
                <w:sz w:val="14"/>
              </w:rPr>
              <w:t>54</w:t>
            </w:r>
          </w:p>
        </w:tc>
        <w:tc>
          <w:tcPr>
            <w:tcW w:w="598" w:type="dxa"/>
            <w:tcBorders>
              <w:bottom w:val="thickThinMediumGap" w:sz="12" w:space="0" w:color="808080"/>
            </w:tcBorders>
          </w:tcPr>
          <w:p>
            <w:pPr>
              <w:pStyle w:val="TableParagraph"/>
              <w:spacing w:before="46"/>
              <w:ind w:right="12"/>
              <w:jc w:val="right"/>
              <w:rPr>
                <w:sz w:val="14"/>
              </w:rPr>
            </w:pPr>
            <w:r>
              <w:rPr>
                <w:color w:val="010000"/>
                <w:sz w:val="14"/>
              </w:rPr>
              <w:t>287</w:t>
            </w:r>
          </w:p>
        </w:tc>
        <w:tc>
          <w:tcPr>
            <w:tcW w:w="595" w:type="dxa"/>
            <w:tcBorders>
              <w:bottom w:val="thickThinMediumGap" w:sz="12" w:space="0" w:color="808080"/>
              <w:right w:val="thinThickMediumGap" w:sz="12" w:space="0" w:color="C0C0C0"/>
            </w:tcBorders>
          </w:tcPr>
          <w:p>
            <w:pPr>
              <w:pStyle w:val="TableParagraph"/>
              <w:spacing w:before="41"/>
              <w:ind w:left="189"/>
              <w:jc w:val="left"/>
              <w:rPr>
                <w:i/>
                <w:sz w:val="14"/>
              </w:rPr>
            </w:pPr>
            <w:r>
              <w:rPr>
                <w:i/>
                <w:color w:val="010000"/>
                <w:sz w:val="14"/>
              </w:rPr>
              <w:t>81</w:t>
            </w:r>
          </w:p>
        </w:tc>
        <w:tc>
          <w:tcPr>
            <w:tcW w:w="773" w:type="dxa"/>
            <w:tcBorders>
              <w:left w:val="thickThinMediumGap" w:sz="12" w:space="0" w:color="C0C0C0"/>
              <w:bottom w:val="thickThinMediumGap" w:sz="12" w:space="0" w:color="808080"/>
              <w:right w:val="thinThickMediumGap" w:sz="12" w:space="0" w:color="C0C0C0"/>
            </w:tcBorders>
          </w:tcPr>
          <w:p>
            <w:pPr>
              <w:pStyle w:val="TableParagraph"/>
              <w:spacing w:before="46"/>
              <w:ind w:right="9"/>
              <w:jc w:val="right"/>
              <w:rPr>
                <w:sz w:val="14"/>
              </w:rPr>
            </w:pPr>
            <w:r>
              <w:rPr>
                <w:color w:val="010000"/>
                <w:sz w:val="14"/>
              </w:rPr>
              <w:t>211</w:t>
            </w:r>
          </w:p>
        </w:tc>
        <w:tc>
          <w:tcPr>
            <w:tcW w:w="574" w:type="dxa"/>
            <w:tcBorders>
              <w:left w:val="thickThinMediumGap" w:sz="12" w:space="0" w:color="C0C0C0"/>
              <w:bottom w:val="thickThinMediumGap" w:sz="12" w:space="0" w:color="808080"/>
              <w:right w:val="thinThickMediumGap" w:sz="12" w:space="0" w:color="C0C0C0"/>
            </w:tcBorders>
          </w:tcPr>
          <w:p>
            <w:pPr>
              <w:pStyle w:val="TableParagraph"/>
              <w:spacing w:before="41"/>
              <w:ind w:right="175"/>
              <w:jc w:val="right"/>
              <w:rPr>
                <w:i/>
                <w:sz w:val="14"/>
              </w:rPr>
            </w:pPr>
            <w:r>
              <w:rPr>
                <w:i/>
                <w:color w:val="010000"/>
                <w:sz w:val="14"/>
              </w:rPr>
              <w:t>60</w:t>
            </w:r>
          </w:p>
        </w:tc>
        <w:tc>
          <w:tcPr>
            <w:tcW w:w="468" w:type="dxa"/>
            <w:tcBorders>
              <w:left w:val="thickThinMediumGap" w:sz="12" w:space="0" w:color="C0C0C0"/>
              <w:bottom w:val="thickThinMediumGap" w:sz="12" w:space="0" w:color="808080"/>
            </w:tcBorders>
          </w:tcPr>
          <w:p>
            <w:pPr>
              <w:pStyle w:val="TableParagraph"/>
              <w:spacing w:before="46"/>
              <w:ind w:right="7"/>
              <w:jc w:val="right"/>
              <w:rPr>
                <w:sz w:val="14"/>
              </w:rPr>
            </w:pPr>
            <w:r>
              <w:rPr>
                <w:color w:val="010000"/>
                <w:sz w:val="14"/>
              </w:rPr>
              <w:t>234</w:t>
            </w:r>
          </w:p>
        </w:tc>
        <w:tc>
          <w:tcPr>
            <w:tcW w:w="469" w:type="dxa"/>
            <w:tcBorders>
              <w:bottom w:val="thickThinMediumGap" w:sz="12" w:space="0" w:color="808080"/>
              <w:right w:val="double" w:sz="8" w:space="0" w:color="808080"/>
            </w:tcBorders>
          </w:tcPr>
          <w:p>
            <w:pPr>
              <w:pStyle w:val="TableParagraph"/>
              <w:spacing w:before="41"/>
              <w:ind w:left="67" w:right="67"/>
              <w:rPr>
                <w:i/>
                <w:sz w:val="14"/>
              </w:rPr>
            </w:pPr>
            <w:r>
              <w:rPr>
                <w:i/>
                <w:color w:val="010000"/>
                <w:sz w:val="14"/>
              </w:rPr>
              <w:t>66</w:t>
            </w:r>
          </w:p>
        </w:tc>
        <w:tc>
          <w:tcPr>
            <w:tcW w:w="667" w:type="dxa"/>
            <w:tcBorders>
              <w:left w:val="double" w:sz="8" w:space="0" w:color="808080"/>
              <w:bottom w:val="thickThinMediumGap" w:sz="12" w:space="0" w:color="808080"/>
              <w:right w:val="double" w:sz="8" w:space="0" w:color="808080"/>
            </w:tcBorders>
          </w:tcPr>
          <w:p>
            <w:pPr>
              <w:pStyle w:val="TableParagraph"/>
              <w:spacing w:before="46"/>
              <w:ind w:right="12"/>
              <w:jc w:val="right"/>
              <w:rPr>
                <w:sz w:val="14"/>
              </w:rPr>
            </w:pPr>
            <w:r>
              <w:rPr>
                <w:color w:val="010000"/>
                <w:sz w:val="14"/>
              </w:rPr>
              <w:t>261</w:t>
            </w:r>
          </w:p>
        </w:tc>
        <w:tc>
          <w:tcPr>
            <w:tcW w:w="662" w:type="dxa"/>
            <w:tcBorders>
              <w:left w:val="double" w:sz="8" w:space="0" w:color="808080"/>
              <w:bottom w:val="thickThinMediumGap" w:sz="12" w:space="0" w:color="808080"/>
              <w:right w:val="double" w:sz="7" w:space="0" w:color="808080"/>
            </w:tcBorders>
          </w:tcPr>
          <w:p>
            <w:pPr>
              <w:pStyle w:val="TableParagraph"/>
              <w:spacing w:before="41"/>
              <w:ind w:left="163" w:right="165"/>
              <w:rPr>
                <w:i/>
                <w:sz w:val="14"/>
              </w:rPr>
            </w:pPr>
            <w:r>
              <w:rPr>
                <w:i/>
                <w:color w:val="010000"/>
                <w:sz w:val="14"/>
              </w:rPr>
              <w:t>74</w:t>
            </w:r>
          </w:p>
        </w:tc>
      </w:tr>
      <w:tr>
        <w:trPr>
          <w:trHeight w:val="268" w:hRule="exact"/>
        </w:trPr>
        <w:tc>
          <w:tcPr>
            <w:tcW w:w="1504" w:type="dxa"/>
            <w:tcBorders>
              <w:top w:val="thinThickMediumGap" w:sz="12" w:space="0" w:color="808080"/>
              <w:left w:val="double" w:sz="7" w:space="0" w:color="C0C0C0"/>
              <w:bottom w:val="double" w:sz="8" w:space="0" w:color="808080"/>
              <w:right w:val="double" w:sz="8" w:space="0" w:color="808080"/>
            </w:tcBorders>
          </w:tcPr>
          <w:p>
            <w:pPr>
              <w:pStyle w:val="TableParagraph"/>
              <w:spacing w:before="44"/>
              <w:ind w:left="14"/>
              <w:jc w:val="left"/>
              <w:rPr>
                <w:sz w:val="14"/>
              </w:rPr>
            </w:pPr>
            <w:r>
              <w:rPr>
                <w:color w:val="010000"/>
                <w:sz w:val="14"/>
              </w:rPr>
              <w:t>Venezuela</w:t>
            </w:r>
          </w:p>
        </w:tc>
        <w:tc>
          <w:tcPr>
            <w:tcW w:w="700" w:type="dxa"/>
            <w:tcBorders>
              <w:top w:val="thinThickMediumGap" w:sz="12" w:space="0" w:color="808080"/>
              <w:left w:val="double" w:sz="8" w:space="0" w:color="808080"/>
              <w:bottom w:val="double" w:sz="8" w:space="0" w:color="808080"/>
            </w:tcBorders>
          </w:tcPr>
          <w:p>
            <w:pPr>
              <w:pStyle w:val="TableParagraph"/>
              <w:spacing w:before="44"/>
              <w:ind w:right="10"/>
              <w:jc w:val="right"/>
              <w:rPr>
                <w:sz w:val="14"/>
              </w:rPr>
            </w:pPr>
            <w:r>
              <w:rPr>
                <w:color w:val="010000"/>
                <w:sz w:val="14"/>
              </w:rPr>
              <w:t>187</w:t>
            </w:r>
          </w:p>
        </w:tc>
        <w:tc>
          <w:tcPr>
            <w:tcW w:w="516" w:type="dxa"/>
            <w:tcBorders>
              <w:top w:val="thinThickMediumGap" w:sz="12" w:space="0" w:color="808080"/>
              <w:bottom w:val="double" w:sz="8" w:space="0" w:color="808080"/>
            </w:tcBorders>
          </w:tcPr>
          <w:p>
            <w:pPr>
              <w:pStyle w:val="TableParagraph"/>
              <w:spacing w:before="39"/>
              <w:ind w:left="148"/>
              <w:jc w:val="left"/>
              <w:rPr>
                <w:i/>
                <w:sz w:val="14"/>
              </w:rPr>
            </w:pPr>
            <w:r>
              <w:rPr>
                <w:i/>
                <w:color w:val="010000"/>
                <w:sz w:val="14"/>
              </w:rPr>
              <w:t>53</w:t>
            </w:r>
          </w:p>
        </w:tc>
        <w:tc>
          <w:tcPr>
            <w:tcW w:w="598" w:type="dxa"/>
            <w:tcBorders>
              <w:top w:val="thinThickMediumGap" w:sz="12" w:space="0" w:color="808080"/>
              <w:bottom w:val="double" w:sz="8" w:space="0" w:color="808080"/>
            </w:tcBorders>
          </w:tcPr>
          <w:p>
            <w:pPr>
              <w:pStyle w:val="TableParagraph"/>
              <w:spacing w:before="44"/>
              <w:ind w:right="12"/>
              <w:jc w:val="right"/>
              <w:rPr>
                <w:sz w:val="14"/>
              </w:rPr>
            </w:pPr>
            <w:r>
              <w:rPr>
                <w:color w:val="010000"/>
                <w:sz w:val="14"/>
              </w:rPr>
              <w:t>273</w:t>
            </w:r>
          </w:p>
        </w:tc>
        <w:tc>
          <w:tcPr>
            <w:tcW w:w="595" w:type="dxa"/>
            <w:tcBorders>
              <w:top w:val="thinThickMediumGap" w:sz="12" w:space="0" w:color="808080"/>
              <w:bottom w:val="double" w:sz="8" w:space="0" w:color="808080"/>
              <w:right w:val="thinThickMediumGap" w:sz="12" w:space="0" w:color="C0C0C0"/>
            </w:tcBorders>
          </w:tcPr>
          <w:p>
            <w:pPr>
              <w:pStyle w:val="TableParagraph"/>
              <w:spacing w:before="39"/>
              <w:ind w:left="189"/>
              <w:jc w:val="left"/>
              <w:rPr>
                <w:i/>
                <w:sz w:val="14"/>
              </w:rPr>
            </w:pPr>
            <w:r>
              <w:rPr>
                <w:i/>
                <w:color w:val="010000"/>
                <w:sz w:val="14"/>
              </w:rPr>
              <w:t>77</w:t>
            </w:r>
          </w:p>
        </w:tc>
        <w:tc>
          <w:tcPr>
            <w:tcW w:w="773" w:type="dxa"/>
            <w:tcBorders>
              <w:top w:val="thinThickMediumGap" w:sz="12" w:space="0" w:color="808080"/>
              <w:left w:val="thickThinMediumGap" w:sz="12" w:space="0" w:color="C0C0C0"/>
              <w:bottom w:val="double" w:sz="8" w:space="0" w:color="808080"/>
              <w:right w:val="thinThickMediumGap" w:sz="12" w:space="0" w:color="C0C0C0"/>
            </w:tcBorders>
          </w:tcPr>
          <w:p>
            <w:pPr>
              <w:pStyle w:val="TableParagraph"/>
              <w:spacing w:before="44"/>
              <w:ind w:right="9"/>
              <w:jc w:val="right"/>
              <w:rPr>
                <w:sz w:val="14"/>
              </w:rPr>
            </w:pPr>
            <w:r>
              <w:rPr>
                <w:color w:val="010000"/>
                <w:sz w:val="14"/>
              </w:rPr>
              <w:t>205</w:t>
            </w:r>
          </w:p>
        </w:tc>
        <w:tc>
          <w:tcPr>
            <w:tcW w:w="574" w:type="dxa"/>
            <w:tcBorders>
              <w:top w:val="thinThickMediumGap" w:sz="12" w:space="0" w:color="808080"/>
              <w:left w:val="thickThinMediumGap" w:sz="12" w:space="0" w:color="C0C0C0"/>
              <w:bottom w:val="double" w:sz="8" w:space="0" w:color="808080"/>
              <w:right w:val="thinThickMediumGap" w:sz="12" w:space="0" w:color="C0C0C0"/>
            </w:tcBorders>
          </w:tcPr>
          <w:p>
            <w:pPr>
              <w:pStyle w:val="TableParagraph"/>
              <w:spacing w:before="39"/>
              <w:ind w:right="175"/>
              <w:jc w:val="right"/>
              <w:rPr>
                <w:i/>
                <w:sz w:val="14"/>
              </w:rPr>
            </w:pPr>
            <w:r>
              <w:rPr>
                <w:i/>
                <w:color w:val="010000"/>
                <w:sz w:val="14"/>
              </w:rPr>
              <w:t>58</w:t>
            </w:r>
          </w:p>
        </w:tc>
        <w:tc>
          <w:tcPr>
            <w:tcW w:w="468" w:type="dxa"/>
            <w:tcBorders>
              <w:top w:val="thinThickMediumGap" w:sz="12" w:space="0" w:color="808080"/>
              <w:left w:val="thickThinMediumGap" w:sz="12" w:space="0" w:color="C0C0C0"/>
              <w:bottom w:val="double" w:sz="8" w:space="0" w:color="808080"/>
            </w:tcBorders>
          </w:tcPr>
          <w:p>
            <w:pPr>
              <w:pStyle w:val="TableParagraph"/>
              <w:spacing w:before="44"/>
              <w:ind w:right="7"/>
              <w:jc w:val="right"/>
              <w:rPr>
                <w:sz w:val="14"/>
              </w:rPr>
            </w:pPr>
            <w:r>
              <w:rPr>
                <w:color w:val="010000"/>
                <w:sz w:val="14"/>
              </w:rPr>
              <w:t>226</w:t>
            </w:r>
          </w:p>
        </w:tc>
        <w:tc>
          <w:tcPr>
            <w:tcW w:w="469" w:type="dxa"/>
            <w:tcBorders>
              <w:top w:val="thinThickMediumGap" w:sz="12" w:space="0" w:color="808080"/>
              <w:bottom w:val="double" w:sz="8" w:space="0" w:color="808080"/>
              <w:right w:val="double" w:sz="8" w:space="0" w:color="808080"/>
            </w:tcBorders>
          </w:tcPr>
          <w:p>
            <w:pPr>
              <w:pStyle w:val="TableParagraph"/>
              <w:spacing w:before="39"/>
              <w:ind w:left="67" w:right="67"/>
              <w:rPr>
                <w:i/>
                <w:sz w:val="14"/>
              </w:rPr>
            </w:pPr>
            <w:r>
              <w:rPr>
                <w:i/>
                <w:color w:val="010000"/>
                <w:sz w:val="14"/>
              </w:rPr>
              <w:t>64</w:t>
            </w:r>
          </w:p>
        </w:tc>
        <w:tc>
          <w:tcPr>
            <w:tcW w:w="667" w:type="dxa"/>
            <w:tcBorders>
              <w:top w:val="thinThickMediumGap" w:sz="12" w:space="0" w:color="808080"/>
              <w:left w:val="double" w:sz="8" w:space="0" w:color="808080"/>
              <w:bottom w:val="double" w:sz="8" w:space="0" w:color="808080"/>
              <w:right w:val="double" w:sz="8" w:space="0" w:color="808080"/>
            </w:tcBorders>
          </w:tcPr>
          <w:p>
            <w:pPr>
              <w:pStyle w:val="TableParagraph"/>
              <w:spacing w:before="44"/>
              <w:ind w:right="12"/>
              <w:jc w:val="right"/>
              <w:rPr>
                <w:sz w:val="14"/>
              </w:rPr>
            </w:pPr>
            <w:r>
              <w:rPr>
                <w:color w:val="010000"/>
                <w:sz w:val="14"/>
              </w:rPr>
              <w:t>249</w:t>
            </w:r>
          </w:p>
        </w:tc>
        <w:tc>
          <w:tcPr>
            <w:tcW w:w="662" w:type="dxa"/>
            <w:tcBorders>
              <w:top w:val="thinThickMediumGap" w:sz="12" w:space="0" w:color="808080"/>
              <w:left w:val="double" w:sz="8" w:space="0" w:color="808080"/>
              <w:bottom w:val="double" w:sz="8" w:space="0" w:color="808080"/>
              <w:right w:val="double" w:sz="7" w:space="0" w:color="808080"/>
            </w:tcBorders>
          </w:tcPr>
          <w:p>
            <w:pPr>
              <w:pStyle w:val="TableParagraph"/>
              <w:spacing w:before="39"/>
              <w:ind w:left="163" w:right="165"/>
              <w:rPr>
                <w:i/>
                <w:sz w:val="14"/>
              </w:rPr>
            </w:pPr>
            <w:r>
              <w:rPr>
                <w:i/>
                <w:color w:val="010000"/>
                <w:sz w:val="14"/>
              </w:rPr>
              <w:t>71</w:t>
            </w:r>
          </w:p>
        </w:tc>
      </w:tr>
    </w:tbl>
    <w:p>
      <w:pPr>
        <w:spacing w:after="0"/>
        <w:rPr>
          <w:sz w:val="14"/>
        </w:rPr>
        <w:sectPr>
          <w:pgSz w:w="12240" w:h="15840"/>
          <w:pgMar w:header="509" w:footer="0" w:top="700" w:bottom="280" w:left="960" w:right="900"/>
        </w:sectPr>
      </w:pPr>
    </w:p>
    <w:p>
      <w:pPr>
        <w:pStyle w:val="BodyText"/>
        <w:rPr>
          <w:b/>
        </w:rPr>
      </w:pPr>
    </w:p>
    <w:p>
      <w:pPr>
        <w:pStyle w:val="BodyText"/>
        <w:spacing w:before="9"/>
        <w:rPr>
          <w:b/>
          <w:sz w:val="22"/>
        </w:rPr>
      </w:pPr>
    </w:p>
    <w:p>
      <w:pPr>
        <w:spacing w:before="72"/>
        <w:ind w:left="2270" w:right="971" w:firstLine="0"/>
        <w:jc w:val="left"/>
        <w:rPr>
          <w:b/>
          <w:sz w:val="22"/>
        </w:rPr>
      </w:pPr>
      <w:r>
        <w:rPr>
          <w:b/>
          <w:sz w:val="22"/>
        </w:rPr>
        <w:t>Notas</w:t>
      </w:r>
    </w:p>
    <w:p>
      <w:pPr>
        <w:spacing w:before="163"/>
        <w:ind w:left="2270" w:right="971" w:firstLine="0"/>
        <w:jc w:val="left"/>
        <w:rPr>
          <w:sz w:val="16"/>
        </w:rPr>
      </w:pPr>
      <w:r>
        <w:rPr>
          <w:sz w:val="16"/>
        </w:rPr>
        <w:t>1.- </w:t>
      </w:r>
      <w:r>
        <w:rPr>
          <w:sz w:val="11"/>
        </w:rPr>
        <w:t>OCDE   </w:t>
      </w:r>
      <w:r>
        <w:rPr>
          <w:sz w:val="16"/>
        </w:rPr>
        <w:t>por siglas en español, y </w:t>
      </w:r>
      <w:r>
        <w:rPr>
          <w:sz w:val="11"/>
        </w:rPr>
        <w:t>OECD  </w:t>
      </w:r>
      <w:r>
        <w:rPr>
          <w:sz w:val="16"/>
        </w:rPr>
        <w:t>por siglas en inglés.</w:t>
      </w:r>
    </w:p>
    <w:p>
      <w:pPr>
        <w:pStyle w:val="BodyText"/>
        <w:spacing w:before="7"/>
        <w:rPr>
          <w:sz w:val="14"/>
        </w:rPr>
      </w:pPr>
    </w:p>
    <w:p>
      <w:pPr>
        <w:spacing w:line="312" w:lineRule="auto" w:before="1"/>
        <w:ind w:left="2553" w:right="126" w:hanging="284"/>
        <w:jc w:val="both"/>
        <w:rPr>
          <w:sz w:val="16"/>
        </w:rPr>
      </w:pPr>
      <w:r>
        <w:rPr>
          <w:sz w:val="16"/>
        </w:rPr>
        <w:t>2.- En México, para el ejercicio de lenguaje se consideró una muestra de 5,053 alumnos: megaciudad: pública 901</w:t>
      </w:r>
      <w:r>
        <w:rPr>
          <w:spacing w:val="-2"/>
          <w:sz w:val="16"/>
        </w:rPr>
        <w:t> </w:t>
      </w:r>
      <w:r>
        <w:rPr>
          <w:sz w:val="16"/>
        </w:rPr>
        <w:t>y</w:t>
      </w:r>
      <w:r>
        <w:rPr>
          <w:spacing w:val="-2"/>
          <w:sz w:val="16"/>
        </w:rPr>
        <w:t> </w:t>
      </w:r>
      <w:r>
        <w:rPr>
          <w:sz w:val="16"/>
        </w:rPr>
        <w:t>privada</w:t>
      </w:r>
      <w:r>
        <w:rPr>
          <w:spacing w:val="-2"/>
          <w:sz w:val="16"/>
        </w:rPr>
        <w:t> </w:t>
      </w:r>
      <w:r>
        <w:rPr>
          <w:sz w:val="16"/>
        </w:rPr>
        <w:t>320;</w:t>
      </w:r>
      <w:r>
        <w:rPr>
          <w:spacing w:val="-2"/>
          <w:sz w:val="16"/>
        </w:rPr>
        <w:t> </w:t>
      </w:r>
      <w:r>
        <w:rPr>
          <w:sz w:val="16"/>
        </w:rPr>
        <w:t>urbano</w:t>
      </w:r>
      <w:r>
        <w:rPr>
          <w:spacing w:val="-2"/>
          <w:sz w:val="16"/>
        </w:rPr>
        <w:t> </w:t>
      </w:r>
      <w:r>
        <w:rPr>
          <w:sz w:val="16"/>
        </w:rPr>
        <w:t>pública</w:t>
      </w:r>
      <w:r>
        <w:rPr>
          <w:spacing w:val="-2"/>
          <w:sz w:val="16"/>
        </w:rPr>
        <w:t> </w:t>
      </w:r>
      <w:r>
        <w:rPr>
          <w:sz w:val="16"/>
        </w:rPr>
        <w:t>1.431</w:t>
      </w:r>
      <w:r>
        <w:rPr>
          <w:spacing w:val="-2"/>
          <w:sz w:val="16"/>
        </w:rPr>
        <w:t> </w:t>
      </w:r>
      <w:r>
        <w:rPr>
          <w:sz w:val="16"/>
        </w:rPr>
        <w:t>y</w:t>
      </w:r>
      <w:r>
        <w:rPr>
          <w:spacing w:val="-2"/>
          <w:sz w:val="16"/>
        </w:rPr>
        <w:t> </w:t>
      </w:r>
      <w:r>
        <w:rPr>
          <w:sz w:val="16"/>
        </w:rPr>
        <w:t>privada</w:t>
      </w:r>
      <w:r>
        <w:rPr>
          <w:spacing w:val="-2"/>
          <w:sz w:val="16"/>
        </w:rPr>
        <w:t> </w:t>
      </w:r>
      <w:r>
        <w:rPr>
          <w:sz w:val="16"/>
        </w:rPr>
        <w:t>638;</w:t>
      </w:r>
      <w:r>
        <w:rPr>
          <w:spacing w:val="-2"/>
          <w:sz w:val="16"/>
        </w:rPr>
        <w:t> </w:t>
      </w:r>
      <w:r>
        <w:rPr>
          <w:sz w:val="16"/>
        </w:rPr>
        <w:t>rural</w:t>
      </w:r>
      <w:r>
        <w:rPr>
          <w:spacing w:val="-2"/>
          <w:sz w:val="16"/>
        </w:rPr>
        <w:t> </w:t>
      </w:r>
      <w:r>
        <w:rPr>
          <w:sz w:val="16"/>
        </w:rPr>
        <w:t>1.763.</w:t>
      </w:r>
      <w:r>
        <w:rPr>
          <w:spacing w:val="-2"/>
          <w:sz w:val="16"/>
        </w:rPr>
        <w:t> </w:t>
      </w:r>
      <w:r>
        <w:rPr>
          <w:sz w:val="16"/>
        </w:rPr>
        <w:t>En</w:t>
      </w:r>
      <w:r>
        <w:rPr>
          <w:spacing w:val="-2"/>
          <w:sz w:val="16"/>
        </w:rPr>
        <w:t> </w:t>
      </w:r>
      <w:r>
        <w:rPr>
          <w:sz w:val="16"/>
        </w:rPr>
        <w:t>matemáticas</w:t>
      </w:r>
      <w:r>
        <w:rPr>
          <w:spacing w:val="-2"/>
          <w:sz w:val="16"/>
        </w:rPr>
        <w:t> </w:t>
      </w:r>
      <w:r>
        <w:rPr>
          <w:sz w:val="16"/>
        </w:rPr>
        <w:t>la</w:t>
      </w:r>
      <w:r>
        <w:rPr>
          <w:spacing w:val="-2"/>
          <w:sz w:val="16"/>
        </w:rPr>
        <w:t> </w:t>
      </w:r>
      <w:r>
        <w:rPr>
          <w:sz w:val="16"/>
        </w:rPr>
        <w:t>muestra</w:t>
      </w:r>
      <w:r>
        <w:rPr>
          <w:spacing w:val="-2"/>
          <w:sz w:val="16"/>
        </w:rPr>
        <w:t> </w:t>
      </w:r>
      <w:r>
        <w:rPr>
          <w:sz w:val="16"/>
        </w:rPr>
        <w:t>fue</w:t>
      </w:r>
      <w:r>
        <w:rPr>
          <w:spacing w:val="-2"/>
          <w:sz w:val="16"/>
        </w:rPr>
        <w:t> </w:t>
      </w:r>
      <w:r>
        <w:rPr>
          <w:sz w:val="16"/>
        </w:rPr>
        <w:t>de</w:t>
      </w:r>
      <w:r>
        <w:rPr>
          <w:spacing w:val="-2"/>
          <w:sz w:val="16"/>
        </w:rPr>
        <w:t> </w:t>
      </w:r>
      <w:r>
        <w:rPr>
          <w:sz w:val="16"/>
        </w:rPr>
        <w:t>5,098</w:t>
      </w:r>
    </w:p>
    <w:p>
      <w:pPr>
        <w:spacing w:before="2"/>
        <w:ind w:left="2553" w:right="121" w:firstLine="0"/>
        <w:jc w:val="left"/>
        <w:rPr>
          <w:sz w:val="16"/>
        </w:rPr>
      </w:pPr>
      <w:r>
        <w:rPr>
          <w:sz w:val="16"/>
        </w:rPr>
        <w:t>estudiantes: megaciudad: pública 900 y privada 320; urbano pública 1.433 y privada 676; rural   1.764.</w:t>
      </w:r>
    </w:p>
    <w:p>
      <w:pPr>
        <w:pStyle w:val="BodyText"/>
        <w:spacing w:before="7"/>
        <w:rPr>
          <w:sz w:val="14"/>
        </w:rPr>
      </w:pPr>
    </w:p>
    <w:p>
      <w:pPr>
        <w:spacing w:line="312" w:lineRule="auto" w:before="1"/>
        <w:ind w:left="2553" w:right="126" w:hanging="284"/>
        <w:jc w:val="both"/>
        <w:rPr>
          <w:sz w:val="16"/>
        </w:rPr>
      </w:pPr>
      <w:r>
        <w:rPr>
          <w:sz w:val="16"/>
        </w:rPr>
        <w:t>3.- Los datos de Costa Rica no formaron parte de la síntesis de resultados dado que no fueron entregados de </w:t>
      </w:r>
      <w:r>
        <w:rPr>
          <w:spacing w:val="3"/>
          <w:sz w:val="16"/>
        </w:rPr>
        <w:t>acuerdo </w:t>
      </w:r>
      <w:r>
        <w:rPr>
          <w:sz w:val="16"/>
        </w:rPr>
        <w:t>a </w:t>
      </w:r>
      <w:r>
        <w:rPr>
          <w:spacing w:val="2"/>
          <w:sz w:val="16"/>
        </w:rPr>
        <w:t>las </w:t>
      </w:r>
      <w:r>
        <w:rPr>
          <w:spacing w:val="3"/>
          <w:sz w:val="16"/>
        </w:rPr>
        <w:t>exigencias </w:t>
      </w:r>
      <w:r>
        <w:rPr>
          <w:sz w:val="16"/>
        </w:rPr>
        <w:t>de </w:t>
      </w:r>
      <w:r>
        <w:rPr>
          <w:spacing w:val="3"/>
          <w:sz w:val="16"/>
        </w:rPr>
        <w:t>oportunidad </w:t>
      </w:r>
      <w:r>
        <w:rPr>
          <w:sz w:val="16"/>
        </w:rPr>
        <w:t>y </w:t>
      </w:r>
      <w:r>
        <w:rPr>
          <w:spacing w:val="3"/>
          <w:sz w:val="16"/>
        </w:rPr>
        <w:t>normalización establecidos </w:t>
      </w:r>
      <w:r>
        <w:rPr>
          <w:spacing w:val="2"/>
          <w:sz w:val="16"/>
        </w:rPr>
        <w:t>por </w:t>
      </w:r>
      <w:r>
        <w:rPr>
          <w:sz w:val="16"/>
        </w:rPr>
        <w:t>el </w:t>
      </w:r>
      <w:r>
        <w:rPr>
          <w:spacing w:val="3"/>
          <w:sz w:val="11"/>
        </w:rPr>
        <w:t>LLECE</w:t>
      </w:r>
      <w:r>
        <w:rPr>
          <w:spacing w:val="3"/>
          <w:sz w:val="16"/>
        </w:rPr>
        <w:t>. </w:t>
      </w:r>
      <w:r>
        <w:rPr>
          <w:sz w:val="16"/>
        </w:rPr>
        <w:t>La </w:t>
      </w:r>
      <w:r>
        <w:rPr>
          <w:spacing w:val="4"/>
          <w:sz w:val="16"/>
        </w:rPr>
        <w:t>información </w:t>
      </w:r>
      <w:r>
        <w:rPr>
          <w:sz w:val="16"/>
        </w:rPr>
        <w:t>correspondiente</w:t>
      </w:r>
      <w:r>
        <w:rPr>
          <w:spacing w:val="-3"/>
          <w:sz w:val="16"/>
        </w:rPr>
        <w:t> </w:t>
      </w:r>
      <w:r>
        <w:rPr>
          <w:sz w:val="16"/>
        </w:rPr>
        <w:t>a</w:t>
      </w:r>
      <w:r>
        <w:rPr>
          <w:spacing w:val="-3"/>
          <w:sz w:val="16"/>
        </w:rPr>
        <w:t> </w:t>
      </w:r>
      <w:r>
        <w:rPr>
          <w:sz w:val="16"/>
        </w:rPr>
        <w:t>Perú,</w:t>
      </w:r>
      <w:r>
        <w:rPr>
          <w:spacing w:val="-3"/>
          <w:sz w:val="16"/>
        </w:rPr>
        <w:t> </w:t>
      </w:r>
      <w:r>
        <w:rPr>
          <w:sz w:val="16"/>
        </w:rPr>
        <w:t>aun</w:t>
      </w:r>
      <w:r>
        <w:rPr>
          <w:spacing w:val="-3"/>
          <w:sz w:val="16"/>
        </w:rPr>
        <w:t> </w:t>
      </w:r>
      <w:r>
        <w:rPr>
          <w:sz w:val="16"/>
        </w:rPr>
        <w:t>cuando</w:t>
      </w:r>
      <w:r>
        <w:rPr>
          <w:spacing w:val="-3"/>
          <w:sz w:val="16"/>
        </w:rPr>
        <w:t> </w:t>
      </w:r>
      <w:r>
        <w:rPr>
          <w:sz w:val="16"/>
        </w:rPr>
        <w:t>está</w:t>
      </w:r>
      <w:r>
        <w:rPr>
          <w:spacing w:val="-3"/>
          <w:sz w:val="16"/>
        </w:rPr>
        <w:t> </w:t>
      </w:r>
      <w:r>
        <w:rPr>
          <w:sz w:val="16"/>
        </w:rPr>
        <w:t>incluida</w:t>
      </w:r>
      <w:r>
        <w:rPr>
          <w:spacing w:val="-3"/>
          <w:sz w:val="16"/>
        </w:rPr>
        <w:t> </w:t>
      </w:r>
      <w:r>
        <w:rPr>
          <w:sz w:val="16"/>
        </w:rPr>
        <w:t>en</w:t>
      </w:r>
      <w:r>
        <w:rPr>
          <w:spacing w:val="-3"/>
          <w:sz w:val="16"/>
        </w:rPr>
        <w:t> </w:t>
      </w:r>
      <w:r>
        <w:rPr>
          <w:sz w:val="16"/>
        </w:rPr>
        <w:t>los</w:t>
      </w:r>
      <w:r>
        <w:rPr>
          <w:spacing w:val="-3"/>
          <w:sz w:val="16"/>
        </w:rPr>
        <w:t> </w:t>
      </w:r>
      <w:r>
        <w:rPr>
          <w:sz w:val="16"/>
        </w:rPr>
        <w:t>cálculos</w:t>
      </w:r>
      <w:r>
        <w:rPr>
          <w:spacing w:val="-3"/>
          <w:sz w:val="16"/>
        </w:rPr>
        <w:t> </w:t>
      </w:r>
      <w:r>
        <w:rPr>
          <w:sz w:val="16"/>
        </w:rPr>
        <w:t>de</w:t>
      </w:r>
      <w:r>
        <w:rPr>
          <w:spacing w:val="-3"/>
          <w:sz w:val="16"/>
        </w:rPr>
        <w:t> </w:t>
      </w:r>
      <w:r>
        <w:rPr>
          <w:sz w:val="16"/>
        </w:rPr>
        <w:t>los</w:t>
      </w:r>
      <w:r>
        <w:rPr>
          <w:spacing w:val="-3"/>
          <w:sz w:val="16"/>
        </w:rPr>
        <w:t> </w:t>
      </w:r>
      <w:r>
        <w:rPr>
          <w:sz w:val="16"/>
        </w:rPr>
        <w:t>parámetros</w:t>
      </w:r>
      <w:r>
        <w:rPr>
          <w:spacing w:val="-3"/>
          <w:sz w:val="16"/>
        </w:rPr>
        <w:t> </w:t>
      </w:r>
      <w:r>
        <w:rPr>
          <w:sz w:val="16"/>
        </w:rPr>
        <w:t>estadísticos</w:t>
      </w:r>
      <w:r>
        <w:rPr>
          <w:spacing w:val="-3"/>
          <w:sz w:val="16"/>
        </w:rPr>
        <w:t> </w:t>
      </w:r>
      <w:r>
        <w:rPr>
          <w:sz w:val="16"/>
        </w:rPr>
        <w:t>del</w:t>
      </w:r>
      <w:r>
        <w:rPr>
          <w:spacing w:val="-3"/>
          <w:sz w:val="16"/>
        </w:rPr>
        <w:t> </w:t>
      </w:r>
      <w:r>
        <w:rPr>
          <w:sz w:val="16"/>
        </w:rPr>
        <w:t>estudio, no se presenta aquí en virtud de que a la fecha de publicación, las autoridades peruanas no han autorizado su</w:t>
      </w:r>
      <w:r>
        <w:rPr>
          <w:spacing w:val="-5"/>
          <w:sz w:val="16"/>
        </w:rPr>
        <w:t> </w:t>
      </w:r>
      <w:r>
        <w:rPr>
          <w:sz w:val="16"/>
        </w:rPr>
        <w:t>difusión.</w:t>
      </w:r>
      <w:r>
        <w:rPr>
          <w:spacing w:val="-5"/>
          <w:sz w:val="16"/>
        </w:rPr>
        <w:t> </w:t>
      </w:r>
      <w:r>
        <w:rPr>
          <w:sz w:val="16"/>
        </w:rPr>
        <w:t>Por</w:t>
      </w:r>
      <w:r>
        <w:rPr>
          <w:spacing w:val="-5"/>
          <w:sz w:val="16"/>
        </w:rPr>
        <w:t> </w:t>
      </w:r>
      <w:r>
        <w:rPr>
          <w:sz w:val="16"/>
        </w:rPr>
        <w:t>su</w:t>
      </w:r>
      <w:r>
        <w:rPr>
          <w:spacing w:val="-5"/>
          <w:sz w:val="16"/>
        </w:rPr>
        <w:t> </w:t>
      </w:r>
      <w:r>
        <w:rPr>
          <w:sz w:val="16"/>
        </w:rPr>
        <w:t>parte,</w:t>
      </w:r>
      <w:r>
        <w:rPr>
          <w:spacing w:val="-5"/>
          <w:sz w:val="16"/>
        </w:rPr>
        <w:t> </w:t>
      </w:r>
      <w:r>
        <w:rPr>
          <w:sz w:val="16"/>
        </w:rPr>
        <w:t>México</w:t>
      </w:r>
      <w:r>
        <w:rPr>
          <w:spacing w:val="-5"/>
          <w:sz w:val="16"/>
        </w:rPr>
        <w:t> </w:t>
      </w:r>
      <w:r>
        <w:rPr>
          <w:sz w:val="16"/>
        </w:rPr>
        <w:t>manifestó</w:t>
      </w:r>
      <w:r>
        <w:rPr>
          <w:spacing w:val="-5"/>
          <w:sz w:val="16"/>
        </w:rPr>
        <w:t> </w:t>
      </w:r>
      <w:r>
        <w:rPr>
          <w:sz w:val="16"/>
        </w:rPr>
        <w:t>no</w:t>
      </w:r>
      <w:r>
        <w:rPr>
          <w:spacing w:val="-5"/>
          <w:sz w:val="16"/>
        </w:rPr>
        <w:t> </w:t>
      </w:r>
      <w:r>
        <w:rPr>
          <w:sz w:val="16"/>
        </w:rPr>
        <w:t>haber</w:t>
      </w:r>
      <w:r>
        <w:rPr>
          <w:spacing w:val="-5"/>
          <w:sz w:val="16"/>
        </w:rPr>
        <w:t> </w:t>
      </w:r>
      <w:r>
        <w:rPr>
          <w:sz w:val="16"/>
        </w:rPr>
        <w:t>recibido</w:t>
      </w:r>
      <w:r>
        <w:rPr>
          <w:spacing w:val="-5"/>
          <w:sz w:val="16"/>
        </w:rPr>
        <w:t> </w:t>
      </w:r>
      <w:r>
        <w:rPr>
          <w:sz w:val="16"/>
        </w:rPr>
        <w:t>un</w:t>
      </w:r>
      <w:r>
        <w:rPr>
          <w:spacing w:val="-5"/>
          <w:sz w:val="16"/>
        </w:rPr>
        <w:t> </w:t>
      </w:r>
      <w:r>
        <w:rPr>
          <w:sz w:val="16"/>
        </w:rPr>
        <w:t>informe</w:t>
      </w:r>
      <w:r>
        <w:rPr>
          <w:spacing w:val="-5"/>
          <w:sz w:val="16"/>
        </w:rPr>
        <w:t> </w:t>
      </w:r>
      <w:r>
        <w:rPr>
          <w:sz w:val="16"/>
        </w:rPr>
        <w:t>técnico</w:t>
      </w:r>
      <w:r>
        <w:rPr>
          <w:spacing w:val="-5"/>
          <w:sz w:val="16"/>
        </w:rPr>
        <w:t> </w:t>
      </w:r>
      <w:r>
        <w:rPr>
          <w:sz w:val="16"/>
        </w:rPr>
        <w:t>lo</w:t>
      </w:r>
      <w:r>
        <w:rPr>
          <w:spacing w:val="-5"/>
          <w:sz w:val="16"/>
        </w:rPr>
        <w:t> </w:t>
      </w:r>
      <w:r>
        <w:rPr>
          <w:sz w:val="16"/>
        </w:rPr>
        <w:t>suficientemente</w:t>
      </w:r>
      <w:r>
        <w:rPr>
          <w:spacing w:val="-5"/>
          <w:sz w:val="16"/>
        </w:rPr>
        <w:t> </w:t>
      </w:r>
      <w:r>
        <w:rPr>
          <w:sz w:val="16"/>
        </w:rPr>
        <w:t>detallado sobre la metodología utilizada para el cálculo de los valores nacionales, y por tanto no pudo validar los propios (</w:t>
      </w:r>
      <w:r>
        <w:rPr>
          <w:sz w:val="11"/>
        </w:rPr>
        <w:t>LLECE</w:t>
      </w:r>
      <w:r>
        <w:rPr>
          <w:sz w:val="16"/>
        </w:rPr>
        <w:t>,</w:t>
      </w:r>
      <w:r>
        <w:rPr>
          <w:spacing w:val="25"/>
          <w:sz w:val="16"/>
        </w:rPr>
        <w:t> </w:t>
      </w:r>
      <w:r>
        <w:rPr>
          <w:sz w:val="16"/>
        </w:rPr>
        <w:t>1998).</w:t>
      </w:r>
    </w:p>
    <w:p>
      <w:pPr>
        <w:spacing w:line="312" w:lineRule="auto" w:before="115"/>
        <w:ind w:left="2553" w:right="127" w:hanging="284"/>
        <w:jc w:val="both"/>
        <w:rPr>
          <w:sz w:val="16"/>
        </w:rPr>
      </w:pPr>
      <w:r>
        <w:rPr>
          <w:sz w:val="16"/>
        </w:rPr>
        <w:t>4.- Estratos utilizados: 1) Demográfico: </w:t>
      </w:r>
      <w:r>
        <w:rPr>
          <w:i/>
          <w:sz w:val="16"/>
        </w:rPr>
        <w:t>a</w:t>
      </w:r>
      <w:r>
        <w:rPr>
          <w:sz w:val="16"/>
        </w:rPr>
        <w:t>) Megaciudad: escuelas ubicadas en poblaciones de un millón de habitantes o más (n&gt;o = a 1.000.000); </w:t>
      </w:r>
      <w:r>
        <w:rPr>
          <w:i/>
          <w:sz w:val="16"/>
        </w:rPr>
        <w:t>b</w:t>
      </w:r>
      <w:r>
        <w:rPr>
          <w:sz w:val="16"/>
        </w:rPr>
        <w:t>) Urbano: escuelas ubicadas en poblaciones de menos de un millón de habitantes y más de dos mil quinientos (2.500&lt; o = n&lt; o =1.000.000); </w:t>
      </w:r>
      <w:r>
        <w:rPr>
          <w:i/>
          <w:sz w:val="16"/>
        </w:rPr>
        <w:t>c</w:t>
      </w:r>
      <w:r>
        <w:rPr>
          <w:sz w:val="16"/>
        </w:rPr>
        <w:t>) Rural: escuelas ubicadas en poblaciones de 2,500 habitantes o menos (n&lt; o = 2.500). 2) Modalidad de atención: </w:t>
      </w:r>
      <w:r>
        <w:rPr>
          <w:i/>
          <w:sz w:val="16"/>
        </w:rPr>
        <w:t>a</w:t>
      </w:r>
      <w:r>
        <w:rPr>
          <w:sz w:val="16"/>
        </w:rPr>
        <w:t>) Pública: escuelas de gestión pública de cualquiera de sus niveles, federal, estatal o municipal, sin importar el origen de sus recursos (sólo para los estratos principales de megaciudad y urbano), </w:t>
      </w:r>
      <w:r>
        <w:rPr>
          <w:i/>
          <w:sz w:val="16"/>
        </w:rPr>
        <w:t>b</w:t>
      </w:r>
      <w:r>
        <w:rPr>
          <w:sz w:val="16"/>
        </w:rPr>
        <w:t>) Privada: escuelas de gestión privada, sin importar el origen de sus recursos (sólo para los estratos principales de megaciudad y urbano).</w:t>
      </w:r>
    </w:p>
    <w:p>
      <w:pPr>
        <w:spacing w:line="312" w:lineRule="auto" w:before="115"/>
        <w:ind w:left="2553" w:right="128" w:hanging="284"/>
        <w:jc w:val="both"/>
        <w:rPr>
          <w:sz w:val="16"/>
        </w:rPr>
      </w:pPr>
      <w:r>
        <w:rPr>
          <w:sz w:val="16"/>
        </w:rPr>
        <w:t>5.-</w:t>
      </w:r>
      <w:r>
        <w:rPr>
          <w:spacing w:val="-4"/>
          <w:sz w:val="16"/>
        </w:rPr>
        <w:t> </w:t>
      </w:r>
      <w:r>
        <w:rPr>
          <w:sz w:val="16"/>
        </w:rPr>
        <w:t>El</w:t>
      </w:r>
      <w:r>
        <w:rPr>
          <w:spacing w:val="-4"/>
          <w:sz w:val="16"/>
        </w:rPr>
        <w:t> </w:t>
      </w:r>
      <w:r>
        <w:rPr>
          <w:sz w:val="16"/>
        </w:rPr>
        <w:t>segundo</w:t>
      </w:r>
      <w:r>
        <w:rPr>
          <w:spacing w:val="-4"/>
          <w:sz w:val="16"/>
        </w:rPr>
        <w:t> </w:t>
      </w:r>
      <w:r>
        <w:rPr>
          <w:sz w:val="16"/>
        </w:rPr>
        <w:t>y</w:t>
      </w:r>
      <w:r>
        <w:rPr>
          <w:spacing w:val="-4"/>
          <w:sz w:val="16"/>
        </w:rPr>
        <w:t> </w:t>
      </w:r>
      <w:r>
        <w:rPr>
          <w:sz w:val="16"/>
        </w:rPr>
        <w:t>tercer</w:t>
      </w:r>
      <w:r>
        <w:rPr>
          <w:spacing w:val="-4"/>
          <w:sz w:val="16"/>
        </w:rPr>
        <w:t> </w:t>
      </w:r>
      <w:r>
        <w:rPr>
          <w:sz w:val="16"/>
        </w:rPr>
        <w:t>cuartil</w:t>
      </w:r>
      <w:r>
        <w:rPr>
          <w:spacing w:val="-4"/>
          <w:sz w:val="16"/>
        </w:rPr>
        <w:t> </w:t>
      </w:r>
      <w:r>
        <w:rPr>
          <w:sz w:val="16"/>
        </w:rPr>
        <w:t>es</w:t>
      </w:r>
      <w:r>
        <w:rPr>
          <w:spacing w:val="-4"/>
          <w:sz w:val="16"/>
        </w:rPr>
        <w:t> </w:t>
      </w:r>
      <w:r>
        <w:rPr>
          <w:sz w:val="16"/>
        </w:rPr>
        <w:t>el</w:t>
      </w:r>
      <w:r>
        <w:rPr>
          <w:spacing w:val="-4"/>
          <w:sz w:val="16"/>
        </w:rPr>
        <w:t> </w:t>
      </w:r>
      <w:r>
        <w:rPr>
          <w:sz w:val="16"/>
        </w:rPr>
        <w:t>área</w:t>
      </w:r>
      <w:r>
        <w:rPr>
          <w:spacing w:val="-4"/>
          <w:sz w:val="16"/>
        </w:rPr>
        <w:t> </w:t>
      </w:r>
      <w:r>
        <w:rPr>
          <w:sz w:val="16"/>
        </w:rPr>
        <w:t>que</w:t>
      </w:r>
      <w:r>
        <w:rPr>
          <w:spacing w:val="-4"/>
          <w:sz w:val="16"/>
        </w:rPr>
        <w:t> </w:t>
      </w:r>
      <w:r>
        <w:rPr>
          <w:sz w:val="16"/>
        </w:rPr>
        <w:t>cubre</w:t>
      </w:r>
      <w:r>
        <w:rPr>
          <w:spacing w:val="-4"/>
          <w:sz w:val="16"/>
        </w:rPr>
        <w:t> </w:t>
      </w:r>
      <w:r>
        <w:rPr>
          <w:sz w:val="16"/>
        </w:rPr>
        <w:t>el</w:t>
      </w:r>
      <w:r>
        <w:rPr>
          <w:spacing w:val="-4"/>
          <w:sz w:val="16"/>
        </w:rPr>
        <w:t> </w:t>
      </w:r>
      <w:r>
        <w:rPr>
          <w:sz w:val="16"/>
        </w:rPr>
        <w:t>rendimiento</w:t>
      </w:r>
      <w:r>
        <w:rPr>
          <w:spacing w:val="-4"/>
          <w:sz w:val="16"/>
        </w:rPr>
        <w:t> </w:t>
      </w:r>
      <w:r>
        <w:rPr>
          <w:sz w:val="16"/>
        </w:rPr>
        <w:t>de</w:t>
      </w:r>
      <w:r>
        <w:rPr>
          <w:spacing w:val="-4"/>
          <w:sz w:val="16"/>
        </w:rPr>
        <w:t> </w:t>
      </w:r>
      <w:r>
        <w:rPr>
          <w:sz w:val="16"/>
        </w:rPr>
        <w:t>la</w:t>
      </w:r>
      <w:r>
        <w:rPr>
          <w:spacing w:val="-4"/>
          <w:sz w:val="16"/>
        </w:rPr>
        <w:t> </w:t>
      </w:r>
      <w:r>
        <w:rPr>
          <w:sz w:val="16"/>
        </w:rPr>
        <w:t>mitad</w:t>
      </w:r>
      <w:r>
        <w:rPr>
          <w:spacing w:val="-4"/>
          <w:sz w:val="16"/>
        </w:rPr>
        <w:t> </w:t>
      </w:r>
      <w:r>
        <w:rPr>
          <w:sz w:val="16"/>
        </w:rPr>
        <w:t>(entre</w:t>
      </w:r>
      <w:r>
        <w:rPr>
          <w:spacing w:val="-4"/>
          <w:sz w:val="16"/>
        </w:rPr>
        <w:t> </w:t>
      </w:r>
      <w:r>
        <w:rPr>
          <w:sz w:val="16"/>
        </w:rPr>
        <w:t>25%</w:t>
      </w:r>
      <w:r>
        <w:rPr>
          <w:spacing w:val="-4"/>
          <w:sz w:val="16"/>
        </w:rPr>
        <w:t> </w:t>
      </w:r>
      <w:r>
        <w:rPr>
          <w:sz w:val="16"/>
        </w:rPr>
        <w:t>y</w:t>
      </w:r>
      <w:r>
        <w:rPr>
          <w:spacing w:val="-4"/>
          <w:sz w:val="16"/>
        </w:rPr>
        <w:t> </w:t>
      </w:r>
      <w:r>
        <w:rPr>
          <w:sz w:val="16"/>
        </w:rPr>
        <w:t>75%)</w:t>
      </w:r>
      <w:r>
        <w:rPr>
          <w:spacing w:val="-4"/>
          <w:sz w:val="16"/>
        </w:rPr>
        <w:t> </w:t>
      </w:r>
      <w:r>
        <w:rPr>
          <w:sz w:val="16"/>
        </w:rPr>
        <w:t>de</w:t>
      </w:r>
      <w:r>
        <w:rPr>
          <w:spacing w:val="-4"/>
          <w:sz w:val="16"/>
        </w:rPr>
        <w:t> </w:t>
      </w:r>
      <w:r>
        <w:rPr>
          <w:sz w:val="16"/>
        </w:rPr>
        <w:t>los</w:t>
      </w:r>
      <w:r>
        <w:rPr>
          <w:spacing w:val="-4"/>
          <w:sz w:val="16"/>
        </w:rPr>
        <w:t> </w:t>
      </w:r>
      <w:r>
        <w:rPr>
          <w:sz w:val="16"/>
        </w:rPr>
        <w:t>alumnos y en cuyo punto medio se encuentra la mediana. Ésta corresponde al punto divisorio entre el 50% de los puntajes</w:t>
      </w:r>
      <w:r>
        <w:rPr>
          <w:spacing w:val="-5"/>
          <w:sz w:val="16"/>
        </w:rPr>
        <w:t> </w:t>
      </w:r>
      <w:r>
        <w:rPr>
          <w:sz w:val="16"/>
        </w:rPr>
        <w:t>más</w:t>
      </w:r>
      <w:r>
        <w:rPr>
          <w:spacing w:val="-5"/>
          <w:sz w:val="16"/>
        </w:rPr>
        <w:t> </w:t>
      </w:r>
      <w:r>
        <w:rPr>
          <w:sz w:val="16"/>
        </w:rPr>
        <w:t>altos</w:t>
      </w:r>
      <w:r>
        <w:rPr>
          <w:spacing w:val="-5"/>
          <w:sz w:val="16"/>
        </w:rPr>
        <w:t> </w:t>
      </w:r>
      <w:r>
        <w:rPr>
          <w:sz w:val="16"/>
        </w:rPr>
        <w:t>y</w:t>
      </w:r>
      <w:r>
        <w:rPr>
          <w:spacing w:val="-5"/>
          <w:sz w:val="16"/>
        </w:rPr>
        <w:t> </w:t>
      </w:r>
      <w:r>
        <w:rPr>
          <w:sz w:val="16"/>
        </w:rPr>
        <w:t>el</w:t>
      </w:r>
      <w:r>
        <w:rPr>
          <w:spacing w:val="-5"/>
          <w:sz w:val="16"/>
        </w:rPr>
        <w:t> </w:t>
      </w:r>
      <w:r>
        <w:rPr>
          <w:sz w:val="16"/>
        </w:rPr>
        <w:t>50%</w:t>
      </w:r>
      <w:r>
        <w:rPr>
          <w:spacing w:val="-5"/>
          <w:sz w:val="16"/>
        </w:rPr>
        <w:t> </w:t>
      </w:r>
      <w:r>
        <w:rPr>
          <w:sz w:val="16"/>
        </w:rPr>
        <w:t>de</w:t>
      </w:r>
      <w:r>
        <w:rPr>
          <w:spacing w:val="-5"/>
          <w:sz w:val="16"/>
        </w:rPr>
        <w:t> </w:t>
      </w:r>
      <w:r>
        <w:rPr>
          <w:sz w:val="16"/>
        </w:rPr>
        <w:t>los</w:t>
      </w:r>
      <w:r>
        <w:rPr>
          <w:spacing w:val="-5"/>
          <w:sz w:val="16"/>
        </w:rPr>
        <w:t> </w:t>
      </w:r>
      <w:r>
        <w:rPr>
          <w:sz w:val="16"/>
        </w:rPr>
        <w:t>puntajes</w:t>
      </w:r>
      <w:r>
        <w:rPr>
          <w:spacing w:val="-5"/>
          <w:sz w:val="16"/>
        </w:rPr>
        <w:t> </w:t>
      </w:r>
      <w:r>
        <w:rPr>
          <w:sz w:val="16"/>
        </w:rPr>
        <w:t>más</w:t>
      </w:r>
      <w:r>
        <w:rPr>
          <w:spacing w:val="-5"/>
          <w:sz w:val="16"/>
        </w:rPr>
        <w:t> </w:t>
      </w:r>
      <w:r>
        <w:rPr>
          <w:sz w:val="16"/>
        </w:rPr>
        <w:t>bajos.</w:t>
      </w:r>
      <w:r>
        <w:rPr>
          <w:spacing w:val="-5"/>
          <w:sz w:val="16"/>
        </w:rPr>
        <w:t> </w:t>
      </w:r>
      <w:r>
        <w:rPr>
          <w:spacing w:val="-4"/>
          <w:sz w:val="16"/>
        </w:rPr>
        <w:t>También</w:t>
      </w:r>
      <w:r>
        <w:rPr>
          <w:spacing w:val="-5"/>
          <w:sz w:val="16"/>
        </w:rPr>
        <w:t> </w:t>
      </w:r>
      <w:r>
        <w:rPr>
          <w:sz w:val="16"/>
        </w:rPr>
        <w:t>se</w:t>
      </w:r>
      <w:r>
        <w:rPr>
          <w:spacing w:val="-5"/>
          <w:sz w:val="16"/>
        </w:rPr>
        <w:t> </w:t>
      </w:r>
      <w:r>
        <w:rPr>
          <w:sz w:val="16"/>
        </w:rPr>
        <w:t>muestra</w:t>
      </w:r>
      <w:r>
        <w:rPr>
          <w:spacing w:val="-5"/>
          <w:sz w:val="16"/>
        </w:rPr>
        <w:t> </w:t>
      </w:r>
      <w:r>
        <w:rPr>
          <w:sz w:val="16"/>
        </w:rPr>
        <w:t>la</w:t>
      </w:r>
      <w:r>
        <w:rPr>
          <w:spacing w:val="-5"/>
          <w:sz w:val="16"/>
        </w:rPr>
        <w:t> </w:t>
      </w:r>
      <w:r>
        <w:rPr>
          <w:sz w:val="16"/>
        </w:rPr>
        <w:t>indicación</w:t>
      </w:r>
      <w:r>
        <w:rPr>
          <w:spacing w:val="-5"/>
          <w:sz w:val="16"/>
        </w:rPr>
        <w:t> </w:t>
      </w:r>
      <w:r>
        <w:rPr>
          <w:sz w:val="16"/>
        </w:rPr>
        <w:t>del</w:t>
      </w:r>
      <w:r>
        <w:rPr>
          <w:spacing w:val="-5"/>
          <w:sz w:val="16"/>
        </w:rPr>
        <w:t> </w:t>
      </w:r>
      <w:r>
        <w:rPr>
          <w:sz w:val="16"/>
        </w:rPr>
        <w:t>primer</w:t>
      </w:r>
      <w:r>
        <w:rPr>
          <w:spacing w:val="-5"/>
          <w:sz w:val="16"/>
        </w:rPr>
        <w:t> </w:t>
      </w:r>
      <w:r>
        <w:rPr>
          <w:sz w:val="16"/>
        </w:rPr>
        <w:t>y</w:t>
      </w:r>
      <w:r>
        <w:rPr>
          <w:spacing w:val="-5"/>
          <w:sz w:val="16"/>
        </w:rPr>
        <w:t> </w:t>
      </w:r>
      <w:r>
        <w:rPr>
          <w:sz w:val="16"/>
        </w:rPr>
        <w:t>último decil, los que muestran los resultados extremos en cada país. Los puntajes están estandarizados con un promedio</w:t>
      </w:r>
      <w:r>
        <w:rPr>
          <w:spacing w:val="-8"/>
          <w:sz w:val="16"/>
        </w:rPr>
        <w:t> </w:t>
      </w:r>
      <w:r>
        <w:rPr>
          <w:sz w:val="16"/>
        </w:rPr>
        <w:t>de</w:t>
      </w:r>
      <w:r>
        <w:rPr>
          <w:spacing w:val="-8"/>
          <w:sz w:val="16"/>
        </w:rPr>
        <w:t> </w:t>
      </w:r>
      <w:r>
        <w:rPr>
          <w:sz w:val="16"/>
        </w:rPr>
        <w:t>250</w:t>
      </w:r>
      <w:r>
        <w:rPr>
          <w:spacing w:val="-8"/>
          <w:sz w:val="16"/>
        </w:rPr>
        <w:t> </w:t>
      </w:r>
      <w:r>
        <w:rPr>
          <w:sz w:val="16"/>
        </w:rPr>
        <w:t>puntos,</w:t>
      </w:r>
      <w:r>
        <w:rPr>
          <w:spacing w:val="-8"/>
          <w:sz w:val="16"/>
        </w:rPr>
        <w:t> </w:t>
      </w:r>
      <w:r>
        <w:rPr>
          <w:sz w:val="16"/>
        </w:rPr>
        <w:t>situándose</w:t>
      </w:r>
      <w:r>
        <w:rPr>
          <w:spacing w:val="-8"/>
          <w:sz w:val="16"/>
        </w:rPr>
        <w:t> </w:t>
      </w:r>
      <w:r>
        <w:rPr>
          <w:sz w:val="16"/>
        </w:rPr>
        <w:t>los</w:t>
      </w:r>
      <w:r>
        <w:rPr>
          <w:spacing w:val="-8"/>
          <w:sz w:val="16"/>
        </w:rPr>
        <w:t> </w:t>
      </w:r>
      <w:r>
        <w:rPr>
          <w:sz w:val="16"/>
        </w:rPr>
        <w:t>más</w:t>
      </w:r>
      <w:r>
        <w:rPr>
          <w:spacing w:val="-8"/>
          <w:sz w:val="16"/>
        </w:rPr>
        <w:t> </w:t>
      </w:r>
      <w:r>
        <w:rPr>
          <w:sz w:val="16"/>
        </w:rPr>
        <w:t>bajos</w:t>
      </w:r>
      <w:r>
        <w:rPr>
          <w:spacing w:val="-8"/>
          <w:sz w:val="16"/>
        </w:rPr>
        <w:t> </w:t>
      </w:r>
      <w:r>
        <w:rPr>
          <w:sz w:val="16"/>
        </w:rPr>
        <w:t>en</w:t>
      </w:r>
      <w:r>
        <w:rPr>
          <w:spacing w:val="-8"/>
          <w:sz w:val="16"/>
        </w:rPr>
        <w:t> </w:t>
      </w:r>
      <w:r>
        <w:rPr>
          <w:sz w:val="16"/>
        </w:rPr>
        <w:t>65</w:t>
      </w:r>
      <w:r>
        <w:rPr>
          <w:spacing w:val="-8"/>
          <w:sz w:val="16"/>
        </w:rPr>
        <w:t> </w:t>
      </w:r>
      <w:r>
        <w:rPr>
          <w:sz w:val="16"/>
        </w:rPr>
        <w:t>para</w:t>
      </w:r>
      <w:r>
        <w:rPr>
          <w:spacing w:val="-8"/>
          <w:sz w:val="16"/>
        </w:rPr>
        <w:t> </w:t>
      </w:r>
      <w:r>
        <w:rPr>
          <w:sz w:val="16"/>
        </w:rPr>
        <w:t>lenguaje</w:t>
      </w:r>
      <w:r>
        <w:rPr>
          <w:spacing w:val="-8"/>
          <w:sz w:val="16"/>
        </w:rPr>
        <w:t> </w:t>
      </w:r>
      <w:r>
        <w:rPr>
          <w:sz w:val="16"/>
        </w:rPr>
        <w:t>y</w:t>
      </w:r>
      <w:r>
        <w:rPr>
          <w:spacing w:val="-8"/>
          <w:sz w:val="16"/>
        </w:rPr>
        <w:t> </w:t>
      </w:r>
      <w:r>
        <w:rPr>
          <w:sz w:val="16"/>
        </w:rPr>
        <w:t>en</w:t>
      </w:r>
      <w:r>
        <w:rPr>
          <w:spacing w:val="-8"/>
          <w:sz w:val="16"/>
        </w:rPr>
        <w:t> </w:t>
      </w:r>
      <w:r>
        <w:rPr>
          <w:sz w:val="16"/>
        </w:rPr>
        <w:t>53</w:t>
      </w:r>
      <w:r>
        <w:rPr>
          <w:spacing w:val="-8"/>
          <w:sz w:val="16"/>
        </w:rPr>
        <w:t> </w:t>
      </w:r>
      <w:r>
        <w:rPr>
          <w:sz w:val="16"/>
        </w:rPr>
        <w:t>para</w:t>
      </w:r>
      <w:r>
        <w:rPr>
          <w:spacing w:val="-8"/>
          <w:sz w:val="16"/>
        </w:rPr>
        <w:t> </w:t>
      </w:r>
      <w:r>
        <w:rPr>
          <w:sz w:val="16"/>
        </w:rPr>
        <w:t>matemáticas,</w:t>
      </w:r>
      <w:r>
        <w:rPr>
          <w:spacing w:val="-8"/>
          <w:sz w:val="16"/>
        </w:rPr>
        <w:t> </w:t>
      </w:r>
      <w:r>
        <w:rPr>
          <w:sz w:val="16"/>
        </w:rPr>
        <w:t>y</w:t>
      </w:r>
      <w:r>
        <w:rPr>
          <w:spacing w:val="-8"/>
          <w:sz w:val="16"/>
        </w:rPr>
        <w:t> </w:t>
      </w:r>
      <w:r>
        <w:rPr>
          <w:sz w:val="16"/>
        </w:rPr>
        <w:t>los</w:t>
      </w:r>
      <w:r>
        <w:rPr>
          <w:spacing w:val="-8"/>
          <w:sz w:val="16"/>
        </w:rPr>
        <w:t> </w:t>
      </w:r>
      <w:r>
        <w:rPr>
          <w:sz w:val="16"/>
        </w:rPr>
        <w:t>más altos puntajes situándose alrededor de 397 para lenguaje y 492 para matemáticas. La distribución de los puntajes</w:t>
      </w:r>
      <w:r>
        <w:rPr>
          <w:spacing w:val="-4"/>
          <w:sz w:val="16"/>
        </w:rPr>
        <w:t> </w:t>
      </w:r>
      <w:r>
        <w:rPr>
          <w:sz w:val="16"/>
        </w:rPr>
        <w:t>en</w:t>
      </w:r>
      <w:r>
        <w:rPr>
          <w:spacing w:val="-4"/>
          <w:sz w:val="16"/>
        </w:rPr>
        <w:t> </w:t>
      </w:r>
      <w:r>
        <w:rPr>
          <w:sz w:val="16"/>
        </w:rPr>
        <w:t>torno</w:t>
      </w:r>
      <w:r>
        <w:rPr>
          <w:spacing w:val="-4"/>
          <w:sz w:val="16"/>
        </w:rPr>
        <w:t> </w:t>
      </w:r>
      <w:r>
        <w:rPr>
          <w:sz w:val="16"/>
        </w:rPr>
        <w:t>al</w:t>
      </w:r>
      <w:r>
        <w:rPr>
          <w:spacing w:val="-4"/>
          <w:sz w:val="16"/>
        </w:rPr>
        <w:t> </w:t>
      </w:r>
      <w:r>
        <w:rPr>
          <w:sz w:val="16"/>
        </w:rPr>
        <w:t>promedio</w:t>
      </w:r>
      <w:r>
        <w:rPr>
          <w:spacing w:val="-4"/>
          <w:sz w:val="16"/>
        </w:rPr>
        <w:t> </w:t>
      </w:r>
      <w:r>
        <w:rPr>
          <w:sz w:val="16"/>
        </w:rPr>
        <w:t>de</w:t>
      </w:r>
      <w:r>
        <w:rPr>
          <w:spacing w:val="-4"/>
          <w:sz w:val="16"/>
        </w:rPr>
        <w:t> </w:t>
      </w:r>
      <w:r>
        <w:rPr>
          <w:sz w:val="16"/>
        </w:rPr>
        <w:t>250</w:t>
      </w:r>
      <w:r>
        <w:rPr>
          <w:spacing w:val="-4"/>
          <w:sz w:val="16"/>
        </w:rPr>
        <w:t> </w:t>
      </w:r>
      <w:r>
        <w:rPr>
          <w:sz w:val="16"/>
        </w:rPr>
        <w:t>está</w:t>
      </w:r>
      <w:r>
        <w:rPr>
          <w:spacing w:val="-4"/>
          <w:sz w:val="16"/>
        </w:rPr>
        <w:t> </w:t>
      </w:r>
      <w:r>
        <w:rPr>
          <w:sz w:val="16"/>
        </w:rPr>
        <w:t>expresada</w:t>
      </w:r>
      <w:r>
        <w:rPr>
          <w:spacing w:val="-4"/>
          <w:sz w:val="16"/>
        </w:rPr>
        <w:t> </w:t>
      </w:r>
      <w:r>
        <w:rPr>
          <w:sz w:val="16"/>
        </w:rPr>
        <w:t>en</w:t>
      </w:r>
      <w:r>
        <w:rPr>
          <w:spacing w:val="-4"/>
          <w:sz w:val="16"/>
        </w:rPr>
        <w:t> </w:t>
      </w:r>
      <w:r>
        <w:rPr>
          <w:sz w:val="16"/>
        </w:rPr>
        <w:t>unidades</w:t>
      </w:r>
      <w:r>
        <w:rPr>
          <w:spacing w:val="-4"/>
          <w:sz w:val="16"/>
        </w:rPr>
        <w:t> </w:t>
      </w:r>
      <w:r>
        <w:rPr>
          <w:sz w:val="16"/>
        </w:rPr>
        <w:t>denominadas</w:t>
      </w:r>
      <w:r>
        <w:rPr>
          <w:spacing w:val="-4"/>
          <w:sz w:val="16"/>
        </w:rPr>
        <w:t> </w:t>
      </w:r>
      <w:r>
        <w:rPr>
          <w:sz w:val="16"/>
        </w:rPr>
        <w:t>desviación</w:t>
      </w:r>
      <w:r>
        <w:rPr>
          <w:spacing w:val="-4"/>
          <w:sz w:val="16"/>
        </w:rPr>
        <w:t> </w:t>
      </w:r>
      <w:r>
        <w:rPr>
          <w:sz w:val="16"/>
        </w:rPr>
        <w:t>estándar,</w:t>
      </w:r>
      <w:r>
        <w:rPr>
          <w:spacing w:val="-4"/>
          <w:sz w:val="16"/>
        </w:rPr>
        <w:t> </w:t>
      </w:r>
      <w:r>
        <w:rPr>
          <w:sz w:val="16"/>
        </w:rPr>
        <w:t>la</w:t>
      </w:r>
      <w:r>
        <w:rPr>
          <w:spacing w:val="-4"/>
          <w:sz w:val="16"/>
        </w:rPr>
        <w:t> </w:t>
      </w:r>
      <w:r>
        <w:rPr>
          <w:sz w:val="16"/>
        </w:rPr>
        <w:t>que corresponde a 50 puntos (</w:t>
      </w:r>
      <w:r>
        <w:rPr>
          <w:sz w:val="11"/>
        </w:rPr>
        <w:t>LLECE</w:t>
      </w:r>
      <w:r>
        <w:rPr>
          <w:sz w:val="16"/>
        </w:rPr>
        <w:t>, </w:t>
      </w:r>
      <w:r>
        <w:rPr>
          <w:spacing w:val="17"/>
          <w:sz w:val="16"/>
        </w:rPr>
        <w:t> </w:t>
      </w:r>
      <w:r>
        <w:rPr>
          <w:sz w:val="16"/>
        </w:rPr>
        <w:t>1998:21).</w:t>
      </w:r>
    </w:p>
    <w:p>
      <w:pPr>
        <w:spacing w:line="312" w:lineRule="auto" w:before="115"/>
        <w:ind w:left="2553" w:right="131" w:hanging="284"/>
        <w:jc w:val="both"/>
        <w:rPr>
          <w:sz w:val="16"/>
        </w:rPr>
      </w:pPr>
      <w:r>
        <w:rPr>
          <w:sz w:val="16"/>
        </w:rPr>
        <w:t>6.- Esta situación se mostró en una evaluación sobre las opiniones de la ciudadanía y la educación. Véase Documento</w:t>
      </w:r>
      <w:r>
        <w:rPr>
          <w:spacing w:val="-3"/>
          <w:sz w:val="16"/>
        </w:rPr>
        <w:t> </w:t>
      </w:r>
      <w:r>
        <w:rPr>
          <w:sz w:val="16"/>
        </w:rPr>
        <w:t>final</w:t>
      </w:r>
      <w:r>
        <w:rPr>
          <w:spacing w:val="-3"/>
          <w:sz w:val="16"/>
        </w:rPr>
        <w:t> </w:t>
      </w:r>
      <w:r>
        <w:rPr>
          <w:sz w:val="16"/>
        </w:rPr>
        <w:t>del</w:t>
      </w:r>
      <w:r>
        <w:rPr>
          <w:spacing w:val="-3"/>
          <w:sz w:val="16"/>
        </w:rPr>
        <w:t> </w:t>
      </w:r>
      <w:r>
        <w:rPr>
          <w:sz w:val="16"/>
        </w:rPr>
        <w:t>Seminario</w:t>
      </w:r>
      <w:r>
        <w:rPr>
          <w:spacing w:val="-3"/>
          <w:sz w:val="16"/>
        </w:rPr>
        <w:t> </w:t>
      </w:r>
      <w:r>
        <w:rPr>
          <w:sz w:val="16"/>
        </w:rPr>
        <w:t>Regional</w:t>
      </w:r>
      <w:r>
        <w:rPr>
          <w:spacing w:val="-3"/>
          <w:sz w:val="16"/>
        </w:rPr>
        <w:t> </w:t>
      </w:r>
      <w:r>
        <w:rPr>
          <w:sz w:val="16"/>
        </w:rPr>
        <w:t>de</w:t>
      </w:r>
      <w:r>
        <w:rPr>
          <w:spacing w:val="-3"/>
          <w:sz w:val="16"/>
        </w:rPr>
        <w:t> </w:t>
      </w:r>
      <w:r>
        <w:rPr>
          <w:sz w:val="16"/>
        </w:rPr>
        <w:t>Programas</w:t>
      </w:r>
      <w:r>
        <w:rPr>
          <w:spacing w:val="-3"/>
          <w:sz w:val="16"/>
        </w:rPr>
        <w:t> </w:t>
      </w:r>
      <w:r>
        <w:rPr>
          <w:sz w:val="16"/>
        </w:rPr>
        <w:t>Compensatorios</w:t>
      </w:r>
      <w:r>
        <w:rPr>
          <w:spacing w:val="-3"/>
          <w:sz w:val="16"/>
        </w:rPr>
        <w:t> </w:t>
      </w:r>
      <w:r>
        <w:rPr>
          <w:sz w:val="16"/>
        </w:rPr>
        <w:t>en</w:t>
      </w:r>
      <w:r>
        <w:rPr>
          <w:spacing w:val="-3"/>
          <w:sz w:val="16"/>
        </w:rPr>
        <w:t> </w:t>
      </w:r>
      <w:r>
        <w:rPr>
          <w:sz w:val="16"/>
        </w:rPr>
        <w:t>Educación:</w:t>
      </w:r>
      <w:r>
        <w:rPr>
          <w:spacing w:val="-3"/>
          <w:sz w:val="16"/>
        </w:rPr>
        <w:t> </w:t>
      </w:r>
      <w:r>
        <w:rPr>
          <w:sz w:val="16"/>
        </w:rPr>
        <w:t>Ministerio</w:t>
      </w:r>
      <w:r>
        <w:rPr>
          <w:spacing w:val="-3"/>
          <w:sz w:val="16"/>
        </w:rPr>
        <w:t> </w:t>
      </w:r>
      <w:r>
        <w:rPr>
          <w:sz w:val="16"/>
        </w:rPr>
        <w:t>de</w:t>
      </w:r>
      <w:r>
        <w:rPr>
          <w:spacing w:val="-3"/>
          <w:sz w:val="16"/>
        </w:rPr>
        <w:t> </w:t>
      </w:r>
      <w:r>
        <w:rPr>
          <w:sz w:val="16"/>
        </w:rPr>
        <w:t>Cultura y Educación de la Nación, Argentina,</w:t>
      </w:r>
      <w:r>
        <w:rPr>
          <w:spacing w:val="35"/>
          <w:sz w:val="16"/>
        </w:rPr>
        <w:t> </w:t>
      </w:r>
      <w:r>
        <w:rPr>
          <w:sz w:val="16"/>
        </w:rPr>
        <w:t>1998.</w:t>
      </w:r>
    </w:p>
    <w:p>
      <w:pPr>
        <w:spacing w:line="312" w:lineRule="auto" w:before="117"/>
        <w:ind w:left="2553" w:right="130" w:hanging="284"/>
        <w:jc w:val="both"/>
        <w:rPr>
          <w:sz w:val="16"/>
        </w:rPr>
      </w:pPr>
      <w:r>
        <w:rPr>
          <w:sz w:val="16"/>
        </w:rPr>
        <w:t>7.- En el diseño de la encuesta, la definición de la muestra, el apoyo en la capacitación de aplicadores y la captura de los resultados finales, hemos contado con el valioso apoyo de Alduncín y Asociados, a quien todos los integrantes de este proyecto nacional le manifestamos nuestro más sincero agradecimiento.</w:t>
      </w:r>
    </w:p>
    <w:p>
      <w:pPr>
        <w:spacing w:line="312" w:lineRule="auto" w:before="115"/>
        <w:ind w:left="2553" w:right="129" w:hanging="284"/>
        <w:jc w:val="both"/>
        <w:rPr>
          <w:sz w:val="16"/>
        </w:rPr>
      </w:pPr>
      <w:r>
        <w:rPr>
          <w:sz w:val="16"/>
        </w:rPr>
        <w:t>8.- Esto concuerda con lo que se mencionó en una investigación sobre los factores asociados a los resultados obtenidos en 3° y 4° de primaria, donde se encontró que los alumnos que percibían a la escuela como un lugar</w:t>
      </w:r>
      <w:r>
        <w:rPr>
          <w:spacing w:val="-8"/>
          <w:sz w:val="16"/>
        </w:rPr>
        <w:t> </w:t>
      </w:r>
      <w:r>
        <w:rPr>
          <w:sz w:val="16"/>
        </w:rPr>
        <w:t>para</w:t>
      </w:r>
      <w:r>
        <w:rPr>
          <w:spacing w:val="-8"/>
          <w:sz w:val="16"/>
        </w:rPr>
        <w:t> </w:t>
      </w:r>
      <w:r>
        <w:rPr>
          <w:sz w:val="16"/>
        </w:rPr>
        <w:t>aprender,</w:t>
      </w:r>
      <w:r>
        <w:rPr>
          <w:spacing w:val="-8"/>
          <w:sz w:val="16"/>
        </w:rPr>
        <w:t> </w:t>
      </w:r>
      <w:r>
        <w:rPr>
          <w:sz w:val="16"/>
        </w:rPr>
        <w:t>divertirse</w:t>
      </w:r>
      <w:r>
        <w:rPr>
          <w:spacing w:val="-8"/>
          <w:sz w:val="16"/>
        </w:rPr>
        <w:t> </w:t>
      </w:r>
      <w:r>
        <w:rPr>
          <w:sz w:val="16"/>
        </w:rPr>
        <w:t>y</w:t>
      </w:r>
      <w:r>
        <w:rPr>
          <w:spacing w:val="-8"/>
          <w:sz w:val="16"/>
        </w:rPr>
        <w:t> </w:t>
      </w:r>
      <w:r>
        <w:rPr>
          <w:sz w:val="16"/>
        </w:rPr>
        <w:t>socializar,</w:t>
      </w:r>
      <w:r>
        <w:rPr>
          <w:spacing w:val="-8"/>
          <w:sz w:val="16"/>
        </w:rPr>
        <w:t> </w:t>
      </w:r>
      <w:r>
        <w:rPr>
          <w:sz w:val="16"/>
        </w:rPr>
        <w:t>obtuvieron</w:t>
      </w:r>
      <w:r>
        <w:rPr>
          <w:spacing w:val="-8"/>
          <w:sz w:val="16"/>
        </w:rPr>
        <w:t> </w:t>
      </w:r>
      <w:r>
        <w:rPr>
          <w:sz w:val="16"/>
        </w:rPr>
        <w:t>un</w:t>
      </w:r>
      <w:r>
        <w:rPr>
          <w:spacing w:val="-8"/>
          <w:sz w:val="16"/>
        </w:rPr>
        <w:t> </w:t>
      </w:r>
      <w:r>
        <w:rPr>
          <w:sz w:val="16"/>
        </w:rPr>
        <w:t>puntaje</w:t>
      </w:r>
      <w:r>
        <w:rPr>
          <w:spacing w:val="-8"/>
          <w:sz w:val="16"/>
        </w:rPr>
        <w:t> </w:t>
      </w:r>
      <w:r>
        <w:rPr>
          <w:sz w:val="16"/>
        </w:rPr>
        <w:t>muy</w:t>
      </w:r>
      <w:r>
        <w:rPr>
          <w:spacing w:val="-8"/>
          <w:sz w:val="16"/>
        </w:rPr>
        <w:t> </w:t>
      </w:r>
      <w:r>
        <w:rPr>
          <w:sz w:val="16"/>
        </w:rPr>
        <w:t>superior</w:t>
      </w:r>
      <w:r>
        <w:rPr>
          <w:spacing w:val="-8"/>
          <w:sz w:val="16"/>
        </w:rPr>
        <w:t> </w:t>
      </w:r>
      <w:r>
        <w:rPr>
          <w:sz w:val="16"/>
        </w:rPr>
        <w:t>a</w:t>
      </w:r>
      <w:r>
        <w:rPr>
          <w:spacing w:val="-8"/>
          <w:sz w:val="16"/>
        </w:rPr>
        <w:t> </w:t>
      </w:r>
      <w:r>
        <w:rPr>
          <w:sz w:val="16"/>
        </w:rPr>
        <w:t>aquellos</w:t>
      </w:r>
      <w:r>
        <w:rPr>
          <w:spacing w:val="-8"/>
          <w:sz w:val="16"/>
        </w:rPr>
        <w:t> </w:t>
      </w:r>
      <w:r>
        <w:rPr>
          <w:sz w:val="16"/>
        </w:rPr>
        <w:t>que</w:t>
      </w:r>
      <w:r>
        <w:rPr>
          <w:spacing w:val="-8"/>
          <w:sz w:val="16"/>
        </w:rPr>
        <w:t> </w:t>
      </w:r>
      <w:r>
        <w:rPr>
          <w:sz w:val="16"/>
        </w:rPr>
        <w:t>no</w:t>
      </w:r>
      <w:r>
        <w:rPr>
          <w:spacing w:val="-8"/>
          <w:sz w:val="16"/>
        </w:rPr>
        <w:t> </w:t>
      </w:r>
      <w:r>
        <w:rPr>
          <w:sz w:val="16"/>
        </w:rPr>
        <w:t>la</w:t>
      </w:r>
      <w:r>
        <w:rPr>
          <w:spacing w:val="-8"/>
          <w:sz w:val="16"/>
        </w:rPr>
        <w:t> </w:t>
      </w:r>
      <w:r>
        <w:rPr>
          <w:sz w:val="16"/>
        </w:rPr>
        <w:t>percibían de la misma manera (</w:t>
      </w:r>
      <w:r>
        <w:rPr>
          <w:sz w:val="11"/>
        </w:rPr>
        <w:t>LLECE</w:t>
      </w:r>
      <w:r>
        <w:rPr>
          <w:sz w:val="16"/>
        </w:rPr>
        <w:t>,</w:t>
      </w:r>
      <w:r>
        <w:rPr>
          <w:spacing w:val="-27"/>
          <w:sz w:val="16"/>
        </w:rPr>
        <w:t> </w:t>
      </w:r>
      <w:r>
        <w:rPr>
          <w:sz w:val="16"/>
        </w:rPr>
        <w:t>1998).</w:t>
      </w:r>
    </w:p>
    <w:p>
      <w:pPr>
        <w:pStyle w:val="BodyText"/>
        <w:rPr>
          <w:sz w:val="16"/>
        </w:rPr>
      </w:pPr>
    </w:p>
    <w:p>
      <w:pPr>
        <w:pStyle w:val="BodyText"/>
        <w:rPr>
          <w:sz w:val="16"/>
        </w:rPr>
      </w:pPr>
    </w:p>
    <w:p>
      <w:pPr>
        <w:pStyle w:val="BodyText"/>
        <w:rPr>
          <w:sz w:val="16"/>
        </w:rPr>
      </w:pPr>
    </w:p>
    <w:p>
      <w:pPr>
        <w:pStyle w:val="Heading1"/>
        <w:spacing w:before="114"/>
        <w:ind w:left="2270" w:right="971"/>
        <w:jc w:val="left"/>
      </w:pPr>
      <w:r>
        <w:rPr/>
        <w:t>Bibliografía</w:t>
      </w:r>
    </w:p>
    <w:p>
      <w:pPr>
        <w:pStyle w:val="BodyText"/>
        <w:spacing w:before="4"/>
        <w:rPr>
          <w:b/>
          <w:sz w:val="21"/>
        </w:rPr>
      </w:pPr>
    </w:p>
    <w:p>
      <w:pPr>
        <w:pStyle w:val="BodyText"/>
        <w:ind w:left="2270" w:right="971"/>
      </w:pPr>
      <w:r>
        <w:rPr/>
        <w:t>anmeb</w:t>
      </w:r>
    </w:p>
    <w:p>
      <w:pPr>
        <w:spacing w:line="249" w:lineRule="auto" w:before="10"/>
        <w:ind w:left="2839" w:right="47" w:hanging="569"/>
        <w:jc w:val="left"/>
        <w:rPr>
          <w:sz w:val="20"/>
        </w:rPr>
      </w:pPr>
      <w:r>
        <w:rPr>
          <w:spacing w:val="-7"/>
          <w:sz w:val="20"/>
        </w:rPr>
        <w:t>1992 </w:t>
      </w:r>
      <w:r>
        <w:rPr>
          <w:i/>
          <w:sz w:val="20"/>
        </w:rPr>
        <w:t>Acuerdo Nacional para la Modernización de la Educación Básica</w:t>
      </w:r>
      <w:r>
        <w:rPr>
          <w:sz w:val="20"/>
        </w:rPr>
        <w:t>, México, Poder Eje- cutivo Federal-Secretaría de Educación Pública.</w:t>
      </w:r>
    </w:p>
    <w:p>
      <w:pPr>
        <w:pStyle w:val="BodyText"/>
        <w:spacing w:before="11"/>
      </w:pPr>
    </w:p>
    <w:p>
      <w:pPr>
        <w:pStyle w:val="BodyText"/>
        <w:ind w:left="2270" w:right="971"/>
      </w:pPr>
      <w:r>
        <w:rPr/>
        <w:t>Casassus, Juan, Violeta Arancibia y Juan Enrique Froemel</w:t>
      </w:r>
    </w:p>
    <w:p>
      <w:pPr>
        <w:tabs>
          <w:tab w:pos="2837" w:val="left" w:leader="none"/>
        </w:tabs>
        <w:spacing w:line="249" w:lineRule="auto" w:before="10"/>
        <w:ind w:left="2839" w:right="138" w:hanging="569"/>
        <w:jc w:val="left"/>
        <w:rPr>
          <w:sz w:val="20"/>
        </w:rPr>
      </w:pPr>
      <w:r>
        <w:rPr>
          <w:sz w:val="20"/>
        </w:rPr>
        <w:t>s/f</w:t>
        <w:tab/>
        <w:t>“Laboratorio</w:t>
      </w:r>
      <w:r>
        <w:rPr>
          <w:spacing w:val="-31"/>
          <w:sz w:val="20"/>
        </w:rPr>
        <w:t> </w:t>
      </w:r>
      <w:r>
        <w:rPr>
          <w:sz w:val="20"/>
        </w:rPr>
        <w:t>Latinoamericano</w:t>
      </w:r>
      <w:r>
        <w:rPr>
          <w:spacing w:val="-31"/>
          <w:sz w:val="20"/>
        </w:rPr>
        <w:t> </w:t>
      </w:r>
      <w:r>
        <w:rPr>
          <w:sz w:val="20"/>
        </w:rPr>
        <w:t>de</w:t>
      </w:r>
      <w:r>
        <w:rPr>
          <w:spacing w:val="-31"/>
          <w:sz w:val="20"/>
        </w:rPr>
        <w:t> </w:t>
      </w:r>
      <w:r>
        <w:rPr>
          <w:sz w:val="20"/>
        </w:rPr>
        <w:t>Evaluación</w:t>
      </w:r>
      <w:r>
        <w:rPr>
          <w:spacing w:val="-31"/>
          <w:sz w:val="20"/>
        </w:rPr>
        <w:t> </w:t>
      </w:r>
      <w:r>
        <w:rPr>
          <w:sz w:val="20"/>
        </w:rPr>
        <w:t>de</w:t>
      </w:r>
      <w:r>
        <w:rPr>
          <w:spacing w:val="-31"/>
          <w:sz w:val="20"/>
        </w:rPr>
        <w:t> </w:t>
      </w:r>
      <w:r>
        <w:rPr>
          <w:sz w:val="20"/>
        </w:rPr>
        <w:t>Calidad</w:t>
      </w:r>
      <w:r>
        <w:rPr>
          <w:spacing w:val="-31"/>
          <w:sz w:val="20"/>
        </w:rPr>
        <w:t> </w:t>
      </w:r>
      <w:r>
        <w:rPr>
          <w:sz w:val="20"/>
        </w:rPr>
        <w:t>de</w:t>
      </w:r>
      <w:r>
        <w:rPr>
          <w:spacing w:val="-31"/>
          <w:sz w:val="20"/>
        </w:rPr>
        <w:t> </w:t>
      </w:r>
      <w:r>
        <w:rPr>
          <w:sz w:val="20"/>
        </w:rPr>
        <w:t>la</w:t>
      </w:r>
      <w:r>
        <w:rPr>
          <w:spacing w:val="-31"/>
          <w:sz w:val="20"/>
        </w:rPr>
        <w:t> </w:t>
      </w:r>
      <w:r>
        <w:rPr>
          <w:sz w:val="20"/>
        </w:rPr>
        <w:t>Educación”,</w:t>
      </w:r>
      <w:r>
        <w:rPr>
          <w:spacing w:val="-35"/>
          <w:sz w:val="20"/>
        </w:rPr>
        <w:t> </w:t>
      </w:r>
      <w:r>
        <w:rPr>
          <w:i/>
          <w:sz w:val="20"/>
        </w:rPr>
        <w:t>Revista</w:t>
      </w:r>
      <w:r>
        <w:rPr>
          <w:i/>
          <w:spacing w:val="-31"/>
          <w:sz w:val="20"/>
        </w:rPr>
        <w:t> </w:t>
      </w:r>
      <w:r>
        <w:rPr>
          <w:i/>
          <w:sz w:val="20"/>
        </w:rPr>
        <w:t>Ibe-</w:t>
      </w:r>
      <w:r>
        <w:rPr>
          <w:i/>
          <w:spacing w:val="-2"/>
          <w:sz w:val="20"/>
        </w:rPr>
        <w:t> </w:t>
      </w:r>
      <w:r>
        <w:rPr>
          <w:i/>
          <w:sz w:val="20"/>
        </w:rPr>
        <w:t>roamericana</w:t>
      </w:r>
      <w:r>
        <w:rPr>
          <w:i/>
          <w:spacing w:val="-23"/>
          <w:sz w:val="20"/>
        </w:rPr>
        <w:t> </w:t>
      </w:r>
      <w:r>
        <w:rPr>
          <w:i/>
          <w:sz w:val="20"/>
        </w:rPr>
        <w:t>de</w:t>
      </w:r>
      <w:r>
        <w:rPr>
          <w:i/>
          <w:spacing w:val="-23"/>
          <w:sz w:val="20"/>
        </w:rPr>
        <w:t> </w:t>
      </w:r>
      <w:r>
        <w:rPr>
          <w:i/>
          <w:sz w:val="20"/>
        </w:rPr>
        <w:t>Educación</w:t>
      </w:r>
      <w:r>
        <w:rPr>
          <w:sz w:val="20"/>
        </w:rPr>
        <w:t>,</w:t>
      </w:r>
      <w:r>
        <w:rPr>
          <w:spacing w:val="-23"/>
          <w:sz w:val="20"/>
        </w:rPr>
        <w:t> </w:t>
      </w:r>
      <w:r>
        <w:rPr>
          <w:sz w:val="20"/>
        </w:rPr>
        <w:t>núm.</w:t>
      </w:r>
      <w:r>
        <w:rPr>
          <w:spacing w:val="-23"/>
          <w:sz w:val="20"/>
        </w:rPr>
        <w:t> </w:t>
      </w:r>
      <w:r>
        <w:rPr>
          <w:sz w:val="20"/>
        </w:rPr>
        <w:t>10.</w:t>
      </w:r>
    </w:p>
    <w:p>
      <w:pPr>
        <w:spacing w:after="0" w:line="249" w:lineRule="auto"/>
        <w:jc w:val="left"/>
        <w:rPr>
          <w:sz w:val="20"/>
        </w:rPr>
        <w:sectPr>
          <w:pgSz w:w="12240" w:h="15840"/>
          <w:pgMar w:header="506" w:footer="0" w:top="700" w:bottom="280" w:left="960" w:right="940"/>
        </w:sectPr>
      </w:pPr>
    </w:p>
    <w:p>
      <w:pPr>
        <w:pStyle w:val="BodyText"/>
      </w:pPr>
    </w:p>
    <w:p>
      <w:pPr>
        <w:pStyle w:val="BodyText"/>
        <w:spacing w:before="9"/>
        <w:rPr>
          <w:sz w:val="22"/>
        </w:rPr>
      </w:pPr>
    </w:p>
    <w:p>
      <w:pPr>
        <w:pStyle w:val="BodyText"/>
        <w:spacing w:before="75"/>
        <w:ind w:left="117" w:right="1922"/>
      </w:pPr>
      <w:r>
        <w:rPr/>
        <w:t>Casassus, Juan, Juan Enrique Froemel, Juan Carlos Palafox y Sandra Cusato</w:t>
      </w:r>
    </w:p>
    <w:p>
      <w:pPr>
        <w:spacing w:line="249" w:lineRule="auto" w:before="10"/>
        <w:ind w:left="683" w:right="2324" w:hanging="567"/>
        <w:jc w:val="both"/>
        <w:rPr>
          <w:sz w:val="20"/>
        </w:rPr>
      </w:pPr>
      <w:r>
        <w:rPr>
          <w:spacing w:val="-7"/>
          <w:sz w:val="20"/>
        </w:rPr>
        <w:t>1998</w:t>
      </w:r>
      <w:r>
        <w:rPr>
          <w:spacing w:val="25"/>
          <w:sz w:val="20"/>
        </w:rPr>
        <w:t> </w:t>
      </w:r>
      <w:r>
        <w:rPr>
          <w:i/>
          <w:sz w:val="20"/>
        </w:rPr>
        <w:t>Primer</w:t>
      </w:r>
      <w:r>
        <w:rPr>
          <w:i/>
          <w:spacing w:val="-20"/>
          <w:sz w:val="20"/>
        </w:rPr>
        <w:t> </w:t>
      </w:r>
      <w:r>
        <w:rPr>
          <w:i/>
          <w:sz w:val="20"/>
        </w:rPr>
        <w:t>estudio</w:t>
      </w:r>
      <w:r>
        <w:rPr>
          <w:i/>
          <w:spacing w:val="-20"/>
          <w:sz w:val="20"/>
        </w:rPr>
        <w:t> </w:t>
      </w:r>
      <w:r>
        <w:rPr>
          <w:i/>
          <w:sz w:val="20"/>
        </w:rPr>
        <w:t>internacional</w:t>
      </w:r>
      <w:r>
        <w:rPr>
          <w:i/>
          <w:spacing w:val="-20"/>
          <w:sz w:val="20"/>
        </w:rPr>
        <w:t> </w:t>
      </w:r>
      <w:r>
        <w:rPr>
          <w:i/>
          <w:sz w:val="20"/>
        </w:rPr>
        <w:t>comparativo</w:t>
      </w:r>
      <w:r>
        <w:rPr>
          <w:i/>
          <w:spacing w:val="-20"/>
          <w:sz w:val="20"/>
        </w:rPr>
        <w:t> </w:t>
      </w:r>
      <w:r>
        <w:rPr>
          <w:i/>
          <w:sz w:val="20"/>
        </w:rPr>
        <w:t>sobre</w:t>
      </w:r>
      <w:r>
        <w:rPr>
          <w:i/>
          <w:spacing w:val="-20"/>
          <w:sz w:val="20"/>
        </w:rPr>
        <w:t> </w:t>
      </w:r>
      <w:r>
        <w:rPr>
          <w:i/>
          <w:sz w:val="20"/>
        </w:rPr>
        <w:t>lenguaje,</w:t>
      </w:r>
      <w:r>
        <w:rPr>
          <w:i/>
          <w:spacing w:val="-20"/>
          <w:sz w:val="20"/>
        </w:rPr>
        <w:t> </w:t>
      </w:r>
      <w:r>
        <w:rPr>
          <w:i/>
          <w:sz w:val="20"/>
        </w:rPr>
        <w:t>matemática</w:t>
      </w:r>
      <w:r>
        <w:rPr>
          <w:i/>
          <w:spacing w:val="-20"/>
          <w:sz w:val="20"/>
        </w:rPr>
        <w:t> </w:t>
      </w:r>
      <w:r>
        <w:rPr>
          <w:i/>
          <w:sz w:val="20"/>
        </w:rPr>
        <w:t>y</w:t>
      </w:r>
      <w:r>
        <w:rPr>
          <w:i/>
          <w:spacing w:val="-20"/>
          <w:sz w:val="20"/>
        </w:rPr>
        <w:t> </w:t>
      </w:r>
      <w:r>
        <w:rPr>
          <w:i/>
          <w:sz w:val="20"/>
        </w:rPr>
        <w:t>factores</w:t>
      </w:r>
      <w:r>
        <w:rPr>
          <w:i/>
          <w:spacing w:val="-20"/>
          <w:sz w:val="20"/>
        </w:rPr>
        <w:t> </w:t>
      </w:r>
      <w:r>
        <w:rPr>
          <w:i/>
          <w:sz w:val="20"/>
        </w:rPr>
        <w:t>aso- </w:t>
      </w:r>
      <w:r>
        <w:rPr>
          <w:i/>
          <w:sz w:val="20"/>
        </w:rPr>
        <w:t>ciados</w:t>
      </w:r>
      <w:r>
        <w:rPr>
          <w:i/>
          <w:spacing w:val="-12"/>
          <w:sz w:val="20"/>
        </w:rPr>
        <w:t> </w:t>
      </w:r>
      <w:r>
        <w:rPr>
          <w:i/>
          <w:sz w:val="20"/>
        </w:rPr>
        <w:t>en</w:t>
      </w:r>
      <w:r>
        <w:rPr>
          <w:i/>
          <w:spacing w:val="-12"/>
          <w:sz w:val="20"/>
        </w:rPr>
        <w:t> </w:t>
      </w:r>
      <w:r>
        <w:rPr>
          <w:i/>
          <w:sz w:val="20"/>
        </w:rPr>
        <w:t>tercero</w:t>
      </w:r>
      <w:r>
        <w:rPr>
          <w:i/>
          <w:spacing w:val="-12"/>
          <w:sz w:val="20"/>
        </w:rPr>
        <w:t> </w:t>
      </w:r>
      <w:r>
        <w:rPr>
          <w:i/>
          <w:sz w:val="20"/>
        </w:rPr>
        <w:t>y</w:t>
      </w:r>
      <w:r>
        <w:rPr>
          <w:i/>
          <w:spacing w:val="-12"/>
          <w:sz w:val="20"/>
        </w:rPr>
        <w:t> </w:t>
      </w:r>
      <w:r>
        <w:rPr>
          <w:i/>
          <w:sz w:val="20"/>
        </w:rPr>
        <w:t>cuarto</w:t>
      </w:r>
      <w:r>
        <w:rPr>
          <w:i/>
          <w:spacing w:val="-12"/>
          <w:sz w:val="20"/>
        </w:rPr>
        <w:t> </w:t>
      </w:r>
      <w:r>
        <w:rPr>
          <w:i/>
          <w:sz w:val="20"/>
        </w:rPr>
        <w:t>grado</w:t>
      </w:r>
      <w:r>
        <w:rPr>
          <w:sz w:val="20"/>
        </w:rPr>
        <w:t>,</w:t>
      </w:r>
      <w:r>
        <w:rPr>
          <w:spacing w:val="-12"/>
          <w:sz w:val="20"/>
        </w:rPr>
        <w:t> </w:t>
      </w:r>
      <w:r>
        <w:rPr>
          <w:sz w:val="20"/>
        </w:rPr>
        <w:t>Santiago</w:t>
      </w:r>
      <w:r>
        <w:rPr>
          <w:spacing w:val="-12"/>
          <w:sz w:val="20"/>
        </w:rPr>
        <w:t> </w:t>
      </w:r>
      <w:r>
        <w:rPr>
          <w:sz w:val="20"/>
        </w:rPr>
        <w:t>de</w:t>
      </w:r>
      <w:r>
        <w:rPr>
          <w:spacing w:val="-12"/>
          <w:sz w:val="20"/>
        </w:rPr>
        <w:t> </w:t>
      </w:r>
      <w:r>
        <w:rPr>
          <w:sz w:val="20"/>
        </w:rPr>
        <w:t>Chile,</w:t>
      </w:r>
      <w:r>
        <w:rPr>
          <w:spacing w:val="-12"/>
          <w:sz w:val="20"/>
        </w:rPr>
        <w:t> </w:t>
      </w:r>
      <w:r>
        <w:rPr>
          <w:sz w:val="20"/>
        </w:rPr>
        <w:t>Laboratorio</w:t>
      </w:r>
      <w:r>
        <w:rPr>
          <w:spacing w:val="-12"/>
          <w:sz w:val="20"/>
        </w:rPr>
        <w:t> </w:t>
      </w:r>
      <w:r>
        <w:rPr>
          <w:sz w:val="20"/>
        </w:rPr>
        <w:t>Latinoamericano</w:t>
      </w:r>
      <w:r>
        <w:rPr>
          <w:spacing w:val="-12"/>
          <w:sz w:val="20"/>
        </w:rPr>
        <w:t> </w:t>
      </w:r>
      <w:r>
        <w:rPr>
          <w:sz w:val="20"/>
        </w:rPr>
        <w:t>de Evaluación</w:t>
      </w:r>
      <w:r>
        <w:rPr>
          <w:spacing w:val="-22"/>
          <w:sz w:val="20"/>
        </w:rPr>
        <w:t> </w:t>
      </w:r>
      <w:r>
        <w:rPr>
          <w:sz w:val="20"/>
        </w:rPr>
        <w:t>de</w:t>
      </w:r>
      <w:r>
        <w:rPr>
          <w:spacing w:val="-22"/>
          <w:sz w:val="20"/>
        </w:rPr>
        <w:t> </w:t>
      </w:r>
      <w:r>
        <w:rPr>
          <w:sz w:val="20"/>
        </w:rPr>
        <w:t>Calidad</w:t>
      </w:r>
      <w:r>
        <w:rPr>
          <w:spacing w:val="-22"/>
          <w:sz w:val="20"/>
        </w:rPr>
        <w:t> </w:t>
      </w:r>
      <w:r>
        <w:rPr>
          <w:sz w:val="20"/>
        </w:rPr>
        <w:t>de</w:t>
      </w:r>
      <w:r>
        <w:rPr>
          <w:spacing w:val="-22"/>
          <w:sz w:val="20"/>
        </w:rPr>
        <w:t> </w:t>
      </w:r>
      <w:r>
        <w:rPr>
          <w:sz w:val="20"/>
        </w:rPr>
        <w:t>la</w:t>
      </w:r>
      <w:r>
        <w:rPr>
          <w:spacing w:val="-22"/>
          <w:sz w:val="20"/>
        </w:rPr>
        <w:t> </w:t>
      </w:r>
      <w:r>
        <w:rPr>
          <w:sz w:val="20"/>
        </w:rPr>
        <w:t>Educación,</w:t>
      </w:r>
      <w:r>
        <w:rPr>
          <w:spacing w:val="-23"/>
          <w:sz w:val="20"/>
        </w:rPr>
        <w:t> </w:t>
      </w:r>
      <w:r>
        <w:rPr>
          <w:sz w:val="14"/>
        </w:rPr>
        <w:t>OREALC</w:t>
      </w:r>
      <w:r>
        <w:rPr>
          <w:sz w:val="20"/>
        </w:rPr>
        <w:t>-</w:t>
      </w:r>
      <w:r>
        <w:rPr>
          <w:sz w:val="14"/>
        </w:rPr>
        <w:t>UNESCO</w:t>
      </w:r>
      <w:r>
        <w:rPr>
          <w:sz w:val="20"/>
        </w:rPr>
        <w:t>.</w:t>
      </w:r>
    </w:p>
    <w:p>
      <w:pPr>
        <w:pStyle w:val="BodyText"/>
        <w:spacing w:before="11"/>
      </w:pPr>
    </w:p>
    <w:p>
      <w:pPr>
        <w:pStyle w:val="BodyText"/>
        <w:ind w:left="117" w:right="1922"/>
      </w:pPr>
      <w:r>
        <w:rPr/>
        <w:t>Gil, Guillermo</w:t>
      </w:r>
    </w:p>
    <w:p>
      <w:pPr>
        <w:pStyle w:val="BodyText"/>
        <w:spacing w:line="249" w:lineRule="auto" w:before="10"/>
        <w:ind w:left="683" w:right="2327" w:hanging="567"/>
        <w:jc w:val="both"/>
      </w:pPr>
      <w:r>
        <w:rPr/>
        <w:t>s/f.</w:t>
      </w:r>
      <w:r>
        <w:rPr>
          <w:spacing w:val="45"/>
        </w:rPr>
        <w:t> </w:t>
      </w:r>
      <w:r>
        <w:rPr/>
        <w:t>“El Proyecto Internacional para la Producción de Indicadores de Resultados Educati- vos</w:t>
      </w:r>
      <w:r>
        <w:rPr>
          <w:spacing w:val="-21"/>
        </w:rPr>
        <w:t> </w:t>
      </w:r>
      <w:r>
        <w:rPr/>
        <w:t>de</w:t>
      </w:r>
      <w:r>
        <w:rPr>
          <w:spacing w:val="-21"/>
        </w:rPr>
        <w:t> </w:t>
      </w:r>
      <w:r>
        <w:rPr/>
        <w:t>los</w:t>
      </w:r>
      <w:r>
        <w:rPr>
          <w:spacing w:val="-21"/>
        </w:rPr>
        <w:t> </w:t>
      </w:r>
      <w:r>
        <w:rPr/>
        <w:t>Alumnos</w:t>
      </w:r>
      <w:r>
        <w:rPr>
          <w:spacing w:val="-21"/>
        </w:rPr>
        <w:t> </w:t>
      </w:r>
      <w:r>
        <w:rPr/>
        <w:t>(Proyecto</w:t>
      </w:r>
      <w:r>
        <w:rPr>
          <w:spacing w:val="-23"/>
        </w:rPr>
        <w:t> </w:t>
      </w:r>
      <w:r>
        <w:rPr>
          <w:sz w:val="14"/>
        </w:rPr>
        <w:t>PISA</w:t>
      </w:r>
      <w:r>
        <w:rPr/>
        <w:t>)</w:t>
      </w:r>
      <w:r>
        <w:rPr>
          <w:spacing w:val="-21"/>
        </w:rPr>
        <w:t> </w:t>
      </w:r>
      <w:r>
        <w:rPr/>
        <w:t>de</w:t>
      </w:r>
      <w:r>
        <w:rPr>
          <w:spacing w:val="-21"/>
        </w:rPr>
        <w:t> </w:t>
      </w:r>
      <w:r>
        <w:rPr/>
        <w:t>la</w:t>
      </w:r>
      <w:r>
        <w:rPr>
          <w:spacing w:val="-20"/>
        </w:rPr>
        <w:t> </w:t>
      </w:r>
      <w:r>
        <w:rPr>
          <w:sz w:val="14"/>
        </w:rPr>
        <w:t>OCDE</w:t>
      </w:r>
      <w:r>
        <w:rPr/>
        <w:t>”,</w:t>
      </w:r>
      <w:r>
        <w:rPr>
          <w:spacing w:val="-21"/>
        </w:rPr>
        <w:t> </w:t>
      </w:r>
      <w:r>
        <w:rPr/>
        <w:t>Madrid,</w:t>
      </w:r>
      <w:r>
        <w:rPr>
          <w:spacing w:val="-21"/>
        </w:rPr>
        <w:t> </w:t>
      </w:r>
      <w:r>
        <w:rPr/>
        <w:t>Instituto</w:t>
      </w:r>
      <w:r>
        <w:rPr>
          <w:spacing w:val="-21"/>
        </w:rPr>
        <w:t> </w:t>
      </w:r>
      <w:r>
        <w:rPr/>
        <w:t>Nacional</w:t>
      </w:r>
      <w:r>
        <w:rPr>
          <w:spacing w:val="-21"/>
        </w:rPr>
        <w:t> </w:t>
      </w:r>
      <w:r>
        <w:rPr/>
        <w:t>de</w:t>
      </w:r>
      <w:r>
        <w:rPr>
          <w:spacing w:val="-21"/>
        </w:rPr>
        <w:t> </w:t>
      </w:r>
      <w:r>
        <w:rPr/>
        <w:t>Calidad</w:t>
      </w:r>
      <w:r>
        <w:rPr>
          <w:spacing w:val="-21"/>
        </w:rPr>
        <w:t> </w:t>
      </w:r>
      <w:r>
        <w:rPr/>
        <w:t>y Evaluación (</w:t>
      </w:r>
      <w:r>
        <w:rPr>
          <w:sz w:val="14"/>
        </w:rPr>
        <w:t>INCE</w:t>
      </w:r>
      <w:r>
        <w:rPr/>
        <w:t>)</w:t>
      </w:r>
      <w:r>
        <w:rPr>
          <w:spacing w:val="-29"/>
        </w:rPr>
        <w:t> </w:t>
      </w:r>
      <w:hyperlink r:id="rId43">
        <w:r>
          <w:rPr>
            <w:spacing w:val="-3"/>
          </w:rPr>
          <w:t>(http://www.ince.mec.es/pub/pisa.htm#marco).</w:t>
        </w:r>
      </w:hyperlink>
    </w:p>
    <w:p>
      <w:pPr>
        <w:pStyle w:val="BodyText"/>
        <w:spacing w:before="11"/>
      </w:pPr>
    </w:p>
    <w:p>
      <w:pPr>
        <w:pStyle w:val="BodyText"/>
        <w:ind w:left="117" w:right="1922"/>
      </w:pPr>
      <w:r>
        <w:rPr/>
        <w:t>Laboratorio Latinoamericano de Evaluación de la Calidad Educativa (</w:t>
      </w:r>
      <w:r>
        <w:rPr>
          <w:sz w:val="14"/>
        </w:rPr>
        <w:t>LLECE</w:t>
      </w:r>
      <w:r>
        <w:rPr/>
        <w:t>)</w:t>
      </w:r>
    </w:p>
    <w:p>
      <w:pPr>
        <w:spacing w:line="249" w:lineRule="auto" w:before="10"/>
        <w:ind w:left="683" w:right="2324" w:hanging="567"/>
        <w:jc w:val="both"/>
        <w:rPr>
          <w:sz w:val="20"/>
        </w:rPr>
      </w:pPr>
      <w:r>
        <w:rPr>
          <w:spacing w:val="-7"/>
          <w:sz w:val="20"/>
        </w:rPr>
        <w:t>1998</w:t>
      </w:r>
      <w:r>
        <w:rPr>
          <w:spacing w:val="25"/>
          <w:sz w:val="20"/>
        </w:rPr>
        <w:t> </w:t>
      </w:r>
      <w:r>
        <w:rPr>
          <w:i/>
          <w:sz w:val="20"/>
        </w:rPr>
        <w:t>Primer</w:t>
      </w:r>
      <w:r>
        <w:rPr>
          <w:i/>
          <w:spacing w:val="-20"/>
          <w:sz w:val="20"/>
        </w:rPr>
        <w:t> </w:t>
      </w:r>
      <w:r>
        <w:rPr>
          <w:i/>
          <w:sz w:val="20"/>
        </w:rPr>
        <w:t>estudio</w:t>
      </w:r>
      <w:r>
        <w:rPr>
          <w:i/>
          <w:spacing w:val="-20"/>
          <w:sz w:val="20"/>
        </w:rPr>
        <w:t> </w:t>
      </w:r>
      <w:r>
        <w:rPr>
          <w:i/>
          <w:sz w:val="20"/>
        </w:rPr>
        <w:t>internacional</w:t>
      </w:r>
      <w:r>
        <w:rPr>
          <w:i/>
          <w:spacing w:val="-20"/>
          <w:sz w:val="20"/>
        </w:rPr>
        <w:t> </w:t>
      </w:r>
      <w:r>
        <w:rPr>
          <w:i/>
          <w:sz w:val="20"/>
        </w:rPr>
        <w:t>comparativo</w:t>
      </w:r>
      <w:r>
        <w:rPr>
          <w:i/>
          <w:spacing w:val="-20"/>
          <w:sz w:val="20"/>
        </w:rPr>
        <w:t> </w:t>
      </w:r>
      <w:r>
        <w:rPr>
          <w:i/>
          <w:sz w:val="20"/>
        </w:rPr>
        <w:t>sobre</w:t>
      </w:r>
      <w:r>
        <w:rPr>
          <w:i/>
          <w:spacing w:val="-20"/>
          <w:sz w:val="20"/>
        </w:rPr>
        <w:t> </w:t>
      </w:r>
      <w:r>
        <w:rPr>
          <w:i/>
          <w:sz w:val="20"/>
        </w:rPr>
        <w:t>lenguaje,</w:t>
      </w:r>
      <w:r>
        <w:rPr>
          <w:i/>
          <w:spacing w:val="-20"/>
          <w:sz w:val="20"/>
        </w:rPr>
        <w:t> </w:t>
      </w:r>
      <w:r>
        <w:rPr>
          <w:i/>
          <w:sz w:val="20"/>
        </w:rPr>
        <w:t>matemática</w:t>
      </w:r>
      <w:r>
        <w:rPr>
          <w:i/>
          <w:spacing w:val="-20"/>
          <w:sz w:val="20"/>
        </w:rPr>
        <w:t> </w:t>
      </w:r>
      <w:r>
        <w:rPr>
          <w:i/>
          <w:sz w:val="20"/>
        </w:rPr>
        <w:t>y</w:t>
      </w:r>
      <w:r>
        <w:rPr>
          <w:i/>
          <w:spacing w:val="-20"/>
          <w:sz w:val="20"/>
        </w:rPr>
        <w:t> </w:t>
      </w:r>
      <w:r>
        <w:rPr>
          <w:i/>
          <w:sz w:val="20"/>
        </w:rPr>
        <w:t>factores</w:t>
      </w:r>
      <w:r>
        <w:rPr>
          <w:i/>
          <w:spacing w:val="-20"/>
          <w:sz w:val="20"/>
        </w:rPr>
        <w:t> </w:t>
      </w:r>
      <w:r>
        <w:rPr>
          <w:i/>
          <w:sz w:val="20"/>
        </w:rPr>
        <w:t>aso- </w:t>
      </w:r>
      <w:r>
        <w:rPr>
          <w:i/>
          <w:sz w:val="20"/>
        </w:rPr>
        <w:t>ciados</w:t>
      </w:r>
      <w:r>
        <w:rPr>
          <w:i/>
          <w:spacing w:val="-22"/>
          <w:sz w:val="20"/>
        </w:rPr>
        <w:t> </w:t>
      </w:r>
      <w:r>
        <w:rPr>
          <w:i/>
          <w:sz w:val="20"/>
        </w:rPr>
        <w:t>en</w:t>
      </w:r>
      <w:r>
        <w:rPr>
          <w:i/>
          <w:spacing w:val="-22"/>
          <w:sz w:val="20"/>
        </w:rPr>
        <w:t> </w:t>
      </w:r>
      <w:r>
        <w:rPr>
          <w:i/>
          <w:sz w:val="20"/>
        </w:rPr>
        <w:t>tercero</w:t>
      </w:r>
      <w:r>
        <w:rPr>
          <w:i/>
          <w:spacing w:val="-22"/>
          <w:sz w:val="20"/>
        </w:rPr>
        <w:t> </w:t>
      </w:r>
      <w:r>
        <w:rPr>
          <w:i/>
          <w:sz w:val="20"/>
        </w:rPr>
        <w:t>y</w:t>
      </w:r>
      <w:r>
        <w:rPr>
          <w:i/>
          <w:spacing w:val="-22"/>
          <w:sz w:val="20"/>
        </w:rPr>
        <w:t> </w:t>
      </w:r>
      <w:r>
        <w:rPr>
          <w:i/>
          <w:sz w:val="20"/>
        </w:rPr>
        <w:t>cuarto</w:t>
      </w:r>
      <w:r>
        <w:rPr>
          <w:i/>
          <w:spacing w:val="-22"/>
          <w:sz w:val="20"/>
        </w:rPr>
        <w:t> </w:t>
      </w:r>
      <w:r>
        <w:rPr>
          <w:i/>
          <w:sz w:val="20"/>
        </w:rPr>
        <w:t>grado,</w:t>
      </w:r>
      <w:r>
        <w:rPr>
          <w:i/>
          <w:spacing w:val="-24"/>
          <w:sz w:val="20"/>
        </w:rPr>
        <w:t> </w:t>
      </w:r>
      <w:r>
        <w:rPr>
          <w:sz w:val="20"/>
        </w:rPr>
        <w:t>Santiago</w:t>
      </w:r>
      <w:r>
        <w:rPr>
          <w:spacing w:val="-22"/>
          <w:sz w:val="20"/>
        </w:rPr>
        <w:t> </w:t>
      </w:r>
      <w:r>
        <w:rPr>
          <w:sz w:val="20"/>
        </w:rPr>
        <w:t>de</w:t>
      </w:r>
      <w:r>
        <w:rPr>
          <w:spacing w:val="-22"/>
          <w:sz w:val="20"/>
        </w:rPr>
        <w:t> </w:t>
      </w:r>
      <w:r>
        <w:rPr>
          <w:sz w:val="20"/>
        </w:rPr>
        <w:t>Chile,</w:t>
      </w:r>
      <w:r>
        <w:rPr>
          <w:spacing w:val="-23"/>
          <w:sz w:val="20"/>
        </w:rPr>
        <w:t> </w:t>
      </w:r>
      <w:r>
        <w:rPr>
          <w:sz w:val="14"/>
        </w:rPr>
        <w:t>LLECE</w:t>
      </w:r>
      <w:r>
        <w:rPr>
          <w:sz w:val="20"/>
        </w:rPr>
        <w:t>-Oficina</w:t>
      </w:r>
      <w:r>
        <w:rPr>
          <w:spacing w:val="-22"/>
          <w:sz w:val="20"/>
        </w:rPr>
        <w:t> </w:t>
      </w:r>
      <w:r>
        <w:rPr>
          <w:sz w:val="20"/>
        </w:rPr>
        <w:t>Regional</w:t>
      </w:r>
      <w:r>
        <w:rPr>
          <w:spacing w:val="-22"/>
          <w:sz w:val="20"/>
        </w:rPr>
        <w:t> </w:t>
      </w:r>
      <w:r>
        <w:rPr>
          <w:sz w:val="20"/>
        </w:rPr>
        <w:t>de</w:t>
      </w:r>
      <w:r>
        <w:rPr>
          <w:spacing w:val="-22"/>
          <w:sz w:val="20"/>
        </w:rPr>
        <w:t> </w:t>
      </w:r>
      <w:r>
        <w:rPr>
          <w:sz w:val="20"/>
        </w:rPr>
        <w:t>Educa- ción</w:t>
      </w:r>
      <w:r>
        <w:rPr>
          <w:spacing w:val="-5"/>
          <w:sz w:val="20"/>
        </w:rPr>
        <w:t> </w:t>
      </w:r>
      <w:r>
        <w:rPr>
          <w:sz w:val="20"/>
        </w:rPr>
        <w:t>para</w:t>
      </w:r>
      <w:r>
        <w:rPr>
          <w:spacing w:val="-5"/>
          <w:sz w:val="20"/>
        </w:rPr>
        <w:t> </w:t>
      </w:r>
      <w:r>
        <w:rPr>
          <w:sz w:val="20"/>
        </w:rPr>
        <w:t>América</w:t>
      </w:r>
      <w:r>
        <w:rPr>
          <w:spacing w:val="-5"/>
          <w:sz w:val="20"/>
        </w:rPr>
        <w:t> </w:t>
      </w:r>
      <w:r>
        <w:rPr>
          <w:sz w:val="20"/>
        </w:rPr>
        <w:t>Latina</w:t>
      </w:r>
      <w:r>
        <w:rPr>
          <w:spacing w:val="-5"/>
          <w:sz w:val="20"/>
        </w:rPr>
        <w:t> </w:t>
      </w:r>
      <w:r>
        <w:rPr>
          <w:sz w:val="20"/>
        </w:rPr>
        <w:t>y</w:t>
      </w:r>
      <w:r>
        <w:rPr>
          <w:spacing w:val="-5"/>
          <w:sz w:val="20"/>
        </w:rPr>
        <w:t> </w:t>
      </w:r>
      <w:r>
        <w:rPr>
          <w:sz w:val="20"/>
        </w:rPr>
        <w:t>El</w:t>
      </w:r>
      <w:r>
        <w:rPr>
          <w:spacing w:val="-5"/>
          <w:sz w:val="20"/>
        </w:rPr>
        <w:t> </w:t>
      </w:r>
      <w:r>
        <w:rPr>
          <w:sz w:val="20"/>
        </w:rPr>
        <w:t>Caribe</w:t>
      </w:r>
      <w:r>
        <w:rPr>
          <w:spacing w:val="-5"/>
          <w:sz w:val="20"/>
        </w:rPr>
        <w:t> </w:t>
      </w:r>
      <w:r>
        <w:rPr>
          <w:sz w:val="20"/>
        </w:rPr>
        <w:t>(</w:t>
      </w:r>
      <w:r>
        <w:rPr>
          <w:sz w:val="14"/>
        </w:rPr>
        <w:t>OREALC</w:t>
      </w:r>
      <w:r>
        <w:rPr>
          <w:sz w:val="20"/>
        </w:rPr>
        <w:t>)-Organización</w:t>
      </w:r>
      <w:r>
        <w:rPr>
          <w:spacing w:val="-5"/>
          <w:sz w:val="20"/>
        </w:rPr>
        <w:t> </w:t>
      </w:r>
      <w:r>
        <w:rPr>
          <w:sz w:val="20"/>
        </w:rPr>
        <w:t>de</w:t>
      </w:r>
      <w:r>
        <w:rPr>
          <w:spacing w:val="-5"/>
          <w:sz w:val="20"/>
        </w:rPr>
        <w:t> </w:t>
      </w:r>
      <w:r>
        <w:rPr>
          <w:sz w:val="20"/>
        </w:rPr>
        <w:t>las</w:t>
      </w:r>
      <w:r>
        <w:rPr>
          <w:spacing w:val="-5"/>
          <w:sz w:val="20"/>
        </w:rPr>
        <w:t> </w:t>
      </w:r>
      <w:r>
        <w:rPr>
          <w:sz w:val="20"/>
        </w:rPr>
        <w:t>Naciones</w:t>
      </w:r>
      <w:r>
        <w:rPr>
          <w:spacing w:val="-5"/>
          <w:sz w:val="20"/>
        </w:rPr>
        <w:t> </w:t>
      </w:r>
      <w:r>
        <w:rPr>
          <w:sz w:val="20"/>
        </w:rPr>
        <w:t>Unidas para</w:t>
      </w:r>
      <w:r>
        <w:rPr>
          <w:spacing w:val="-23"/>
          <w:sz w:val="20"/>
        </w:rPr>
        <w:t> </w:t>
      </w:r>
      <w:r>
        <w:rPr>
          <w:sz w:val="20"/>
        </w:rPr>
        <w:t>la</w:t>
      </w:r>
      <w:r>
        <w:rPr>
          <w:spacing w:val="-23"/>
          <w:sz w:val="20"/>
        </w:rPr>
        <w:t> </w:t>
      </w:r>
      <w:r>
        <w:rPr>
          <w:sz w:val="20"/>
        </w:rPr>
        <w:t>Educación,</w:t>
      </w:r>
      <w:r>
        <w:rPr>
          <w:spacing w:val="-23"/>
          <w:sz w:val="20"/>
        </w:rPr>
        <w:t> </w:t>
      </w:r>
      <w:r>
        <w:rPr>
          <w:sz w:val="20"/>
        </w:rPr>
        <w:t>la</w:t>
      </w:r>
      <w:r>
        <w:rPr>
          <w:spacing w:val="-23"/>
          <w:sz w:val="20"/>
        </w:rPr>
        <w:t> </w:t>
      </w:r>
      <w:r>
        <w:rPr>
          <w:sz w:val="20"/>
        </w:rPr>
        <w:t>Ciencia</w:t>
      </w:r>
      <w:r>
        <w:rPr>
          <w:spacing w:val="-23"/>
          <w:sz w:val="20"/>
        </w:rPr>
        <w:t> </w:t>
      </w:r>
      <w:r>
        <w:rPr>
          <w:sz w:val="20"/>
        </w:rPr>
        <w:t>y</w:t>
      </w:r>
      <w:r>
        <w:rPr>
          <w:spacing w:val="-23"/>
          <w:sz w:val="20"/>
        </w:rPr>
        <w:t> </w:t>
      </w:r>
      <w:r>
        <w:rPr>
          <w:sz w:val="20"/>
        </w:rPr>
        <w:t>la</w:t>
      </w:r>
      <w:r>
        <w:rPr>
          <w:spacing w:val="-23"/>
          <w:sz w:val="20"/>
        </w:rPr>
        <w:t> </w:t>
      </w:r>
      <w:r>
        <w:rPr>
          <w:sz w:val="20"/>
        </w:rPr>
        <w:t>Cultura</w:t>
      </w:r>
      <w:r>
        <w:rPr>
          <w:spacing w:val="-23"/>
          <w:sz w:val="20"/>
        </w:rPr>
        <w:t> </w:t>
      </w:r>
      <w:r>
        <w:rPr>
          <w:sz w:val="20"/>
        </w:rPr>
        <w:t>(</w:t>
      </w:r>
      <w:r>
        <w:rPr>
          <w:sz w:val="14"/>
        </w:rPr>
        <w:t>UNESCO</w:t>
      </w:r>
      <w:r>
        <w:rPr>
          <w:sz w:val="20"/>
        </w:rPr>
        <w:t>).</w:t>
      </w:r>
      <w:r>
        <w:rPr>
          <w:spacing w:val="-21"/>
          <w:sz w:val="20"/>
        </w:rPr>
        <w:t> </w:t>
      </w:r>
      <w:r>
        <w:rPr>
          <w:spacing w:val="-5"/>
          <w:sz w:val="20"/>
        </w:rPr>
        <w:t>También,</w:t>
      </w:r>
      <w:r>
        <w:rPr>
          <w:spacing w:val="-23"/>
          <w:sz w:val="20"/>
        </w:rPr>
        <w:t> </w:t>
      </w:r>
      <w:r>
        <w:rPr>
          <w:sz w:val="20"/>
        </w:rPr>
        <w:t>en</w:t>
      </w:r>
      <w:r>
        <w:rPr>
          <w:spacing w:val="-24"/>
          <w:sz w:val="20"/>
        </w:rPr>
        <w:t> </w:t>
      </w:r>
      <w:hyperlink r:id="rId44">
        <w:r>
          <w:rPr>
            <w:spacing w:val="-2"/>
            <w:sz w:val="20"/>
          </w:rPr>
          <w:t>(http://llece.unesco.cl/</w:t>
        </w:r>
      </w:hyperlink>
      <w:r>
        <w:rPr>
          <w:spacing w:val="-2"/>
          <w:sz w:val="20"/>
        </w:rPr>
        <w:t> </w:t>
      </w:r>
      <w:r>
        <w:rPr>
          <w:spacing w:val="-3"/>
          <w:sz w:val="20"/>
        </w:rPr>
        <w:t>medios/pdf/espanol/Informe-lab01.pdf),</w:t>
      </w:r>
      <w:r>
        <w:rPr>
          <w:spacing w:val="-19"/>
          <w:sz w:val="20"/>
        </w:rPr>
        <w:t> </w:t>
      </w:r>
      <w:r>
        <w:rPr>
          <w:sz w:val="20"/>
        </w:rPr>
        <w:t>15</w:t>
      </w:r>
      <w:r>
        <w:rPr>
          <w:spacing w:val="-19"/>
          <w:sz w:val="20"/>
        </w:rPr>
        <w:t> </w:t>
      </w:r>
      <w:r>
        <w:rPr>
          <w:sz w:val="20"/>
        </w:rPr>
        <w:t>de</w:t>
      </w:r>
      <w:r>
        <w:rPr>
          <w:spacing w:val="-19"/>
          <w:sz w:val="20"/>
        </w:rPr>
        <w:t> </w:t>
      </w:r>
      <w:r>
        <w:rPr>
          <w:spacing w:val="-3"/>
          <w:sz w:val="20"/>
        </w:rPr>
        <w:t>diciembre</w:t>
      </w:r>
      <w:r>
        <w:rPr>
          <w:spacing w:val="-19"/>
          <w:sz w:val="20"/>
        </w:rPr>
        <w:t> </w:t>
      </w:r>
      <w:r>
        <w:rPr>
          <w:sz w:val="20"/>
        </w:rPr>
        <w:t>de</w:t>
      </w:r>
      <w:r>
        <w:rPr>
          <w:spacing w:val="-19"/>
          <w:sz w:val="20"/>
        </w:rPr>
        <w:t> </w:t>
      </w:r>
      <w:r>
        <w:rPr>
          <w:spacing w:val="-3"/>
          <w:sz w:val="20"/>
        </w:rPr>
        <w:t>2002.</w:t>
      </w:r>
    </w:p>
    <w:p>
      <w:pPr>
        <w:spacing w:line="249" w:lineRule="auto" w:before="1"/>
        <w:ind w:left="683" w:right="2320" w:hanging="567"/>
        <w:jc w:val="both"/>
        <w:rPr>
          <w:sz w:val="20"/>
        </w:rPr>
      </w:pPr>
      <w:r>
        <w:rPr>
          <w:sz w:val="20"/>
        </w:rPr>
        <w:t>2002 </w:t>
      </w:r>
      <w:r>
        <w:rPr>
          <w:i/>
          <w:sz w:val="20"/>
        </w:rPr>
        <w:t>Segundo estudio internacional comparativo sobre lenguaje, matemáticas y factores </w:t>
      </w:r>
      <w:r>
        <w:rPr>
          <w:i/>
          <w:sz w:val="20"/>
        </w:rPr>
        <w:t>asociados en tercero y cuarto grado</w:t>
      </w:r>
      <w:r>
        <w:rPr>
          <w:sz w:val="20"/>
        </w:rPr>
        <w:t>, Santiago de Chile, </w:t>
      </w:r>
      <w:r>
        <w:rPr>
          <w:sz w:val="14"/>
        </w:rPr>
        <w:t>LLECE</w:t>
      </w:r>
      <w:r>
        <w:rPr>
          <w:sz w:val="20"/>
        </w:rPr>
        <w:t>-Oficina Regional de Educación para América Latina y El Caribe (</w:t>
      </w:r>
      <w:r>
        <w:rPr>
          <w:sz w:val="14"/>
        </w:rPr>
        <w:t>OREALC</w:t>
      </w:r>
      <w:r>
        <w:rPr>
          <w:sz w:val="20"/>
        </w:rPr>
        <w:t>)-Organización de las Naciones Unidas para la Educación, la Ciencia y la Cultura (</w:t>
      </w:r>
      <w:r>
        <w:rPr>
          <w:sz w:val="14"/>
        </w:rPr>
        <w:t>UNESCO</w:t>
      </w:r>
      <w:r>
        <w:rPr>
          <w:sz w:val="20"/>
        </w:rPr>
        <w:t>). También en (</w:t>
      </w:r>
      <w:r>
        <w:rPr>
          <w:sz w:val="20"/>
          <w:u w:val="single"/>
        </w:rPr>
        <w:t>http:// llece.unesco.cl/medios/pdf/espanol/informe-lab.pdf</w:t>
      </w:r>
      <w:r>
        <w:rPr>
          <w:sz w:val="20"/>
        </w:rPr>
        <w:t>), 15 de diciembre del 2002.</w:t>
      </w:r>
    </w:p>
    <w:p>
      <w:pPr>
        <w:pStyle w:val="BodyText"/>
        <w:spacing w:before="11"/>
      </w:pPr>
    </w:p>
    <w:p>
      <w:pPr>
        <w:pStyle w:val="BodyText"/>
        <w:ind w:left="117" w:right="1922"/>
      </w:pPr>
      <w:r>
        <w:rPr/>
        <w:t>Observatorio Ciudadano de la Educación (</w:t>
      </w:r>
      <w:r>
        <w:rPr>
          <w:sz w:val="14"/>
        </w:rPr>
        <w:t>OCE</w:t>
      </w:r>
      <w:r>
        <w:rPr/>
        <w:t>)</w:t>
      </w:r>
    </w:p>
    <w:p>
      <w:pPr>
        <w:pStyle w:val="BodyText"/>
        <w:spacing w:line="249" w:lineRule="auto" w:before="10"/>
        <w:ind w:left="684" w:right="2328" w:hanging="567"/>
        <w:jc w:val="both"/>
      </w:pPr>
      <w:r>
        <w:rPr/>
        <w:t>1999</w:t>
      </w:r>
      <w:r>
        <w:rPr>
          <w:spacing w:val="-25"/>
        </w:rPr>
        <w:t> </w:t>
      </w:r>
      <w:r>
        <w:rPr/>
        <w:t>Carrera</w:t>
      </w:r>
      <w:r>
        <w:rPr>
          <w:spacing w:val="-25"/>
        </w:rPr>
        <w:t> </w:t>
      </w:r>
      <w:r>
        <w:rPr/>
        <w:t>magisterial,</w:t>
      </w:r>
      <w:r>
        <w:rPr>
          <w:spacing w:val="-25"/>
        </w:rPr>
        <w:t> </w:t>
      </w:r>
      <w:r>
        <w:rPr/>
        <w:t>comunicado</w:t>
      </w:r>
      <w:r>
        <w:rPr>
          <w:spacing w:val="-25"/>
        </w:rPr>
        <w:t> </w:t>
      </w:r>
      <w:r>
        <w:rPr/>
        <w:t>núm.</w:t>
      </w:r>
      <w:r>
        <w:rPr>
          <w:spacing w:val="-25"/>
        </w:rPr>
        <w:t> </w:t>
      </w:r>
      <w:r>
        <w:rPr/>
        <w:t>14</w:t>
      </w:r>
      <w:r>
        <w:rPr>
          <w:spacing w:val="-25"/>
        </w:rPr>
        <w:t> </w:t>
      </w:r>
      <w:r>
        <w:rPr/>
        <w:t>en</w:t>
      </w:r>
      <w:r>
        <w:rPr>
          <w:spacing w:val="-25"/>
        </w:rPr>
        <w:t> </w:t>
      </w:r>
      <w:hyperlink r:id="rId45">
        <w:r>
          <w:rPr>
            <w:u w:val="single"/>
          </w:rPr>
          <w:t>http://www.observario.org/comunicados/</w:t>
        </w:r>
      </w:hyperlink>
      <w:r>
        <w:rPr>
          <w:u w:val="single"/>
        </w:rPr>
        <w:t> comun14.html,</w:t>
      </w:r>
      <w:r>
        <w:rPr>
          <w:spacing w:val="-20"/>
          <w:u w:val="single"/>
        </w:rPr>
        <w:t> </w:t>
      </w:r>
      <w:r>
        <w:rPr/>
        <w:t>13</w:t>
      </w:r>
      <w:r>
        <w:rPr>
          <w:spacing w:val="-20"/>
        </w:rPr>
        <w:t> </w:t>
      </w:r>
      <w:r>
        <w:rPr/>
        <w:t>de</w:t>
      </w:r>
      <w:r>
        <w:rPr>
          <w:spacing w:val="-20"/>
        </w:rPr>
        <w:t> </w:t>
      </w:r>
      <w:r>
        <w:rPr/>
        <w:t>agosto</w:t>
      </w:r>
      <w:r>
        <w:rPr>
          <w:spacing w:val="-20"/>
        </w:rPr>
        <w:t> </w:t>
      </w:r>
      <w:r>
        <w:rPr/>
        <w:t>de</w:t>
      </w:r>
      <w:r>
        <w:rPr>
          <w:spacing w:val="-20"/>
        </w:rPr>
        <w:t> </w:t>
      </w:r>
      <w:r>
        <w:rPr/>
        <w:t>1999.</w:t>
      </w:r>
    </w:p>
    <w:p>
      <w:pPr>
        <w:pStyle w:val="BodyText"/>
        <w:spacing w:line="249" w:lineRule="auto" w:before="1"/>
        <w:ind w:left="684" w:right="2328" w:hanging="567"/>
        <w:jc w:val="both"/>
      </w:pPr>
      <w:r>
        <w:rPr/>
        <w:t>2001</w:t>
      </w:r>
      <w:r>
        <w:rPr>
          <w:spacing w:val="-24"/>
        </w:rPr>
        <w:t> </w:t>
      </w:r>
      <w:r>
        <w:rPr/>
        <w:t>La</w:t>
      </w:r>
      <w:r>
        <w:rPr>
          <w:spacing w:val="-24"/>
        </w:rPr>
        <w:t> </w:t>
      </w:r>
      <w:r>
        <w:rPr/>
        <w:t>evalución</w:t>
      </w:r>
      <w:r>
        <w:rPr>
          <w:spacing w:val="-24"/>
        </w:rPr>
        <w:t> </w:t>
      </w:r>
      <w:r>
        <w:rPr/>
        <w:t>educativa</w:t>
      </w:r>
      <w:r>
        <w:rPr>
          <w:spacing w:val="-24"/>
        </w:rPr>
        <w:t> </w:t>
      </w:r>
      <w:r>
        <w:rPr/>
        <w:t>de</w:t>
      </w:r>
      <w:r>
        <w:rPr>
          <w:spacing w:val="-24"/>
        </w:rPr>
        <w:t> </w:t>
      </w:r>
      <w:r>
        <w:rPr/>
        <w:t>la</w:t>
      </w:r>
      <w:r>
        <w:rPr>
          <w:spacing w:val="-27"/>
        </w:rPr>
        <w:t> </w:t>
      </w:r>
      <w:r>
        <w:rPr>
          <w:sz w:val="14"/>
        </w:rPr>
        <w:t>OCDE</w:t>
      </w:r>
      <w:r>
        <w:rPr/>
        <w:t>,</w:t>
      </w:r>
      <w:r>
        <w:rPr>
          <w:spacing w:val="-24"/>
        </w:rPr>
        <w:t> </w:t>
      </w:r>
      <w:r>
        <w:rPr/>
        <w:t>comunicado</w:t>
      </w:r>
      <w:r>
        <w:rPr>
          <w:spacing w:val="-24"/>
        </w:rPr>
        <w:t> </w:t>
      </w:r>
      <w:r>
        <w:rPr/>
        <w:t>núm.</w:t>
      </w:r>
      <w:r>
        <w:rPr>
          <w:spacing w:val="-24"/>
        </w:rPr>
        <w:t> </w:t>
      </w:r>
      <w:r>
        <w:rPr/>
        <w:t>67</w:t>
      </w:r>
      <w:r>
        <w:rPr>
          <w:spacing w:val="-24"/>
        </w:rPr>
        <w:t> </w:t>
      </w:r>
      <w:r>
        <w:rPr/>
        <w:t>en</w:t>
      </w:r>
      <w:r>
        <w:rPr>
          <w:spacing w:val="-24"/>
        </w:rPr>
        <w:t> </w:t>
      </w:r>
      <w:hyperlink r:id="rId46">
        <w:r>
          <w:rPr>
            <w:spacing w:val="-3"/>
            <w:u w:val="single"/>
          </w:rPr>
          <w:t>http://www.observatorio.org/</w:t>
        </w:r>
      </w:hyperlink>
      <w:r>
        <w:rPr>
          <w:spacing w:val="-3"/>
          <w:u w:val="single"/>
        </w:rPr>
        <w:t> </w:t>
      </w:r>
      <w:r>
        <w:rPr>
          <w:u w:val="single"/>
        </w:rPr>
        <w:t>comunicados/comun/67.html,</w:t>
      </w:r>
      <w:r>
        <w:rPr>
          <w:spacing w:val="-24"/>
          <w:u w:val="single"/>
        </w:rPr>
        <w:t> </w:t>
      </w:r>
      <w:r>
        <w:rPr/>
        <w:t>14</w:t>
      </w:r>
      <w:r>
        <w:rPr>
          <w:spacing w:val="-25"/>
        </w:rPr>
        <w:t> </w:t>
      </w:r>
      <w:r>
        <w:rPr/>
        <w:t>de</w:t>
      </w:r>
      <w:r>
        <w:rPr>
          <w:spacing w:val="-25"/>
        </w:rPr>
        <w:t> </w:t>
      </w:r>
      <w:r>
        <w:rPr/>
        <w:t>diciembre</w:t>
      </w:r>
      <w:r>
        <w:rPr>
          <w:spacing w:val="-25"/>
        </w:rPr>
        <w:t> </w:t>
      </w:r>
      <w:r>
        <w:rPr/>
        <w:t>del</w:t>
      </w:r>
      <w:r>
        <w:rPr>
          <w:spacing w:val="-25"/>
        </w:rPr>
        <w:t> </w:t>
      </w:r>
      <w:r>
        <w:rPr/>
        <w:t>2001.</w:t>
      </w:r>
    </w:p>
    <w:p>
      <w:pPr>
        <w:pStyle w:val="BodyText"/>
        <w:spacing w:before="11"/>
      </w:pPr>
    </w:p>
    <w:p>
      <w:pPr>
        <w:pStyle w:val="BodyText"/>
        <w:ind w:left="117" w:right="1922"/>
      </w:pPr>
      <w:r>
        <w:rPr/>
        <w:t>Organización para la Cooperación y el Desarrollo Económico (</w:t>
      </w:r>
      <w:r>
        <w:rPr>
          <w:sz w:val="14"/>
        </w:rPr>
        <w:t>OCDE</w:t>
      </w:r>
      <w:r>
        <w:rPr/>
        <w:t>)</w:t>
      </w:r>
    </w:p>
    <w:p>
      <w:pPr>
        <w:spacing w:before="10"/>
        <w:ind w:left="117" w:right="1922" w:firstLine="0"/>
        <w:jc w:val="left"/>
        <w:rPr>
          <w:sz w:val="20"/>
        </w:rPr>
      </w:pPr>
      <w:r>
        <w:rPr>
          <w:sz w:val="20"/>
        </w:rPr>
        <w:t>1991 </w:t>
      </w:r>
      <w:r>
        <w:rPr>
          <w:i/>
          <w:sz w:val="20"/>
        </w:rPr>
        <w:t>Exámenes de las políticas nacionales de educación. México educación superior</w:t>
      </w:r>
      <w:r>
        <w:rPr>
          <w:sz w:val="20"/>
        </w:rPr>
        <w:t>, París,</w:t>
      </w:r>
    </w:p>
    <w:p>
      <w:pPr>
        <w:spacing w:before="10"/>
        <w:ind w:left="684" w:right="1922" w:firstLine="0"/>
        <w:jc w:val="left"/>
        <w:rPr>
          <w:sz w:val="20"/>
        </w:rPr>
      </w:pPr>
      <w:r>
        <w:rPr>
          <w:sz w:val="14"/>
        </w:rPr>
        <w:t>OCDE</w:t>
      </w:r>
      <w:r>
        <w:rPr>
          <w:sz w:val="20"/>
        </w:rPr>
        <w:t>.</w:t>
      </w:r>
    </w:p>
    <w:p>
      <w:pPr>
        <w:spacing w:before="10"/>
        <w:ind w:left="117" w:right="1922" w:firstLine="0"/>
        <w:jc w:val="left"/>
        <w:rPr>
          <w:sz w:val="20"/>
        </w:rPr>
      </w:pPr>
      <w:r>
        <w:rPr>
          <w:sz w:val="20"/>
        </w:rPr>
        <w:t>2001 </w:t>
      </w:r>
      <w:r>
        <w:rPr>
          <w:i/>
          <w:sz w:val="20"/>
        </w:rPr>
        <w:t>Knowledge and Skills for Life. First Results from </w:t>
      </w:r>
      <w:r>
        <w:rPr>
          <w:i/>
          <w:sz w:val="14"/>
        </w:rPr>
        <w:t>PISA </w:t>
      </w:r>
      <w:r>
        <w:rPr>
          <w:i/>
          <w:sz w:val="20"/>
        </w:rPr>
        <w:t>2000. Summary Executive </w:t>
      </w:r>
      <w:r>
        <w:rPr>
          <w:sz w:val="20"/>
        </w:rPr>
        <w:t>(http:/</w:t>
      </w:r>
    </w:p>
    <w:p>
      <w:pPr>
        <w:pStyle w:val="BodyText"/>
        <w:spacing w:before="10"/>
        <w:ind w:left="684" w:right="1922"/>
      </w:pPr>
      <w:hyperlink r:id="rId47">
        <w:r>
          <w:rPr/>
          <w:t>/www.pisa.oecd.org/Docs/Download/PISAExeSummary.pdf.).</w:t>
        </w:r>
      </w:hyperlink>
    </w:p>
    <w:p>
      <w:pPr>
        <w:pStyle w:val="BodyText"/>
        <w:spacing w:before="8"/>
        <w:rPr>
          <w:sz w:val="21"/>
        </w:rPr>
      </w:pPr>
    </w:p>
    <w:p>
      <w:pPr>
        <w:pStyle w:val="BodyText"/>
        <w:ind w:left="117" w:right="1922"/>
      </w:pPr>
      <w:r>
        <w:rPr/>
        <w:t>Secretaría de Educación Pública (</w:t>
      </w:r>
      <w:r>
        <w:rPr>
          <w:sz w:val="14"/>
        </w:rPr>
        <w:t>SEP</w:t>
      </w:r>
      <w:r>
        <w:rPr/>
        <w:t>)</w:t>
      </w:r>
    </w:p>
    <w:p>
      <w:pPr>
        <w:pStyle w:val="BodyText"/>
        <w:spacing w:before="10"/>
        <w:ind w:left="117"/>
      </w:pPr>
      <w:r>
        <w:rPr/>
        <w:t>2002 Estadísticas de aprovechamiento escolar, 1996, 1997, 1998, 1999, 2000, 2001, en </w:t>
      </w:r>
      <w:r>
        <w:rPr>
          <w:u w:val="single"/>
        </w:rPr>
        <w:t>http:/</w:t>
      </w:r>
    </w:p>
    <w:p>
      <w:pPr>
        <w:pStyle w:val="BodyText"/>
        <w:spacing w:before="10"/>
        <w:ind w:left="684" w:right="1922"/>
      </w:pPr>
      <w:hyperlink r:id="rId48">
        <w:r>
          <w:rPr>
            <w:u w:val="single"/>
          </w:rPr>
          <w:t>/www.sep.gob.mx/work/appsite/dge/archivos/</w:t>
        </w:r>
      </w:hyperlink>
      <w:r>
        <w:rPr>
          <w:u w:val="single"/>
        </w:rPr>
        <w:t>m </w:t>
      </w:r>
      <w:hyperlink r:id="rId48">
        <w:r>
          <w:rPr>
            <w:u w:val="single"/>
          </w:rPr>
          <w:t>resul.htm</w:t>
        </w:r>
        <w:r>
          <w:rPr/>
          <w:t>,</w:t>
        </w:r>
      </w:hyperlink>
      <w:r>
        <w:rPr/>
        <w:t> 10 de diciembre del 2002.</w:t>
      </w:r>
    </w:p>
    <w:sectPr>
      <w:pgSz w:w="12240" w:h="15840"/>
      <w:pgMar w:header="509" w:footer="0" w:top="700" w:bottom="280" w:left="960" w:right="9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Lucida Sans Unicode">
    <w:altName w:val="Lucida Sans Unicode"/>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40128" from="161.520004pt,25.41pt" to="559.320004pt,25.41pt" stroked="true" strokeweight=".24pt" strokecolor="#000000">
          <w10:wrap type="none"/>
        </v:line>
      </w:pict>
    </w:r>
    <w:r>
      <w:rPr/>
      <w:pict>
        <v:shape style="position:absolute;margin-left:51.880001pt;margin-top:26.471518pt;width:20.25pt;height:10pt;mso-position-horizontal-relative:page;mso-position-vertical-relative:page;z-index:-140104"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594</w:t>
                </w:r>
                <w:r>
                  <w:rPr/>
                  <w:fldChar w:fldCharType="end"/>
                </w:r>
              </w:p>
            </w:txbxContent>
          </v:textbox>
          <w10:wrap type="none"/>
        </v:shape>
      </w:pict>
    </w:r>
    <w:r>
      <w:rPr/>
      <w:pict>
        <v:shape style="position:absolute;margin-left:160.520004pt;margin-top:26.441811pt;width:211.85pt;height:10pt;mso-position-horizontal-relative:page;mso-position-vertical-relative:page;z-index:-140080" type="#_x0000_t202" filled="false" stroked="false">
          <v:textbox inset="0,0,0,0">
            <w:txbxContent>
              <w:p>
                <w:pPr>
                  <w:spacing w:line="184" w:lineRule="exact" w:before="0"/>
                  <w:ind w:left="20" w:right="0" w:firstLine="0"/>
                  <w:jc w:val="left"/>
                  <w:rPr>
                    <w:sz w:val="16"/>
                  </w:rPr>
                </w:pPr>
                <w:r>
                  <w:rPr>
                    <w:w w:val="125"/>
                    <w:sz w:val="16"/>
                  </w:rPr>
                  <w:t>Calidad o exclusión: las nuevas dimensiones...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480" from="53.880001pt,25.65pt" to="450.480001pt,25.65pt" stroked="true" strokeweight=".24pt" strokecolor="#000000">
          <w10:wrap type="none"/>
        </v:line>
      </w:pict>
    </w:r>
    <w:r>
      <w:rPr/>
      <w:pict>
        <v:shape style="position:absolute;margin-left:52.880001pt;margin-top:26.441711pt;width:313.25pt;height:10pt;mso-position-horizontal-relative:page;mso-position-vertical-relative:page;z-index:-139456" type="#_x0000_t202" filled="false" stroked="false">
          <v:textbox inset="0,0,0,0">
            <w:txbxContent>
              <w:p>
                <w:pPr>
                  <w:spacing w:line="184" w:lineRule="exact" w:before="0"/>
                  <w:ind w:left="20" w:right="0" w:firstLine="0"/>
                  <w:jc w:val="left"/>
                  <w:rPr>
                    <w:sz w:val="16"/>
                  </w:rPr>
                </w:pPr>
                <w:r>
                  <w:rPr>
                    <w:w w:val="125"/>
                    <w:sz w:val="16"/>
                  </w:rPr>
                  <w:t>La economía del Estado de México en el nuevo contexto del siglo XXI</w:t>
                </w:r>
              </w:p>
            </w:txbxContent>
          </v:textbox>
          <w10:wrap type="none"/>
        </v:shape>
      </w:pict>
    </w:r>
    <w:r>
      <w:rPr/>
      <w:pict>
        <v:shape style="position:absolute;margin-left:543.520020pt;margin-top:26.111418pt;width:20.25pt;height:10pt;mso-position-horizontal-relative:page;mso-position-vertical-relative:page;z-index:-139432"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613</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40056" from="53.880001pt,25.65pt" to="450.480001pt,25.65pt" stroked="true" strokeweight=".24pt" strokecolor="#000000">
          <w10:wrap type="none"/>
        </v:line>
      </w:pict>
    </w:r>
    <w:r>
      <w:rPr/>
      <w:pict>
        <v:shape style="position:absolute;margin-left:52.880001pt;margin-top:26.441711pt;width:313.25pt;height:10pt;mso-position-horizontal-relative:page;mso-position-vertical-relative:page;z-index:-140032" type="#_x0000_t202" filled="false" stroked="false">
          <v:textbox inset="0,0,0,0">
            <w:txbxContent>
              <w:p>
                <w:pPr>
                  <w:spacing w:line="184" w:lineRule="exact" w:before="0"/>
                  <w:ind w:left="20" w:right="0" w:firstLine="0"/>
                  <w:jc w:val="left"/>
                  <w:rPr>
                    <w:sz w:val="16"/>
                  </w:rPr>
                </w:pPr>
                <w:r>
                  <w:rPr>
                    <w:w w:val="125"/>
                    <w:sz w:val="16"/>
                  </w:rPr>
                  <w:t>La economía del Estado de México en el nuevo contexto del siglo XXI</w:t>
                </w:r>
              </w:p>
            </w:txbxContent>
          </v:textbox>
          <w10:wrap type="none"/>
        </v:shape>
      </w:pict>
    </w:r>
    <w:r>
      <w:rPr/>
      <w:pict>
        <v:shape style="position:absolute;margin-left:543.520020pt;margin-top:26.111418pt;width:20.25pt;height:10pt;mso-position-horizontal-relative:page;mso-position-vertical-relative:page;z-index:-140008"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595</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984" from="161.520004pt,25.41pt" to="559.320004pt,25.41pt" stroked="true" strokeweight=".24pt" strokecolor="#000000">
          <w10:wrap type="none"/>
        </v:line>
      </w:pict>
    </w:r>
    <w:r>
      <w:rPr/>
      <w:pict>
        <v:shape style="position:absolute;margin-left:52.880001pt;margin-top:26.471518pt;width:18.25pt;height:10pt;mso-position-horizontal-relative:page;mso-position-vertical-relative:page;z-index:-139960" type="#_x0000_t202" filled="false" stroked="false">
          <v:textbox inset="0,0,0,0">
            <w:txbxContent>
              <w:p>
                <w:pPr>
                  <w:spacing w:line="183" w:lineRule="exact" w:before="0"/>
                  <w:ind w:left="20" w:right="0" w:firstLine="0"/>
                  <w:jc w:val="left"/>
                  <w:rPr>
                    <w:rFonts w:ascii="Verdana"/>
                    <w:sz w:val="16"/>
                  </w:rPr>
                </w:pPr>
                <w:r>
                  <w:rPr>
                    <w:rFonts w:ascii="Verdana"/>
                    <w:sz w:val="16"/>
                  </w:rPr>
                  <w:t>600</w:t>
                </w:r>
              </w:p>
            </w:txbxContent>
          </v:textbox>
          <w10:wrap type="none"/>
        </v:shape>
      </w:pict>
    </w:r>
    <w:r>
      <w:rPr/>
      <w:pict>
        <v:shape style="position:absolute;margin-left:160.520004pt;margin-top:26.441811pt;width:211.85pt;height:10pt;mso-position-horizontal-relative:page;mso-position-vertical-relative:page;z-index:-139936" type="#_x0000_t202" filled="false" stroked="false">
          <v:textbox inset="0,0,0,0">
            <w:txbxContent>
              <w:p>
                <w:pPr>
                  <w:spacing w:line="184" w:lineRule="exact" w:before="0"/>
                  <w:ind w:left="20" w:right="0" w:firstLine="0"/>
                  <w:jc w:val="left"/>
                  <w:rPr>
                    <w:sz w:val="16"/>
                  </w:rPr>
                </w:pPr>
                <w:r>
                  <w:rPr>
                    <w:w w:val="125"/>
                    <w:sz w:val="16"/>
                  </w:rPr>
                  <w:t>Calidad o exclusión: las nuevas dimensiones...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912" from="53.880001pt,25.65pt" to="450.480001pt,25.65pt" stroked="true" strokeweight=".24pt" strokecolor="#000000">
          <w10:wrap type="none"/>
        </v:line>
      </w:pict>
    </w:r>
    <w:r>
      <w:rPr/>
      <w:pict>
        <v:shape style="position:absolute;margin-left:52.880001pt;margin-top:26.441711pt;width:313.25pt;height:10pt;mso-position-horizontal-relative:page;mso-position-vertical-relative:page;z-index:-139888" type="#_x0000_t202" filled="false" stroked="false">
          <v:textbox inset="0,0,0,0">
            <w:txbxContent>
              <w:p>
                <w:pPr>
                  <w:spacing w:line="184" w:lineRule="exact" w:before="0"/>
                  <w:ind w:left="20" w:right="0" w:firstLine="0"/>
                  <w:jc w:val="left"/>
                  <w:rPr>
                    <w:sz w:val="16"/>
                  </w:rPr>
                </w:pPr>
                <w:r>
                  <w:rPr>
                    <w:w w:val="125"/>
                    <w:sz w:val="16"/>
                  </w:rPr>
                  <w:t>La economía del Estado de México en el nuevo contexto del siglo XXI</w:t>
                </w:r>
              </w:p>
            </w:txbxContent>
          </v:textbox>
          <w10:wrap type="none"/>
        </v:shape>
      </w:pict>
    </w:r>
    <w:r>
      <w:rPr/>
      <w:pict>
        <v:shape style="position:absolute;margin-left:544.520020pt;margin-top:26.111418pt;width:18.25pt;height:10pt;mso-position-horizontal-relative:page;mso-position-vertical-relative:page;z-index:-139864" type="#_x0000_t202" filled="false" stroked="false">
          <v:textbox inset="0,0,0,0">
            <w:txbxContent>
              <w:p>
                <w:pPr>
                  <w:spacing w:line="183" w:lineRule="exact" w:before="0"/>
                  <w:ind w:left="20" w:right="0" w:firstLine="0"/>
                  <w:jc w:val="left"/>
                  <w:rPr>
                    <w:rFonts w:ascii="Verdana"/>
                    <w:sz w:val="16"/>
                  </w:rPr>
                </w:pPr>
                <w:r>
                  <w:rPr>
                    <w:rFonts w:ascii="Verdana"/>
                    <w:sz w:val="16"/>
                  </w:rPr>
                  <w:t>601</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840" from="161.520004pt,25.41pt" to="559.320004pt,25.41pt" stroked="true" strokeweight=".24pt" strokecolor="#000000">
          <w10:wrap type="none"/>
        </v:line>
      </w:pict>
    </w:r>
    <w:r>
      <w:rPr/>
      <w:pict>
        <v:shape style="position:absolute;margin-left:51.880001pt;margin-top:26.471518pt;width:20.25pt;height:10pt;mso-position-horizontal-relative:page;mso-position-vertical-relative:page;z-index:-139816"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602</w:t>
                </w:r>
                <w:r>
                  <w:rPr/>
                  <w:fldChar w:fldCharType="end"/>
                </w:r>
              </w:p>
            </w:txbxContent>
          </v:textbox>
          <w10:wrap type="none"/>
        </v:shape>
      </w:pict>
    </w:r>
    <w:r>
      <w:rPr/>
      <w:pict>
        <v:shape style="position:absolute;margin-left:160.520004pt;margin-top:26.441811pt;width:211.85pt;height:10pt;mso-position-horizontal-relative:page;mso-position-vertical-relative:page;z-index:-139792" type="#_x0000_t202" filled="false" stroked="false">
          <v:textbox inset="0,0,0,0">
            <w:txbxContent>
              <w:p>
                <w:pPr>
                  <w:spacing w:line="184" w:lineRule="exact" w:before="0"/>
                  <w:ind w:left="20" w:right="0" w:firstLine="0"/>
                  <w:jc w:val="left"/>
                  <w:rPr>
                    <w:sz w:val="16"/>
                  </w:rPr>
                </w:pPr>
                <w:r>
                  <w:rPr>
                    <w:w w:val="125"/>
                    <w:sz w:val="16"/>
                  </w:rPr>
                  <w:t>Calidad o exclusión: las nuevas dimensiones...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768" from="53.880001pt,25.65pt" to="450.480001pt,25.65pt" stroked="true" strokeweight=".24pt" strokecolor="#000000">
          <w10:wrap type="none"/>
        </v:line>
      </w:pict>
    </w:r>
    <w:r>
      <w:rPr/>
      <w:pict>
        <v:shape style="position:absolute;margin-left:52.880001pt;margin-top:26.441711pt;width:313.25pt;height:10pt;mso-position-horizontal-relative:page;mso-position-vertical-relative:page;z-index:-139744" type="#_x0000_t202" filled="false" stroked="false">
          <v:textbox inset="0,0,0,0">
            <w:txbxContent>
              <w:p>
                <w:pPr>
                  <w:spacing w:line="184" w:lineRule="exact" w:before="0"/>
                  <w:ind w:left="20" w:right="0" w:firstLine="0"/>
                  <w:jc w:val="left"/>
                  <w:rPr>
                    <w:sz w:val="16"/>
                  </w:rPr>
                </w:pPr>
                <w:r>
                  <w:rPr>
                    <w:w w:val="125"/>
                    <w:sz w:val="16"/>
                  </w:rPr>
                  <w:t>La economía del Estado de México en el nuevo contexto del siglo XXI</w:t>
                </w:r>
              </w:p>
            </w:txbxContent>
          </v:textbox>
          <w10:wrap type="none"/>
        </v:shape>
      </w:pict>
    </w:r>
    <w:r>
      <w:rPr/>
      <w:pict>
        <v:shape style="position:absolute;margin-left:543.520020pt;margin-top:26.111418pt;width:20.25pt;height:10pt;mso-position-horizontal-relative:page;mso-position-vertical-relative:page;z-index:-139720"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603</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696" from="161.520004pt,25.41pt" to="559.320004pt,25.41pt" stroked="true" strokeweight=".24pt" strokecolor="#000000">
          <w10:wrap type="none"/>
        </v:line>
      </w:pict>
    </w:r>
    <w:r>
      <w:rPr/>
      <w:pict>
        <v:shape style="position:absolute;margin-left:52.880001pt;margin-top:26.471518pt;width:18.25pt;height:10pt;mso-position-horizontal-relative:page;mso-position-vertical-relative:page;z-index:-139672" type="#_x0000_t202" filled="false" stroked="false">
          <v:textbox inset="0,0,0,0">
            <w:txbxContent>
              <w:p>
                <w:pPr>
                  <w:spacing w:line="183" w:lineRule="exact" w:before="0"/>
                  <w:ind w:left="20" w:right="0" w:firstLine="0"/>
                  <w:jc w:val="left"/>
                  <w:rPr>
                    <w:rFonts w:ascii="Verdana"/>
                    <w:sz w:val="16"/>
                  </w:rPr>
                </w:pPr>
                <w:r>
                  <w:rPr>
                    <w:rFonts w:ascii="Verdana"/>
                    <w:sz w:val="16"/>
                  </w:rPr>
                  <w:t>610</w:t>
                </w:r>
              </w:p>
            </w:txbxContent>
          </v:textbox>
          <w10:wrap type="none"/>
        </v:shape>
      </w:pict>
    </w:r>
    <w:r>
      <w:rPr/>
      <w:pict>
        <v:shape style="position:absolute;margin-left:160.520004pt;margin-top:26.441811pt;width:211.85pt;height:10pt;mso-position-horizontal-relative:page;mso-position-vertical-relative:page;z-index:-139648" type="#_x0000_t202" filled="false" stroked="false">
          <v:textbox inset="0,0,0,0">
            <w:txbxContent>
              <w:p>
                <w:pPr>
                  <w:spacing w:line="184" w:lineRule="exact" w:before="0"/>
                  <w:ind w:left="20" w:right="0" w:firstLine="0"/>
                  <w:jc w:val="left"/>
                  <w:rPr>
                    <w:sz w:val="16"/>
                  </w:rPr>
                </w:pPr>
                <w:r>
                  <w:rPr>
                    <w:w w:val="125"/>
                    <w:sz w:val="16"/>
                  </w:rPr>
                  <w:t>Calidad o exclusión: las nuevas dimensiones...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624" from="53.880001pt,25.65pt" to="450.480001pt,25.65pt" stroked="true" strokeweight=".24pt" strokecolor="#000000">
          <w10:wrap type="none"/>
        </v:line>
      </w:pict>
    </w:r>
    <w:r>
      <w:rPr/>
      <w:pict>
        <v:shape style="position:absolute;margin-left:52.880001pt;margin-top:26.441711pt;width:313.25pt;height:10pt;mso-position-horizontal-relative:page;mso-position-vertical-relative:page;z-index:-139600" type="#_x0000_t202" filled="false" stroked="false">
          <v:textbox inset="0,0,0,0">
            <w:txbxContent>
              <w:p>
                <w:pPr>
                  <w:spacing w:line="184" w:lineRule="exact" w:before="0"/>
                  <w:ind w:left="20" w:right="0" w:firstLine="0"/>
                  <w:jc w:val="left"/>
                  <w:rPr>
                    <w:sz w:val="16"/>
                  </w:rPr>
                </w:pPr>
                <w:r>
                  <w:rPr>
                    <w:w w:val="125"/>
                    <w:sz w:val="16"/>
                  </w:rPr>
                  <w:t>La economía del Estado de México en el nuevo contexto del siglo XXI</w:t>
                </w:r>
              </w:p>
            </w:txbxContent>
          </v:textbox>
          <w10:wrap type="none"/>
        </v:shape>
      </w:pict>
    </w:r>
    <w:r>
      <w:rPr/>
      <w:pict>
        <v:shape style="position:absolute;margin-left:544.520020pt;margin-top:26.111418pt;width:18.25pt;height:10pt;mso-position-horizontal-relative:page;mso-position-vertical-relative:page;z-index:-139576" type="#_x0000_t202" filled="false" stroked="false">
          <v:textbox inset="0,0,0,0">
            <w:txbxContent>
              <w:p>
                <w:pPr>
                  <w:spacing w:line="183" w:lineRule="exact" w:before="0"/>
                  <w:ind w:left="20" w:right="0" w:firstLine="0"/>
                  <w:jc w:val="left"/>
                  <w:rPr>
                    <w:rFonts w:ascii="Verdana"/>
                    <w:sz w:val="16"/>
                  </w:rPr>
                </w:pPr>
                <w:r>
                  <w:rPr>
                    <w:rFonts w:ascii="Verdana"/>
                    <w:sz w:val="16"/>
                  </w:rPr>
                  <w:t>611</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line style="position:absolute;mso-position-horizontal-relative:page;mso-position-vertical-relative:page;z-index:-139552" from="161.520004pt,25.41pt" to="559.320004pt,25.41pt" stroked="true" strokeweight=".24pt" strokecolor="#000000">
          <w10:wrap type="none"/>
        </v:line>
      </w:pict>
    </w:r>
    <w:r>
      <w:rPr/>
      <w:pict>
        <v:shape style="position:absolute;margin-left:51.880001pt;margin-top:26.471518pt;width:20.25pt;height:10pt;mso-position-horizontal-relative:page;mso-position-vertical-relative:page;z-index:-139528" type="#_x0000_t202" filled="false" stroked="false">
          <v:textbox inset="0,0,0,0">
            <w:txbxContent>
              <w:p>
                <w:pPr>
                  <w:spacing w:line="183" w:lineRule="exact" w:before="0"/>
                  <w:ind w:left="40" w:right="0" w:firstLine="0"/>
                  <w:jc w:val="left"/>
                  <w:rPr>
                    <w:rFonts w:ascii="Verdana"/>
                    <w:sz w:val="16"/>
                  </w:rPr>
                </w:pPr>
                <w:r>
                  <w:rPr/>
                  <w:fldChar w:fldCharType="begin"/>
                </w:r>
                <w:r>
                  <w:rPr>
                    <w:rFonts w:ascii="Verdana"/>
                    <w:sz w:val="16"/>
                  </w:rPr>
                  <w:instrText> PAGE </w:instrText>
                </w:r>
                <w:r>
                  <w:rPr/>
                  <w:fldChar w:fldCharType="separate"/>
                </w:r>
                <w:r>
                  <w:rPr/>
                  <w:t>612</w:t>
                </w:r>
                <w:r>
                  <w:rPr/>
                  <w:fldChar w:fldCharType="end"/>
                </w:r>
              </w:p>
            </w:txbxContent>
          </v:textbox>
          <w10:wrap type="none"/>
        </v:shape>
      </w:pict>
    </w:r>
    <w:r>
      <w:rPr/>
      <w:pict>
        <v:shape style="position:absolute;margin-left:160.520004pt;margin-top:26.441811pt;width:211.85pt;height:10pt;mso-position-horizontal-relative:page;mso-position-vertical-relative:page;z-index:-139504" type="#_x0000_t202" filled="false" stroked="false">
          <v:textbox inset="0,0,0,0">
            <w:txbxContent>
              <w:p>
                <w:pPr>
                  <w:spacing w:line="184" w:lineRule="exact" w:before="0"/>
                  <w:ind w:left="20" w:right="0" w:firstLine="0"/>
                  <w:jc w:val="left"/>
                  <w:rPr>
                    <w:sz w:val="16"/>
                  </w:rPr>
                </w:pPr>
                <w:r>
                  <w:rPr>
                    <w:w w:val="125"/>
                    <w:sz w:val="16"/>
                  </w:rPr>
                  <w:t>Calidad o exclusión: las nuevas dimensiones...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lowerLetter"/>
      <w:lvlText w:val="%1)"/>
      <w:lvlJc w:val="left"/>
      <w:pPr>
        <w:ind w:left="684" w:hanging="567"/>
        <w:jc w:val="left"/>
      </w:pPr>
      <w:rPr>
        <w:rFonts w:hint="default" w:ascii="Arial" w:hAnsi="Arial" w:eastAsia="Arial" w:cs="Arial"/>
        <w:i/>
        <w:spacing w:val="-16"/>
        <w:w w:val="100"/>
        <w:sz w:val="20"/>
        <w:szCs w:val="20"/>
      </w:rPr>
    </w:lvl>
    <w:lvl w:ilvl="1">
      <w:start w:val="1"/>
      <w:numFmt w:val="bullet"/>
      <w:lvlText w:val="•"/>
      <w:lvlJc w:val="left"/>
      <w:pPr>
        <w:ind w:left="1650" w:hanging="567"/>
      </w:pPr>
      <w:rPr>
        <w:rFonts w:hint="default"/>
      </w:rPr>
    </w:lvl>
    <w:lvl w:ilvl="2">
      <w:start w:val="1"/>
      <w:numFmt w:val="bullet"/>
      <w:lvlText w:val="•"/>
      <w:lvlJc w:val="left"/>
      <w:pPr>
        <w:ind w:left="2620" w:hanging="567"/>
      </w:pPr>
      <w:rPr>
        <w:rFonts w:hint="default"/>
      </w:rPr>
    </w:lvl>
    <w:lvl w:ilvl="3">
      <w:start w:val="1"/>
      <w:numFmt w:val="bullet"/>
      <w:lvlText w:val="•"/>
      <w:lvlJc w:val="left"/>
      <w:pPr>
        <w:ind w:left="3590" w:hanging="567"/>
      </w:pPr>
      <w:rPr>
        <w:rFonts w:hint="default"/>
      </w:rPr>
    </w:lvl>
    <w:lvl w:ilvl="4">
      <w:start w:val="1"/>
      <w:numFmt w:val="bullet"/>
      <w:lvlText w:val="•"/>
      <w:lvlJc w:val="left"/>
      <w:pPr>
        <w:ind w:left="4560" w:hanging="567"/>
      </w:pPr>
      <w:rPr>
        <w:rFonts w:hint="default"/>
      </w:rPr>
    </w:lvl>
    <w:lvl w:ilvl="5">
      <w:start w:val="1"/>
      <w:numFmt w:val="bullet"/>
      <w:lvlText w:val="•"/>
      <w:lvlJc w:val="left"/>
      <w:pPr>
        <w:ind w:left="5530" w:hanging="567"/>
      </w:pPr>
      <w:rPr>
        <w:rFonts w:hint="default"/>
      </w:rPr>
    </w:lvl>
    <w:lvl w:ilvl="6">
      <w:start w:val="1"/>
      <w:numFmt w:val="bullet"/>
      <w:lvlText w:val="•"/>
      <w:lvlJc w:val="left"/>
      <w:pPr>
        <w:ind w:left="6500" w:hanging="567"/>
      </w:pPr>
      <w:rPr>
        <w:rFonts w:hint="default"/>
      </w:rPr>
    </w:lvl>
    <w:lvl w:ilvl="7">
      <w:start w:val="1"/>
      <w:numFmt w:val="bullet"/>
      <w:lvlText w:val="•"/>
      <w:lvlJc w:val="left"/>
      <w:pPr>
        <w:ind w:left="7470" w:hanging="567"/>
      </w:pPr>
      <w:rPr>
        <w:rFonts w:hint="default"/>
      </w:rPr>
    </w:lvl>
    <w:lvl w:ilvl="8">
      <w:start w:val="1"/>
      <w:numFmt w:val="bullet"/>
      <w:lvlText w:val="•"/>
      <w:lvlJc w:val="left"/>
      <w:pPr>
        <w:ind w:left="8440" w:hanging="567"/>
      </w:pPr>
      <w:rPr>
        <w:rFonts w:hint="default"/>
      </w:rPr>
    </w:lvl>
  </w:abstractNum>
  <w:abstractNum w:abstractNumId="2">
    <w:multiLevelType w:val="hybridMultilevel"/>
    <w:lvl w:ilvl="0">
      <w:start w:val="1"/>
      <w:numFmt w:val="bullet"/>
      <w:lvlText w:val="◆"/>
      <w:lvlJc w:val="left"/>
      <w:pPr>
        <w:ind w:left="1250" w:hanging="567"/>
      </w:pPr>
      <w:rPr>
        <w:rFonts w:hint="default" w:ascii="Lucida Sans Unicode" w:hAnsi="Lucida Sans Unicode" w:eastAsia="Lucida Sans Unicode" w:cs="Lucida Sans Unicode"/>
        <w:w w:val="126"/>
        <w:sz w:val="8"/>
        <w:szCs w:val="8"/>
      </w:rPr>
    </w:lvl>
    <w:lvl w:ilvl="1">
      <w:start w:val="1"/>
      <w:numFmt w:val="bullet"/>
      <w:lvlText w:val="◆"/>
      <w:lvlJc w:val="left"/>
      <w:pPr>
        <w:ind w:left="3405" w:hanging="567"/>
      </w:pPr>
      <w:rPr>
        <w:rFonts w:hint="default" w:ascii="Lucida Sans Unicode" w:hAnsi="Lucida Sans Unicode" w:eastAsia="Lucida Sans Unicode" w:cs="Lucida Sans Unicode"/>
        <w:w w:val="126"/>
        <w:sz w:val="8"/>
        <w:szCs w:val="8"/>
      </w:rPr>
    </w:lvl>
    <w:lvl w:ilvl="2">
      <w:start w:val="1"/>
      <w:numFmt w:val="bullet"/>
      <w:lvlText w:val="•"/>
      <w:lvlJc w:val="left"/>
      <w:pPr>
        <w:ind w:left="4171" w:hanging="567"/>
      </w:pPr>
      <w:rPr>
        <w:rFonts w:hint="default"/>
      </w:rPr>
    </w:lvl>
    <w:lvl w:ilvl="3">
      <w:start w:val="1"/>
      <w:numFmt w:val="bullet"/>
      <w:lvlText w:val="•"/>
      <w:lvlJc w:val="left"/>
      <w:pPr>
        <w:ind w:left="4942" w:hanging="567"/>
      </w:pPr>
      <w:rPr>
        <w:rFonts w:hint="default"/>
      </w:rPr>
    </w:lvl>
    <w:lvl w:ilvl="4">
      <w:start w:val="1"/>
      <w:numFmt w:val="bullet"/>
      <w:lvlText w:val="•"/>
      <w:lvlJc w:val="left"/>
      <w:pPr>
        <w:ind w:left="5713" w:hanging="567"/>
      </w:pPr>
      <w:rPr>
        <w:rFonts w:hint="default"/>
      </w:rPr>
    </w:lvl>
    <w:lvl w:ilvl="5">
      <w:start w:val="1"/>
      <w:numFmt w:val="bullet"/>
      <w:lvlText w:val="•"/>
      <w:lvlJc w:val="left"/>
      <w:pPr>
        <w:ind w:left="6484" w:hanging="567"/>
      </w:pPr>
      <w:rPr>
        <w:rFonts w:hint="default"/>
      </w:rPr>
    </w:lvl>
    <w:lvl w:ilvl="6">
      <w:start w:val="1"/>
      <w:numFmt w:val="bullet"/>
      <w:lvlText w:val="•"/>
      <w:lvlJc w:val="left"/>
      <w:pPr>
        <w:ind w:left="7255" w:hanging="567"/>
      </w:pPr>
      <w:rPr>
        <w:rFonts w:hint="default"/>
      </w:rPr>
    </w:lvl>
    <w:lvl w:ilvl="7">
      <w:start w:val="1"/>
      <w:numFmt w:val="bullet"/>
      <w:lvlText w:val="•"/>
      <w:lvlJc w:val="left"/>
      <w:pPr>
        <w:ind w:left="8026" w:hanging="567"/>
      </w:pPr>
      <w:rPr>
        <w:rFonts w:hint="default"/>
      </w:rPr>
    </w:lvl>
    <w:lvl w:ilvl="8">
      <w:start w:val="1"/>
      <w:numFmt w:val="bullet"/>
      <w:lvlText w:val="•"/>
      <w:lvlJc w:val="left"/>
      <w:pPr>
        <w:ind w:left="8797" w:hanging="567"/>
      </w:pPr>
      <w:rPr>
        <w:rFonts w:hint="default"/>
      </w:rPr>
    </w:lvl>
  </w:abstractNum>
  <w:abstractNum w:abstractNumId="1">
    <w:multiLevelType w:val="hybridMultilevel"/>
    <w:lvl w:ilvl="0">
      <w:start w:val="1"/>
      <w:numFmt w:val="bullet"/>
      <w:lvlText w:val="•"/>
      <w:lvlJc w:val="left"/>
      <w:pPr>
        <w:ind w:left="684" w:hanging="567"/>
      </w:pPr>
      <w:rPr>
        <w:rFonts w:hint="default" w:ascii="Arial" w:hAnsi="Arial" w:eastAsia="Arial" w:cs="Arial"/>
        <w:w w:val="211"/>
        <w:sz w:val="12"/>
        <w:szCs w:val="12"/>
      </w:rPr>
    </w:lvl>
    <w:lvl w:ilvl="1">
      <w:start w:val="1"/>
      <w:numFmt w:val="bullet"/>
      <w:lvlText w:val="◆"/>
      <w:lvlJc w:val="left"/>
      <w:pPr>
        <w:ind w:left="3405" w:hanging="567"/>
      </w:pPr>
      <w:rPr>
        <w:rFonts w:hint="default" w:ascii="Lucida Sans Unicode" w:hAnsi="Lucida Sans Unicode" w:eastAsia="Lucida Sans Unicode" w:cs="Lucida Sans Unicode"/>
        <w:w w:val="126"/>
        <w:sz w:val="8"/>
        <w:szCs w:val="8"/>
      </w:rPr>
    </w:lvl>
    <w:lvl w:ilvl="2">
      <w:start w:val="1"/>
      <w:numFmt w:val="bullet"/>
      <w:lvlText w:val="•"/>
      <w:lvlJc w:val="left"/>
      <w:pPr>
        <w:ind w:left="4171" w:hanging="567"/>
      </w:pPr>
      <w:rPr>
        <w:rFonts w:hint="default"/>
      </w:rPr>
    </w:lvl>
    <w:lvl w:ilvl="3">
      <w:start w:val="1"/>
      <w:numFmt w:val="bullet"/>
      <w:lvlText w:val="•"/>
      <w:lvlJc w:val="left"/>
      <w:pPr>
        <w:ind w:left="4942" w:hanging="567"/>
      </w:pPr>
      <w:rPr>
        <w:rFonts w:hint="default"/>
      </w:rPr>
    </w:lvl>
    <w:lvl w:ilvl="4">
      <w:start w:val="1"/>
      <w:numFmt w:val="bullet"/>
      <w:lvlText w:val="•"/>
      <w:lvlJc w:val="left"/>
      <w:pPr>
        <w:ind w:left="5713" w:hanging="567"/>
      </w:pPr>
      <w:rPr>
        <w:rFonts w:hint="default"/>
      </w:rPr>
    </w:lvl>
    <w:lvl w:ilvl="5">
      <w:start w:val="1"/>
      <w:numFmt w:val="bullet"/>
      <w:lvlText w:val="•"/>
      <w:lvlJc w:val="left"/>
      <w:pPr>
        <w:ind w:left="6484" w:hanging="567"/>
      </w:pPr>
      <w:rPr>
        <w:rFonts w:hint="default"/>
      </w:rPr>
    </w:lvl>
    <w:lvl w:ilvl="6">
      <w:start w:val="1"/>
      <w:numFmt w:val="bullet"/>
      <w:lvlText w:val="•"/>
      <w:lvlJc w:val="left"/>
      <w:pPr>
        <w:ind w:left="7255" w:hanging="567"/>
      </w:pPr>
      <w:rPr>
        <w:rFonts w:hint="default"/>
      </w:rPr>
    </w:lvl>
    <w:lvl w:ilvl="7">
      <w:start w:val="1"/>
      <w:numFmt w:val="bullet"/>
      <w:lvlText w:val="•"/>
      <w:lvlJc w:val="left"/>
      <w:pPr>
        <w:ind w:left="8026" w:hanging="567"/>
      </w:pPr>
      <w:rPr>
        <w:rFonts w:hint="default"/>
      </w:rPr>
    </w:lvl>
    <w:lvl w:ilvl="8">
      <w:start w:val="1"/>
      <w:numFmt w:val="bullet"/>
      <w:lvlText w:val="•"/>
      <w:lvlJc w:val="left"/>
      <w:pPr>
        <w:ind w:left="8797" w:hanging="567"/>
      </w:pPr>
      <w:rPr>
        <w:rFonts w:hint="default"/>
      </w:rPr>
    </w:lvl>
  </w:abstractNum>
  <w:abstractNum w:abstractNumId="0">
    <w:multiLevelType w:val="hybridMultilevel"/>
    <w:lvl w:ilvl="0">
      <w:start w:val="1"/>
      <w:numFmt w:val="bullet"/>
      <w:lvlText w:val="*"/>
      <w:lvlJc w:val="left"/>
      <w:pPr>
        <w:ind w:left="337" w:hanging="130"/>
      </w:pPr>
      <w:rPr>
        <w:rFonts w:hint="default" w:ascii="Arial" w:hAnsi="Arial" w:eastAsia="Arial" w:cs="Arial"/>
        <w:spacing w:val="-23"/>
        <w:w w:val="100"/>
        <w:sz w:val="16"/>
        <w:szCs w:val="16"/>
      </w:rPr>
    </w:lvl>
    <w:lvl w:ilvl="1">
      <w:start w:val="1"/>
      <w:numFmt w:val="decimal"/>
      <w:lvlText w:val="%2."/>
      <w:lvlJc w:val="left"/>
      <w:pPr>
        <w:ind w:left="117" w:hanging="250"/>
        <w:jc w:val="right"/>
      </w:pPr>
      <w:rPr>
        <w:rFonts w:hint="default" w:ascii="Arial" w:hAnsi="Arial" w:eastAsia="Arial" w:cs="Arial"/>
        <w:b/>
        <w:bCs/>
        <w:spacing w:val="-1"/>
        <w:w w:val="100"/>
        <w:sz w:val="22"/>
        <w:szCs w:val="22"/>
      </w:rPr>
    </w:lvl>
    <w:lvl w:ilvl="2">
      <w:start w:val="1"/>
      <w:numFmt w:val="decimal"/>
      <w:lvlText w:val="%2.%3"/>
      <w:lvlJc w:val="left"/>
      <w:pPr>
        <w:ind w:left="455" w:hanging="338"/>
        <w:jc w:val="left"/>
      </w:pPr>
      <w:rPr>
        <w:rFonts w:hint="default"/>
        <w:b/>
        <w:bCs/>
        <w:w w:val="100"/>
      </w:rPr>
    </w:lvl>
    <w:lvl w:ilvl="3">
      <w:start w:val="1"/>
      <w:numFmt w:val="decimal"/>
      <w:lvlText w:val="%2.%3.%4"/>
      <w:lvlJc w:val="left"/>
      <w:pPr>
        <w:ind w:left="596" w:hanging="338"/>
        <w:jc w:val="right"/>
      </w:pPr>
      <w:rPr>
        <w:rFonts w:hint="default" w:ascii="Arial" w:hAnsi="Arial" w:eastAsia="Arial" w:cs="Arial"/>
        <w:i/>
        <w:spacing w:val="-2"/>
        <w:w w:val="100"/>
        <w:sz w:val="20"/>
        <w:szCs w:val="20"/>
      </w:rPr>
    </w:lvl>
    <w:lvl w:ilvl="4">
      <w:start w:val="1"/>
      <w:numFmt w:val="bullet"/>
      <w:lvlText w:val="◆"/>
      <w:lvlJc w:val="left"/>
      <w:pPr>
        <w:ind w:left="3405" w:hanging="338"/>
      </w:pPr>
      <w:rPr>
        <w:rFonts w:hint="default" w:ascii="Lucida Sans Unicode" w:hAnsi="Lucida Sans Unicode" w:eastAsia="Lucida Sans Unicode" w:cs="Lucida Sans Unicode"/>
        <w:w w:val="126"/>
        <w:sz w:val="8"/>
        <w:szCs w:val="8"/>
      </w:rPr>
    </w:lvl>
    <w:lvl w:ilvl="5">
      <w:start w:val="1"/>
      <w:numFmt w:val="bullet"/>
      <w:lvlText w:val="•"/>
      <w:lvlJc w:val="left"/>
      <w:pPr>
        <w:ind w:left="4556" w:hanging="338"/>
      </w:pPr>
      <w:rPr>
        <w:rFonts w:hint="default"/>
      </w:rPr>
    </w:lvl>
    <w:lvl w:ilvl="6">
      <w:start w:val="1"/>
      <w:numFmt w:val="bullet"/>
      <w:lvlText w:val="•"/>
      <w:lvlJc w:val="left"/>
      <w:pPr>
        <w:ind w:left="5713" w:hanging="338"/>
      </w:pPr>
      <w:rPr>
        <w:rFonts w:hint="default"/>
      </w:rPr>
    </w:lvl>
    <w:lvl w:ilvl="7">
      <w:start w:val="1"/>
      <w:numFmt w:val="bullet"/>
      <w:lvlText w:val="•"/>
      <w:lvlJc w:val="left"/>
      <w:pPr>
        <w:ind w:left="6870" w:hanging="338"/>
      </w:pPr>
      <w:rPr>
        <w:rFonts w:hint="default"/>
      </w:rPr>
    </w:lvl>
    <w:lvl w:ilvl="8">
      <w:start w:val="1"/>
      <w:numFmt w:val="bullet"/>
      <w:lvlText w:val="•"/>
      <w:lvlJc w:val="left"/>
      <w:pPr>
        <w:ind w:left="8026" w:hanging="338"/>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0"/>
      <w:szCs w:val="20"/>
    </w:rPr>
  </w:style>
  <w:style w:styleId="Heading1" w:type="paragraph">
    <w:name w:val="Heading 1"/>
    <w:basedOn w:val="Normal"/>
    <w:uiPriority w:val="1"/>
    <w:qFormat/>
    <w:pPr>
      <w:ind w:left="117"/>
      <w:jc w:val="both"/>
      <w:outlineLvl w:val="1"/>
    </w:pPr>
    <w:rPr>
      <w:rFonts w:ascii="Arial" w:hAnsi="Arial" w:eastAsia="Arial" w:cs="Arial"/>
      <w:b/>
      <w:bCs/>
      <w:sz w:val="22"/>
      <w:szCs w:val="22"/>
    </w:rPr>
  </w:style>
  <w:style w:styleId="Heading2" w:type="paragraph">
    <w:name w:val="Heading 2"/>
    <w:basedOn w:val="Normal"/>
    <w:uiPriority w:val="1"/>
    <w:qFormat/>
    <w:pPr>
      <w:spacing w:before="10"/>
      <w:ind w:left="1639" w:right="1226"/>
      <w:jc w:val="center"/>
      <w:outlineLvl w:val="2"/>
    </w:pPr>
    <w:rPr>
      <w:rFonts w:ascii="Arial" w:hAnsi="Arial" w:eastAsia="Arial" w:cs="Arial"/>
      <w:b/>
      <w:bCs/>
      <w:sz w:val="20"/>
      <w:szCs w:val="20"/>
    </w:rPr>
  </w:style>
  <w:style w:styleId="ListParagraph" w:type="paragraph">
    <w:name w:val="List Paragraph"/>
    <w:basedOn w:val="Normal"/>
    <w:uiPriority w:val="1"/>
    <w:qFormat/>
    <w:pPr>
      <w:ind w:left="684" w:hanging="566"/>
      <w:jc w:val="both"/>
    </w:pPr>
    <w:rPr>
      <w:rFonts w:ascii="Arial" w:hAnsi="Arial" w:eastAsia="Arial" w:cs="Arial"/>
    </w:rPr>
  </w:style>
  <w:style w:styleId="TableParagraph" w:type="paragraph">
    <w:name w:val="Table Paragraph"/>
    <w:basedOn w:val="Normal"/>
    <w:uiPriority w:val="1"/>
    <w:qFormat/>
    <w:pPr>
      <w:spacing w:before="10"/>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mailto:eal@uaemex.Mz" TargetMode="External"/><Relationship Id="rId10" Type="http://schemas.openxmlformats.org/officeDocument/2006/relationships/hyperlink" Target="mailto:rrs@uaemex.mx" TargetMode="External"/><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image" Target="media/image5.png"/><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header" Target="header5.xml"/><Relationship Id="rId17" Type="http://schemas.openxmlformats.org/officeDocument/2006/relationships/header" Target="header6.xml"/><Relationship Id="rId18" Type="http://schemas.openxmlformats.org/officeDocument/2006/relationships/image" Target="media/image6.png"/><Relationship Id="rId19" Type="http://schemas.openxmlformats.org/officeDocument/2006/relationships/hyperlink" Target="http://www.sep.gob.mx/work/appsite/dge/archivos/" TargetMode="External"/><Relationship Id="rId20" Type="http://schemas.openxmlformats.org/officeDocument/2006/relationships/header" Target="header7.xml"/><Relationship Id="rId21" Type="http://schemas.openxmlformats.org/officeDocument/2006/relationships/header" Target="header8.xml"/><Relationship Id="rId22" Type="http://schemas.openxmlformats.org/officeDocument/2006/relationships/header" Target="header9.xml"/><Relationship Id="rId23" Type="http://schemas.openxmlformats.org/officeDocument/2006/relationships/header" Target="header10.xml"/><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png"/><Relationship Id="rId37" Type="http://schemas.openxmlformats.org/officeDocument/2006/relationships/image" Target="media/image20.png"/><Relationship Id="rId38" Type="http://schemas.openxmlformats.org/officeDocument/2006/relationships/image" Target="media/image21.png"/><Relationship Id="rId39" Type="http://schemas.openxmlformats.org/officeDocument/2006/relationships/image" Target="media/image22.png"/><Relationship Id="rId40" Type="http://schemas.openxmlformats.org/officeDocument/2006/relationships/image" Target="media/image23.png"/><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hyperlink" Target="http://www.ince.mec.es/pub/pisa.htm#marco)" TargetMode="External"/><Relationship Id="rId44" Type="http://schemas.openxmlformats.org/officeDocument/2006/relationships/hyperlink" Target="http://llece.unesco.cl/" TargetMode="External"/><Relationship Id="rId45" Type="http://schemas.openxmlformats.org/officeDocument/2006/relationships/hyperlink" Target="http://www.observario.org/comunicados/" TargetMode="External"/><Relationship Id="rId46" Type="http://schemas.openxmlformats.org/officeDocument/2006/relationships/hyperlink" Target="http://www.observatorio.org/" TargetMode="External"/><Relationship Id="rId47" Type="http://schemas.openxmlformats.org/officeDocument/2006/relationships/hyperlink" Target="http://www.pisa.oecd.org/Docs/Download/PISAExeSummary.pdf.)" TargetMode="External"/><Relationship Id="rId48" Type="http://schemas.openxmlformats.org/officeDocument/2006/relationships/hyperlink" Target="http://www.sep.gob.mx/work/appsite/dge/archivos/mresul.htm" TargetMode="Externa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Propietario</dc:creator>
  <dc:title>Economia estado de mexico compl.PDF</dc:title>
  <dcterms:created xsi:type="dcterms:W3CDTF">2017-05-24T19:32:02Z</dcterms:created>
  <dcterms:modified xsi:type="dcterms:W3CDTF">2017-05-24T19:32:02Z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2004-02-18T00:00:00Z</vt:filetime>
  </property>
  <property fmtid="{D5CDD505-2E9C-101B-9397-08002B2CF9AE}" pid="3" name="Creator">
    <vt:lpwstr>PScript5.dll Version 5.2</vt:lpwstr>
  </property>
  <property fmtid="{D5CDD505-2E9C-101B-9397-08002B2CF9AE}" pid="4" name="LastSaved">
    <vt:filetime>2017-05-24T00:00:00Z</vt:filetime>
  </property>
</Properties>
</file>