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Times New Roman" w:hAnsi="Times New Roman" w:cs="Times New Roman"/>
          <w:sz w:val="24"/>
          <w:szCs w:val="24"/>
        </w:rPr>
        <w:id w:val="112559687"/>
        <w:docPartObj>
          <w:docPartGallery w:val="Cover Pages"/>
          <w:docPartUnique/>
        </w:docPartObj>
      </w:sdtPr>
      <w:sdtEndPr/>
      <w:sdtContent>
        <w:p w:rsidR="004D5183" w:rsidRPr="00C14172" w:rsidRDefault="009803AE" w:rsidP="00CC4520">
          <w:pPr>
            <w:spacing w:line="360" w:lineRule="auto"/>
            <w:jc w:val="both"/>
            <w:rPr>
              <w:rFonts w:ascii="Times New Roman" w:hAnsi="Times New Roman" w:cs="Times New Roman"/>
              <w:sz w:val="24"/>
              <w:szCs w:val="24"/>
            </w:rPr>
          </w:pPr>
          <w:r w:rsidRPr="00C14172">
            <w:rPr>
              <w:rFonts w:ascii="Times New Roman" w:hAnsi="Times New Roman" w:cs="Times New Roman"/>
              <w:noProof/>
              <w:sz w:val="24"/>
              <w:szCs w:val="24"/>
              <w:lang w:eastAsia="es-MX"/>
            </w:rPr>
            <mc:AlternateContent>
              <mc:Choice Requires="wpg">
                <w:drawing>
                  <wp:anchor distT="0" distB="0" distL="114300" distR="114300" simplePos="0" relativeHeight="251660288" behindDoc="0" locked="0" layoutInCell="0" allowOverlap="1" wp14:anchorId="32F83313" wp14:editId="76CC328C">
                    <wp:simplePos x="0" y="0"/>
                    <wp:positionH relativeFrom="page">
                      <wp:posOffset>495300</wp:posOffset>
                    </wp:positionH>
                    <wp:positionV relativeFrom="page">
                      <wp:posOffset>723900</wp:posOffset>
                    </wp:positionV>
                    <wp:extent cx="6600190" cy="4807585"/>
                    <wp:effectExtent l="38100" t="0" r="29210" b="0"/>
                    <wp:wrapNone/>
                    <wp:docPr id="14" name="Grupo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0190" cy="4807585"/>
                              <a:chOff x="335" y="1735"/>
                              <a:chExt cx="8537" cy="6512"/>
                            </a:xfrm>
                          </wpg:grpSpPr>
                          <wps:wsp>
                            <wps:cNvPr id="18" name="Rectangle 5"/>
                            <wps:cNvSpPr>
                              <a:spLocks noChangeArrowheads="1"/>
                            </wps:cNvSpPr>
                            <wps:spPr bwMode="auto">
                              <a:xfrm>
                                <a:off x="7875" y="1735"/>
                                <a:ext cx="997" cy="6512"/>
                              </a:xfrm>
                              <a:prstGeom prst="rect">
                                <a:avLst/>
                              </a:prstGeom>
                              <a:noFill/>
                              <a:ln w="12700">
                                <a:noFill/>
                                <a:miter lim="800000"/>
                                <a:headEnd/>
                                <a:tailEnd/>
                              </a:ln>
                              <a:effectLst>
                                <a:glow rad="63500">
                                  <a:schemeClr val="bg1">
                                    <a:alpha val="80000"/>
                                  </a:schemeClr>
                                </a:glow>
                              </a:effectLst>
                              <a:extLst/>
                            </wps:spPr>
                            <wps:txbx>
                              <w:txbxContent>
                                <w:sdt>
                                  <w:sdtPr>
                                    <w:rPr>
                                      <w:b/>
                                      <w:bCs/>
                                      <w:sz w:val="100"/>
                                      <w:szCs w:val="100"/>
                                      <w14:numForm w14:val="lining"/>
                                    </w:rPr>
                                    <w:alias w:val="Año"/>
                                    <w:id w:val="1500155686"/>
                                    <w:dataBinding w:prefixMappings="xmlns:ns0='http://schemas.microsoft.com/office/2006/coverPageProps'" w:xpath="/ns0:CoverPageProperties[1]/ns0:PublishDate[1]" w:storeItemID="{55AF091B-3C7A-41E3-B477-F2FDAA23CFDA}"/>
                                    <w:date w:fullDate="2015-01-01T00:00:00Z">
                                      <w:dateFormat w:val="yyyy"/>
                                      <w:lid w:val="es-ES"/>
                                      <w:storeMappedDataAs w:val="dateTime"/>
                                      <w:calendar w:val="gregorian"/>
                                    </w:date>
                                  </w:sdtPr>
                                  <w:sdtEndPr/>
                                  <w:sdtContent>
                                    <w:p w:rsidR="00532B3F" w:rsidRPr="001F2BD2" w:rsidRDefault="00532B3F">
                                      <w:pPr>
                                        <w:pStyle w:val="Sinespaciado"/>
                                        <w:jc w:val="right"/>
                                        <w:rPr>
                                          <w:b/>
                                          <w:bCs/>
                                          <w:sz w:val="100"/>
                                          <w:szCs w:val="100"/>
                                          <w14:numForm w14:val="lining"/>
                                        </w:rPr>
                                      </w:pPr>
                                      <w:r w:rsidRPr="001F2BD2">
                                        <w:rPr>
                                          <w:b/>
                                          <w:bCs/>
                                          <w:sz w:val="100"/>
                                          <w:szCs w:val="100"/>
                                          <w14:numForm w14:val="lining"/>
                                        </w:rPr>
                                        <w:t>2015</w:t>
                                      </w:r>
                                    </w:p>
                                  </w:sdtContent>
                                </w:sdt>
                              </w:txbxContent>
                            </wps:txbx>
                            <wps:bodyPr rot="0" vert="vert270" wrap="square" lIns="9144" tIns="91440" rIns="9144" bIns="91440" anchor="ctr" anchorCtr="0" upright="1">
                              <a:noAutofit/>
                            </wps:bodyPr>
                          </wps:wsp>
                          <wps:wsp>
                            <wps:cNvPr id="19" name="Rectangle 6"/>
                            <wps:cNvSpPr>
                              <a:spLocks noChangeArrowheads="1"/>
                            </wps:cNvSpPr>
                            <wps:spPr bwMode="auto">
                              <a:xfrm>
                                <a:off x="335" y="1856"/>
                                <a:ext cx="3142" cy="5621"/>
                              </a:xfrm>
                              <a:prstGeom prst="rect">
                                <a:avLst/>
                              </a:prstGeom>
                              <a:noFill/>
                              <a:ln w="12700">
                                <a:noFill/>
                                <a:miter lim="800000"/>
                                <a:headEnd/>
                                <a:tailEnd/>
                              </a:ln>
                              <a:effectLst>
                                <a:glow rad="63500">
                                  <a:schemeClr val="bg1">
                                    <a:alpha val="80000"/>
                                  </a:schemeClr>
                                </a:glow>
                              </a:effectLst>
                              <a:extLst/>
                            </wps:spPr>
                            <wps:txbx>
                              <w:txbxContent>
                                <w:sdt>
                                  <w:sdtPr>
                                    <w:rPr>
                                      <w:rFonts w:asciiTheme="majorHAnsi" w:eastAsiaTheme="majorEastAsia" w:hAnsiTheme="majorHAnsi" w:cstheme="majorBidi"/>
                                      <w:bCs/>
                                      <w:i/>
                                      <w:sz w:val="48"/>
                                    </w:rPr>
                                    <w:alias w:val="Título"/>
                                    <w:id w:val="330647394"/>
                                    <w:dataBinding w:prefixMappings="xmlns:ns0='http://schemas.openxmlformats.org/package/2006/metadata/core-properties' xmlns:ns1='http://purl.org/dc/elements/1.1/'" w:xpath="/ns0:coreProperties[1]/ns1:title[1]" w:storeItemID="{6C3C8BC8-F283-45AE-878A-BAB7291924A1}"/>
                                    <w:text/>
                                  </w:sdtPr>
                                  <w:sdtEndPr/>
                                  <w:sdtContent>
                                    <w:p w:rsidR="00532B3F" w:rsidRPr="001F2BD2" w:rsidRDefault="00532B3F" w:rsidP="00D4118D">
                                      <w:pPr>
                                        <w:pStyle w:val="Sinespaciado"/>
                                        <w:numPr>
                                          <w:ilvl w:val="0"/>
                                          <w:numId w:val="8"/>
                                        </w:numPr>
                                        <w:jc w:val="right"/>
                                        <w:rPr>
                                          <w:rFonts w:asciiTheme="majorHAnsi" w:eastAsiaTheme="majorEastAsia" w:hAnsiTheme="majorHAnsi" w:cstheme="majorBidi"/>
                                          <w:b/>
                                          <w:bCs/>
                                          <w:sz w:val="48"/>
                                        </w:rPr>
                                      </w:pPr>
                                      <w:r w:rsidRPr="001F2BD2">
                                        <w:rPr>
                                          <w:rFonts w:asciiTheme="majorHAnsi" w:eastAsiaTheme="majorEastAsia" w:hAnsiTheme="majorHAnsi" w:cstheme="majorBidi"/>
                                          <w:bCs/>
                                          <w:i/>
                                          <w:sz w:val="48"/>
                                        </w:rPr>
                                        <w:t>CULTIVO DE VAINILLA (VANILLA PLANIFOLIA JACKSON)</w:t>
                                      </w:r>
                                    </w:p>
                                  </w:sdtContent>
                                </w:sdt>
                              </w:txbxContent>
                            </wps:txbx>
                            <wps:bodyPr rot="0" vert="vert270" wrap="square" lIns="9144" tIns="91440" rIns="9144" bIns="9144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2F83313" id="Grupo 3" o:spid="_x0000_s1026" style="position:absolute;left:0;text-align:left;margin-left:39pt;margin-top:57pt;width:519.7pt;height:378.55pt;z-index:251660288;mso-position-horizontal-relative:page;mso-position-vertical-relative:page" coordorigin="335,1735" coordsize="8537,65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" o:allowincell="f">
                    <v:rect id="Rectangle 5" o:spid="_x0000_s1027" style="position:absolute;left:7875;top:1735;width:997;height:65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EDnsYA&#10;AADbAAAADwAAAGRycy9kb3ducmV2LnhtbESPQWvCQBCF74L/YRnBm9nUg5TUVawgSAvaWi/eptkx&#10;SZudjdk1Sf9951DobYb35r1vluvB1aqjNlSeDTwkKSji3NuKCwPnj93sEVSIyBZrz2TghwKsV+PR&#10;EjPre36n7hQLJSEcMjRQxthkWoe8JIch8Q2xaFffOoyytoW2LfYS7mo9T9OFdlixNJTY0Lak/Pt0&#10;dwaaz/3xtZ9/Dc+Lw9vltr1055e+M2Y6GTZPoCIN8d/8d723gi+w8osMo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QEDnsYAAADbAAAADwAAAAAAAAAAAAAAAACYAgAAZHJz&#10;L2Rvd25yZXYueG1sUEsFBgAAAAAEAAQA9QAAAIsDAAAAAA==&#10;" filled="f" stroked="f" strokeweight="1pt">
                      <v:textbox style="layout-flow:vertical;mso-layout-flow-alt:bottom-to-top" inset=".72pt,7.2pt,.72pt,7.2pt">
                        <w:txbxContent>
                          <w:sdt>
                            <w:sdtPr>
                              <w:rPr>
                                <w:b/>
                                <w:bCs/>
                                <w:sz w:val="100"/>
                                <w:szCs w:val="100"/>
                                <w14:numForm w14:val="lining"/>
                              </w:rPr>
                              <w:alias w:val="Año"/>
                              <w:id w:val="1500155686"/>
                              <w:dataBinding w:prefixMappings="xmlns:ns0='http://schemas.microsoft.com/office/2006/coverPageProps'" w:xpath="/ns0:CoverPageProperties[1]/ns0:PublishDate[1]" w:storeItemID="{55AF091B-3C7A-41E3-B477-F2FDAA23CFDA}"/>
                              <w:date w:fullDate="2015-01-01T00:00:00Z">
                                <w:dateFormat w:val="yyyy"/>
                                <w:lid w:val="es-ES"/>
                                <w:storeMappedDataAs w:val="dateTime"/>
                                <w:calendar w:val="gregorian"/>
                              </w:date>
                            </w:sdtPr>
                            <w:sdtEndPr/>
                            <w:sdtContent>
                              <w:p w:rsidR="00532B3F" w:rsidRPr="001F2BD2" w:rsidRDefault="00532B3F">
                                <w:pPr>
                                  <w:pStyle w:val="Sinespaciado"/>
                                  <w:jc w:val="right"/>
                                  <w:rPr>
                                    <w:b/>
                                    <w:bCs/>
                                    <w:sz w:val="100"/>
                                    <w:szCs w:val="100"/>
                                    <w14:numForm w14:val="lining"/>
                                  </w:rPr>
                                </w:pPr>
                                <w:r w:rsidRPr="001F2BD2">
                                  <w:rPr>
                                    <w:b/>
                                    <w:bCs/>
                                    <w:sz w:val="100"/>
                                    <w:szCs w:val="100"/>
                                    <w14:numForm w14:val="lining"/>
                                  </w:rPr>
                                  <w:t>2015</w:t>
                                </w:r>
                              </w:p>
                            </w:sdtContent>
                          </w:sdt>
                        </w:txbxContent>
                      </v:textbox>
                    </v:rect>
                    <v:rect id="Rectangle 6" o:spid="_x0000_s1028" style="position:absolute;left:335;top:1856;width:3142;height:56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2mBcQA&#10;AADbAAAADwAAAGRycy9kb3ducmV2LnhtbERPTWvCQBC9C/6HZYTedKMHqambYAVBWmht6sXbmB2T&#10;2Oxsmt0m6b/vCkJv83ifs04HU4uOWldZVjCfRSCIc6srLhQcP3fTRxDOI2usLZOCX3KQJuPRGmNt&#10;e/6gLvOFCCHsYlRQet/EUrq8JINuZhviwF1sa9AH2BZSt9iHcFPLRRQtpcGKQ0OJDW1Lyr+yH6Og&#10;Oe/fX/vFdXhevh1O39tTd3zpO6UeJsPmCYSnwf+L7+69DvNXcPslHCCT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ZNpgXEAAAA2wAAAA8AAAAAAAAAAAAAAAAAmAIAAGRycy9k&#10;b3ducmV2LnhtbFBLBQYAAAAABAAEAPUAAACJAwAAAAA=&#10;" filled="f" stroked="f" strokeweight="1pt">
                      <v:textbox style="layout-flow:vertical;mso-layout-flow-alt:bottom-to-top" inset=".72pt,7.2pt,.72pt,7.2pt">
                        <w:txbxContent>
                          <w:sdt>
                            <w:sdtPr>
                              <w:rPr>
                                <w:rFonts w:asciiTheme="majorHAnsi" w:eastAsiaTheme="majorEastAsia" w:hAnsiTheme="majorHAnsi" w:cstheme="majorBidi"/>
                                <w:bCs/>
                                <w:i/>
                                <w:sz w:val="48"/>
                              </w:rPr>
                              <w:alias w:val="Título"/>
                              <w:id w:val="330647394"/>
                              <w:dataBinding w:prefixMappings="xmlns:ns0='http://schemas.openxmlformats.org/package/2006/metadata/core-properties' xmlns:ns1='http://purl.org/dc/elements/1.1/'" w:xpath="/ns0:coreProperties[1]/ns1:title[1]" w:storeItemID="{6C3C8BC8-F283-45AE-878A-BAB7291924A1}"/>
                              <w:text/>
                            </w:sdtPr>
                            <w:sdtEndPr/>
                            <w:sdtContent>
                              <w:p w:rsidR="00532B3F" w:rsidRPr="001F2BD2" w:rsidRDefault="00532B3F" w:rsidP="00D4118D">
                                <w:pPr>
                                  <w:pStyle w:val="Sinespaciado"/>
                                  <w:numPr>
                                    <w:ilvl w:val="0"/>
                                    <w:numId w:val="8"/>
                                  </w:numPr>
                                  <w:jc w:val="right"/>
                                  <w:rPr>
                                    <w:rFonts w:asciiTheme="majorHAnsi" w:eastAsiaTheme="majorEastAsia" w:hAnsiTheme="majorHAnsi" w:cstheme="majorBidi"/>
                                    <w:b/>
                                    <w:bCs/>
                                    <w:sz w:val="48"/>
                                  </w:rPr>
                                </w:pPr>
                                <w:r w:rsidRPr="001F2BD2">
                                  <w:rPr>
                                    <w:rFonts w:asciiTheme="majorHAnsi" w:eastAsiaTheme="majorEastAsia" w:hAnsiTheme="majorHAnsi" w:cstheme="majorBidi"/>
                                    <w:bCs/>
                                    <w:i/>
                                    <w:sz w:val="48"/>
                                  </w:rPr>
                                  <w:t>CULTIVO DE VAINILLA (VANILLA PLANIFOLIA JACKSON)</w:t>
                                </w:r>
                              </w:p>
                            </w:sdtContent>
                          </w:sdt>
                        </w:txbxContent>
                      </v:textbox>
                    </v:rect>
                    <w10:wrap anchorx="page" anchory="page"/>
                  </v:group>
                </w:pict>
              </mc:Fallback>
            </mc:AlternateContent>
          </w:r>
          <w:r w:rsidR="003A1427" w:rsidRPr="00C14172">
            <w:rPr>
              <w:rFonts w:ascii="Times New Roman" w:hAnsi="Times New Roman" w:cs="Times New Roman"/>
              <w:noProof/>
              <w:sz w:val="24"/>
              <w:szCs w:val="24"/>
              <w:lang w:eastAsia="es-MX"/>
            </w:rPr>
            <w:drawing>
              <wp:anchor distT="0" distB="0" distL="114300" distR="114300" simplePos="0" relativeHeight="251662336" behindDoc="1" locked="0" layoutInCell="1" allowOverlap="1" wp14:anchorId="12BC0C1D" wp14:editId="5329738D">
                <wp:simplePos x="0" y="0"/>
                <wp:positionH relativeFrom="column">
                  <wp:posOffset>3810</wp:posOffset>
                </wp:positionH>
                <wp:positionV relativeFrom="paragraph">
                  <wp:posOffset>3810</wp:posOffset>
                </wp:positionV>
                <wp:extent cx="6419850" cy="4257675"/>
                <wp:effectExtent l="0" t="0" r="0" b="9525"/>
                <wp:wrapNone/>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957.JPG"/>
                        <pic:cNvPicPr/>
                      </pic:nvPicPr>
                      <pic:blipFill rotWithShape="1">
                        <a:blip r:embed="rId9" cstate="print">
                          <a:extLst>
                            <a:ext uri="{28A0092B-C50C-407E-A947-70E740481C1C}">
                              <a14:useLocalDpi xmlns:a14="http://schemas.microsoft.com/office/drawing/2010/main" val="0"/>
                            </a:ext>
                          </a:extLst>
                        </a:blip>
                        <a:srcRect l="20916" r="11881" b="11660"/>
                        <a:stretch/>
                      </pic:blipFill>
                      <pic:spPr bwMode="auto">
                        <a:xfrm>
                          <a:off x="0" y="0"/>
                          <a:ext cx="6419850" cy="42576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4D5183" w:rsidRPr="00C14172" w:rsidRDefault="004D5183" w:rsidP="00CC4520">
          <w:pPr>
            <w:spacing w:line="360" w:lineRule="auto"/>
            <w:jc w:val="both"/>
            <w:rPr>
              <w:rFonts w:ascii="Times New Roman" w:hAnsi="Times New Roman" w:cs="Times New Roman"/>
              <w:sz w:val="24"/>
              <w:szCs w:val="24"/>
            </w:rPr>
          </w:pPr>
        </w:p>
        <w:p w:rsidR="004D5183" w:rsidRPr="00C14172" w:rsidRDefault="00107D5A" w:rsidP="00CC4520">
          <w:pPr>
            <w:spacing w:line="360" w:lineRule="auto"/>
            <w:jc w:val="both"/>
            <w:rPr>
              <w:rFonts w:ascii="Times New Roman" w:hAnsi="Times New Roman" w:cs="Times New Roman"/>
              <w:sz w:val="24"/>
              <w:szCs w:val="24"/>
            </w:rPr>
          </w:pPr>
          <w:r w:rsidRPr="00C14172">
            <w:rPr>
              <w:rFonts w:ascii="Times New Roman" w:hAnsi="Times New Roman" w:cs="Times New Roman"/>
              <w:noProof/>
              <w:sz w:val="24"/>
              <w:szCs w:val="24"/>
              <w:lang w:eastAsia="es-MX"/>
            </w:rPr>
            <mc:AlternateContent>
              <mc:Choice Requires="wpg">
                <w:drawing>
                  <wp:anchor distT="0" distB="0" distL="114300" distR="114300" simplePos="0" relativeHeight="251661312" behindDoc="0" locked="0" layoutInCell="0" allowOverlap="1" wp14:anchorId="7842B8D8" wp14:editId="32BA2164">
                    <wp:simplePos x="0" y="0"/>
                    <wp:positionH relativeFrom="page">
                      <wp:align>center</wp:align>
                    </wp:positionH>
                    <mc:AlternateContent>
                      <mc:Choice Requires="wp14">
                        <wp:positionV relativeFrom="page">
                          <wp14:pctPosVOffset>55000</wp14:pctPosVOffset>
                        </wp:positionV>
                      </mc:Choice>
                      <mc:Fallback>
                        <wp:positionV relativeFrom="page">
                          <wp:posOffset>5532120</wp:posOffset>
                        </wp:positionV>
                      </mc:Fallback>
                    </mc:AlternateContent>
                    <wp:extent cx="7162800" cy="3371850"/>
                    <wp:effectExtent l="0" t="0" r="0" b="0"/>
                    <wp:wrapNone/>
                    <wp:docPr id="20" name="Grupo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62800" cy="3371850"/>
                              <a:chOff x="613" y="8712"/>
                              <a:chExt cx="11015" cy="6600"/>
                            </a:xfrm>
                          </wpg:grpSpPr>
                          <wps:wsp>
                            <wps:cNvPr id="21" name="Rectangle 8"/>
                            <wps:cNvSpPr>
                              <a:spLocks noChangeArrowheads="1"/>
                            </wps:cNvSpPr>
                            <wps:spPr bwMode="auto">
                              <a:xfrm>
                                <a:off x="5256" y="8714"/>
                                <a:ext cx="6372" cy="6334"/>
                              </a:xfrm>
                              <a:prstGeom prst="rect">
                                <a:avLst/>
                              </a:prstGeom>
                              <a:noFill/>
                              <a:extLst>
                                <a:ext uri="{909E8E84-426E-40DD-AFC4-6F175D3DCCD1}">
                                  <a14:hiddenFill xmlns:a14="http://schemas.microsoft.com/office/drawing/2010/main">
                                    <a:solidFill>
                                      <a:srgbClr val="C0504D"/>
                                    </a:solidFill>
                                  </a14:hiddenFill>
                                </a:ext>
                                <a:ext uri="{91240B29-F687-4F45-9708-019B960494DF}">
                                  <a14:hiddenLine xmlns:a14="http://schemas.microsoft.com/office/drawing/2010/main" w="19050">
                                    <a:solidFill>
                                      <a:srgbClr val="FFFFFF"/>
                                    </a:solidFill>
                                    <a:miter lim="800000"/>
                                    <a:headEnd/>
                                    <a:tailEnd/>
                                  </a14:hiddenLine>
                                </a:ext>
                              </a:extLst>
                            </wps:spPr>
                            <wps:txbx>
                              <w:txbxContent>
                                <w:p w:rsidR="00FA25DD" w:rsidRPr="001F2BD2" w:rsidRDefault="00D93079" w:rsidP="00F71666">
                                  <w:pPr>
                                    <w:pStyle w:val="Sinespaciado"/>
                                    <w:jc w:val="both"/>
                                    <w:rPr>
                                      <w:rFonts w:ascii="Times New Roman" w:hAnsi="Times New Roman" w:cs="Times New Roman"/>
                                    </w:rPr>
                                  </w:pPr>
                                  <w:sdt>
                                    <w:sdtPr>
                                      <w:rPr>
                                        <w:rFonts w:ascii="Times New Roman" w:hAnsi="Times New Roman" w:cs="Times New Roman"/>
                                      </w:rPr>
                                      <w:alias w:val="Descripción breve"/>
                                      <w:id w:val="612603617"/>
                                      <w:dataBinding w:prefixMappings="xmlns:ns0='http://schemas.microsoft.com/office/2006/coverPageProps'" w:xpath="/ns0:CoverPageProperties[1]/ns0:Abstract[1]" w:storeItemID="{55AF091B-3C7A-41E3-B477-F2FDAA23CFDA}"/>
                                      <w:text/>
                                    </w:sdtPr>
                                    <w:sdtEndPr/>
                                    <w:sdtContent>
                                      <w:r w:rsidR="00025B7D" w:rsidRPr="001F2BD2">
                                        <w:rPr>
                                          <w:rFonts w:ascii="Times New Roman" w:hAnsi="Times New Roman" w:cs="Times New Roman"/>
                                        </w:rPr>
                                        <w:t>La vainilla (Vanilla planifolia</w:t>
                                      </w:r>
                                      <w:r w:rsidR="00F71666" w:rsidRPr="001F2BD2">
                                        <w:rPr>
                                          <w:rFonts w:ascii="Times New Roman" w:hAnsi="Times New Roman" w:cs="Times New Roman"/>
                                        </w:rPr>
                                        <w:t xml:space="preserve"> Jackson</w:t>
                                      </w:r>
                                      <w:r w:rsidR="00025B7D" w:rsidRPr="001F2BD2">
                                        <w:rPr>
                                          <w:rFonts w:ascii="Times New Roman" w:hAnsi="Times New Roman" w:cs="Times New Roman"/>
                                        </w:rPr>
                                        <w:t>) es originaria de los bosques tropicales húmedos de México y América Central, fue descubierta y utilizada por el pueblo Totonaca, para esta cultura, la vainilla era una de las plantas más importantes y su uso se extendió o entre los pueblos mesoamericanos, quienes la llamaban Xhanat, y los Mexica le dieron el nombre de Tlilxochitl.</w:t>
                                      </w:r>
                                    </w:sdtContent>
                                  </w:sdt>
                                  <w:r w:rsidR="00025B7D" w:rsidRPr="001F2BD2">
                                    <w:rPr>
                                      <w:rFonts w:ascii="Times New Roman" w:hAnsi="Times New Roman" w:cs="Times New Roman"/>
                                    </w:rPr>
                                    <w:t xml:space="preserve"> La vainas de vainilla procesadas se utilizan en dulcería y repostería fina, </w:t>
                                  </w:r>
                                  <w:r w:rsidR="00FA25DD" w:rsidRPr="001F2BD2">
                                    <w:rPr>
                                      <w:rFonts w:ascii="Times New Roman" w:hAnsi="Times New Roman" w:cs="Times New Roman"/>
                                    </w:rPr>
                                    <w:t xml:space="preserve">elaboración de </w:t>
                                  </w:r>
                                  <w:r w:rsidR="00025B7D" w:rsidRPr="001F2BD2">
                                    <w:rPr>
                                      <w:rFonts w:ascii="Times New Roman" w:hAnsi="Times New Roman" w:cs="Times New Roman"/>
                                    </w:rPr>
                                    <w:t xml:space="preserve">chocolates y </w:t>
                                  </w:r>
                                  <w:r w:rsidR="00FA25DD" w:rsidRPr="001F2BD2">
                                    <w:rPr>
                                      <w:rFonts w:ascii="Times New Roman" w:hAnsi="Times New Roman" w:cs="Times New Roman"/>
                                    </w:rPr>
                                    <w:t>en la industria de helados.</w:t>
                                  </w:r>
                                </w:p>
                                <w:p w:rsidR="00FA25DD" w:rsidRPr="001F2BD2" w:rsidRDefault="00FA25DD" w:rsidP="00F71666">
                                  <w:pPr>
                                    <w:pStyle w:val="Sinespaciado"/>
                                    <w:jc w:val="both"/>
                                    <w:rPr>
                                      <w:rFonts w:ascii="Times New Roman" w:hAnsi="Times New Roman" w:cs="Times New Roman"/>
                                    </w:rPr>
                                  </w:pPr>
                                  <w:r w:rsidRPr="001F2BD2">
                                    <w:rPr>
                                      <w:rFonts w:ascii="Times New Roman" w:hAnsi="Times New Roman" w:cs="Times New Roman"/>
                                    </w:rPr>
                                    <w:t>Regiones importantes y productoras: islas Borbonas y Comores, Filipinas, Indonesia, Haití, Uganda, México y Costa Rica.</w:t>
                                  </w:r>
                                </w:p>
                                <w:p w:rsidR="00FA25DD" w:rsidRPr="001F2BD2" w:rsidRDefault="00FA25DD" w:rsidP="00F71666">
                                  <w:pPr>
                                    <w:pStyle w:val="Sinespaciado"/>
                                    <w:jc w:val="both"/>
                                    <w:rPr>
                                      <w:rFonts w:ascii="Times New Roman" w:hAnsi="Times New Roman" w:cs="Times New Roman"/>
                                    </w:rPr>
                                  </w:pPr>
                                  <w:r w:rsidRPr="001F2BD2">
                                    <w:rPr>
                                      <w:rFonts w:ascii="Times New Roman" w:hAnsi="Times New Roman" w:cs="Times New Roman"/>
                                    </w:rPr>
                                    <w:t xml:space="preserve">En México, el cultivo se encuentra Puebla, Hidalgo, Chiapas, Oaxaca, Tabasco y Quintana Roo, pero la zona vainillera más importante del país se encuentra en la región conocida como El Totonacapan, </w:t>
                                  </w:r>
                                  <w:r w:rsidR="00F71666" w:rsidRPr="001F2BD2">
                                    <w:rPr>
                                      <w:rFonts w:ascii="Times New Roman" w:hAnsi="Times New Roman" w:cs="Times New Roman"/>
                                    </w:rPr>
                                    <w:t>Veracruz.</w:t>
                                  </w:r>
                                </w:p>
                                <w:p w:rsidR="00025B7D" w:rsidRPr="001F2BD2" w:rsidRDefault="00FA25DD" w:rsidP="00F71666">
                                  <w:pPr>
                                    <w:pStyle w:val="Sinespaciado"/>
                                    <w:jc w:val="both"/>
                                    <w:rPr>
                                      <w:rFonts w:ascii="Times New Roman" w:hAnsi="Times New Roman" w:cs="Times New Roman"/>
                                    </w:rPr>
                                  </w:pPr>
                                  <w:r w:rsidRPr="001F2BD2">
                                    <w:rPr>
                                      <w:rFonts w:ascii="Times New Roman" w:hAnsi="Times New Roman" w:cs="Times New Roman"/>
                                    </w:rPr>
                                    <w:t xml:space="preserve">El cultivo de la vainilla, en México, reviste importancia cultural, ecológica, social y económica ya que </w:t>
                                  </w:r>
                                  <w:r w:rsidR="00F71666" w:rsidRPr="001F2BD2">
                                    <w:rPr>
                                      <w:rFonts w:ascii="Times New Roman" w:hAnsi="Times New Roman" w:cs="Times New Roman"/>
                                    </w:rPr>
                                    <w:t>al desarrollarse sobre los árboles propios de bosques tropicales y subtropicales, es un elemento de conservación de la flora natural.</w:t>
                                  </w:r>
                                </w:p>
                                <w:p w:rsidR="00025B7D" w:rsidRPr="001F2BD2" w:rsidRDefault="00025B7D">
                                  <w:pPr>
                                    <w:pStyle w:val="Sinespaciado"/>
                                  </w:pPr>
                                </w:p>
                              </w:txbxContent>
                            </wps:txbx>
                            <wps:bodyPr rot="0" vert="horz" wrap="square" lIns="91440" tIns="45720" rIns="91440" bIns="45720" anchor="t" anchorCtr="0" upright="1">
                              <a:noAutofit/>
                            </wps:bodyPr>
                          </wps:wsp>
                          <wps:wsp>
                            <wps:cNvPr id="22" name="Rectangle 9"/>
                            <wps:cNvSpPr>
                              <a:spLocks noChangeArrowheads="1"/>
                            </wps:cNvSpPr>
                            <wps:spPr bwMode="auto">
                              <a:xfrm>
                                <a:off x="613" y="8712"/>
                                <a:ext cx="4497" cy="6600"/>
                              </a:xfrm>
                              <a:prstGeom prst="rect">
                                <a:avLst/>
                              </a:prstGeom>
                              <a:noFill/>
                              <a:extLst>
                                <a:ext uri="{909E8E84-426E-40DD-AFC4-6F175D3DCCD1}">
                                  <a14:hiddenFill xmlns:a14="http://schemas.microsoft.com/office/drawing/2010/main">
                                    <a:solidFill>
                                      <a:srgbClr val="C0504D"/>
                                    </a:solidFill>
                                  </a14:hiddenFill>
                                </a:ext>
                                <a:ext uri="{91240B29-F687-4F45-9708-019B960494DF}">
                                  <a14:hiddenLine xmlns:a14="http://schemas.microsoft.com/office/drawing/2010/main" w="19050">
                                    <a:solidFill>
                                      <a:srgbClr val="FFFFFF"/>
                                    </a:solidFill>
                                    <a:miter lim="800000"/>
                                    <a:headEnd/>
                                    <a:tailEnd/>
                                  </a14:hiddenLine>
                                </a:ext>
                              </a:extLst>
                            </wps:spPr>
                            <wps:txbx>
                              <w:txbxContent>
                                <w:sdt>
                                  <w:sdtPr>
                                    <w:rPr>
                                      <w:b/>
                                      <w:bCs/>
                                    </w:rPr>
                                    <w:alias w:val="Compañía"/>
                                    <w:id w:val="612603622"/>
                                    <w:dataBinding w:prefixMappings="xmlns:ns0='http://schemas.openxmlformats.org/officeDocument/2006/extended-properties'" w:xpath="/ns0:Properties[1]/ns0:Company[1]" w:storeItemID="{6668398D-A668-4E3E-A5EB-62B293D839F1}"/>
                                    <w:text/>
                                  </w:sdtPr>
                                  <w:sdtEndPr/>
                                  <w:sdtContent>
                                    <w:p w:rsidR="00532B3F" w:rsidRPr="001F2BD2" w:rsidRDefault="00532B3F" w:rsidP="00D4118D">
                                      <w:pPr>
                                        <w:pStyle w:val="Sinespaciado"/>
                                        <w:spacing w:line="276" w:lineRule="auto"/>
                                        <w:rPr>
                                          <w:b/>
                                          <w:bCs/>
                                        </w:rPr>
                                      </w:pPr>
                                      <w:r w:rsidRPr="001F2BD2">
                                        <w:rPr>
                                          <w:b/>
                                          <w:bCs/>
                                        </w:rPr>
                                        <w:t>Universidad Autónoma del Estado de México</w:t>
                                      </w:r>
                                    </w:p>
                                  </w:sdtContent>
                                </w:sdt>
                                <w:sdt>
                                  <w:sdtPr>
                                    <w:rPr>
                                      <w:b/>
                                      <w:bCs/>
                                    </w:rPr>
                                    <w:alias w:val="Dirección"/>
                                    <w:id w:val="612603627"/>
                                    <w:dataBinding w:prefixMappings="xmlns:ns0='http://schemas.microsoft.com/office/2006/coverPageProps'" w:xpath="/ns0:CoverPageProperties[1]/ns0:CompanyAddress[1]" w:storeItemID="{55AF091B-3C7A-41E3-B477-F2FDAA23CFDA}"/>
                                    <w:text w:multiLine="1"/>
                                  </w:sdtPr>
                                  <w:sdtEndPr/>
                                  <w:sdtContent>
                                    <w:p w:rsidR="00532B3F" w:rsidRPr="001F2BD2" w:rsidRDefault="00532B3F" w:rsidP="00D4118D">
                                      <w:pPr>
                                        <w:pStyle w:val="Sinespaciado"/>
                                        <w:rPr>
                                          <w:b/>
                                          <w:bCs/>
                                        </w:rPr>
                                      </w:pPr>
                                      <w:r w:rsidRPr="001F2BD2">
                                        <w:rPr>
                                          <w:b/>
                                          <w:bCs/>
                                        </w:rPr>
                                        <w:t>Facultad de Ciencias Agrícolas</w:t>
                                      </w:r>
                                    </w:p>
                                  </w:sdtContent>
                                </w:sdt>
                                <w:sdt>
                                  <w:sdtPr>
                                    <w:rPr>
                                      <w:b/>
                                      <w:bCs/>
                                    </w:rPr>
                                    <w:alias w:val="Teléfono"/>
                                    <w:id w:val="343265946"/>
                                    <w:dataBinding w:prefixMappings="xmlns:ns0='http://schemas.microsoft.com/office/2006/coverPageProps'" w:xpath="/ns0:CoverPageProperties[1]/ns0:CompanyPhone[1]" w:storeItemID="{55AF091B-3C7A-41E3-B477-F2FDAA23CFDA}"/>
                                    <w:text/>
                                  </w:sdtPr>
                                  <w:sdtEndPr/>
                                  <w:sdtContent>
                                    <w:p w:rsidR="00532B3F" w:rsidRPr="001F2BD2" w:rsidRDefault="00532B3F" w:rsidP="00D4118D">
                                      <w:pPr>
                                        <w:pStyle w:val="Sinespaciado"/>
                                        <w:rPr>
                                          <w:b/>
                                          <w:bCs/>
                                        </w:rPr>
                                      </w:pPr>
                                      <w:r w:rsidRPr="001F2BD2">
                                        <w:rPr>
                                          <w:b/>
                                          <w:bCs/>
                                        </w:rPr>
                                        <w:t>Campus Universitario El Cerrillo</w:t>
                                      </w:r>
                                    </w:p>
                                  </w:sdtContent>
                                </w:sdt>
                                <w:sdt>
                                  <w:sdtPr>
                                    <w:rPr>
                                      <w:b/>
                                      <w:bCs/>
                                      <w:lang w:val="en-US"/>
                                    </w:rPr>
                                    <w:alias w:val="Fax"/>
                                    <w:id w:val="612603638"/>
                                    <w:dataBinding w:prefixMappings="xmlns:ns0='http://schemas.microsoft.com/office/2006/coverPageProps'" w:xpath="/ns0:CoverPageProperties[1]/ns0:CompanyFax[1]" w:storeItemID="{55AF091B-3C7A-41E3-B477-F2FDAA23CFDA}"/>
                                    <w:text/>
                                  </w:sdtPr>
                                  <w:sdtEndPr/>
                                  <w:sdtContent>
                                    <w:p w:rsidR="00532B3F" w:rsidRPr="001F2BD2" w:rsidRDefault="00532B3F" w:rsidP="00D4118D">
                                      <w:pPr>
                                        <w:pStyle w:val="Sinespaciado"/>
                                        <w:rPr>
                                          <w:b/>
                                          <w:bCs/>
                                          <w:lang w:val="en-US"/>
                                        </w:rPr>
                                      </w:pPr>
                                      <w:r w:rsidRPr="001F2BD2">
                                        <w:rPr>
                                          <w:b/>
                                          <w:bCs/>
                                          <w:lang w:val="en-US"/>
                                        </w:rPr>
                                        <w:t>Tel. 296 55 18, 296 5529, 296 5531. FAX: ext 165.</w:t>
                                      </w:r>
                                    </w:p>
                                  </w:sdtContent>
                                </w:sdt>
                                <w:p w:rsidR="00532B3F" w:rsidRPr="001F2BD2" w:rsidRDefault="00532B3F">
                                  <w:pPr>
                                    <w:pStyle w:val="Sinespaciado"/>
                                    <w:jc w:val="right"/>
                                    <w:rPr>
                                      <w:b/>
                                      <w:bCs/>
                                      <w:lang w:val="en-US"/>
                                    </w:rPr>
                                  </w:pPr>
                                </w:p>
                              </w:txbxContent>
                            </wps:txbx>
                            <wps:bodyPr rot="0" vert="horz" wrap="square" lIns="0" tIns="45720" rIns="91440" bIns="45720" anchor="b"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842B8D8" id="Grupo 7" o:spid="_x0000_s1029" style="position:absolute;left:0;text-align:left;margin-left:0;margin-top:0;width:564pt;height:265.5pt;z-index:251661312;mso-top-percent:550;mso-position-horizontal:center;mso-position-horizontal-relative:page;mso-position-vertical-relative:page;mso-top-percent:550" coordorigin="613,8712" coordsize="11015,6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" o:allowincell="f">
                    <v:rect id="Rectangle 8" o:spid="_x0000_s1030" style="position:absolute;left:5256;top:8714;width:6372;height:6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rDsMA&#10;AADbAAAADwAAAGRycy9kb3ducmV2LnhtbESPQYvCMBSE7wv+h/AEL4umelikGkUFUTxtrQePj+bZ&#10;VpuX0kSt/nojCB6HmfmGmc5bU4kbNa60rGA4iEAQZ1aXnCs4pOv+GITzyBory6TgQQ7ms87PFGNt&#10;75zQbe9zESDsYlRQeF/HUrqsIINuYGvi4J1sY9AH2eRSN3gPcFPJURT9SYMlh4UCa1oVlF32V6Ng&#10;k5yT/9/jzj0Xp+ScmvKR7pYrpXrddjEB4an13/CnvdUKRkN4fwk/QM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KrDsMAAADbAAAADwAAAAAAAAAAAAAAAACYAgAAZHJzL2Rv&#10;d25yZXYueG1sUEsFBgAAAAAEAAQA9QAAAIgDAAAAAA==&#10;" filled="f" fillcolor="#c0504d" stroked="f" strokecolor="white" strokeweight="1.5pt">
                      <v:textbox>
                        <w:txbxContent>
                          <w:p w:rsidR="00FA25DD" w:rsidRPr="001F2BD2" w:rsidRDefault="00D93079" w:rsidP="00F71666">
                            <w:pPr>
                              <w:pStyle w:val="Sinespaciado"/>
                              <w:jc w:val="both"/>
                              <w:rPr>
                                <w:rFonts w:ascii="Times New Roman" w:hAnsi="Times New Roman" w:cs="Times New Roman"/>
                              </w:rPr>
                            </w:pPr>
                            <w:sdt>
                              <w:sdtPr>
                                <w:rPr>
                                  <w:rFonts w:ascii="Times New Roman" w:hAnsi="Times New Roman" w:cs="Times New Roman"/>
                                </w:rPr>
                                <w:alias w:val="Descripción breve"/>
                                <w:id w:val="612603617"/>
                                <w:dataBinding w:prefixMappings="xmlns:ns0='http://schemas.microsoft.com/office/2006/coverPageProps'" w:xpath="/ns0:CoverPageProperties[1]/ns0:Abstract[1]" w:storeItemID="{55AF091B-3C7A-41E3-B477-F2FDAA23CFDA}"/>
                                <w:text/>
                              </w:sdtPr>
                              <w:sdtEndPr/>
                              <w:sdtContent>
                                <w:r w:rsidR="00025B7D" w:rsidRPr="001F2BD2">
                                  <w:rPr>
                                    <w:rFonts w:ascii="Times New Roman" w:hAnsi="Times New Roman" w:cs="Times New Roman"/>
                                  </w:rPr>
                                  <w:t>La vainilla (Vanilla planifolia</w:t>
                                </w:r>
                                <w:r w:rsidR="00F71666" w:rsidRPr="001F2BD2">
                                  <w:rPr>
                                    <w:rFonts w:ascii="Times New Roman" w:hAnsi="Times New Roman" w:cs="Times New Roman"/>
                                  </w:rPr>
                                  <w:t xml:space="preserve"> Jackson</w:t>
                                </w:r>
                                <w:r w:rsidR="00025B7D" w:rsidRPr="001F2BD2">
                                  <w:rPr>
                                    <w:rFonts w:ascii="Times New Roman" w:hAnsi="Times New Roman" w:cs="Times New Roman"/>
                                  </w:rPr>
                                  <w:t>) es originaria de los bosques tropicales húmedos de México y América Central, fue descubierta y utilizada por el pueblo Totonaca, para esta cultura, la vainilla era una de las plantas más importantes y su uso se extendió o entre los pueblos mesoamericanos, quienes la llamaban Xhanat, y los Mexica le dieron el nombre de Tlilxochitl.</w:t>
                                </w:r>
                              </w:sdtContent>
                            </w:sdt>
                            <w:r w:rsidR="00025B7D" w:rsidRPr="001F2BD2">
                              <w:rPr>
                                <w:rFonts w:ascii="Times New Roman" w:hAnsi="Times New Roman" w:cs="Times New Roman"/>
                              </w:rPr>
                              <w:t xml:space="preserve"> La vainas de vainilla procesadas se utilizan en dulcería y repostería fina, </w:t>
                            </w:r>
                            <w:r w:rsidR="00FA25DD" w:rsidRPr="001F2BD2">
                              <w:rPr>
                                <w:rFonts w:ascii="Times New Roman" w:hAnsi="Times New Roman" w:cs="Times New Roman"/>
                              </w:rPr>
                              <w:t xml:space="preserve">elaboración de </w:t>
                            </w:r>
                            <w:r w:rsidR="00025B7D" w:rsidRPr="001F2BD2">
                              <w:rPr>
                                <w:rFonts w:ascii="Times New Roman" w:hAnsi="Times New Roman" w:cs="Times New Roman"/>
                              </w:rPr>
                              <w:t xml:space="preserve">chocolates y </w:t>
                            </w:r>
                            <w:r w:rsidR="00FA25DD" w:rsidRPr="001F2BD2">
                              <w:rPr>
                                <w:rFonts w:ascii="Times New Roman" w:hAnsi="Times New Roman" w:cs="Times New Roman"/>
                              </w:rPr>
                              <w:t>en la industria de helados.</w:t>
                            </w:r>
                          </w:p>
                          <w:p w:rsidR="00FA25DD" w:rsidRPr="001F2BD2" w:rsidRDefault="00FA25DD" w:rsidP="00F71666">
                            <w:pPr>
                              <w:pStyle w:val="Sinespaciado"/>
                              <w:jc w:val="both"/>
                              <w:rPr>
                                <w:rFonts w:ascii="Times New Roman" w:hAnsi="Times New Roman" w:cs="Times New Roman"/>
                              </w:rPr>
                            </w:pPr>
                            <w:r w:rsidRPr="001F2BD2">
                              <w:rPr>
                                <w:rFonts w:ascii="Times New Roman" w:hAnsi="Times New Roman" w:cs="Times New Roman"/>
                              </w:rPr>
                              <w:t>Regiones importantes y productoras: islas Borbonas y Comores, Filipinas, Indonesia, Haití, Uganda, México y Costa Rica.</w:t>
                            </w:r>
                          </w:p>
                          <w:p w:rsidR="00FA25DD" w:rsidRPr="001F2BD2" w:rsidRDefault="00FA25DD" w:rsidP="00F71666">
                            <w:pPr>
                              <w:pStyle w:val="Sinespaciado"/>
                              <w:jc w:val="both"/>
                              <w:rPr>
                                <w:rFonts w:ascii="Times New Roman" w:hAnsi="Times New Roman" w:cs="Times New Roman"/>
                              </w:rPr>
                            </w:pPr>
                            <w:r w:rsidRPr="001F2BD2">
                              <w:rPr>
                                <w:rFonts w:ascii="Times New Roman" w:hAnsi="Times New Roman" w:cs="Times New Roman"/>
                              </w:rPr>
                              <w:t xml:space="preserve">En México, el cultivo se encuentra Puebla, Hidalgo, Chiapas, Oaxaca, Tabasco y Quintana Roo, pero la zona vainillera más importante del país se encuentra en la región conocida como El Totonacapan, </w:t>
                            </w:r>
                            <w:r w:rsidR="00F71666" w:rsidRPr="001F2BD2">
                              <w:rPr>
                                <w:rFonts w:ascii="Times New Roman" w:hAnsi="Times New Roman" w:cs="Times New Roman"/>
                              </w:rPr>
                              <w:t>Veracruz.</w:t>
                            </w:r>
                          </w:p>
                          <w:p w:rsidR="00025B7D" w:rsidRPr="001F2BD2" w:rsidRDefault="00FA25DD" w:rsidP="00F71666">
                            <w:pPr>
                              <w:pStyle w:val="Sinespaciado"/>
                              <w:jc w:val="both"/>
                              <w:rPr>
                                <w:rFonts w:ascii="Times New Roman" w:hAnsi="Times New Roman" w:cs="Times New Roman"/>
                              </w:rPr>
                            </w:pPr>
                            <w:r w:rsidRPr="001F2BD2">
                              <w:rPr>
                                <w:rFonts w:ascii="Times New Roman" w:hAnsi="Times New Roman" w:cs="Times New Roman"/>
                              </w:rPr>
                              <w:t xml:space="preserve">El cultivo de la vainilla, en México, reviste importancia cultural, ecológica, social y económica ya que </w:t>
                            </w:r>
                            <w:r w:rsidR="00F71666" w:rsidRPr="001F2BD2">
                              <w:rPr>
                                <w:rFonts w:ascii="Times New Roman" w:hAnsi="Times New Roman" w:cs="Times New Roman"/>
                              </w:rPr>
                              <w:t>al desarrollarse sobre los árboles propios de bosques tropicales y subtropicales, es un elemento de conservación de la flora natural.</w:t>
                            </w:r>
                          </w:p>
                          <w:p w:rsidR="00025B7D" w:rsidRPr="001F2BD2" w:rsidRDefault="00025B7D">
                            <w:pPr>
                              <w:pStyle w:val="Sinespaciado"/>
                            </w:pPr>
                          </w:p>
                        </w:txbxContent>
                      </v:textbox>
                    </v:rect>
                    <v:rect id="Rectangle 9" o:spid="_x0000_s1031" style="position:absolute;left:613;top:8712;width:4497;height:6600;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I0l8UA&#10;AADbAAAADwAAAGRycy9kb3ducmV2LnhtbESPQWvCQBSE74L/YXlCL1I3BpQSXUUKlQoerK3U4yP7&#10;TKLZt2F3E9N/3y0IPQ4z8w2zXPemFh05X1lWMJ0kIIhzqysuFHx9vj2/gPABWWNtmRT8kIf1ajhY&#10;YqbtnT+oO4ZCRAj7DBWUITSZlD4vyaCf2IY4ehfrDIYoXSG1w3uEm1qmSTKXBiuOCyU29FpSfju2&#10;RsH20I0P37PqfN3tNrY9nS6u3Uulnkb9ZgEiUB/+w4/2u1aQpvD3Jf4Auf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QjSXxQAAANsAAAAPAAAAAAAAAAAAAAAAAJgCAABkcnMv&#10;ZG93bnJldi54bWxQSwUGAAAAAAQABAD1AAAAigMAAAAA&#10;" filled="f" fillcolor="#c0504d" stroked="f" strokecolor="white" strokeweight="1.5pt">
                      <v:textbox inset="0">
                        <w:txbxContent>
                          <w:sdt>
                            <w:sdtPr>
                              <w:rPr>
                                <w:b/>
                                <w:bCs/>
                              </w:rPr>
                              <w:alias w:val="Compañía"/>
                              <w:id w:val="612603622"/>
                              <w:dataBinding w:prefixMappings="xmlns:ns0='http://schemas.openxmlformats.org/officeDocument/2006/extended-properties'" w:xpath="/ns0:Properties[1]/ns0:Company[1]" w:storeItemID="{6668398D-A668-4E3E-A5EB-62B293D839F1}"/>
                              <w:text/>
                            </w:sdtPr>
                            <w:sdtEndPr/>
                            <w:sdtContent>
                              <w:p w:rsidR="00532B3F" w:rsidRPr="001F2BD2" w:rsidRDefault="00532B3F" w:rsidP="00D4118D">
                                <w:pPr>
                                  <w:pStyle w:val="Sinespaciado"/>
                                  <w:spacing w:line="276" w:lineRule="auto"/>
                                  <w:rPr>
                                    <w:b/>
                                    <w:bCs/>
                                  </w:rPr>
                                </w:pPr>
                                <w:r w:rsidRPr="001F2BD2">
                                  <w:rPr>
                                    <w:b/>
                                    <w:bCs/>
                                  </w:rPr>
                                  <w:t>Universidad Autónoma del Estado de México</w:t>
                                </w:r>
                              </w:p>
                            </w:sdtContent>
                          </w:sdt>
                          <w:sdt>
                            <w:sdtPr>
                              <w:rPr>
                                <w:b/>
                                <w:bCs/>
                              </w:rPr>
                              <w:alias w:val="Dirección"/>
                              <w:id w:val="612603627"/>
                              <w:dataBinding w:prefixMappings="xmlns:ns0='http://schemas.microsoft.com/office/2006/coverPageProps'" w:xpath="/ns0:CoverPageProperties[1]/ns0:CompanyAddress[1]" w:storeItemID="{55AF091B-3C7A-41E3-B477-F2FDAA23CFDA}"/>
                              <w:text w:multiLine="1"/>
                            </w:sdtPr>
                            <w:sdtEndPr/>
                            <w:sdtContent>
                              <w:p w:rsidR="00532B3F" w:rsidRPr="001F2BD2" w:rsidRDefault="00532B3F" w:rsidP="00D4118D">
                                <w:pPr>
                                  <w:pStyle w:val="Sinespaciado"/>
                                  <w:rPr>
                                    <w:b/>
                                    <w:bCs/>
                                  </w:rPr>
                                </w:pPr>
                                <w:r w:rsidRPr="001F2BD2">
                                  <w:rPr>
                                    <w:b/>
                                    <w:bCs/>
                                  </w:rPr>
                                  <w:t>Facultad de Ciencias Agrícolas</w:t>
                                </w:r>
                              </w:p>
                            </w:sdtContent>
                          </w:sdt>
                          <w:sdt>
                            <w:sdtPr>
                              <w:rPr>
                                <w:b/>
                                <w:bCs/>
                              </w:rPr>
                              <w:alias w:val="Teléfono"/>
                              <w:id w:val="343265946"/>
                              <w:dataBinding w:prefixMappings="xmlns:ns0='http://schemas.microsoft.com/office/2006/coverPageProps'" w:xpath="/ns0:CoverPageProperties[1]/ns0:CompanyPhone[1]" w:storeItemID="{55AF091B-3C7A-41E3-B477-F2FDAA23CFDA}"/>
                              <w:text/>
                            </w:sdtPr>
                            <w:sdtEndPr/>
                            <w:sdtContent>
                              <w:p w:rsidR="00532B3F" w:rsidRPr="001F2BD2" w:rsidRDefault="00532B3F" w:rsidP="00D4118D">
                                <w:pPr>
                                  <w:pStyle w:val="Sinespaciado"/>
                                  <w:rPr>
                                    <w:b/>
                                    <w:bCs/>
                                  </w:rPr>
                                </w:pPr>
                                <w:r w:rsidRPr="001F2BD2">
                                  <w:rPr>
                                    <w:b/>
                                    <w:bCs/>
                                  </w:rPr>
                                  <w:t>Campus Universitario El Cerrillo</w:t>
                                </w:r>
                              </w:p>
                            </w:sdtContent>
                          </w:sdt>
                          <w:sdt>
                            <w:sdtPr>
                              <w:rPr>
                                <w:b/>
                                <w:bCs/>
                                <w:lang w:val="en-US"/>
                              </w:rPr>
                              <w:alias w:val="Fax"/>
                              <w:id w:val="612603638"/>
                              <w:dataBinding w:prefixMappings="xmlns:ns0='http://schemas.microsoft.com/office/2006/coverPageProps'" w:xpath="/ns0:CoverPageProperties[1]/ns0:CompanyFax[1]" w:storeItemID="{55AF091B-3C7A-41E3-B477-F2FDAA23CFDA}"/>
                              <w:text/>
                            </w:sdtPr>
                            <w:sdtEndPr/>
                            <w:sdtContent>
                              <w:p w:rsidR="00532B3F" w:rsidRPr="001F2BD2" w:rsidRDefault="00532B3F" w:rsidP="00D4118D">
                                <w:pPr>
                                  <w:pStyle w:val="Sinespaciado"/>
                                  <w:rPr>
                                    <w:b/>
                                    <w:bCs/>
                                    <w:lang w:val="en-US"/>
                                  </w:rPr>
                                </w:pPr>
                                <w:r w:rsidRPr="001F2BD2">
                                  <w:rPr>
                                    <w:b/>
                                    <w:bCs/>
                                    <w:lang w:val="en-US"/>
                                  </w:rPr>
                                  <w:t>Tel. 296 55 18, 296 5529, 296 5531. FAX: ext 165.</w:t>
                                </w:r>
                              </w:p>
                            </w:sdtContent>
                          </w:sdt>
                          <w:p w:rsidR="00532B3F" w:rsidRPr="001F2BD2" w:rsidRDefault="00532B3F">
                            <w:pPr>
                              <w:pStyle w:val="Sinespaciado"/>
                              <w:jc w:val="right"/>
                              <w:rPr>
                                <w:b/>
                                <w:bCs/>
                                <w:lang w:val="en-US"/>
                              </w:rPr>
                            </w:pPr>
                          </w:p>
                        </w:txbxContent>
                      </v:textbox>
                    </v:rect>
                    <w10:wrap anchorx="page" anchory="page"/>
                  </v:group>
                </w:pict>
              </mc:Fallback>
            </mc:AlternateContent>
          </w:r>
          <w:r w:rsidR="004D5183" w:rsidRPr="00C14172">
            <w:rPr>
              <w:rFonts w:ascii="Times New Roman" w:hAnsi="Times New Roman" w:cs="Times New Roman"/>
              <w:sz w:val="24"/>
              <w:szCs w:val="24"/>
            </w:rPr>
            <w:br w:type="page"/>
          </w:r>
        </w:p>
      </w:sdtContent>
    </w:sdt>
    <w:sdt>
      <w:sdtPr>
        <w:rPr>
          <w:rFonts w:ascii="Times New Roman" w:hAnsi="Times New Roman" w:cs="Times New Roman"/>
          <w:sz w:val="24"/>
          <w:szCs w:val="24"/>
          <w:lang w:val="es-ES"/>
        </w:rPr>
        <w:id w:val="560524595"/>
        <w:docPartObj>
          <w:docPartGallery w:val="Table of Contents"/>
          <w:docPartUnique/>
        </w:docPartObj>
      </w:sdtPr>
      <w:sdtEndPr>
        <w:rPr>
          <w:b/>
          <w:bCs/>
        </w:rPr>
      </w:sdtEndPr>
      <w:sdtContent>
        <w:p w:rsidR="000D5B68" w:rsidRPr="00C14172" w:rsidRDefault="000D5B68" w:rsidP="003768EA">
          <w:pPr>
            <w:spacing w:line="360" w:lineRule="auto"/>
            <w:jc w:val="center"/>
            <w:rPr>
              <w:rFonts w:ascii="Times New Roman" w:hAnsi="Times New Roman" w:cs="Times New Roman"/>
              <w:sz w:val="24"/>
              <w:szCs w:val="24"/>
            </w:rPr>
          </w:pPr>
          <w:r w:rsidRPr="00C14172">
            <w:rPr>
              <w:rFonts w:ascii="Times New Roman" w:hAnsi="Times New Roman" w:cs="Times New Roman"/>
              <w:sz w:val="24"/>
              <w:szCs w:val="24"/>
              <w:lang w:val="es-ES"/>
            </w:rPr>
            <w:t>Tabla de contenido</w:t>
          </w:r>
        </w:p>
        <w:p w:rsidR="003768EA" w:rsidRDefault="000D5B68">
          <w:pPr>
            <w:pStyle w:val="TDC1"/>
            <w:tabs>
              <w:tab w:val="left" w:pos="440"/>
              <w:tab w:val="right" w:leader="dot" w:pos="9962"/>
            </w:tabs>
            <w:rPr>
              <w:rFonts w:eastAsiaTheme="minorEastAsia"/>
              <w:noProof/>
              <w:lang w:eastAsia="es-MX"/>
            </w:rPr>
          </w:pPr>
          <w:r w:rsidRPr="00C14172">
            <w:rPr>
              <w:rFonts w:ascii="Times New Roman" w:hAnsi="Times New Roman" w:cs="Times New Roman"/>
              <w:sz w:val="24"/>
              <w:szCs w:val="24"/>
            </w:rPr>
            <w:fldChar w:fldCharType="begin"/>
          </w:r>
          <w:r w:rsidRPr="00C14172">
            <w:rPr>
              <w:rFonts w:ascii="Times New Roman" w:hAnsi="Times New Roman" w:cs="Times New Roman"/>
              <w:sz w:val="24"/>
              <w:szCs w:val="24"/>
            </w:rPr>
            <w:instrText xml:space="preserve"> TOC \o "1-3" \h \z \u </w:instrText>
          </w:r>
          <w:r w:rsidRPr="00C14172">
            <w:rPr>
              <w:rFonts w:ascii="Times New Roman" w:hAnsi="Times New Roman" w:cs="Times New Roman"/>
              <w:sz w:val="24"/>
              <w:szCs w:val="24"/>
            </w:rPr>
            <w:fldChar w:fldCharType="separate"/>
          </w:r>
          <w:hyperlink w:anchor="_Toc440538744" w:history="1">
            <w:r w:rsidR="003768EA" w:rsidRPr="00764331">
              <w:rPr>
                <w:rStyle w:val="Hipervnculo"/>
                <w:rFonts w:ascii="Times New Roman" w:hAnsi="Times New Roman" w:cs="Times New Roman"/>
                <w:noProof/>
              </w:rPr>
              <w:t>I.</w:t>
            </w:r>
            <w:r w:rsidR="003768EA">
              <w:rPr>
                <w:rFonts w:eastAsiaTheme="minorEastAsia"/>
                <w:noProof/>
                <w:lang w:eastAsia="es-MX"/>
              </w:rPr>
              <w:tab/>
            </w:r>
            <w:r w:rsidR="003768EA" w:rsidRPr="00764331">
              <w:rPr>
                <w:rStyle w:val="Hipervnculo"/>
                <w:rFonts w:ascii="Times New Roman" w:hAnsi="Times New Roman" w:cs="Times New Roman"/>
                <w:noProof/>
              </w:rPr>
              <w:t>INTRODUCCIÓN</w:t>
            </w:r>
            <w:r w:rsidR="003768EA">
              <w:rPr>
                <w:noProof/>
                <w:webHidden/>
              </w:rPr>
              <w:tab/>
            </w:r>
            <w:r w:rsidR="003768EA">
              <w:rPr>
                <w:noProof/>
                <w:webHidden/>
              </w:rPr>
              <w:fldChar w:fldCharType="begin"/>
            </w:r>
            <w:r w:rsidR="003768EA">
              <w:rPr>
                <w:noProof/>
                <w:webHidden/>
              </w:rPr>
              <w:instrText xml:space="preserve"> PAGEREF _Toc440538744 \h </w:instrText>
            </w:r>
            <w:r w:rsidR="003768EA">
              <w:rPr>
                <w:noProof/>
                <w:webHidden/>
              </w:rPr>
            </w:r>
            <w:r w:rsidR="003768EA">
              <w:rPr>
                <w:noProof/>
                <w:webHidden/>
              </w:rPr>
              <w:fldChar w:fldCharType="separate"/>
            </w:r>
            <w:r w:rsidR="00B150A3">
              <w:rPr>
                <w:noProof/>
                <w:webHidden/>
              </w:rPr>
              <w:t>1</w:t>
            </w:r>
            <w:r w:rsidR="003768EA">
              <w:rPr>
                <w:noProof/>
                <w:webHidden/>
              </w:rPr>
              <w:fldChar w:fldCharType="end"/>
            </w:r>
          </w:hyperlink>
        </w:p>
        <w:p w:rsidR="003768EA" w:rsidRDefault="00D93079">
          <w:pPr>
            <w:pStyle w:val="TDC1"/>
            <w:tabs>
              <w:tab w:val="left" w:pos="440"/>
              <w:tab w:val="right" w:leader="dot" w:pos="9962"/>
            </w:tabs>
            <w:rPr>
              <w:rFonts w:eastAsiaTheme="minorEastAsia"/>
              <w:noProof/>
              <w:lang w:eastAsia="es-MX"/>
            </w:rPr>
          </w:pPr>
          <w:hyperlink w:anchor="_Toc440538745" w:history="1">
            <w:r w:rsidR="003768EA" w:rsidRPr="00764331">
              <w:rPr>
                <w:rStyle w:val="Hipervnculo"/>
                <w:rFonts w:ascii="Times New Roman" w:hAnsi="Times New Roman" w:cs="Times New Roman"/>
                <w:noProof/>
              </w:rPr>
              <w:t>II.</w:t>
            </w:r>
            <w:r w:rsidR="003768EA">
              <w:rPr>
                <w:rFonts w:eastAsiaTheme="minorEastAsia"/>
                <w:noProof/>
                <w:lang w:eastAsia="es-MX"/>
              </w:rPr>
              <w:tab/>
            </w:r>
            <w:r w:rsidR="003768EA" w:rsidRPr="00764331">
              <w:rPr>
                <w:rStyle w:val="Hipervnculo"/>
                <w:rFonts w:ascii="Times New Roman" w:hAnsi="Times New Roman" w:cs="Times New Roman"/>
                <w:noProof/>
              </w:rPr>
              <w:t>CLASIFICACIÓN BOTÁNICA Y NOMBRE CIENTÍFICO</w:t>
            </w:r>
            <w:r w:rsidR="003768EA">
              <w:rPr>
                <w:noProof/>
                <w:webHidden/>
              </w:rPr>
              <w:tab/>
            </w:r>
            <w:r w:rsidR="003768EA">
              <w:rPr>
                <w:noProof/>
                <w:webHidden/>
              </w:rPr>
              <w:fldChar w:fldCharType="begin"/>
            </w:r>
            <w:r w:rsidR="003768EA">
              <w:rPr>
                <w:noProof/>
                <w:webHidden/>
              </w:rPr>
              <w:instrText xml:space="preserve"> PAGEREF _Toc440538745 \h </w:instrText>
            </w:r>
            <w:r w:rsidR="003768EA">
              <w:rPr>
                <w:noProof/>
                <w:webHidden/>
              </w:rPr>
            </w:r>
            <w:r w:rsidR="003768EA">
              <w:rPr>
                <w:noProof/>
                <w:webHidden/>
              </w:rPr>
              <w:fldChar w:fldCharType="separate"/>
            </w:r>
            <w:r w:rsidR="00B150A3">
              <w:rPr>
                <w:noProof/>
                <w:webHidden/>
              </w:rPr>
              <w:t>2</w:t>
            </w:r>
            <w:r w:rsidR="003768EA">
              <w:rPr>
                <w:noProof/>
                <w:webHidden/>
              </w:rPr>
              <w:fldChar w:fldCharType="end"/>
            </w:r>
          </w:hyperlink>
        </w:p>
        <w:p w:rsidR="003768EA" w:rsidRDefault="00D93079">
          <w:pPr>
            <w:pStyle w:val="TDC2"/>
            <w:tabs>
              <w:tab w:val="right" w:leader="dot" w:pos="9962"/>
            </w:tabs>
            <w:rPr>
              <w:rFonts w:eastAsiaTheme="minorEastAsia"/>
              <w:noProof/>
              <w:lang w:eastAsia="es-MX"/>
            </w:rPr>
          </w:pPr>
          <w:hyperlink w:anchor="_Toc440538746" w:history="1">
            <w:r w:rsidR="003768EA" w:rsidRPr="00764331">
              <w:rPr>
                <w:rStyle w:val="Hipervnculo"/>
                <w:rFonts w:ascii="Times New Roman" w:hAnsi="Times New Roman" w:cs="Times New Roman"/>
                <w:noProof/>
              </w:rPr>
              <w:t>Cuadro 1. Clasificación Botánica</w:t>
            </w:r>
            <w:r w:rsidR="003768EA">
              <w:rPr>
                <w:noProof/>
                <w:webHidden/>
              </w:rPr>
              <w:tab/>
            </w:r>
            <w:r w:rsidR="003768EA">
              <w:rPr>
                <w:noProof/>
                <w:webHidden/>
              </w:rPr>
              <w:fldChar w:fldCharType="begin"/>
            </w:r>
            <w:r w:rsidR="003768EA">
              <w:rPr>
                <w:noProof/>
                <w:webHidden/>
              </w:rPr>
              <w:instrText xml:space="preserve"> PAGEREF _Toc440538746 \h </w:instrText>
            </w:r>
            <w:r w:rsidR="003768EA">
              <w:rPr>
                <w:noProof/>
                <w:webHidden/>
              </w:rPr>
            </w:r>
            <w:r w:rsidR="003768EA">
              <w:rPr>
                <w:noProof/>
                <w:webHidden/>
              </w:rPr>
              <w:fldChar w:fldCharType="separate"/>
            </w:r>
            <w:r w:rsidR="00B150A3">
              <w:rPr>
                <w:noProof/>
                <w:webHidden/>
              </w:rPr>
              <w:t>2</w:t>
            </w:r>
            <w:r w:rsidR="003768EA">
              <w:rPr>
                <w:noProof/>
                <w:webHidden/>
              </w:rPr>
              <w:fldChar w:fldCharType="end"/>
            </w:r>
          </w:hyperlink>
        </w:p>
        <w:p w:rsidR="003768EA" w:rsidRDefault="00D93079">
          <w:pPr>
            <w:pStyle w:val="TDC2"/>
            <w:tabs>
              <w:tab w:val="right" w:leader="dot" w:pos="9962"/>
            </w:tabs>
            <w:rPr>
              <w:rFonts w:eastAsiaTheme="minorEastAsia"/>
              <w:noProof/>
              <w:lang w:eastAsia="es-MX"/>
            </w:rPr>
          </w:pPr>
          <w:hyperlink w:anchor="_Toc440538747" w:history="1">
            <w:r w:rsidR="003768EA" w:rsidRPr="00764331">
              <w:rPr>
                <w:rStyle w:val="Hipervnculo"/>
                <w:rFonts w:ascii="Times New Roman" w:hAnsi="Times New Roman" w:cs="Times New Roman"/>
                <w:noProof/>
              </w:rPr>
              <w:t>Nombre Científico</w:t>
            </w:r>
            <w:r w:rsidR="003768EA">
              <w:rPr>
                <w:noProof/>
                <w:webHidden/>
              </w:rPr>
              <w:tab/>
            </w:r>
            <w:r w:rsidR="003768EA">
              <w:rPr>
                <w:noProof/>
                <w:webHidden/>
              </w:rPr>
              <w:fldChar w:fldCharType="begin"/>
            </w:r>
            <w:r w:rsidR="003768EA">
              <w:rPr>
                <w:noProof/>
                <w:webHidden/>
              </w:rPr>
              <w:instrText xml:space="preserve"> PAGEREF _Toc440538747 \h </w:instrText>
            </w:r>
            <w:r w:rsidR="003768EA">
              <w:rPr>
                <w:noProof/>
                <w:webHidden/>
              </w:rPr>
            </w:r>
            <w:r w:rsidR="003768EA">
              <w:rPr>
                <w:noProof/>
                <w:webHidden/>
              </w:rPr>
              <w:fldChar w:fldCharType="separate"/>
            </w:r>
            <w:r w:rsidR="00B150A3">
              <w:rPr>
                <w:noProof/>
                <w:webHidden/>
              </w:rPr>
              <w:t>3</w:t>
            </w:r>
            <w:r w:rsidR="003768EA">
              <w:rPr>
                <w:noProof/>
                <w:webHidden/>
              </w:rPr>
              <w:fldChar w:fldCharType="end"/>
            </w:r>
          </w:hyperlink>
        </w:p>
        <w:p w:rsidR="003768EA" w:rsidRDefault="00D93079">
          <w:pPr>
            <w:pStyle w:val="TDC2"/>
            <w:tabs>
              <w:tab w:val="right" w:leader="dot" w:pos="9962"/>
            </w:tabs>
            <w:rPr>
              <w:rFonts w:eastAsiaTheme="minorEastAsia"/>
              <w:noProof/>
              <w:lang w:eastAsia="es-MX"/>
            </w:rPr>
          </w:pPr>
          <w:hyperlink w:anchor="_Toc440538748" w:history="1">
            <w:r w:rsidR="003768EA" w:rsidRPr="00764331">
              <w:rPr>
                <w:rStyle w:val="Hipervnculo"/>
                <w:rFonts w:ascii="Times New Roman" w:hAnsi="Times New Roman" w:cs="Times New Roman"/>
                <w:noProof/>
              </w:rPr>
              <w:t>Nombres Comunes</w:t>
            </w:r>
            <w:r w:rsidR="003768EA">
              <w:rPr>
                <w:noProof/>
                <w:webHidden/>
              </w:rPr>
              <w:tab/>
            </w:r>
            <w:r w:rsidR="003768EA">
              <w:rPr>
                <w:noProof/>
                <w:webHidden/>
              </w:rPr>
              <w:fldChar w:fldCharType="begin"/>
            </w:r>
            <w:r w:rsidR="003768EA">
              <w:rPr>
                <w:noProof/>
                <w:webHidden/>
              </w:rPr>
              <w:instrText xml:space="preserve"> PAGEREF _Toc440538748 \h </w:instrText>
            </w:r>
            <w:r w:rsidR="003768EA">
              <w:rPr>
                <w:noProof/>
                <w:webHidden/>
              </w:rPr>
            </w:r>
            <w:r w:rsidR="003768EA">
              <w:rPr>
                <w:noProof/>
                <w:webHidden/>
              </w:rPr>
              <w:fldChar w:fldCharType="separate"/>
            </w:r>
            <w:r w:rsidR="00B150A3">
              <w:rPr>
                <w:noProof/>
                <w:webHidden/>
              </w:rPr>
              <w:t>3</w:t>
            </w:r>
            <w:r w:rsidR="003768EA">
              <w:rPr>
                <w:noProof/>
                <w:webHidden/>
              </w:rPr>
              <w:fldChar w:fldCharType="end"/>
            </w:r>
          </w:hyperlink>
        </w:p>
        <w:p w:rsidR="003768EA" w:rsidRDefault="00D93079">
          <w:pPr>
            <w:pStyle w:val="TDC1"/>
            <w:tabs>
              <w:tab w:val="right" w:leader="dot" w:pos="9962"/>
            </w:tabs>
            <w:rPr>
              <w:rFonts w:eastAsiaTheme="minorEastAsia"/>
              <w:noProof/>
              <w:lang w:eastAsia="es-MX"/>
            </w:rPr>
          </w:pPr>
          <w:hyperlink w:anchor="_Toc440538749" w:history="1">
            <w:r w:rsidR="003768EA" w:rsidRPr="00764331">
              <w:rPr>
                <w:rStyle w:val="Hipervnculo"/>
                <w:rFonts w:ascii="Times New Roman" w:hAnsi="Times New Roman" w:cs="Times New Roman"/>
                <w:noProof/>
              </w:rPr>
              <w:t>ORIGEN Y DISTRIBUCIÓN</w:t>
            </w:r>
            <w:r w:rsidR="003768EA">
              <w:rPr>
                <w:noProof/>
                <w:webHidden/>
              </w:rPr>
              <w:tab/>
            </w:r>
            <w:r w:rsidR="003768EA">
              <w:rPr>
                <w:noProof/>
                <w:webHidden/>
              </w:rPr>
              <w:fldChar w:fldCharType="begin"/>
            </w:r>
            <w:r w:rsidR="003768EA">
              <w:rPr>
                <w:noProof/>
                <w:webHidden/>
              </w:rPr>
              <w:instrText xml:space="preserve"> PAGEREF _Toc440538749 \h </w:instrText>
            </w:r>
            <w:r w:rsidR="003768EA">
              <w:rPr>
                <w:noProof/>
                <w:webHidden/>
              </w:rPr>
            </w:r>
            <w:r w:rsidR="003768EA">
              <w:rPr>
                <w:noProof/>
                <w:webHidden/>
              </w:rPr>
              <w:fldChar w:fldCharType="separate"/>
            </w:r>
            <w:r w:rsidR="00B150A3">
              <w:rPr>
                <w:noProof/>
                <w:webHidden/>
              </w:rPr>
              <w:t>4</w:t>
            </w:r>
            <w:r w:rsidR="003768EA">
              <w:rPr>
                <w:noProof/>
                <w:webHidden/>
              </w:rPr>
              <w:fldChar w:fldCharType="end"/>
            </w:r>
          </w:hyperlink>
        </w:p>
        <w:p w:rsidR="003768EA" w:rsidRDefault="00D93079">
          <w:pPr>
            <w:pStyle w:val="TDC1"/>
            <w:tabs>
              <w:tab w:val="right" w:leader="dot" w:pos="9962"/>
            </w:tabs>
            <w:rPr>
              <w:rFonts w:eastAsiaTheme="minorEastAsia"/>
              <w:noProof/>
              <w:lang w:eastAsia="es-MX"/>
            </w:rPr>
          </w:pPr>
          <w:hyperlink w:anchor="_Toc440538750" w:history="1">
            <w:r w:rsidR="003768EA" w:rsidRPr="00764331">
              <w:rPr>
                <w:rStyle w:val="Hipervnculo"/>
                <w:rFonts w:ascii="Times New Roman" w:hAnsi="Times New Roman" w:cs="Times New Roman"/>
                <w:noProof/>
              </w:rPr>
              <w:t>DESCRIPCIÓN DE LA PLANTA DE VAINILLA</w:t>
            </w:r>
            <w:r w:rsidR="003768EA">
              <w:rPr>
                <w:noProof/>
                <w:webHidden/>
              </w:rPr>
              <w:tab/>
            </w:r>
            <w:r w:rsidR="003768EA">
              <w:rPr>
                <w:noProof/>
                <w:webHidden/>
              </w:rPr>
              <w:fldChar w:fldCharType="begin"/>
            </w:r>
            <w:r w:rsidR="003768EA">
              <w:rPr>
                <w:noProof/>
                <w:webHidden/>
              </w:rPr>
              <w:instrText xml:space="preserve"> PAGEREF _Toc440538750 \h </w:instrText>
            </w:r>
            <w:r w:rsidR="003768EA">
              <w:rPr>
                <w:noProof/>
                <w:webHidden/>
              </w:rPr>
            </w:r>
            <w:r w:rsidR="003768EA">
              <w:rPr>
                <w:noProof/>
                <w:webHidden/>
              </w:rPr>
              <w:fldChar w:fldCharType="separate"/>
            </w:r>
            <w:r w:rsidR="00B150A3">
              <w:rPr>
                <w:noProof/>
                <w:webHidden/>
              </w:rPr>
              <w:t>5</w:t>
            </w:r>
            <w:r w:rsidR="003768EA">
              <w:rPr>
                <w:noProof/>
                <w:webHidden/>
              </w:rPr>
              <w:fldChar w:fldCharType="end"/>
            </w:r>
          </w:hyperlink>
        </w:p>
        <w:p w:rsidR="003768EA" w:rsidRDefault="00D93079">
          <w:pPr>
            <w:pStyle w:val="TDC1"/>
            <w:tabs>
              <w:tab w:val="right" w:leader="dot" w:pos="9962"/>
            </w:tabs>
            <w:rPr>
              <w:rFonts w:eastAsiaTheme="minorEastAsia"/>
              <w:noProof/>
              <w:lang w:eastAsia="es-MX"/>
            </w:rPr>
          </w:pPr>
          <w:hyperlink w:anchor="_Toc440538751" w:history="1">
            <w:r w:rsidR="003768EA" w:rsidRPr="00764331">
              <w:rPr>
                <w:rStyle w:val="Hipervnculo"/>
                <w:noProof/>
              </w:rPr>
              <w:t>IMPORTANCIA MUNDIAL DE LA VAINILLA</w:t>
            </w:r>
            <w:r w:rsidR="003768EA">
              <w:rPr>
                <w:noProof/>
                <w:webHidden/>
              </w:rPr>
              <w:tab/>
            </w:r>
            <w:r w:rsidR="003768EA">
              <w:rPr>
                <w:noProof/>
                <w:webHidden/>
              </w:rPr>
              <w:fldChar w:fldCharType="begin"/>
            </w:r>
            <w:r w:rsidR="003768EA">
              <w:rPr>
                <w:noProof/>
                <w:webHidden/>
              </w:rPr>
              <w:instrText xml:space="preserve"> PAGEREF _Toc440538751 \h </w:instrText>
            </w:r>
            <w:r w:rsidR="003768EA">
              <w:rPr>
                <w:noProof/>
                <w:webHidden/>
              </w:rPr>
            </w:r>
            <w:r w:rsidR="003768EA">
              <w:rPr>
                <w:noProof/>
                <w:webHidden/>
              </w:rPr>
              <w:fldChar w:fldCharType="separate"/>
            </w:r>
            <w:r w:rsidR="00B150A3">
              <w:rPr>
                <w:noProof/>
                <w:webHidden/>
              </w:rPr>
              <w:t>6</w:t>
            </w:r>
            <w:r w:rsidR="003768EA">
              <w:rPr>
                <w:noProof/>
                <w:webHidden/>
              </w:rPr>
              <w:fldChar w:fldCharType="end"/>
            </w:r>
          </w:hyperlink>
        </w:p>
        <w:p w:rsidR="003768EA" w:rsidRDefault="00D93079">
          <w:pPr>
            <w:pStyle w:val="TDC2"/>
            <w:tabs>
              <w:tab w:val="right" w:leader="dot" w:pos="9962"/>
            </w:tabs>
            <w:rPr>
              <w:rFonts w:eastAsiaTheme="minorEastAsia"/>
              <w:noProof/>
              <w:lang w:eastAsia="es-MX"/>
            </w:rPr>
          </w:pPr>
          <w:hyperlink w:anchor="_Toc440538752" w:history="1">
            <w:r w:rsidR="003768EA" w:rsidRPr="00764331">
              <w:rPr>
                <w:rStyle w:val="Hipervnculo"/>
                <w:noProof/>
              </w:rPr>
              <w:t>Usos de la Vainilla</w:t>
            </w:r>
            <w:r w:rsidR="003768EA">
              <w:rPr>
                <w:noProof/>
                <w:webHidden/>
              </w:rPr>
              <w:tab/>
            </w:r>
            <w:r w:rsidR="003768EA">
              <w:rPr>
                <w:noProof/>
                <w:webHidden/>
              </w:rPr>
              <w:fldChar w:fldCharType="begin"/>
            </w:r>
            <w:r w:rsidR="003768EA">
              <w:rPr>
                <w:noProof/>
                <w:webHidden/>
              </w:rPr>
              <w:instrText xml:space="preserve"> PAGEREF _Toc440538752 \h </w:instrText>
            </w:r>
            <w:r w:rsidR="003768EA">
              <w:rPr>
                <w:noProof/>
                <w:webHidden/>
              </w:rPr>
            </w:r>
            <w:r w:rsidR="003768EA">
              <w:rPr>
                <w:noProof/>
                <w:webHidden/>
              </w:rPr>
              <w:fldChar w:fldCharType="separate"/>
            </w:r>
            <w:r w:rsidR="00B150A3">
              <w:rPr>
                <w:noProof/>
                <w:webHidden/>
              </w:rPr>
              <w:t>6</w:t>
            </w:r>
            <w:r w:rsidR="003768EA">
              <w:rPr>
                <w:noProof/>
                <w:webHidden/>
              </w:rPr>
              <w:fldChar w:fldCharType="end"/>
            </w:r>
          </w:hyperlink>
        </w:p>
        <w:p w:rsidR="003768EA" w:rsidRDefault="00D93079">
          <w:pPr>
            <w:pStyle w:val="TDC1"/>
            <w:tabs>
              <w:tab w:val="right" w:leader="dot" w:pos="9962"/>
            </w:tabs>
            <w:rPr>
              <w:rFonts w:eastAsiaTheme="minorEastAsia"/>
              <w:noProof/>
              <w:lang w:eastAsia="es-MX"/>
            </w:rPr>
          </w:pPr>
          <w:hyperlink w:anchor="_Toc440538753" w:history="1">
            <w:r w:rsidR="003768EA" w:rsidRPr="00764331">
              <w:rPr>
                <w:rStyle w:val="Hipervnculo"/>
                <w:rFonts w:ascii="Times New Roman" w:hAnsi="Times New Roman" w:cs="Times New Roman"/>
                <w:noProof/>
              </w:rPr>
              <w:t>REQUERIMIENTOS EDÁFICOS Y CLIMÁTICOS</w:t>
            </w:r>
            <w:r w:rsidR="003768EA">
              <w:rPr>
                <w:noProof/>
                <w:webHidden/>
              </w:rPr>
              <w:tab/>
            </w:r>
            <w:r w:rsidR="003768EA">
              <w:rPr>
                <w:noProof/>
                <w:webHidden/>
              </w:rPr>
              <w:fldChar w:fldCharType="begin"/>
            </w:r>
            <w:r w:rsidR="003768EA">
              <w:rPr>
                <w:noProof/>
                <w:webHidden/>
              </w:rPr>
              <w:instrText xml:space="preserve"> PAGEREF _Toc440538753 \h </w:instrText>
            </w:r>
            <w:r w:rsidR="003768EA">
              <w:rPr>
                <w:noProof/>
                <w:webHidden/>
              </w:rPr>
            </w:r>
            <w:r w:rsidR="003768EA">
              <w:rPr>
                <w:noProof/>
                <w:webHidden/>
              </w:rPr>
              <w:fldChar w:fldCharType="separate"/>
            </w:r>
            <w:r w:rsidR="00B150A3">
              <w:rPr>
                <w:noProof/>
                <w:webHidden/>
              </w:rPr>
              <w:t>10</w:t>
            </w:r>
            <w:r w:rsidR="003768EA">
              <w:rPr>
                <w:noProof/>
                <w:webHidden/>
              </w:rPr>
              <w:fldChar w:fldCharType="end"/>
            </w:r>
          </w:hyperlink>
        </w:p>
        <w:p w:rsidR="003768EA" w:rsidRDefault="00D93079">
          <w:pPr>
            <w:pStyle w:val="TDC2"/>
            <w:tabs>
              <w:tab w:val="right" w:leader="dot" w:pos="9962"/>
            </w:tabs>
            <w:rPr>
              <w:rFonts w:eastAsiaTheme="minorEastAsia"/>
              <w:noProof/>
              <w:lang w:eastAsia="es-MX"/>
            </w:rPr>
          </w:pPr>
          <w:hyperlink w:anchor="_Toc440538754" w:history="1">
            <w:r w:rsidR="003768EA" w:rsidRPr="00764331">
              <w:rPr>
                <w:rStyle w:val="Hipervnculo"/>
                <w:rFonts w:ascii="Times New Roman" w:hAnsi="Times New Roman" w:cs="Times New Roman"/>
                <w:noProof/>
              </w:rPr>
              <w:t>Suelo</w:t>
            </w:r>
            <w:r w:rsidR="003768EA">
              <w:rPr>
                <w:noProof/>
                <w:webHidden/>
              </w:rPr>
              <w:tab/>
            </w:r>
            <w:r w:rsidR="003768EA">
              <w:rPr>
                <w:noProof/>
                <w:webHidden/>
              </w:rPr>
              <w:fldChar w:fldCharType="begin"/>
            </w:r>
            <w:r w:rsidR="003768EA">
              <w:rPr>
                <w:noProof/>
                <w:webHidden/>
              </w:rPr>
              <w:instrText xml:space="preserve"> PAGEREF _Toc440538754 \h </w:instrText>
            </w:r>
            <w:r w:rsidR="003768EA">
              <w:rPr>
                <w:noProof/>
                <w:webHidden/>
              </w:rPr>
            </w:r>
            <w:r w:rsidR="003768EA">
              <w:rPr>
                <w:noProof/>
                <w:webHidden/>
              </w:rPr>
              <w:fldChar w:fldCharType="separate"/>
            </w:r>
            <w:r w:rsidR="00B150A3">
              <w:rPr>
                <w:noProof/>
                <w:webHidden/>
              </w:rPr>
              <w:t>10</w:t>
            </w:r>
            <w:r w:rsidR="003768EA">
              <w:rPr>
                <w:noProof/>
                <w:webHidden/>
              </w:rPr>
              <w:fldChar w:fldCharType="end"/>
            </w:r>
          </w:hyperlink>
        </w:p>
        <w:p w:rsidR="003768EA" w:rsidRDefault="00D93079">
          <w:pPr>
            <w:pStyle w:val="TDC2"/>
            <w:tabs>
              <w:tab w:val="right" w:leader="dot" w:pos="9962"/>
            </w:tabs>
            <w:rPr>
              <w:rFonts w:eastAsiaTheme="minorEastAsia"/>
              <w:noProof/>
              <w:lang w:eastAsia="es-MX"/>
            </w:rPr>
          </w:pPr>
          <w:hyperlink w:anchor="_Toc440538755" w:history="1">
            <w:r w:rsidR="003768EA" w:rsidRPr="00764331">
              <w:rPr>
                <w:rStyle w:val="Hipervnculo"/>
                <w:rFonts w:ascii="Times New Roman" w:hAnsi="Times New Roman" w:cs="Times New Roman"/>
                <w:noProof/>
              </w:rPr>
              <w:t>Clima y Temperatura</w:t>
            </w:r>
            <w:r w:rsidR="003768EA">
              <w:rPr>
                <w:noProof/>
                <w:webHidden/>
              </w:rPr>
              <w:tab/>
            </w:r>
            <w:r w:rsidR="003768EA">
              <w:rPr>
                <w:noProof/>
                <w:webHidden/>
              </w:rPr>
              <w:fldChar w:fldCharType="begin"/>
            </w:r>
            <w:r w:rsidR="003768EA">
              <w:rPr>
                <w:noProof/>
                <w:webHidden/>
              </w:rPr>
              <w:instrText xml:space="preserve"> PAGEREF _Toc440538755 \h </w:instrText>
            </w:r>
            <w:r w:rsidR="003768EA">
              <w:rPr>
                <w:noProof/>
                <w:webHidden/>
              </w:rPr>
            </w:r>
            <w:r w:rsidR="003768EA">
              <w:rPr>
                <w:noProof/>
                <w:webHidden/>
              </w:rPr>
              <w:fldChar w:fldCharType="separate"/>
            </w:r>
            <w:r w:rsidR="00B150A3">
              <w:rPr>
                <w:noProof/>
                <w:webHidden/>
              </w:rPr>
              <w:t>10</w:t>
            </w:r>
            <w:r w:rsidR="003768EA">
              <w:rPr>
                <w:noProof/>
                <w:webHidden/>
              </w:rPr>
              <w:fldChar w:fldCharType="end"/>
            </w:r>
          </w:hyperlink>
        </w:p>
        <w:p w:rsidR="003768EA" w:rsidRDefault="00D93079">
          <w:pPr>
            <w:pStyle w:val="TDC2"/>
            <w:tabs>
              <w:tab w:val="right" w:leader="dot" w:pos="9962"/>
            </w:tabs>
            <w:rPr>
              <w:rFonts w:eastAsiaTheme="minorEastAsia"/>
              <w:noProof/>
              <w:lang w:eastAsia="es-MX"/>
            </w:rPr>
          </w:pPr>
          <w:hyperlink w:anchor="_Toc440538756" w:history="1">
            <w:r w:rsidR="003768EA" w:rsidRPr="00764331">
              <w:rPr>
                <w:rStyle w:val="Hipervnculo"/>
                <w:noProof/>
              </w:rPr>
              <w:t>Polinización manual</w:t>
            </w:r>
            <w:r w:rsidR="003768EA">
              <w:rPr>
                <w:noProof/>
                <w:webHidden/>
              </w:rPr>
              <w:tab/>
            </w:r>
            <w:r w:rsidR="003768EA">
              <w:rPr>
                <w:noProof/>
                <w:webHidden/>
              </w:rPr>
              <w:fldChar w:fldCharType="begin"/>
            </w:r>
            <w:r w:rsidR="003768EA">
              <w:rPr>
                <w:noProof/>
                <w:webHidden/>
              </w:rPr>
              <w:instrText xml:space="preserve"> PAGEREF _Toc440538756 \h </w:instrText>
            </w:r>
            <w:r w:rsidR="003768EA">
              <w:rPr>
                <w:noProof/>
                <w:webHidden/>
              </w:rPr>
            </w:r>
            <w:r w:rsidR="003768EA">
              <w:rPr>
                <w:noProof/>
                <w:webHidden/>
              </w:rPr>
              <w:fldChar w:fldCharType="separate"/>
            </w:r>
            <w:r w:rsidR="00B150A3">
              <w:rPr>
                <w:noProof/>
                <w:webHidden/>
              </w:rPr>
              <w:t>15</w:t>
            </w:r>
            <w:r w:rsidR="003768EA">
              <w:rPr>
                <w:noProof/>
                <w:webHidden/>
              </w:rPr>
              <w:fldChar w:fldCharType="end"/>
            </w:r>
          </w:hyperlink>
        </w:p>
        <w:p w:rsidR="003768EA" w:rsidRDefault="00D93079">
          <w:pPr>
            <w:pStyle w:val="TDC2"/>
            <w:tabs>
              <w:tab w:val="right" w:leader="dot" w:pos="9962"/>
            </w:tabs>
            <w:rPr>
              <w:rFonts w:eastAsiaTheme="minorEastAsia"/>
              <w:noProof/>
              <w:lang w:eastAsia="es-MX"/>
            </w:rPr>
          </w:pPr>
          <w:hyperlink w:anchor="_Toc440538757" w:history="1">
            <w:r w:rsidR="003768EA" w:rsidRPr="00764331">
              <w:rPr>
                <w:rStyle w:val="Hipervnculo"/>
                <w:noProof/>
              </w:rPr>
              <w:t>Control de maleza</w:t>
            </w:r>
            <w:r w:rsidR="003768EA">
              <w:rPr>
                <w:noProof/>
                <w:webHidden/>
              </w:rPr>
              <w:tab/>
            </w:r>
            <w:r w:rsidR="003768EA">
              <w:rPr>
                <w:noProof/>
                <w:webHidden/>
              </w:rPr>
              <w:fldChar w:fldCharType="begin"/>
            </w:r>
            <w:r w:rsidR="003768EA">
              <w:rPr>
                <w:noProof/>
                <w:webHidden/>
              </w:rPr>
              <w:instrText xml:space="preserve"> PAGEREF _Toc440538757 \h </w:instrText>
            </w:r>
            <w:r w:rsidR="003768EA">
              <w:rPr>
                <w:noProof/>
                <w:webHidden/>
              </w:rPr>
            </w:r>
            <w:r w:rsidR="003768EA">
              <w:rPr>
                <w:noProof/>
                <w:webHidden/>
              </w:rPr>
              <w:fldChar w:fldCharType="separate"/>
            </w:r>
            <w:r w:rsidR="00B150A3">
              <w:rPr>
                <w:noProof/>
                <w:webHidden/>
              </w:rPr>
              <w:t>16</w:t>
            </w:r>
            <w:r w:rsidR="003768EA">
              <w:rPr>
                <w:noProof/>
                <w:webHidden/>
              </w:rPr>
              <w:fldChar w:fldCharType="end"/>
            </w:r>
          </w:hyperlink>
        </w:p>
        <w:p w:rsidR="003768EA" w:rsidRDefault="00D93079">
          <w:pPr>
            <w:pStyle w:val="TDC1"/>
            <w:tabs>
              <w:tab w:val="right" w:leader="dot" w:pos="9962"/>
            </w:tabs>
            <w:rPr>
              <w:rFonts w:eastAsiaTheme="minorEastAsia"/>
              <w:noProof/>
              <w:lang w:eastAsia="es-MX"/>
            </w:rPr>
          </w:pPr>
          <w:hyperlink w:anchor="_Toc440538758" w:history="1">
            <w:r w:rsidR="003768EA" w:rsidRPr="00764331">
              <w:rPr>
                <w:rStyle w:val="Hipervnculo"/>
                <w:rFonts w:ascii="Times New Roman" w:hAnsi="Times New Roman" w:cs="Times New Roman"/>
                <w:noProof/>
              </w:rPr>
              <w:t>COSECHA Y BENEFICIO DE LAS VAINAS DE VAINILLA</w:t>
            </w:r>
            <w:r w:rsidR="003768EA">
              <w:rPr>
                <w:noProof/>
                <w:webHidden/>
              </w:rPr>
              <w:tab/>
            </w:r>
            <w:r w:rsidR="003768EA">
              <w:rPr>
                <w:noProof/>
                <w:webHidden/>
              </w:rPr>
              <w:fldChar w:fldCharType="begin"/>
            </w:r>
            <w:r w:rsidR="003768EA">
              <w:rPr>
                <w:noProof/>
                <w:webHidden/>
              </w:rPr>
              <w:instrText xml:space="preserve"> PAGEREF _Toc440538758 \h </w:instrText>
            </w:r>
            <w:r w:rsidR="003768EA">
              <w:rPr>
                <w:noProof/>
                <w:webHidden/>
              </w:rPr>
            </w:r>
            <w:r w:rsidR="003768EA">
              <w:rPr>
                <w:noProof/>
                <w:webHidden/>
              </w:rPr>
              <w:fldChar w:fldCharType="separate"/>
            </w:r>
            <w:r w:rsidR="00B150A3">
              <w:rPr>
                <w:noProof/>
                <w:webHidden/>
              </w:rPr>
              <w:t>25</w:t>
            </w:r>
            <w:r w:rsidR="003768EA">
              <w:rPr>
                <w:noProof/>
                <w:webHidden/>
              </w:rPr>
              <w:fldChar w:fldCharType="end"/>
            </w:r>
          </w:hyperlink>
        </w:p>
        <w:p w:rsidR="003768EA" w:rsidRDefault="00D93079">
          <w:pPr>
            <w:pStyle w:val="TDC2"/>
            <w:tabs>
              <w:tab w:val="right" w:leader="dot" w:pos="9962"/>
            </w:tabs>
            <w:rPr>
              <w:rFonts w:eastAsiaTheme="minorEastAsia"/>
              <w:noProof/>
              <w:lang w:eastAsia="es-MX"/>
            </w:rPr>
          </w:pPr>
          <w:hyperlink w:anchor="_Toc440538759" w:history="1">
            <w:r w:rsidR="003768EA" w:rsidRPr="00764331">
              <w:rPr>
                <w:rStyle w:val="Hipervnculo"/>
                <w:noProof/>
              </w:rPr>
              <w:t>Cosecha</w:t>
            </w:r>
            <w:r w:rsidR="003768EA">
              <w:rPr>
                <w:noProof/>
                <w:webHidden/>
              </w:rPr>
              <w:tab/>
            </w:r>
            <w:r w:rsidR="003768EA">
              <w:rPr>
                <w:noProof/>
                <w:webHidden/>
              </w:rPr>
              <w:fldChar w:fldCharType="begin"/>
            </w:r>
            <w:r w:rsidR="003768EA">
              <w:rPr>
                <w:noProof/>
                <w:webHidden/>
              </w:rPr>
              <w:instrText xml:space="preserve"> PAGEREF _Toc440538759 \h </w:instrText>
            </w:r>
            <w:r w:rsidR="003768EA">
              <w:rPr>
                <w:noProof/>
                <w:webHidden/>
              </w:rPr>
            </w:r>
            <w:r w:rsidR="003768EA">
              <w:rPr>
                <w:noProof/>
                <w:webHidden/>
              </w:rPr>
              <w:fldChar w:fldCharType="separate"/>
            </w:r>
            <w:r w:rsidR="00B150A3">
              <w:rPr>
                <w:noProof/>
                <w:webHidden/>
              </w:rPr>
              <w:t>25</w:t>
            </w:r>
            <w:r w:rsidR="003768EA">
              <w:rPr>
                <w:noProof/>
                <w:webHidden/>
              </w:rPr>
              <w:fldChar w:fldCharType="end"/>
            </w:r>
          </w:hyperlink>
        </w:p>
        <w:p w:rsidR="003768EA" w:rsidRDefault="00D93079">
          <w:pPr>
            <w:pStyle w:val="TDC2"/>
            <w:tabs>
              <w:tab w:val="right" w:leader="dot" w:pos="9962"/>
            </w:tabs>
            <w:rPr>
              <w:rFonts w:eastAsiaTheme="minorEastAsia"/>
              <w:noProof/>
              <w:lang w:eastAsia="es-MX"/>
            </w:rPr>
          </w:pPr>
          <w:hyperlink w:anchor="_Toc440538760" w:history="1">
            <w:r w:rsidR="003768EA" w:rsidRPr="00764331">
              <w:rPr>
                <w:rStyle w:val="Hipervnculo"/>
                <w:rFonts w:ascii="Times New Roman" w:hAnsi="Times New Roman" w:cs="Times New Roman"/>
                <w:noProof/>
              </w:rPr>
              <w:t>Beneficio de la Vainilla</w:t>
            </w:r>
            <w:r w:rsidR="003768EA">
              <w:rPr>
                <w:noProof/>
                <w:webHidden/>
              </w:rPr>
              <w:tab/>
            </w:r>
            <w:r w:rsidR="003768EA">
              <w:rPr>
                <w:noProof/>
                <w:webHidden/>
              </w:rPr>
              <w:fldChar w:fldCharType="begin"/>
            </w:r>
            <w:r w:rsidR="003768EA">
              <w:rPr>
                <w:noProof/>
                <w:webHidden/>
              </w:rPr>
              <w:instrText xml:space="preserve"> PAGEREF _Toc440538760 \h </w:instrText>
            </w:r>
            <w:r w:rsidR="003768EA">
              <w:rPr>
                <w:noProof/>
                <w:webHidden/>
              </w:rPr>
            </w:r>
            <w:r w:rsidR="003768EA">
              <w:rPr>
                <w:noProof/>
                <w:webHidden/>
              </w:rPr>
              <w:fldChar w:fldCharType="separate"/>
            </w:r>
            <w:r w:rsidR="00B150A3">
              <w:rPr>
                <w:noProof/>
                <w:webHidden/>
              </w:rPr>
              <w:t>27</w:t>
            </w:r>
            <w:r w:rsidR="003768EA">
              <w:rPr>
                <w:noProof/>
                <w:webHidden/>
              </w:rPr>
              <w:fldChar w:fldCharType="end"/>
            </w:r>
          </w:hyperlink>
        </w:p>
        <w:p w:rsidR="003768EA" w:rsidRDefault="00D93079">
          <w:pPr>
            <w:pStyle w:val="TDC3"/>
            <w:tabs>
              <w:tab w:val="right" w:leader="dot" w:pos="9962"/>
            </w:tabs>
            <w:rPr>
              <w:rFonts w:eastAsiaTheme="minorEastAsia"/>
              <w:noProof/>
              <w:lang w:eastAsia="es-MX"/>
            </w:rPr>
          </w:pPr>
          <w:hyperlink w:anchor="_Toc440538761" w:history="1">
            <w:r w:rsidR="003768EA" w:rsidRPr="00764331">
              <w:rPr>
                <w:rStyle w:val="Hipervnculo"/>
                <w:noProof/>
              </w:rPr>
              <w:t>Método mexicano antiguo</w:t>
            </w:r>
            <w:r w:rsidR="003768EA">
              <w:rPr>
                <w:noProof/>
                <w:webHidden/>
              </w:rPr>
              <w:tab/>
            </w:r>
            <w:r w:rsidR="003768EA">
              <w:rPr>
                <w:noProof/>
                <w:webHidden/>
              </w:rPr>
              <w:fldChar w:fldCharType="begin"/>
            </w:r>
            <w:r w:rsidR="003768EA">
              <w:rPr>
                <w:noProof/>
                <w:webHidden/>
              </w:rPr>
              <w:instrText xml:space="preserve"> PAGEREF _Toc440538761 \h </w:instrText>
            </w:r>
            <w:r w:rsidR="003768EA">
              <w:rPr>
                <w:noProof/>
                <w:webHidden/>
              </w:rPr>
            </w:r>
            <w:r w:rsidR="003768EA">
              <w:rPr>
                <w:noProof/>
                <w:webHidden/>
              </w:rPr>
              <w:fldChar w:fldCharType="separate"/>
            </w:r>
            <w:r w:rsidR="00B150A3">
              <w:rPr>
                <w:noProof/>
                <w:webHidden/>
              </w:rPr>
              <w:t>28</w:t>
            </w:r>
            <w:r w:rsidR="003768EA">
              <w:rPr>
                <w:noProof/>
                <w:webHidden/>
              </w:rPr>
              <w:fldChar w:fldCharType="end"/>
            </w:r>
          </w:hyperlink>
        </w:p>
        <w:p w:rsidR="003768EA" w:rsidRDefault="00D93079">
          <w:pPr>
            <w:pStyle w:val="TDC3"/>
            <w:tabs>
              <w:tab w:val="right" w:leader="dot" w:pos="9962"/>
            </w:tabs>
            <w:rPr>
              <w:rFonts w:eastAsiaTheme="minorEastAsia"/>
              <w:noProof/>
              <w:lang w:eastAsia="es-MX"/>
            </w:rPr>
          </w:pPr>
          <w:hyperlink w:anchor="_Toc440538762" w:history="1">
            <w:r w:rsidR="003768EA" w:rsidRPr="00764331">
              <w:rPr>
                <w:rStyle w:val="Hipervnculo"/>
                <w:noProof/>
              </w:rPr>
              <w:t>Método de la Región del Océano Indico</w:t>
            </w:r>
            <w:r w:rsidR="003768EA">
              <w:rPr>
                <w:noProof/>
                <w:webHidden/>
              </w:rPr>
              <w:tab/>
            </w:r>
            <w:r w:rsidR="003768EA">
              <w:rPr>
                <w:noProof/>
                <w:webHidden/>
              </w:rPr>
              <w:fldChar w:fldCharType="begin"/>
            </w:r>
            <w:r w:rsidR="003768EA">
              <w:rPr>
                <w:noProof/>
                <w:webHidden/>
              </w:rPr>
              <w:instrText xml:space="preserve"> PAGEREF _Toc440538762 \h </w:instrText>
            </w:r>
            <w:r w:rsidR="003768EA">
              <w:rPr>
                <w:noProof/>
                <w:webHidden/>
              </w:rPr>
            </w:r>
            <w:r w:rsidR="003768EA">
              <w:rPr>
                <w:noProof/>
                <w:webHidden/>
              </w:rPr>
              <w:fldChar w:fldCharType="separate"/>
            </w:r>
            <w:r w:rsidR="00B150A3">
              <w:rPr>
                <w:noProof/>
                <w:webHidden/>
              </w:rPr>
              <w:t>28</w:t>
            </w:r>
            <w:r w:rsidR="003768EA">
              <w:rPr>
                <w:noProof/>
                <w:webHidden/>
              </w:rPr>
              <w:fldChar w:fldCharType="end"/>
            </w:r>
          </w:hyperlink>
        </w:p>
        <w:p w:rsidR="003768EA" w:rsidRDefault="00D93079">
          <w:pPr>
            <w:pStyle w:val="TDC3"/>
            <w:tabs>
              <w:tab w:val="right" w:leader="dot" w:pos="9962"/>
            </w:tabs>
            <w:rPr>
              <w:rFonts w:eastAsiaTheme="minorEastAsia"/>
              <w:noProof/>
              <w:lang w:eastAsia="es-MX"/>
            </w:rPr>
          </w:pPr>
          <w:hyperlink w:anchor="_Toc440538763" w:history="1">
            <w:r w:rsidR="003768EA" w:rsidRPr="00764331">
              <w:rPr>
                <w:rStyle w:val="Hipervnculo"/>
                <w:noProof/>
              </w:rPr>
              <w:t>Método mexicano tradicional</w:t>
            </w:r>
            <w:r w:rsidR="003768EA">
              <w:rPr>
                <w:noProof/>
                <w:webHidden/>
              </w:rPr>
              <w:tab/>
            </w:r>
            <w:r w:rsidR="003768EA">
              <w:rPr>
                <w:noProof/>
                <w:webHidden/>
              </w:rPr>
              <w:fldChar w:fldCharType="begin"/>
            </w:r>
            <w:r w:rsidR="003768EA">
              <w:rPr>
                <w:noProof/>
                <w:webHidden/>
              </w:rPr>
              <w:instrText xml:space="preserve"> PAGEREF _Toc440538763 \h </w:instrText>
            </w:r>
            <w:r w:rsidR="003768EA">
              <w:rPr>
                <w:noProof/>
                <w:webHidden/>
              </w:rPr>
            </w:r>
            <w:r w:rsidR="003768EA">
              <w:rPr>
                <w:noProof/>
                <w:webHidden/>
              </w:rPr>
              <w:fldChar w:fldCharType="separate"/>
            </w:r>
            <w:r w:rsidR="00B150A3">
              <w:rPr>
                <w:noProof/>
                <w:webHidden/>
              </w:rPr>
              <w:t>29</w:t>
            </w:r>
            <w:r w:rsidR="003768EA">
              <w:rPr>
                <w:noProof/>
                <w:webHidden/>
              </w:rPr>
              <w:fldChar w:fldCharType="end"/>
            </w:r>
          </w:hyperlink>
        </w:p>
        <w:p w:rsidR="003768EA" w:rsidRDefault="00D93079">
          <w:pPr>
            <w:pStyle w:val="TDC3"/>
            <w:tabs>
              <w:tab w:val="right" w:leader="dot" w:pos="9962"/>
            </w:tabs>
            <w:rPr>
              <w:rFonts w:eastAsiaTheme="minorEastAsia"/>
              <w:noProof/>
              <w:lang w:eastAsia="es-MX"/>
            </w:rPr>
          </w:pPr>
          <w:hyperlink w:anchor="_Toc440538764" w:history="1">
            <w:r w:rsidR="003768EA" w:rsidRPr="00764331">
              <w:rPr>
                <w:rStyle w:val="Hipervnculo"/>
                <w:rFonts w:ascii="Times New Roman" w:hAnsi="Times New Roman" w:cs="Times New Roman"/>
                <w:noProof/>
              </w:rPr>
              <w:t>Método mexicano tradicional modificado</w:t>
            </w:r>
            <w:r w:rsidR="003768EA">
              <w:rPr>
                <w:noProof/>
                <w:webHidden/>
              </w:rPr>
              <w:tab/>
            </w:r>
            <w:r w:rsidR="003768EA">
              <w:rPr>
                <w:noProof/>
                <w:webHidden/>
              </w:rPr>
              <w:fldChar w:fldCharType="begin"/>
            </w:r>
            <w:r w:rsidR="003768EA">
              <w:rPr>
                <w:noProof/>
                <w:webHidden/>
              </w:rPr>
              <w:instrText xml:space="preserve"> PAGEREF _Toc440538764 \h </w:instrText>
            </w:r>
            <w:r w:rsidR="003768EA">
              <w:rPr>
                <w:noProof/>
                <w:webHidden/>
              </w:rPr>
            </w:r>
            <w:r w:rsidR="003768EA">
              <w:rPr>
                <w:noProof/>
                <w:webHidden/>
              </w:rPr>
              <w:fldChar w:fldCharType="separate"/>
            </w:r>
            <w:r w:rsidR="00B150A3">
              <w:rPr>
                <w:noProof/>
                <w:webHidden/>
              </w:rPr>
              <w:t>31</w:t>
            </w:r>
            <w:r w:rsidR="003768EA">
              <w:rPr>
                <w:noProof/>
                <w:webHidden/>
              </w:rPr>
              <w:fldChar w:fldCharType="end"/>
            </w:r>
          </w:hyperlink>
        </w:p>
        <w:p w:rsidR="003768EA" w:rsidRDefault="00D93079">
          <w:pPr>
            <w:pStyle w:val="TDC3"/>
            <w:tabs>
              <w:tab w:val="right" w:leader="dot" w:pos="9962"/>
            </w:tabs>
            <w:rPr>
              <w:rFonts w:eastAsiaTheme="minorEastAsia"/>
              <w:noProof/>
              <w:lang w:eastAsia="es-MX"/>
            </w:rPr>
          </w:pPr>
          <w:hyperlink w:anchor="_Toc440538765" w:history="1">
            <w:r w:rsidR="003768EA" w:rsidRPr="00764331">
              <w:rPr>
                <w:rStyle w:val="Hipervnculo"/>
                <w:rFonts w:ascii="Times New Roman" w:hAnsi="Times New Roman" w:cs="Times New Roman"/>
                <w:noProof/>
              </w:rPr>
              <w:t>Normas de calidad</w:t>
            </w:r>
            <w:r w:rsidR="003768EA">
              <w:rPr>
                <w:noProof/>
                <w:webHidden/>
              </w:rPr>
              <w:tab/>
            </w:r>
            <w:r w:rsidR="003768EA">
              <w:rPr>
                <w:noProof/>
                <w:webHidden/>
              </w:rPr>
              <w:fldChar w:fldCharType="begin"/>
            </w:r>
            <w:r w:rsidR="003768EA">
              <w:rPr>
                <w:noProof/>
                <w:webHidden/>
              </w:rPr>
              <w:instrText xml:space="preserve"> PAGEREF _Toc440538765 \h </w:instrText>
            </w:r>
            <w:r w:rsidR="003768EA">
              <w:rPr>
                <w:noProof/>
                <w:webHidden/>
              </w:rPr>
            </w:r>
            <w:r w:rsidR="003768EA">
              <w:rPr>
                <w:noProof/>
                <w:webHidden/>
              </w:rPr>
              <w:fldChar w:fldCharType="separate"/>
            </w:r>
            <w:r w:rsidR="00B150A3">
              <w:rPr>
                <w:noProof/>
                <w:webHidden/>
              </w:rPr>
              <w:t>33</w:t>
            </w:r>
            <w:r w:rsidR="003768EA">
              <w:rPr>
                <w:noProof/>
                <w:webHidden/>
              </w:rPr>
              <w:fldChar w:fldCharType="end"/>
            </w:r>
          </w:hyperlink>
        </w:p>
        <w:p w:rsidR="003768EA" w:rsidRDefault="00D93079">
          <w:pPr>
            <w:pStyle w:val="TDC3"/>
            <w:tabs>
              <w:tab w:val="right" w:leader="dot" w:pos="9962"/>
            </w:tabs>
            <w:rPr>
              <w:rFonts w:eastAsiaTheme="minorEastAsia"/>
              <w:noProof/>
              <w:lang w:eastAsia="es-MX"/>
            </w:rPr>
          </w:pPr>
          <w:hyperlink w:anchor="_Toc440538766" w:history="1">
            <w:r w:rsidR="003768EA" w:rsidRPr="00764331">
              <w:rPr>
                <w:rStyle w:val="Hipervnculo"/>
                <w:noProof/>
              </w:rPr>
              <w:t>Normalización y empaque</w:t>
            </w:r>
            <w:r w:rsidR="003768EA">
              <w:rPr>
                <w:noProof/>
                <w:webHidden/>
              </w:rPr>
              <w:tab/>
            </w:r>
            <w:r w:rsidR="003768EA">
              <w:rPr>
                <w:noProof/>
                <w:webHidden/>
              </w:rPr>
              <w:fldChar w:fldCharType="begin"/>
            </w:r>
            <w:r w:rsidR="003768EA">
              <w:rPr>
                <w:noProof/>
                <w:webHidden/>
              </w:rPr>
              <w:instrText xml:space="preserve"> PAGEREF _Toc440538766 \h </w:instrText>
            </w:r>
            <w:r w:rsidR="003768EA">
              <w:rPr>
                <w:noProof/>
                <w:webHidden/>
              </w:rPr>
            </w:r>
            <w:r w:rsidR="003768EA">
              <w:rPr>
                <w:noProof/>
                <w:webHidden/>
              </w:rPr>
              <w:fldChar w:fldCharType="separate"/>
            </w:r>
            <w:r w:rsidR="00B150A3">
              <w:rPr>
                <w:noProof/>
                <w:webHidden/>
              </w:rPr>
              <w:t>35</w:t>
            </w:r>
            <w:r w:rsidR="003768EA">
              <w:rPr>
                <w:noProof/>
                <w:webHidden/>
              </w:rPr>
              <w:fldChar w:fldCharType="end"/>
            </w:r>
          </w:hyperlink>
        </w:p>
        <w:p w:rsidR="003768EA" w:rsidRDefault="00D93079">
          <w:pPr>
            <w:pStyle w:val="TDC2"/>
            <w:tabs>
              <w:tab w:val="right" w:leader="dot" w:pos="9962"/>
            </w:tabs>
            <w:rPr>
              <w:rFonts w:eastAsiaTheme="minorEastAsia"/>
              <w:noProof/>
              <w:lang w:eastAsia="es-MX"/>
            </w:rPr>
          </w:pPr>
          <w:hyperlink w:anchor="_Toc440538767" w:history="1">
            <w:r w:rsidR="003768EA" w:rsidRPr="00764331">
              <w:rPr>
                <w:rStyle w:val="Hipervnculo"/>
                <w:rFonts w:ascii="Times New Roman" w:hAnsi="Times New Roman" w:cs="Times New Roman"/>
                <w:noProof/>
              </w:rPr>
              <w:t>Problemática del Cultivo de Vainilla en México</w:t>
            </w:r>
            <w:r w:rsidR="003768EA">
              <w:rPr>
                <w:noProof/>
                <w:webHidden/>
              </w:rPr>
              <w:tab/>
            </w:r>
            <w:r w:rsidR="003768EA">
              <w:rPr>
                <w:noProof/>
                <w:webHidden/>
              </w:rPr>
              <w:fldChar w:fldCharType="begin"/>
            </w:r>
            <w:r w:rsidR="003768EA">
              <w:rPr>
                <w:noProof/>
                <w:webHidden/>
              </w:rPr>
              <w:instrText xml:space="preserve"> PAGEREF _Toc440538767 \h </w:instrText>
            </w:r>
            <w:r w:rsidR="003768EA">
              <w:rPr>
                <w:noProof/>
                <w:webHidden/>
              </w:rPr>
            </w:r>
            <w:r w:rsidR="003768EA">
              <w:rPr>
                <w:noProof/>
                <w:webHidden/>
              </w:rPr>
              <w:fldChar w:fldCharType="separate"/>
            </w:r>
            <w:r w:rsidR="00B150A3">
              <w:rPr>
                <w:noProof/>
                <w:webHidden/>
              </w:rPr>
              <w:t>37</w:t>
            </w:r>
            <w:r w:rsidR="003768EA">
              <w:rPr>
                <w:noProof/>
                <w:webHidden/>
              </w:rPr>
              <w:fldChar w:fldCharType="end"/>
            </w:r>
          </w:hyperlink>
        </w:p>
        <w:p w:rsidR="003768EA" w:rsidRDefault="00D93079">
          <w:pPr>
            <w:pStyle w:val="TDC1"/>
            <w:tabs>
              <w:tab w:val="right" w:leader="dot" w:pos="9962"/>
            </w:tabs>
            <w:rPr>
              <w:rFonts w:eastAsiaTheme="minorEastAsia"/>
              <w:noProof/>
              <w:lang w:eastAsia="es-MX"/>
            </w:rPr>
          </w:pPr>
          <w:hyperlink w:anchor="_Toc440538768" w:history="1">
            <w:r w:rsidR="003768EA" w:rsidRPr="00764331">
              <w:rPr>
                <w:rStyle w:val="Hipervnculo"/>
                <w:rFonts w:ascii="Times New Roman" w:hAnsi="Times New Roman" w:cs="Times New Roman"/>
                <w:noProof/>
              </w:rPr>
              <w:t>BIBLIOGRAFÍA</w:t>
            </w:r>
            <w:r w:rsidR="003768EA">
              <w:rPr>
                <w:noProof/>
                <w:webHidden/>
              </w:rPr>
              <w:tab/>
            </w:r>
            <w:r w:rsidR="003768EA">
              <w:rPr>
                <w:noProof/>
                <w:webHidden/>
              </w:rPr>
              <w:fldChar w:fldCharType="begin"/>
            </w:r>
            <w:r w:rsidR="003768EA">
              <w:rPr>
                <w:noProof/>
                <w:webHidden/>
              </w:rPr>
              <w:instrText xml:space="preserve"> PAGEREF _Toc440538768 \h </w:instrText>
            </w:r>
            <w:r w:rsidR="003768EA">
              <w:rPr>
                <w:noProof/>
                <w:webHidden/>
              </w:rPr>
            </w:r>
            <w:r w:rsidR="003768EA">
              <w:rPr>
                <w:noProof/>
                <w:webHidden/>
              </w:rPr>
              <w:fldChar w:fldCharType="separate"/>
            </w:r>
            <w:r w:rsidR="00B150A3">
              <w:rPr>
                <w:noProof/>
                <w:webHidden/>
              </w:rPr>
              <w:t>40</w:t>
            </w:r>
            <w:r w:rsidR="003768EA">
              <w:rPr>
                <w:noProof/>
                <w:webHidden/>
              </w:rPr>
              <w:fldChar w:fldCharType="end"/>
            </w:r>
          </w:hyperlink>
        </w:p>
        <w:p w:rsidR="000D5B68" w:rsidRPr="00C14172" w:rsidRDefault="000D5B68" w:rsidP="00CC4520">
          <w:pPr>
            <w:spacing w:line="360" w:lineRule="auto"/>
            <w:jc w:val="both"/>
            <w:rPr>
              <w:rFonts w:ascii="Times New Roman" w:hAnsi="Times New Roman" w:cs="Times New Roman"/>
              <w:sz w:val="24"/>
              <w:szCs w:val="24"/>
            </w:rPr>
          </w:pPr>
          <w:r w:rsidRPr="00C14172">
            <w:rPr>
              <w:rFonts w:ascii="Times New Roman" w:hAnsi="Times New Roman" w:cs="Times New Roman"/>
              <w:b/>
              <w:bCs/>
              <w:sz w:val="24"/>
              <w:szCs w:val="24"/>
              <w:lang w:val="es-ES"/>
            </w:rPr>
            <w:fldChar w:fldCharType="end"/>
          </w:r>
        </w:p>
      </w:sdtContent>
    </w:sdt>
    <w:p w:rsidR="0041060E" w:rsidRPr="00C14172" w:rsidRDefault="0041060E" w:rsidP="00155A4E">
      <w:pPr>
        <w:rPr>
          <w:rFonts w:ascii="Times New Roman" w:hAnsi="Times New Roman" w:cs="Times New Roman"/>
          <w:sz w:val="24"/>
          <w:szCs w:val="24"/>
        </w:rPr>
      </w:pPr>
    </w:p>
    <w:p w:rsidR="00792965" w:rsidRPr="00C14172" w:rsidRDefault="00792965" w:rsidP="00CC4520">
      <w:pPr>
        <w:spacing w:line="360" w:lineRule="auto"/>
        <w:jc w:val="both"/>
        <w:rPr>
          <w:rFonts w:ascii="Times New Roman" w:hAnsi="Times New Roman" w:cs="Times New Roman"/>
          <w:sz w:val="24"/>
          <w:szCs w:val="24"/>
        </w:rPr>
        <w:sectPr w:rsidR="00792965" w:rsidRPr="00C14172" w:rsidSect="00C44EE9">
          <w:footerReference w:type="default" r:id="rId10"/>
          <w:footerReference w:type="first" r:id="rId11"/>
          <w:pgSz w:w="12240" w:h="15840" w:code="1"/>
          <w:pgMar w:top="1134" w:right="1134" w:bottom="1134" w:left="1134" w:header="709" w:footer="709" w:gutter="0"/>
          <w:pgNumType w:start="0"/>
          <w:cols w:space="708"/>
          <w:titlePg/>
          <w:docGrid w:linePitch="360"/>
        </w:sectPr>
      </w:pPr>
    </w:p>
    <w:p w:rsidR="0041060E" w:rsidRPr="00C14172" w:rsidRDefault="0041060E" w:rsidP="00561069">
      <w:pPr>
        <w:pStyle w:val="Ttulo1"/>
        <w:numPr>
          <w:ilvl w:val="0"/>
          <w:numId w:val="7"/>
        </w:numPr>
        <w:spacing w:line="360" w:lineRule="auto"/>
        <w:jc w:val="center"/>
        <w:rPr>
          <w:rFonts w:ascii="Times New Roman" w:hAnsi="Times New Roman" w:cs="Times New Roman"/>
          <w:color w:val="auto"/>
          <w:sz w:val="24"/>
          <w:szCs w:val="24"/>
        </w:rPr>
      </w:pPr>
      <w:bookmarkStart w:id="0" w:name="_Toc440538744"/>
      <w:r w:rsidRPr="00C14172">
        <w:rPr>
          <w:rFonts w:ascii="Times New Roman" w:hAnsi="Times New Roman" w:cs="Times New Roman"/>
          <w:color w:val="auto"/>
          <w:sz w:val="24"/>
          <w:szCs w:val="24"/>
        </w:rPr>
        <w:lastRenderedPageBreak/>
        <w:t>INTRODUCCIÓN</w:t>
      </w:r>
      <w:bookmarkEnd w:id="0"/>
    </w:p>
    <w:p w:rsidR="0041060E" w:rsidRPr="00C14172" w:rsidRDefault="0041060E"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La vainilla (</w:t>
      </w:r>
      <w:r w:rsidRPr="00C14172">
        <w:rPr>
          <w:rFonts w:ascii="Times New Roman" w:hAnsi="Times New Roman" w:cs="Times New Roman"/>
          <w:i/>
          <w:sz w:val="24"/>
          <w:szCs w:val="24"/>
        </w:rPr>
        <w:t>Vanilla planifolia</w:t>
      </w:r>
      <w:r w:rsidRPr="00C14172">
        <w:rPr>
          <w:rFonts w:ascii="Times New Roman" w:hAnsi="Times New Roman" w:cs="Times New Roman"/>
          <w:sz w:val="24"/>
          <w:szCs w:val="24"/>
        </w:rPr>
        <w:t xml:space="preserve"> Jackson) es una especie perenne, con crecimiento vegetativo durante los dos primeros años, al tercero </w:t>
      </w:r>
      <w:r w:rsidR="00BD01D7" w:rsidRPr="00C14172">
        <w:rPr>
          <w:rFonts w:ascii="Times New Roman" w:hAnsi="Times New Roman" w:cs="Times New Roman"/>
          <w:sz w:val="24"/>
          <w:szCs w:val="24"/>
        </w:rPr>
        <w:t>ensaya floración y a partir de e</w:t>
      </w:r>
      <w:r w:rsidRPr="00C14172">
        <w:rPr>
          <w:rFonts w:ascii="Times New Roman" w:hAnsi="Times New Roman" w:cs="Times New Roman"/>
          <w:sz w:val="24"/>
          <w:szCs w:val="24"/>
        </w:rPr>
        <w:t>st</w:t>
      </w:r>
      <w:r w:rsidR="00BD01D7" w:rsidRPr="00C14172">
        <w:rPr>
          <w:rFonts w:ascii="Times New Roman" w:hAnsi="Times New Roman" w:cs="Times New Roman"/>
          <w:sz w:val="24"/>
          <w:szCs w:val="24"/>
        </w:rPr>
        <w:t>e momento</w:t>
      </w:r>
      <w:r w:rsidRPr="00C14172">
        <w:rPr>
          <w:rFonts w:ascii="Times New Roman" w:hAnsi="Times New Roman" w:cs="Times New Roman"/>
          <w:sz w:val="24"/>
          <w:szCs w:val="24"/>
        </w:rPr>
        <w:t xml:space="preserve">, la planta produce frutos anualmente. </w:t>
      </w:r>
      <w:r w:rsidR="00560405" w:rsidRPr="00C14172">
        <w:rPr>
          <w:rFonts w:ascii="Times New Roman" w:hAnsi="Times New Roman" w:cs="Times New Roman"/>
          <w:sz w:val="24"/>
          <w:szCs w:val="24"/>
        </w:rPr>
        <w:t xml:space="preserve">La vainilla es la única que especie de la familia de las orquídeas que produce frutos comestibles (Augstburger </w:t>
      </w:r>
      <w:r w:rsidR="00560405" w:rsidRPr="00C14172">
        <w:rPr>
          <w:rFonts w:ascii="Times New Roman" w:hAnsi="Times New Roman" w:cs="Times New Roman"/>
          <w:i/>
          <w:sz w:val="24"/>
          <w:szCs w:val="24"/>
        </w:rPr>
        <w:t>et al</w:t>
      </w:r>
      <w:r w:rsidR="00560405" w:rsidRPr="00C14172">
        <w:rPr>
          <w:rFonts w:ascii="Times New Roman" w:hAnsi="Times New Roman" w:cs="Times New Roman"/>
          <w:sz w:val="24"/>
          <w:szCs w:val="24"/>
        </w:rPr>
        <w:t xml:space="preserve">., 2000). </w:t>
      </w:r>
      <w:r w:rsidRPr="00C14172">
        <w:rPr>
          <w:rFonts w:ascii="Times New Roman" w:hAnsi="Times New Roman" w:cs="Times New Roman"/>
          <w:sz w:val="24"/>
          <w:szCs w:val="24"/>
        </w:rPr>
        <w:t>La especie se característica por presentar un bajo porcentaje de autopolinización y de no tener un insecto polinizador conocido, de ahí que para obtener una cantidad adecuada de frutos es necesario aplicar la técnica de polinización manual, una vez lograda la fecundación, los frutos amarrados requieren de ocho a nueve meses paras ser cosechados (Hernández-Hern</w:t>
      </w:r>
      <w:r w:rsidR="00676032" w:rsidRPr="00C14172">
        <w:rPr>
          <w:rFonts w:ascii="Times New Roman" w:hAnsi="Times New Roman" w:cs="Times New Roman"/>
          <w:sz w:val="24"/>
          <w:szCs w:val="24"/>
        </w:rPr>
        <w:t>á</w:t>
      </w:r>
      <w:r w:rsidRPr="00C14172">
        <w:rPr>
          <w:rFonts w:ascii="Times New Roman" w:hAnsi="Times New Roman" w:cs="Times New Roman"/>
          <w:sz w:val="24"/>
          <w:szCs w:val="24"/>
        </w:rPr>
        <w:t>ndez, 2011).</w:t>
      </w:r>
    </w:p>
    <w:p w:rsidR="0041060E" w:rsidRPr="00C14172" w:rsidRDefault="0041060E"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El fruto de la orquídea es una cápsula, popularmente conocida como “vaina”, que para poder aprovecharse y comercializarse requiere pasar por un proceso de beneficio que se prolonga hasta por cinco meses, esto con el fin de desarrollar los compuestos aromáticos que le son propios. Las vainas de vainilla, la vainilla picada y el extracto alcohólico de vainilla, son los productos mayormente comercializados del cultivo, como de menor importancia se mencionan las esencias para elaborar perfumes, cremas y jabones.</w:t>
      </w:r>
    </w:p>
    <w:p w:rsidR="0041060E" w:rsidRPr="00C14172" w:rsidRDefault="0041060E"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La importancia económica, ecológica y cultural del cultivo de vainilla reside principalmente en que las vainas calidad gourmet producidas en México alcanzan precios muy elevados en el mercado inte</w:t>
      </w:r>
      <w:r w:rsidR="00676032" w:rsidRPr="00C14172">
        <w:rPr>
          <w:rFonts w:ascii="Times New Roman" w:hAnsi="Times New Roman" w:cs="Times New Roman"/>
          <w:sz w:val="24"/>
          <w:szCs w:val="24"/>
        </w:rPr>
        <w:t>r</w:t>
      </w:r>
      <w:r w:rsidRPr="00C14172">
        <w:rPr>
          <w:rFonts w:ascii="Times New Roman" w:hAnsi="Times New Roman" w:cs="Times New Roman"/>
          <w:sz w:val="24"/>
          <w:szCs w:val="24"/>
        </w:rPr>
        <w:t>n</w:t>
      </w:r>
      <w:r w:rsidR="00676032" w:rsidRPr="00C14172">
        <w:rPr>
          <w:rFonts w:ascii="Times New Roman" w:hAnsi="Times New Roman" w:cs="Times New Roman"/>
          <w:sz w:val="24"/>
          <w:szCs w:val="24"/>
        </w:rPr>
        <w:t>a</w:t>
      </w:r>
      <w:r w:rsidRPr="00C14172">
        <w:rPr>
          <w:rFonts w:ascii="Times New Roman" w:hAnsi="Times New Roman" w:cs="Times New Roman"/>
          <w:sz w:val="24"/>
          <w:szCs w:val="24"/>
        </w:rPr>
        <w:t>cional, algo similar ocurre con las vainas que se comercializan a nivel nacional. Para el sano desarrollo y producción de la planta de vainilla, se requiere que esta se sostenga en tutores vivos, esto propicia programas de reforestación y conservación de la vegetación nativa, principalmente de las selvas alta y mediana perennifolias. Por último, por ser un cultivo que requiere cuidados especiales y para la polinización manual se ocupa mucha mano de obra, es muy recomendable en empresas familiares.</w:t>
      </w:r>
    </w:p>
    <w:p w:rsidR="003A1427" w:rsidRPr="00C14172" w:rsidRDefault="003A1427"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De manera natural se le encuentra en espacios ralos y aperturas naturales del bosque, pero una vez establecida, la planta de vainilla crece hasta las copas de los árboles de los estratos medios del bosque. En los sistemas de cultivo ecológico, la vainilla se sujeta a árboles de apoyo, como tutores se recomiendan, entre otros, las especies </w:t>
      </w:r>
      <w:r w:rsidRPr="00C14172">
        <w:rPr>
          <w:rFonts w:ascii="Times New Roman" w:hAnsi="Times New Roman" w:cs="Times New Roman"/>
          <w:i/>
          <w:sz w:val="24"/>
          <w:szCs w:val="24"/>
        </w:rPr>
        <w:t xml:space="preserve">Gliricidia sepium, Erythrina </w:t>
      </w:r>
      <w:r w:rsidRPr="00C14172">
        <w:rPr>
          <w:rFonts w:ascii="Times New Roman" w:hAnsi="Times New Roman" w:cs="Times New Roman"/>
          <w:i/>
          <w:sz w:val="24"/>
          <w:szCs w:val="24"/>
        </w:rPr>
        <w:lastRenderedPageBreak/>
        <w:t xml:space="preserve">spp. </w:t>
      </w:r>
      <w:r w:rsidRPr="00C14172">
        <w:rPr>
          <w:rFonts w:ascii="Times New Roman" w:hAnsi="Times New Roman" w:cs="Times New Roman"/>
          <w:sz w:val="24"/>
          <w:szCs w:val="24"/>
        </w:rPr>
        <w:t xml:space="preserve">e </w:t>
      </w:r>
      <w:r w:rsidRPr="00C14172">
        <w:rPr>
          <w:rFonts w:ascii="Times New Roman" w:hAnsi="Times New Roman" w:cs="Times New Roman"/>
          <w:i/>
          <w:sz w:val="24"/>
          <w:szCs w:val="24"/>
        </w:rPr>
        <w:t>Inga spp.</w:t>
      </w:r>
      <w:r w:rsidRPr="00C14172">
        <w:rPr>
          <w:rFonts w:ascii="Times New Roman" w:hAnsi="Times New Roman" w:cs="Times New Roman"/>
          <w:sz w:val="24"/>
          <w:szCs w:val="24"/>
        </w:rPr>
        <w:t xml:space="preserve">, también se recomiendan utilizar diferentes variedades de palmeras nativas. En un sistema agroforestal se respetarán estas exigencias (Augstburger </w:t>
      </w:r>
      <w:r w:rsidRPr="00C14172">
        <w:rPr>
          <w:rFonts w:ascii="Times New Roman" w:hAnsi="Times New Roman" w:cs="Times New Roman"/>
          <w:i/>
          <w:sz w:val="24"/>
          <w:szCs w:val="24"/>
        </w:rPr>
        <w:t>et al</w:t>
      </w:r>
      <w:r w:rsidRPr="00C14172">
        <w:rPr>
          <w:rFonts w:ascii="Times New Roman" w:hAnsi="Times New Roman" w:cs="Times New Roman"/>
          <w:sz w:val="24"/>
          <w:szCs w:val="24"/>
        </w:rPr>
        <w:t>., 2000).</w:t>
      </w:r>
    </w:p>
    <w:p w:rsidR="00083061" w:rsidRPr="00C14172" w:rsidRDefault="0041060E"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En México, el principal estado productor de vainilla es Veracruz con aproximadamente el 70% del total, en orden de importancia le siguen los estados de Oaxaca y Puebla con el 30% y por sus características climáticas y culturales los estados de Hidalgo, Chiapas y Quintana Roo producen cantidades no significativas de vainas de vainilla (Hernández-Hernández, 2011)</w:t>
      </w:r>
      <w:bookmarkStart w:id="1" w:name="_Toc414602858"/>
      <w:bookmarkStart w:id="2" w:name="_Toc414621155"/>
      <w:r w:rsidR="00083061" w:rsidRPr="00C14172">
        <w:rPr>
          <w:rFonts w:ascii="Times New Roman" w:hAnsi="Times New Roman" w:cs="Times New Roman"/>
          <w:sz w:val="24"/>
          <w:szCs w:val="24"/>
        </w:rPr>
        <w:t>.</w:t>
      </w:r>
    </w:p>
    <w:p w:rsidR="00462356" w:rsidRPr="00C14172" w:rsidRDefault="00462356" w:rsidP="00BD01D7">
      <w:pPr>
        <w:pStyle w:val="Ttulo1"/>
        <w:numPr>
          <w:ilvl w:val="0"/>
          <w:numId w:val="7"/>
        </w:numPr>
        <w:rPr>
          <w:rFonts w:ascii="Times New Roman" w:hAnsi="Times New Roman" w:cs="Times New Roman"/>
          <w:color w:val="auto"/>
          <w:sz w:val="24"/>
          <w:szCs w:val="24"/>
        </w:rPr>
      </w:pPr>
      <w:bookmarkStart w:id="3" w:name="_Toc414602859"/>
      <w:bookmarkStart w:id="4" w:name="_Toc414621156"/>
      <w:bookmarkStart w:id="5" w:name="_Toc440538745"/>
      <w:bookmarkEnd w:id="1"/>
      <w:bookmarkEnd w:id="2"/>
      <w:r w:rsidRPr="00C14172">
        <w:rPr>
          <w:rFonts w:ascii="Times New Roman" w:hAnsi="Times New Roman" w:cs="Times New Roman"/>
          <w:color w:val="auto"/>
          <w:sz w:val="24"/>
          <w:szCs w:val="24"/>
        </w:rPr>
        <w:t>C</w:t>
      </w:r>
      <w:r w:rsidR="00BD01D7" w:rsidRPr="00C14172">
        <w:rPr>
          <w:rFonts w:ascii="Times New Roman" w:hAnsi="Times New Roman" w:cs="Times New Roman"/>
          <w:color w:val="auto"/>
          <w:sz w:val="24"/>
          <w:szCs w:val="24"/>
        </w:rPr>
        <w:t xml:space="preserve">LASIFICACIÓN </w:t>
      </w:r>
      <w:r w:rsidRPr="00C14172">
        <w:rPr>
          <w:rFonts w:ascii="Times New Roman" w:hAnsi="Times New Roman" w:cs="Times New Roman"/>
          <w:color w:val="auto"/>
          <w:sz w:val="24"/>
          <w:szCs w:val="24"/>
        </w:rPr>
        <w:t>B</w:t>
      </w:r>
      <w:r w:rsidR="00BD01D7" w:rsidRPr="00C14172">
        <w:rPr>
          <w:rFonts w:ascii="Times New Roman" w:hAnsi="Times New Roman" w:cs="Times New Roman"/>
          <w:color w:val="auto"/>
          <w:sz w:val="24"/>
          <w:szCs w:val="24"/>
        </w:rPr>
        <w:t>OTÁNICA Y NOMBRE CIENTÍFICO</w:t>
      </w:r>
      <w:bookmarkEnd w:id="3"/>
      <w:bookmarkEnd w:id="4"/>
      <w:bookmarkEnd w:id="5"/>
    </w:p>
    <w:p w:rsidR="00BD01D7" w:rsidRPr="00C14172" w:rsidRDefault="00BD01D7" w:rsidP="00BD01D7">
      <w:pPr>
        <w:rPr>
          <w:rFonts w:ascii="Times New Roman" w:hAnsi="Times New Roman" w:cs="Times New Roman"/>
          <w:sz w:val="24"/>
          <w:szCs w:val="24"/>
        </w:rPr>
      </w:pPr>
    </w:p>
    <w:p w:rsidR="00BD01D7" w:rsidRPr="00C14172" w:rsidRDefault="009E79C2" w:rsidP="00BD01D7">
      <w:pPr>
        <w:pStyle w:val="Ttulo2"/>
        <w:rPr>
          <w:rFonts w:ascii="Times New Roman" w:hAnsi="Times New Roman" w:cs="Times New Roman"/>
          <w:color w:val="auto"/>
          <w:sz w:val="24"/>
          <w:szCs w:val="24"/>
        </w:rPr>
      </w:pPr>
      <w:bookmarkStart w:id="6" w:name="_Toc440538746"/>
      <w:r>
        <w:rPr>
          <w:rFonts w:ascii="Times New Roman" w:hAnsi="Times New Roman" w:cs="Times New Roman"/>
          <w:color w:val="auto"/>
          <w:sz w:val="24"/>
          <w:szCs w:val="24"/>
        </w:rPr>
        <w:t xml:space="preserve">Cuadro 1. </w:t>
      </w:r>
      <w:r w:rsidR="00BD01D7" w:rsidRPr="00C14172">
        <w:rPr>
          <w:rFonts w:ascii="Times New Roman" w:hAnsi="Times New Roman" w:cs="Times New Roman"/>
          <w:color w:val="auto"/>
          <w:sz w:val="24"/>
          <w:szCs w:val="24"/>
        </w:rPr>
        <w:t>Clasificación Botánica</w:t>
      </w:r>
      <w:bookmarkEnd w:id="6"/>
    </w:p>
    <w:p w:rsidR="00CE15A7" w:rsidRPr="00C14172" w:rsidRDefault="00CE15A7" w:rsidP="00CE15A7">
      <w:pPr>
        <w:rPr>
          <w:rFonts w:ascii="Times New Roman" w:hAnsi="Times New Roman" w:cs="Times New Roman"/>
          <w:sz w:val="24"/>
          <w:szCs w:val="24"/>
        </w:rPr>
      </w:pPr>
    </w:p>
    <w:tbl>
      <w:tblPr>
        <w:tblW w:w="0" w:type="auto"/>
        <w:tblLook w:val="04A0" w:firstRow="1" w:lastRow="0" w:firstColumn="1" w:lastColumn="0" w:noHBand="0" w:noVBand="1"/>
      </w:tblPr>
      <w:tblGrid>
        <w:gridCol w:w="1668"/>
        <w:gridCol w:w="3118"/>
        <w:gridCol w:w="3118"/>
      </w:tblGrid>
      <w:tr w:rsidR="00C14172" w:rsidRPr="00C14172" w:rsidTr="001871B9">
        <w:tc>
          <w:tcPr>
            <w:tcW w:w="1668" w:type="dxa"/>
            <w:tcBorders>
              <w:top w:val="single" w:sz="4" w:space="0" w:color="auto"/>
              <w:bottom w:val="single" w:sz="4" w:space="0" w:color="auto"/>
            </w:tcBorders>
          </w:tcPr>
          <w:p w:rsidR="00B842AC" w:rsidRPr="00C14172" w:rsidRDefault="00B842AC" w:rsidP="00CC4520">
            <w:pPr>
              <w:spacing w:line="360" w:lineRule="auto"/>
              <w:jc w:val="both"/>
              <w:rPr>
                <w:rFonts w:ascii="Times New Roman" w:hAnsi="Times New Roman" w:cs="Times New Roman"/>
                <w:sz w:val="24"/>
                <w:szCs w:val="24"/>
              </w:rPr>
            </w:pPr>
          </w:p>
        </w:tc>
        <w:tc>
          <w:tcPr>
            <w:tcW w:w="3118" w:type="dxa"/>
            <w:tcBorders>
              <w:top w:val="single" w:sz="4" w:space="0" w:color="auto"/>
              <w:bottom w:val="single" w:sz="4" w:space="0" w:color="auto"/>
            </w:tcBorders>
          </w:tcPr>
          <w:p w:rsidR="00B842AC" w:rsidRPr="00C14172" w:rsidRDefault="00B842AC" w:rsidP="00B97FC7">
            <w:pPr>
              <w:spacing w:line="240" w:lineRule="auto"/>
              <w:jc w:val="center"/>
              <w:rPr>
                <w:rFonts w:ascii="Times New Roman" w:hAnsi="Times New Roman" w:cs="Times New Roman"/>
                <w:sz w:val="24"/>
                <w:szCs w:val="24"/>
              </w:rPr>
            </w:pPr>
            <w:r w:rsidRPr="00C14172">
              <w:rPr>
                <w:rFonts w:ascii="Times New Roman" w:hAnsi="Times New Roman" w:cs="Times New Roman"/>
                <w:sz w:val="24"/>
                <w:szCs w:val="24"/>
              </w:rPr>
              <w:t>Hernández-Hernández e</w:t>
            </w:r>
            <w:r w:rsidRPr="00C14172">
              <w:rPr>
                <w:rFonts w:ascii="Times New Roman" w:hAnsi="Times New Roman" w:cs="Times New Roman"/>
                <w:i/>
                <w:sz w:val="24"/>
                <w:szCs w:val="24"/>
              </w:rPr>
              <w:t>t al</w:t>
            </w:r>
            <w:r w:rsidRPr="00C14172">
              <w:rPr>
                <w:rFonts w:ascii="Times New Roman" w:hAnsi="Times New Roman" w:cs="Times New Roman"/>
                <w:sz w:val="24"/>
                <w:szCs w:val="24"/>
              </w:rPr>
              <w:t>, 2010</w:t>
            </w:r>
          </w:p>
        </w:tc>
        <w:tc>
          <w:tcPr>
            <w:tcW w:w="3118" w:type="dxa"/>
            <w:tcBorders>
              <w:top w:val="single" w:sz="4" w:space="0" w:color="auto"/>
              <w:bottom w:val="single" w:sz="4" w:space="0" w:color="auto"/>
            </w:tcBorders>
          </w:tcPr>
          <w:p w:rsidR="00B842AC" w:rsidRPr="00C14172" w:rsidRDefault="00B842AC" w:rsidP="00B97FC7">
            <w:pPr>
              <w:spacing w:line="240" w:lineRule="auto"/>
              <w:jc w:val="center"/>
              <w:rPr>
                <w:rFonts w:ascii="Times New Roman" w:hAnsi="Times New Roman" w:cs="Times New Roman"/>
                <w:sz w:val="24"/>
                <w:szCs w:val="24"/>
              </w:rPr>
            </w:pPr>
            <w:r w:rsidRPr="00C14172">
              <w:rPr>
                <w:rFonts w:ascii="Times New Roman" w:hAnsi="Times New Roman" w:cs="Times New Roman"/>
                <w:sz w:val="24"/>
                <w:szCs w:val="24"/>
              </w:rPr>
              <w:t>Damirón-Velázquez, 2004</w:t>
            </w:r>
          </w:p>
        </w:tc>
      </w:tr>
      <w:tr w:rsidR="00C14172" w:rsidRPr="00C14172" w:rsidTr="001871B9">
        <w:tc>
          <w:tcPr>
            <w:tcW w:w="1668" w:type="dxa"/>
            <w:tcBorders>
              <w:top w:val="single" w:sz="4" w:space="0" w:color="auto"/>
            </w:tcBorders>
          </w:tcPr>
          <w:p w:rsidR="00462356" w:rsidRPr="00C14172" w:rsidRDefault="00771CD6" w:rsidP="00B97FC7">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Reino</w:t>
            </w:r>
          </w:p>
        </w:tc>
        <w:tc>
          <w:tcPr>
            <w:tcW w:w="3118" w:type="dxa"/>
            <w:tcBorders>
              <w:top w:val="single" w:sz="4" w:space="0" w:color="auto"/>
            </w:tcBorders>
          </w:tcPr>
          <w:p w:rsidR="00462356" w:rsidRPr="00C14172" w:rsidRDefault="00771CD6" w:rsidP="00B97FC7">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Vegetal</w:t>
            </w:r>
          </w:p>
        </w:tc>
        <w:tc>
          <w:tcPr>
            <w:tcW w:w="3118" w:type="dxa"/>
            <w:tcBorders>
              <w:top w:val="single" w:sz="4" w:space="0" w:color="auto"/>
            </w:tcBorders>
          </w:tcPr>
          <w:p w:rsidR="00462356" w:rsidRPr="00C14172" w:rsidRDefault="00462356" w:rsidP="00B97FC7">
            <w:pPr>
              <w:spacing w:line="240" w:lineRule="auto"/>
              <w:jc w:val="both"/>
              <w:rPr>
                <w:rFonts w:ascii="Times New Roman" w:hAnsi="Times New Roman" w:cs="Times New Roman"/>
                <w:sz w:val="24"/>
                <w:szCs w:val="24"/>
              </w:rPr>
            </w:pPr>
          </w:p>
        </w:tc>
      </w:tr>
      <w:tr w:rsidR="00C14172" w:rsidRPr="00C14172" w:rsidTr="001871B9">
        <w:tc>
          <w:tcPr>
            <w:tcW w:w="1668" w:type="dxa"/>
          </w:tcPr>
          <w:p w:rsidR="00462356" w:rsidRPr="00C14172" w:rsidRDefault="00771CD6" w:rsidP="00B97FC7">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División</w:t>
            </w:r>
          </w:p>
        </w:tc>
        <w:tc>
          <w:tcPr>
            <w:tcW w:w="3118" w:type="dxa"/>
          </w:tcPr>
          <w:p w:rsidR="00462356" w:rsidRPr="00C14172" w:rsidRDefault="00771CD6" w:rsidP="00B97FC7">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Magnoliophyta</w:t>
            </w:r>
          </w:p>
        </w:tc>
        <w:tc>
          <w:tcPr>
            <w:tcW w:w="3118" w:type="dxa"/>
          </w:tcPr>
          <w:p w:rsidR="00462356" w:rsidRPr="00C14172" w:rsidRDefault="007C4B5B" w:rsidP="00B97FC7">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Embryophyta</w:t>
            </w:r>
          </w:p>
        </w:tc>
      </w:tr>
      <w:tr w:rsidR="00C14172" w:rsidRPr="00C14172" w:rsidTr="001871B9">
        <w:tc>
          <w:tcPr>
            <w:tcW w:w="1668" w:type="dxa"/>
          </w:tcPr>
          <w:p w:rsidR="007C4B5B" w:rsidRPr="00C14172" w:rsidRDefault="007C4B5B" w:rsidP="00B97FC7">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Subdivisión</w:t>
            </w:r>
          </w:p>
        </w:tc>
        <w:tc>
          <w:tcPr>
            <w:tcW w:w="3118" w:type="dxa"/>
          </w:tcPr>
          <w:p w:rsidR="007C4B5B" w:rsidRPr="00C14172" w:rsidRDefault="007C4B5B" w:rsidP="00B97FC7">
            <w:pPr>
              <w:spacing w:line="240" w:lineRule="auto"/>
              <w:jc w:val="both"/>
              <w:rPr>
                <w:rFonts w:ascii="Times New Roman" w:hAnsi="Times New Roman" w:cs="Times New Roman"/>
                <w:sz w:val="24"/>
                <w:szCs w:val="24"/>
              </w:rPr>
            </w:pPr>
          </w:p>
        </w:tc>
        <w:tc>
          <w:tcPr>
            <w:tcW w:w="3118" w:type="dxa"/>
          </w:tcPr>
          <w:p w:rsidR="007C4B5B" w:rsidRPr="00C14172" w:rsidRDefault="007C4B5B" w:rsidP="00B97FC7">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Angiospermas</w:t>
            </w:r>
          </w:p>
        </w:tc>
      </w:tr>
      <w:tr w:rsidR="00C14172" w:rsidRPr="00C14172" w:rsidTr="001871B9">
        <w:tc>
          <w:tcPr>
            <w:tcW w:w="1668" w:type="dxa"/>
          </w:tcPr>
          <w:p w:rsidR="00771CD6" w:rsidRPr="00C14172" w:rsidRDefault="00771CD6" w:rsidP="00B97FC7">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Clase</w:t>
            </w:r>
          </w:p>
        </w:tc>
        <w:tc>
          <w:tcPr>
            <w:tcW w:w="3118" w:type="dxa"/>
          </w:tcPr>
          <w:p w:rsidR="00771CD6" w:rsidRPr="00C14172" w:rsidRDefault="00771CD6" w:rsidP="00B97FC7">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Liliopsida</w:t>
            </w:r>
          </w:p>
        </w:tc>
        <w:tc>
          <w:tcPr>
            <w:tcW w:w="3118" w:type="dxa"/>
          </w:tcPr>
          <w:p w:rsidR="00771CD6" w:rsidRPr="00C14172" w:rsidRDefault="007C4B5B" w:rsidP="00B97FC7">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Monocotiledoneas</w:t>
            </w:r>
          </w:p>
        </w:tc>
      </w:tr>
      <w:tr w:rsidR="00C14172" w:rsidRPr="00C14172" w:rsidTr="001871B9">
        <w:tc>
          <w:tcPr>
            <w:tcW w:w="1668" w:type="dxa"/>
          </w:tcPr>
          <w:p w:rsidR="00771CD6" w:rsidRPr="00C14172" w:rsidRDefault="00771CD6" w:rsidP="00B97FC7">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Orden </w:t>
            </w:r>
          </w:p>
        </w:tc>
        <w:tc>
          <w:tcPr>
            <w:tcW w:w="3118" w:type="dxa"/>
          </w:tcPr>
          <w:p w:rsidR="00771CD6" w:rsidRPr="00C14172" w:rsidRDefault="00771CD6" w:rsidP="00B97FC7">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Asparagales</w:t>
            </w:r>
          </w:p>
        </w:tc>
        <w:tc>
          <w:tcPr>
            <w:tcW w:w="3118" w:type="dxa"/>
          </w:tcPr>
          <w:p w:rsidR="00771CD6" w:rsidRPr="00C14172" w:rsidRDefault="00B842AC" w:rsidP="00B97FC7">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Orchidales</w:t>
            </w:r>
          </w:p>
        </w:tc>
      </w:tr>
      <w:tr w:rsidR="00C14172" w:rsidRPr="00C14172" w:rsidTr="001871B9">
        <w:tc>
          <w:tcPr>
            <w:tcW w:w="1668" w:type="dxa"/>
          </w:tcPr>
          <w:p w:rsidR="00771CD6" w:rsidRPr="00C14172" w:rsidRDefault="00771CD6" w:rsidP="00B97FC7">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Familia</w:t>
            </w:r>
          </w:p>
        </w:tc>
        <w:tc>
          <w:tcPr>
            <w:tcW w:w="3118" w:type="dxa"/>
          </w:tcPr>
          <w:p w:rsidR="00771CD6" w:rsidRPr="00C14172" w:rsidRDefault="00771CD6" w:rsidP="00B97FC7">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Orquidaceae</w:t>
            </w:r>
          </w:p>
        </w:tc>
        <w:tc>
          <w:tcPr>
            <w:tcW w:w="3118" w:type="dxa"/>
          </w:tcPr>
          <w:p w:rsidR="00771CD6" w:rsidRPr="00C14172" w:rsidRDefault="00771CD6" w:rsidP="00B97FC7">
            <w:pPr>
              <w:spacing w:line="240" w:lineRule="auto"/>
              <w:jc w:val="both"/>
              <w:rPr>
                <w:rFonts w:ascii="Times New Roman" w:hAnsi="Times New Roman" w:cs="Times New Roman"/>
                <w:sz w:val="24"/>
                <w:szCs w:val="24"/>
              </w:rPr>
            </w:pPr>
          </w:p>
        </w:tc>
      </w:tr>
      <w:tr w:rsidR="00C14172" w:rsidRPr="00C14172" w:rsidTr="001871B9">
        <w:tc>
          <w:tcPr>
            <w:tcW w:w="1668" w:type="dxa"/>
          </w:tcPr>
          <w:p w:rsidR="00771CD6" w:rsidRPr="00C14172" w:rsidRDefault="00771CD6" w:rsidP="00B97FC7">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Sub familia</w:t>
            </w:r>
          </w:p>
        </w:tc>
        <w:tc>
          <w:tcPr>
            <w:tcW w:w="3118" w:type="dxa"/>
          </w:tcPr>
          <w:p w:rsidR="00771CD6" w:rsidRPr="00C14172" w:rsidRDefault="00771CD6" w:rsidP="00B97FC7">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Vanilloidea</w:t>
            </w:r>
          </w:p>
        </w:tc>
        <w:tc>
          <w:tcPr>
            <w:tcW w:w="3118" w:type="dxa"/>
          </w:tcPr>
          <w:p w:rsidR="00771CD6" w:rsidRPr="00C14172" w:rsidRDefault="00771CD6" w:rsidP="00B97FC7">
            <w:pPr>
              <w:spacing w:line="240" w:lineRule="auto"/>
              <w:jc w:val="both"/>
              <w:rPr>
                <w:rFonts w:ascii="Times New Roman" w:hAnsi="Times New Roman" w:cs="Times New Roman"/>
                <w:sz w:val="24"/>
                <w:szCs w:val="24"/>
              </w:rPr>
            </w:pPr>
          </w:p>
        </w:tc>
      </w:tr>
      <w:tr w:rsidR="00C14172" w:rsidRPr="00C14172" w:rsidTr="001871B9">
        <w:tc>
          <w:tcPr>
            <w:tcW w:w="1668" w:type="dxa"/>
          </w:tcPr>
          <w:p w:rsidR="00771CD6" w:rsidRPr="00C14172" w:rsidRDefault="00771CD6" w:rsidP="00B97FC7">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Tribu</w:t>
            </w:r>
          </w:p>
        </w:tc>
        <w:tc>
          <w:tcPr>
            <w:tcW w:w="3118" w:type="dxa"/>
          </w:tcPr>
          <w:p w:rsidR="00771CD6" w:rsidRPr="00C14172" w:rsidRDefault="00771CD6" w:rsidP="00B97FC7">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Vanilleae</w:t>
            </w:r>
          </w:p>
        </w:tc>
        <w:tc>
          <w:tcPr>
            <w:tcW w:w="3118" w:type="dxa"/>
          </w:tcPr>
          <w:p w:rsidR="00771CD6" w:rsidRPr="00C14172" w:rsidRDefault="00771CD6" w:rsidP="00B97FC7">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Ofrideas</w:t>
            </w:r>
          </w:p>
        </w:tc>
      </w:tr>
      <w:tr w:rsidR="00C14172" w:rsidRPr="00C14172" w:rsidTr="001871B9">
        <w:tc>
          <w:tcPr>
            <w:tcW w:w="1668" w:type="dxa"/>
          </w:tcPr>
          <w:p w:rsidR="00771CD6" w:rsidRPr="00C14172" w:rsidRDefault="00771CD6" w:rsidP="00B97FC7">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Subtribu</w:t>
            </w:r>
          </w:p>
        </w:tc>
        <w:tc>
          <w:tcPr>
            <w:tcW w:w="3118" w:type="dxa"/>
          </w:tcPr>
          <w:p w:rsidR="00771CD6" w:rsidRPr="00C14172" w:rsidRDefault="00B842AC" w:rsidP="00B97FC7">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Vanillinae</w:t>
            </w:r>
          </w:p>
        </w:tc>
        <w:tc>
          <w:tcPr>
            <w:tcW w:w="3118" w:type="dxa"/>
          </w:tcPr>
          <w:p w:rsidR="00771CD6" w:rsidRPr="00C14172" w:rsidRDefault="00771CD6" w:rsidP="00B97FC7">
            <w:pPr>
              <w:spacing w:line="240" w:lineRule="auto"/>
              <w:jc w:val="both"/>
              <w:rPr>
                <w:rFonts w:ascii="Times New Roman" w:hAnsi="Times New Roman" w:cs="Times New Roman"/>
                <w:sz w:val="24"/>
                <w:szCs w:val="24"/>
              </w:rPr>
            </w:pPr>
          </w:p>
        </w:tc>
      </w:tr>
      <w:tr w:rsidR="00C14172" w:rsidRPr="00C14172" w:rsidTr="001871B9">
        <w:tc>
          <w:tcPr>
            <w:tcW w:w="1668" w:type="dxa"/>
          </w:tcPr>
          <w:p w:rsidR="00771CD6" w:rsidRPr="00C14172" w:rsidRDefault="00B842AC" w:rsidP="00B97FC7">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Género</w:t>
            </w:r>
          </w:p>
        </w:tc>
        <w:tc>
          <w:tcPr>
            <w:tcW w:w="3118" w:type="dxa"/>
          </w:tcPr>
          <w:p w:rsidR="00771CD6" w:rsidRPr="00C14172" w:rsidRDefault="00B842AC" w:rsidP="00B97FC7">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Vanilla</w:t>
            </w:r>
          </w:p>
        </w:tc>
        <w:tc>
          <w:tcPr>
            <w:tcW w:w="3118" w:type="dxa"/>
          </w:tcPr>
          <w:p w:rsidR="00771CD6" w:rsidRPr="00C14172" w:rsidRDefault="00771CD6" w:rsidP="00B97FC7">
            <w:pPr>
              <w:spacing w:line="240" w:lineRule="auto"/>
              <w:jc w:val="both"/>
              <w:rPr>
                <w:rFonts w:ascii="Times New Roman" w:hAnsi="Times New Roman" w:cs="Times New Roman"/>
                <w:sz w:val="24"/>
                <w:szCs w:val="24"/>
              </w:rPr>
            </w:pPr>
          </w:p>
        </w:tc>
      </w:tr>
      <w:tr w:rsidR="00771CD6" w:rsidRPr="00C14172" w:rsidTr="001871B9">
        <w:tc>
          <w:tcPr>
            <w:tcW w:w="1668" w:type="dxa"/>
            <w:tcBorders>
              <w:bottom w:val="single" w:sz="4" w:space="0" w:color="auto"/>
            </w:tcBorders>
          </w:tcPr>
          <w:p w:rsidR="00771CD6" w:rsidRPr="00C14172" w:rsidRDefault="00B842AC" w:rsidP="00B97FC7">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Especie</w:t>
            </w:r>
          </w:p>
        </w:tc>
        <w:tc>
          <w:tcPr>
            <w:tcW w:w="3118" w:type="dxa"/>
            <w:tcBorders>
              <w:bottom w:val="single" w:sz="4" w:space="0" w:color="auto"/>
            </w:tcBorders>
          </w:tcPr>
          <w:p w:rsidR="00771CD6" w:rsidRPr="00C14172" w:rsidRDefault="00B842AC" w:rsidP="00B97FC7">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Varias</w:t>
            </w:r>
          </w:p>
        </w:tc>
        <w:tc>
          <w:tcPr>
            <w:tcW w:w="3118" w:type="dxa"/>
            <w:tcBorders>
              <w:bottom w:val="single" w:sz="4" w:space="0" w:color="auto"/>
            </w:tcBorders>
          </w:tcPr>
          <w:p w:rsidR="00771CD6" w:rsidRPr="00C14172" w:rsidRDefault="00771CD6" w:rsidP="00B97FC7">
            <w:pPr>
              <w:spacing w:line="240" w:lineRule="auto"/>
              <w:jc w:val="both"/>
              <w:rPr>
                <w:rFonts w:ascii="Times New Roman" w:hAnsi="Times New Roman" w:cs="Times New Roman"/>
                <w:sz w:val="24"/>
                <w:szCs w:val="24"/>
              </w:rPr>
            </w:pPr>
          </w:p>
        </w:tc>
      </w:tr>
    </w:tbl>
    <w:p w:rsidR="000D4DAB" w:rsidRPr="00C14172" w:rsidRDefault="000D4DAB" w:rsidP="00CC4520">
      <w:pPr>
        <w:spacing w:line="360" w:lineRule="auto"/>
        <w:jc w:val="both"/>
        <w:rPr>
          <w:rFonts w:ascii="Times New Roman" w:hAnsi="Times New Roman" w:cs="Times New Roman"/>
          <w:sz w:val="24"/>
          <w:szCs w:val="24"/>
        </w:rPr>
      </w:pPr>
    </w:p>
    <w:p w:rsidR="00C96AC6" w:rsidRDefault="00C96AC6">
      <w:pPr>
        <w:rPr>
          <w:rStyle w:val="Ttulo2Car"/>
          <w:rFonts w:ascii="Times New Roman" w:hAnsi="Times New Roman" w:cs="Times New Roman"/>
          <w:color w:val="auto"/>
          <w:sz w:val="24"/>
          <w:szCs w:val="24"/>
        </w:rPr>
      </w:pPr>
      <w:bookmarkStart w:id="7" w:name="_Toc414602860"/>
      <w:bookmarkStart w:id="8" w:name="_Toc414621157"/>
      <w:r>
        <w:rPr>
          <w:rStyle w:val="Ttulo2Car"/>
          <w:rFonts w:ascii="Times New Roman" w:hAnsi="Times New Roman" w:cs="Times New Roman"/>
          <w:color w:val="auto"/>
          <w:sz w:val="24"/>
          <w:szCs w:val="24"/>
        </w:rPr>
        <w:br w:type="page"/>
      </w:r>
    </w:p>
    <w:p w:rsidR="00462356" w:rsidRPr="00C14172" w:rsidRDefault="00462356" w:rsidP="00CC4520">
      <w:pPr>
        <w:spacing w:line="360" w:lineRule="auto"/>
        <w:jc w:val="both"/>
        <w:rPr>
          <w:rFonts w:ascii="Times New Roman" w:hAnsi="Times New Roman" w:cs="Times New Roman"/>
          <w:sz w:val="24"/>
          <w:szCs w:val="24"/>
        </w:rPr>
      </w:pPr>
      <w:bookmarkStart w:id="9" w:name="_Toc440538747"/>
      <w:r w:rsidRPr="00C14172">
        <w:rPr>
          <w:rStyle w:val="Ttulo2Car"/>
          <w:rFonts w:ascii="Times New Roman" w:hAnsi="Times New Roman" w:cs="Times New Roman"/>
          <w:color w:val="auto"/>
          <w:sz w:val="24"/>
          <w:szCs w:val="24"/>
        </w:rPr>
        <w:lastRenderedPageBreak/>
        <w:t>Nombre Científico</w:t>
      </w:r>
      <w:bookmarkEnd w:id="7"/>
      <w:bookmarkEnd w:id="8"/>
      <w:bookmarkEnd w:id="9"/>
    </w:p>
    <w:p w:rsidR="00701E35" w:rsidRPr="00C14172" w:rsidRDefault="00701E35" w:rsidP="00CC4520">
      <w:pPr>
        <w:spacing w:line="360" w:lineRule="auto"/>
        <w:jc w:val="both"/>
        <w:rPr>
          <w:rFonts w:ascii="Times New Roman" w:hAnsi="Times New Roman" w:cs="Times New Roman"/>
          <w:sz w:val="24"/>
          <w:szCs w:val="24"/>
        </w:rPr>
      </w:pPr>
      <w:bookmarkStart w:id="10" w:name="_Toc414602861"/>
      <w:bookmarkStart w:id="11" w:name="_Toc414621158"/>
      <w:r w:rsidRPr="00C14172">
        <w:rPr>
          <w:rFonts w:ascii="Times New Roman" w:hAnsi="Times New Roman" w:cs="Times New Roman"/>
          <w:sz w:val="24"/>
          <w:szCs w:val="24"/>
        </w:rPr>
        <w:t>Existen aproximadamente 100 variedades de la especie vainilla, de las cuales pocas se cultivan sistemáticamente (</w:t>
      </w:r>
      <w:r w:rsidR="000D4DAB" w:rsidRPr="00C14172">
        <w:rPr>
          <w:rFonts w:ascii="Times New Roman" w:hAnsi="Times New Roman" w:cs="Times New Roman"/>
          <w:sz w:val="24"/>
          <w:szCs w:val="24"/>
        </w:rPr>
        <w:t xml:space="preserve">Anónimo, 2003; </w:t>
      </w:r>
      <w:r w:rsidRPr="00C14172">
        <w:rPr>
          <w:rFonts w:ascii="Times New Roman" w:hAnsi="Times New Roman" w:cs="Times New Roman"/>
          <w:sz w:val="24"/>
          <w:szCs w:val="24"/>
        </w:rPr>
        <w:t xml:space="preserve">Augstburger </w:t>
      </w:r>
      <w:r w:rsidRPr="00C14172">
        <w:rPr>
          <w:rFonts w:ascii="Times New Roman" w:hAnsi="Times New Roman" w:cs="Times New Roman"/>
          <w:i/>
          <w:sz w:val="24"/>
          <w:szCs w:val="24"/>
        </w:rPr>
        <w:t>et al</w:t>
      </w:r>
      <w:r w:rsidRPr="00C14172">
        <w:rPr>
          <w:rFonts w:ascii="Times New Roman" w:hAnsi="Times New Roman" w:cs="Times New Roman"/>
          <w:sz w:val="24"/>
          <w:szCs w:val="24"/>
        </w:rPr>
        <w:t>., 2000).</w:t>
      </w:r>
    </w:p>
    <w:p w:rsidR="000D4DAB" w:rsidRPr="00C14172" w:rsidRDefault="00701E35" w:rsidP="00CC4520">
      <w:pPr>
        <w:spacing w:line="360" w:lineRule="auto"/>
        <w:jc w:val="both"/>
        <w:rPr>
          <w:rFonts w:ascii="Times New Roman" w:hAnsi="Times New Roman" w:cs="Times New Roman"/>
          <w:sz w:val="24"/>
          <w:szCs w:val="24"/>
        </w:rPr>
      </w:pPr>
      <w:r w:rsidRPr="00C14172">
        <w:rPr>
          <w:rFonts w:ascii="Times New Roman" w:hAnsi="Times New Roman" w:cs="Times New Roman"/>
          <w:i/>
          <w:sz w:val="24"/>
          <w:szCs w:val="24"/>
        </w:rPr>
        <w:t xml:space="preserve">V. planifolia, </w:t>
      </w:r>
      <w:r w:rsidR="00710046" w:rsidRPr="00C14172">
        <w:rPr>
          <w:rFonts w:ascii="Times New Roman" w:hAnsi="Times New Roman" w:cs="Times New Roman"/>
          <w:i/>
          <w:sz w:val="24"/>
          <w:szCs w:val="24"/>
        </w:rPr>
        <w:t>Vanilla fragans</w:t>
      </w:r>
      <w:r w:rsidR="00710046" w:rsidRPr="00C14172">
        <w:rPr>
          <w:rFonts w:ascii="Times New Roman" w:hAnsi="Times New Roman" w:cs="Times New Roman"/>
          <w:sz w:val="24"/>
          <w:szCs w:val="24"/>
        </w:rPr>
        <w:t xml:space="preserve"> conocida como </w:t>
      </w:r>
      <w:r w:rsidRPr="00C14172">
        <w:rPr>
          <w:rFonts w:ascii="Times New Roman" w:hAnsi="Times New Roman" w:cs="Times New Roman"/>
          <w:sz w:val="24"/>
          <w:szCs w:val="24"/>
        </w:rPr>
        <w:t>vainilla mexicana o genuina, de la cual existen diferentes clases. Se cultiva en México, en las Islas d</w:t>
      </w:r>
      <w:r w:rsidR="00710046" w:rsidRPr="00C14172">
        <w:rPr>
          <w:rFonts w:ascii="Times New Roman" w:hAnsi="Times New Roman" w:cs="Times New Roman"/>
          <w:sz w:val="24"/>
          <w:szCs w:val="24"/>
        </w:rPr>
        <w:t xml:space="preserve">el Océano </w:t>
      </w:r>
      <w:r w:rsidR="00FF5ACA" w:rsidRPr="00C14172">
        <w:rPr>
          <w:rFonts w:ascii="Times New Roman" w:hAnsi="Times New Roman" w:cs="Times New Roman"/>
          <w:sz w:val="24"/>
          <w:szCs w:val="24"/>
        </w:rPr>
        <w:t>Índico</w:t>
      </w:r>
      <w:r w:rsidR="00710046" w:rsidRPr="00C14172">
        <w:rPr>
          <w:rFonts w:ascii="Times New Roman" w:hAnsi="Times New Roman" w:cs="Times New Roman"/>
          <w:sz w:val="24"/>
          <w:szCs w:val="24"/>
        </w:rPr>
        <w:t xml:space="preserve"> y en Indonesia, su </w:t>
      </w:r>
      <w:r w:rsidR="000D4DAB" w:rsidRPr="00C14172">
        <w:rPr>
          <w:rFonts w:ascii="Times New Roman" w:hAnsi="Times New Roman" w:cs="Times New Roman"/>
          <w:sz w:val="24"/>
          <w:szCs w:val="24"/>
        </w:rPr>
        <w:t xml:space="preserve">fruto </w:t>
      </w:r>
      <w:r w:rsidR="00710046" w:rsidRPr="00C14172">
        <w:rPr>
          <w:rFonts w:ascii="Times New Roman" w:hAnsi="Times New Roman" w:cs="Times New Roman"/>
          <w:sz w:val="24"/>
          <w:szCs w:val="24"/>
        </w:rPr>
        <w:t xml:space="preserve">es </w:t>
      </w:r>
      <w:r w:rsidR="000D4DAB" w:rsidRPr="00C14172">
        <w:rPr>
          <w:rFonts w:ascii="Times New Roman" w:hAnsi="Times New Roman" w:cs="Times New Roman"/>
          <w:sz w:val="24"/>
          <w:szCs w:val="24"/>
        </w:rPr>
        <w:t>carnoso</w:t>
      </w:r>
      <w:r w:rsidR="00710046" w:rsidRPr="00C14172">
        <w:rPr>
          <w:rFonts w:ascii="Times New Roman" w:hAnsi="Times New Roman" w:cs="Times New Roman"/>
          <w:sz w:val="24"/>
          <w:szCs w:val="24"/>
        </w:rPr>
        <w:t>.</w:t>
      </w:r>
    </w:p>
    <w:p w:rsidR="000D4DAB" w:rsidRPr="00C14172" w:rsidRDefault="00701E35" w:rsidP="00CC4520">
      <w:pPr>
        <w:spacing w:line="360" w:lineRule="auto"/>
        <w:jc w:val="both"/>
        <w:rPr>
          <w:rFonts w:ascii="Times New Roman" w:hAnsi="Times New Roman" w:cs="Times New Roman"/>
          <w:sz w:val="24"/>
          <w:szCs w:val="24"/>
        </w:rPr>
      </w:pPr>
      <w:r w:rsidRPr="00C14172">
        <w:rPr>
          <w:rFonts w:ascii="Times New Roman" w:hAnsi="Times New Roman" w:cs="Times New Roman"/>
          <w:i/>
          <w:sz w:val="24"/>
          <w:szCs w:val="24"/>
        </w:rPr>
        <w:t>V. pompona</w:t>
      </w:r>
      <w:r w:rsidRPr="00C14172">
        <w:rPr>
          <w:rFonts w:ascii="Times New Roman" w:hAnsi="Times New Roman" w:cs="Times New Roman"/>
          <w:sz w:val="24"/>
          <w:szCs w:val="24"/>
        </w:rPr>
        <w:t xml:space="preserve"> Schiede, </w:t>
      </w:r>
      <w:r w:rsidR="00710046" w:rsidRPr="00C14172">
        <w:rPr>
          <w:rFonts w:ascii="Times New Roman" w:hAnsi="Times New Roman" w:cs="Times New Roman"/>
          <w:sz w:val="24"/>
          <w:szCs w:val="24"/>
        </w:rPr>
        <w:t xml:space="preserve">también llamada “vanillon” se cultiva en las </w:t>
      </w:r>
      <w:r w:rsidRPr="00C14172">
        <w:rPr>
          <w:rFonts w:ascii="Times New Roman" w:hAnsi="Times New Roman" w:cs="Times New Roman"/>
          <w:sz w:val="24"/>
          <w:szCs w:val="24"/>
        </w:rPr>
        <w:t xml:space="preserve">Indias Occidentales </w:t>
      </w:r>
      <w:r w:rsidR="00710046" w:rsidRPr="00C14172">
        <w:rPr>
          <w:rFonts w:ascii="Times New Roman" w:hAnsi="Times New Roman" w:cs="Times New Roman"/>
          <w:sz w:val="24"/>
          <w:szCs w:val="24"/>
        </w:rPr>
        <w:t xml:space="preserve">y </w:t>
      </w:r>
      <w:r w:rsidRPr="00C14172">
        <w:rPr>
          <w:rFonts w:ascii="Times New Roman" w:hAnsi="Times New Roman" w:cs="Times New Roman"/>
          <w:sz w:val="24"/>
          <w:szCs w:val="24"/>
        </w:rPr>
        <w:t>las Antillas Menores.</w:t>
      </w:r>
      <w:r w:rsidR="000D4DAB" w:rsidRPr="00C14172">
        <w:rPr>
          <w:rFonts w:ascii="Times New Roman" w:hAnsi="Times New Roman" w:cs="Times New Roman"/>
          <w:sz w:val="24"/>
          <w:szCs w:val="24"/>
        </w:rPr>
        <w:t xml:space="preserve"> Sus frutos cortos y su sabor almizclado la alejan de los aromas de la vainilla tradicional.</w:t>
      </w:r>
    </w:p>
    <w:p w:rsidR="00710046" w:rsidRPr="00C14172" w:rsidRDefault="00710046"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Vanilla bourbon toma el nombre de la isla de la cual es originaria, actualmente llamada Reunión, se considera como el “non plus ultra” de las especies de vainilla. Procede del triángulo Reunión-Madagascar-Comores.</w:t>
      </w:r>
    </w:p>
    <w:p w:rsidR="00710046" w:rsidRPr="00C14172" w:rsidRDefault="00701E35" w:rsidP="00CC4520">
      <w:pPr>
        <w:spacing w:line="360" w:lineRule="auto"/>
        <w:jc w:val="both"/>
        <w:rPr>
          <w:rFonts w:ascii="Times New Roman" w:hAnsi="Times New Roman" w:cs="Times New Roman"/>
          <w:sz w:val="24"/>
          <w:szCs w:val="24"/>
        </w:rPr>
      </w:pPr>
      <w:r w:rsidRPr="00C14172">
        <w:rPr>
          <w:rFonts w:ascii="Times New Roman" w:hAnsi="Times New Roman" w:cs="Times New Roman"/>
          <w:i/>
          <w:sz w:val="24"/>
          <w:szCs w:val="24"/>
        </w:rPr>
        <w:t xml:space="preserve">V. tahitensis </w:t>
      </w:r>
      <w:r w:rsidRPr="00C14172">
        <w:rPr>
          <w:rFonts w:ascii="Times New Roman" w:hAnsi="Times New Roman" w:cs="Times New Roman"/>
          <w:sz w:val="24"/>
          <w:szCs w:val="24"/>
        </w:rPr>
        <w:t>J. W. Moore</w:t>
      </w:r>
      <w:r w:rsidR="00710046" w:rsidRPr="00C14172">
        <w:rPr>
          <w:rFonts w:ascii="Times New Roman" w:hAnsi="Times New Roman" w:cs="Times New Roman"/>
          <w:sz w:val="24"/>
          <w:szCs w:val="24"/>
        </w:rPr>
        <w:t xml:space="preserve"> o Vainilla de Tahití</w:t>
      </w:r>
      <w:r w:rsidRPr="00C14172">
        <w:rPr>
          <w:rFonts w:ascii="Times New Roman" w:hAnsi="Times New Roman" w:cs="Times New Roman"/>
          <w:sz w:val="24"/>
          <w:szCs w:val="24"/>
        </w:rPr>
        <w:t>, la vainilla que se cultiva en la isla del mismo nombre y en otras islas de la Polinesia</w:t>
      </w:r>
      <w:r w:rsidR="00710046" w:rsidRPr="00C14172">
        <w:rPr>
          <w:rFonts w:ascii="Times New Roman" w:hAnsi="Times New Roman" w:cs="Times New Roman"/>
          <w:sz w:val="24"/>
          <w:szCs w:val="24"/>
        </w:rPr>
        <w:t>, es apreciada por su sabor a anís y a pimienta.</w:t>
      </w:r>
    </w:p>
    <w:p w:rsidR="00F60506" w:rsidRPr="00C14172" w:rsidRDefault="00FF5ACA"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Por su parte Damiron-Velá</w:t>
      </w:r>
      <w:r w:rsidR="00F60506" w:rsidRPr="00C14172">
        <w:rPr>
          <w:rFonts w:ascii="Times New Roman" w:hAnsi="Times New Roman" w:cs="Times New Roman"/>
          <w:sz w:val="24"/>
          <w:szCs w:val="24"/>
        </w:rPr>
        <w:t xml:space="preserve">zquez (2004) menciona como de importancia comercial a: </w:t>
      </w:r>
      <w:r w:rsidR="00F60506" w:rsidRPr="00C14172">
        <w:rPr>
          <w:rFonts w:ascii="Times New Roman" w:hAnsi="Times New Roman" w:cs="Times New Roman"/>
          <w:i/>
          <w:sz w:val="24"/>
          <w:szCs w:val="24"/>
        </w:rPr>
        <w:t>V. appendiculata</w:t>
      </w:r>
      <w:r w:rsidR="00F60506" w:rsidRPr="00C14172">
        <w:rPr>
          <w:rFonts w:ascii="Times New Roman" w:hAnsi="Times New Roman" w:cs="Times New Roman"/>
          <w:sz w:val="24"/>
          <w:szCs w:val="24"/>
        </w:rPr>
        <w:t xml:space="preserve"> ; </w:t>
      </w:r>
      <w:r w:rsidR="00F60506" w:rsidRPr="00C14172">
        <w:rPr>
          <w:rFonts w:ascii="Times New Roman" w:hAnsi="Times New Roman" w:cs="Times New Roman"/>
          <w:i/>
          <w:sz w:val="24"/>
          <w:szCs w:val="24"/>
        </w:rPr>
        <w:t>V. phaeantha</w:t>
      </w:r>
      <w:r w:rsidR="00F60506" w:rsidRPr="00C14172">
        <w:rPr>
          <w:rFonts w:ascii="Times New Roman" w:hAnsi="Times New Roman" w:cs="Times New Roman"/>
          <w:sz w:val="24"/>
          <w:szCs w:val="24"/>
        </w:rPr>
        <w:t xml:space="preserve"> Reichb; </w:t>
      </w:r>
      <w:r w:rsidR="00F60506" w:rsidRPr="00C14172">
        <w:rPr>
          <w:rFonts w:ascii="Times New Roman" w:hAnsi="Times New Roman" w:cs="Times New Roman"/>
          <w:i/>
          <w:sz w:val="24"/>
          <w:szCs w:val="24"/>
        </w:rPr>
        <w:t>V, odorata</w:t>
      </w:r>
      <w:r w:rsidR="00F60506" w:rsidRPr="00C14172">
        <w:rPr>
          <w:rFonts w:ascii="Times New Roman" w:hAnsi="Times New Roman" w:cs="Times New Roman"/>
          <w:sz w:val="24"/>
          <w:szCs w:val="24"/>
        </w:rPr>
        <w:t xml:space="preserve">; </w:t>
      </w:r>
      <w:r w:rsidR="00F60506" w:rsidRPr="00C14172">
        <w:rPr>
          <w:rFonts w:ascii="Times New Roman" w:hAnsi="Times New Roman" w:cs="Times New Roman"/>
          <w:i/>
          <w:sz w:val="24"/>
          <w:szCs w:val="24"/>
        </w:rPr>
        <w:t>V. palmarum</w:t>
      </w:r>
      <w:r w:rsidR="00F60506" w:rsidRPr="00C14172">
        <w:rPr>
          <w:rFonts w:ascii="Times New Roman" w:hAnsi="Times New Roman" w:cs="Times New Roman"/>
          <w:sz w:val="24"/>
          <w:szCs w:val="24"/>
        </w:rPr>
        <w:t xml:space="preserve"> Lindl y </w:t>
      </w:r>
      <w:r w:rsidR="00F60506" w:rsidRPr="00C14172">
        <w:rPr>
          <w:rFonts w:ascii="Times New Roman" w:hAnsi="Times New Roman" w:cs="Times New Roman"/>
          <w:i/>
          <w:sz w:val="24"/>
          <w:szCs w:val="24"/>
        </w:rPr>
        <w:t>V. guianensis</w:t>
      </w:r>
      <w:r w:rsidR="00F60506" w:rsidRPr="00C14172">
        <w:rPr>
          <w:rFonts w:ascii="Times New Roman" w:hAnsi="Times New Roman" w:cs="Times New Roman"/>
          <w:sz w:val="24"/>
          <w:szCs w:val="24"/>
        </w:rPr>
        <w:t xml:space="preserve"> Splitgerber.</w:t>
      </w:r>
    </w:p>
    <w:p w:rsidR="00462356" w:rsidRPr="00C14172" w:rsidRDefault="00462356" w:rsidP="00BD01D7">
      <w:pPr>
        <w:pStyle w:val="Ttulo2"/>
        <w:rPr>
          <w:rFonts w:ascii="Times New Roman" w:hAnsi="Times New Roman" w:cs="Times New Roman"/>
          <w:color w:val="auto"/>
          <w:sz w:val="24"/>
          <w:szCs w:val="24"/>
        </w:rPr>
      </w:pPr>
      <w:bookmarkStart w:id="12" w:name="_Toc414602862"/>
      <w:bookmarkStart w:id="13" w:name="_Toc414621159"/>
      <w:bookmarkStart w:id="14" w:name="_Toc418005386"/>
      <w:bookmarkStart w:id="15" w:name="_Toc440538748"/>
      <w:bookmarkEnd w:id="10"/>
      <w:bookmarkEnd w:id="11"/>
      <w:r w:rsidRPr="00C14172">
        <w:rPr>
          <w:rStyle w:val="Ttulo3Car"/>
          <w:rFonts w:ascii="Times New Roman" w:hAnsi="Times New Roman" w:cs="Times New Roman"/>
          <w:b/>
          <w:bCs/>
          <w:color w:val="auto"/>
          <w:sz w:val="24"/>
          <w:szCs w:val="24"/>
        </w:rPr>
        <w:t xml:space="preserve">Nombres </w:t>
      </w:r>
      <w:r w:rsidR="00BD01D7" w:rsidRPr="00C14172">
        <w:rPr>
          <w:rStyle w:val="Ttulo3Car"/>
          <w:rFonts w:ascii="Times New Roman" w:hAnsi="Times New Roman" w:cs="Times New Roman"/>
          <w:b/>
          <w:bCs/>
          <w:color w:val="auto"/>
          <w:sz w:val="24"/>
          <w:szCs w:val="24"/>
        </w:rPr>
        <w:t>C</w:t>
      </w:r>
      <w:r w:rsidRPr="00C14172">
        <w:rPr>
          <w:rStyle w:val="Ttulo3Car"/>
          <w:rFonts w:ascii="Times New Roman" w:hAnsi="Times New Roman" w:cs="Times New Roman"/>
          <w:b/>
          <w:bCs/>
          <w:color w:val="auto"/>
          <w:sz w:val="24"/>
          <w:szCs w:val="24"/>
        </w:rPr>
        <w:t>omunes</w:t>
      </w:r>
      <w:bookmarkEnd w:id="12"/>
      <w:bookmarkEnd w:id="13"/>
      <w:bookmarkEnd w:id="14"/>
      <w:bookmarkEnd w:id="15"/>
    </w:p>
    <w:p w:rsidR="00710046" w:rsidRPr="00C14172" w:rsidRDefault="00710046" w:rsidP="00CC4520">
      <w:pPr>
        <w:spacing w:line="360" w:lineRule="auto"/>
        <w:jc w:val="both"/>
        <w:rPr>
          <w:rFonts w:ascii="Times New Roman" w:hAnsi="Times New Roman" w:cs="Times New Roman"/>
          <w:sz w:val="24"/>
          <w:szCs w:val="24"/>
        </w:rPr>
      </w:pPr>
      <w:bookmarkStart w:id="16" w:name="_Toc414602863"/>
      <w:bookmarkStart w:id="17" w:name="_Toc414621160"/>
      <w:r w:rsidRPr="00C14172">
        <w:rPr>
          <w:rFonts w:ascii="Times New Roman" w:hAnsi="Times New Roman" w:cs="Times New Roman"/>
          <w:sz w:val="24"/>
          <w:szCs w:val="24"/>
        </w:rPr>
        <w:t>Dependiendo del país se le conoce con los nombres populares de: vainilla fina u oficinal; vainas de vainilla; “tlixochilt” (México); serimpineri (Perú); vanille (alemán, francés); vanila bean (inglés). Se dice que el perfumado fruto, llamado “tlilxochilt” era uno de los tributos que exigían los aztecas a los pueblos conquistados en los territorios del este. La vainilla es la única especie que se cultiva sin propósitos ornamentales. Ya era apreciada por los aztecas y posteriormente descubierta por los conquistadores, se le llamo vainilla, haciendo referencia a la forma de vaina (Anónimo, 2003).</w:t>
      </w:r>
    </w:p>
    <w:p w:rsidR="006C0829" w:rsidRPr="00C14172" w:rsidRDefault="006C0829">
      <w:pPr>
        <w:rPr>
          <w:rStyle w:val="Ttulo1Car"/>
          <w:rFonts w:ascii="Times New Roman" w:hAnsi="Times New Roman" w:cs="Times New Roman"/>
          <w:color w:val="auto"/>
          <w:sz w:val="24"/>
          <w:szCs w:val="24"/>
        </w:rPr>
      </w:pPr>
      <w:r w:rsidRPr="00C14172">
        <w:rPr>
          <w:rStyle w:val="Ttulo1Car"/>
          <w:rFonts w:ascii="Times New Roman" w:hAnsi="Times New Roman" w:cs="Times New Roman"/>
          <w:color w:val="auto"/>
          <w:sz w:val="24"/>
          <w:szCs w:val="24"/>
        </w:rPr>
        <w:br w:type="page"/>
      </w:r>
    </w:p>
    <w:p w:rsidR="00EE7756" w:rsidRPr="001F2BD2" w:rsidRDefault="00462356" w:rsidP="00CC4520">
      <w:pPr>
        <w:spacing w:line="360" w:lineRule="auto"/>
        <w:jc w:val="both"/>
        <w:rPr>
          <w:rFonts w:ascii="Times New Roman" w:hAnsi="Times New Roman" w:cs="Times New Roman"/>
          <w:sz w:val="24"/>
          <w:szCs w:val="24"/>
        </w:rPr>
      </w:pPr>
      <w:bookmarkStart w:id="18" w:name="_Toc440538749"/>
      <w:r w:rsidRPr="001F2BD2">
        <w:rPr>
          <w:rStyle w:val="Ttulo1Car"/>
          <w:rFonts w:ascii="Times New Roman" w:hAnsi="Times New Roman" w:cs="Times New Roman"/>
          <w:color w:val="auto"/>
          <w:sz w:val="24"/>
          <w:szCs w:val="24"/>
        </w:rPr>
        <w:lastRenderedPageBreak/>
        <w:t>ORIGEN Y DISTRIBUCIÓN</w:t>
      </w:r>
      <w:bookmarkEnd w:id="16"/>
      <w:bookmarkEnd w:id="17"/>
      <w:bookmarkEnd w:id="18"/>
    </w:p>
    <w:p w:rsidR="00BF2292" w:rsidRPr="00C14172" w:rsidRDefault="00BF2292" w:rsidP="00CC4520">
      <w:pPr>
        <w:spacing w:line="360" w:lineRule="auto"/>
        <w:jc w:val="both"/>
        <w:rPr>
          <w:rFonts w:ascii="Times New Roman" w:hAnsi="Times New Roman" w:cs="Times New Roman"/>
          <w:sz w:val="24"/>
          <w:szCs w:val="24"/>
        </w:rPr>
      </w:pPr>
      <w:r w:rsidRPr="001F2BD2">
        <w:rPr>
          <w:rFonts w:ascii="Times New Roman" w:hAnsi="Times New Roman" w:cs="Times New Roman"/>
          <w:sz w:val="24"/>
          <w:szCs w:val="24"/>
        </w:rPr>
        <w:t>La vainilla (</w:t>
      </w:r>
      <w:r w:rsidRPr="001F2BD2">
        <w:rPr>
          <w:rFonts w:ascii="Times New Roman" w:hAnsi="Times New Roman" w:cs="Times New Roman"/>
          <w:i/>
          <w:sz w:val="24"/>
          <w:szCs w:val="24"/>
        </w:rPr>
        <w:t>Vanilla planifolia</w:t>
      </w:r>
      <w:r w:rsidRPr="001F2BD2">
        <w:rPr>
          <w:rFonts w:ascii="Times New Roman" w:hAnsi="Times New Roman" w:cs="Times New Roman"/>
          <w:sz w:val="24"/>
          <w:szCs w:val="24"/>
        </w:rPr>
        <w:t xml:space="preserve">) es originaria de </w:t>
      </w:r>
      <w:r w:rsidR="00755920" w:rsidRPr="001F2BD2">
        <w:rPr>
          <w:rFonts w:ascii="Times New Roman" w:hAnsi="Times New Roman" w:cs="Times New Roman"/>
          <w:sz w:val="24"/>
          <w:szCs w:val="24"/>
        </w:rPr>
        <w:t xml:space="preserve">los bosques tropicales húmedos de México y América Central y sobrevive en </w:t>
      </w:r>
      <w:r w:rsidR="00755920" w:rsidRPr="00C14172">
        <w:rPr>
          <w:rFonts w:ascii="Times New Roman" w:hAnsi="Times New Roman" w:cs="Times New Roman"/>
          <w:sz w:val="24"/>
          <w:szCs w:val="24"/>
        </w:rPr>
        <w:t>la penumbra de la cobertura boscosa</w:t>
      </w:r>
      <w:r w:rsidRPr="00C14172">
        <w:rPr>
          <w:rFonts w:ascii="Times New Roman" w:hAnsi="Times New Roman" w:cs="Times New Roman"/>
          <w:sz w:val="24"/>
          <w:szCs w:val="24"/>
        </w:rPr>
        <w:t>, pero también se encuentra en forma silvestre en las selvas de América</w:t>
      </w:r>
      <w:r w:rsidR="00755920" w:rsidRPr="00C14172">
        <w:rPr>
          <w:rFonts w:ascii="Times New Roman" w:hAnsi="Times New Roman" w:cs="Times New Roman"/>
          <w:sz w:val="24"/>
          <w:szCs w:val="24"/>
        </w:rPr>
        <w:t xml:space="preserve"> del Sur </w:t>
      </w:r>
      <w:r w:rsidR="005160F8" w:rsidRPr="00C14172">
        <w:rPr>
          <w:rFonts w:ascii="Times New Roman" w:hAnsi="Times New Roman" w:cs="Times New Roman"/>
          <w:sz w:val="24"/>
          <w:szCs w:val="24"/>
        </w:rPr>
        <w:t>y actualmente se desarrollan e</w:t>
      </w:r>
      <w:r w:rsidR="008D19FD" w:rsidRPr="00C14172">
        <w:rPr>
          <w:rFonts w:ascii="Times New Roman" w:hAnsi="Times New Roman" w:cs="Times New Roman"/>
          <w:sz w:val="24"/>
          <w:szCs w:val="24"/>
        </w:rPr>
        <w:t xml:space="preserve">n las regiones tropicales de Asía </w:t>
      </w:r>
      <w:r w:rsidR="00755920" w:rsidRPr="00C14172">
        <w:rPr>
          <w:rFonts w:ascii="Times New Roman" w:hAnsi="Times New Roman" w:cs="Times New Roman"/>
          <w:sz w:val="24"/>
          <w:szCs w:val="24"/>
        </w:rPr>
        <w:t xml:space="preserve">(Ramírez </w:t>
      </w:r>
      <w:r w:rsidR="00755920" w:rsidRPr="00C14172">
        <w:rPr>
          <w:rFonts w:ascii="Times New Roman" w:hAnsi="Times New Roman" w:cs="Times New Roman"/>
          <w:i/>
          <w:sz w:val="24"/>
          <w:szCs w:val="24"/>
        </w:rPr>
        <w:t>et al</w:t>
      </w:r>
      <w:r w:rsidR="00755920" w:rsidRPr="00C14172">
        <w:rPr>
          <w:rFonts w:ascii="Times New Roman" w:hAnsi="Times New Roman" w:cs="Times New Roman"/>
          <w:sz w:val="24"/>
          <w:szCs w:val="24"/>
        </w:rPr>
        <w:t xml:space="preserve">., 1999). </w:t>
      </w:r>
      <w:r w:rsidRPr="00C14172">
        <w:rPr>
          <w:rFonts w:ascii="Times New Roman" w:hAnsi="Times New Roman" w:cs="Times New Roman"/>
          <w:sz w:val="24"/>
          <w:szCs w:val="24"/>
        </w:rPr>
        <w:t xml:space="preserve">Los nativos la utilizaban como especie y también como perfume. Durante la época de la Conquista, los españoles la llevaron a Europa, posteriormente llego a hasta </w:t>
      </w:r>
      <w:r w:rsidR="00FF5ACA" w:rsidRPr="00C14172">
        <w:rPr>
          <w:rFonts w:ascii="Times New Roman" w:hAnsi="Times New Roman" w:cs="Times New Roman"/>
          <w:sz w:val="24"/>
          <w:szCs w:val="24"/>
        </w:rPr>
        <w:t>África</w:t>
      </w:r>
      <w:r w:rsidRPr="00C14172">
        <w:rPr>
          <w:rFonts w:ascii="Times New Roman" w:hAnsi="Times New Roman" w:cs="Times New Roman"/>
          <w:sz w:val="24"/>
          <w:szCs w:val="24"/>
        </w:rPr>
        <w:t xml:space="preserve"> y Asia. Por su sabor aromático es muy cotizada. Al final de los años 50 la vainilla natural, que era cara, fue sustituida por la vainilla sintética, más barata, que se elabora de eugenol o guayacol, y su cultivo quedo </w:t>
      </w:r>
      <w:r w:rsidR="00FF5ACA" w:rsidRPr="00C14172">
        <w:rPr>
          <w:rFonts w:ascii="Times New Roman" w:hAnsi="Times New Roman" w:cs="Times New Roman"/>
          <w:sz w:val="24"/>
          <w:szCs w:val="24"/>
        </w:rPr>
        <w:t>casi</w:t>
      </w:r>
      <w:r w:rsidRPr="00C14172">
        <w:rPr>
          <w:rFonts w:ascii="Times New Roman" w:hAnsi="Times New Roman" w:cs="Times New Roman"/>
          <w:sz w:val="24"/>
          <w:szCs w:val="24"/>
        </w:rPr>
        <w:t xml:space="preserve"> completamente abandonado. Al principio de los años 80 la demanda de vainilla natural empezó a subir nuevamente debido a su mejor aroma. El uso de vainilla sintética como ingrediente no se permite en el procesamiento de productos de procedencia ecológica (Augstburger </w:t>
      </w:r>
      <w:r w:rsidRPr="00C14172">
        <w:rPr>
          <w:rFonts w:ascii="Times New Roman" w:hAnsi="Times New Roman" w:cs="Times New Roman"/>
          <w:i/>
          <w:sz w:val="24"/>
          <w:szCs w:val="24"/>
        </w:rPr>
        <w:t>et al</w:t>
      </w:r>
      <w:r w:rsidRPr="00C14172">
        <w:rPr>
          <w:rFonts w:ascii="Times New Roman" w:hAnsi="Times New Roman" w:cs="Times New Roman"/>
          <w:sz w:val="24"/>
          <w:szCs w:val="24"/>
        </w:rPr>
        <w:t>., 2000).</w:t>
      </w:r>
    </w:p>
    <w:p w:rsidR="00043AD1" w:rsidRPr="00C14172" w:rsidRDefault="00B4041D" w:rsidP="004C5B65">
      <w:pPr>
        <w:spacing w:line="360" w:lineRule="auto"/>
        <w:jc w:val="both"/>
        <w:rPr>
          <w:rFonts w:ascii="Times New Roman" w:hAnsi="Times New Roman" w:cs="Times New Roman"/>
          <w:sz w:val="24"/>
          <w:szCs w:val="24"/>
        </w:rPr>
      </w:pPr>
      <w:r w:rsidRPr="001F2BD2">
        <w:rPr>
          <w:rFonts w:ascii="Times New Roman" w:hAnsi="Times New Roman" w:cs="Times New Roman"/>
          <w:sz w:val="24"/>
          <w:szCs w:val="24"/>
        </w:rPr>
        <w:t xml:space="preserve">La vainilla fue descubierta por el pueblo Totonaca, quienes la utilizaban antes de la llegada de los españoles. Para este pueblo la vainilla era una de las plantas más importantes y su uso se extendió o entre los pueblos </w:t>
      </w:r>
      <w:r w:rsidR="00043AD1" w:rsidRPr="001F2BD2">
        <w:rPr>
          <w:rFonts w:ascii="Times New Roman" w:hAnsi="Times New Roman" w:cs="Times New Roman"/>
          <w:sz w:val="24"/>
          <w:szCs w:val="24"/>
        </w:rPr>
        <w:t>mesoamericanos</w:t>
      </w:r>
      <w:r w:rsidR="00D86B9D" w:rsidRPr="001F2BD2">
        <w:rPr>
          <w:rFonts w:ascii="Times New Roman" w:hAnsi="Times New Roman" w:cs="Times New Roman"/>
          <w:sz w:val="24"/>
          <w:szCs w:val="24"/>
        </w:rPr>
        <w:t xml:space="preserve">, quienes la llamaban </w:t>
      </w:r>
      <w:r w:rsidR="00D86B9D" w:rsidRPr="001F2BD2">
        <w:rPr>
          <w:rFonts w:ascii="Times New Roman" w:hAnsi="Times New Roman" w:cs="Times New Roman"/>
          <w:i/>
          <w:sz w:val="24"/>
          <w:szCs w:val="24"/>
        </w:rPr>
        <w:t>Xhanat</w:t>
      </w:r>
      <w:r w:rsidR="00D86B9D" w:rsidRPr="001F2BD2">
        <w:rPr>
          <w:rFonts w:ascii="Times New Roman" w:hAnsi="Times New Roman" w:cs="Times New Roman"/>
          <w:sz w:val="24"/>
          <w:szCs w:val="24"/>
        </w:rPr>
        <w:t>, hasta los azte</w:t>
      </w:r>
      <w:r w:rsidR="00043AD1" w:rsidRPr="001F2BD2">
        <w:rPr>
          <w:rFonts w:ascii="Times New Roman" w:hAnsi="Times New Roman" w:cs="Times New Roman"/>
          <w:sz w:val="24"/>
          <w:szCs w:val="24"/>
        </w:rPr>
        <w:t xml:space="preserve">cas que le dieron el nombre de </w:t>
      </w:r>
      <w:r w:rsidR="00043AD1" w:rsidRPr="001F2BD2">
        <w:rPr>
          <w:rFonts w:ascii="Times New Roman" w:hAnsi="Times New Roman" w:cs="Times New Roman"/>
          <w:i/>
          <w:sz w:val="24"/>
          <w:szCs w:val="24"/>
        </w:rPr>
        <w:t>T</w:t>
      </w:r>
      <w:r w:rsidR="00D86B9D" w:rsidRPr="001F2BD2">
        <w:rPr>
          <w:rFonts w:ascii="Times New Roman" w:hAnsi="Times New Roman" w:cs="Times New Roman"/>
          <w:i/>
          <w:sz w:val="24"/>
          <w:szCs w:val="24"/>
        </w:rPr>
        <w:t>lilxochitl</w:t>
      </w:r>
      <w:r w:rsidR="00D86B9D" w:rsidRPr="001F2BD2">
        <w:rPr>
          <w:rFonts w:ascii="Times New Roman" w:hAnsi="Times New Roman" w:cs="Times New Roman"/>
          <w:sz w:val="24"/>
          <w:szCs w:val="24"/>
        </w:rPr>
        <w:t xml:space="preserve">. </w:t>
      </w:r>
      <w:r w:rsidR="00043AD1" w:rsidRPr="001F2BD2">
        <w:rPr>
          <w:rFonts w:ascii="Times New Roman" w:hAnsi="Times New Roman" w:cs="Times New Roman"/>
          <w:sz w:val="24"/>
          <w:szCs w:val="24"/>
        </w:rPr>
        <w:t>Previo a la conquista</w:t>
      </w:r>
      <w:r w:rsidR="00043AD1" w:rsidRPr="00C14172">
        <w:rPr>
          <w:rFonts w:ascii="Times New Roman" w:hAnsi="Times New Roman" w:cs="Times New Roman"/>
          <w:sz w:val="24"/>
          <w:szCs w:val="24"/>
        </w:rPr>
        <w:t xml:space="preserve">, la bebida conocida como </w:t>
      </w:r>
      <w:r w:rsidR="00043AD1" w:rsidRPr="00C14172">
        <w:rPr>
          <w:rFonts w:ascii="Times New Roman" w:hAnsi="Times New Roman" w:cs="Times New Roman"/>
          <w:i/>
          <w:sz w:val="24"/>
          <w:szCs w:val="24"/>
        </w:rPr>
        <w:t>Xocoalt</w:t>
      </w:r>
      <w:r w:rsidR="00043AD1" w:rsidRPr="00C14172">
        <w:rPr>
          <w:rFonts w:ascii="Times New Roman" w:hAnsi="Times New Roman" w:cs="Times New Roman"/>
          <w:sz w:val="24"/>
          <w:szCs w:val="24"/>
        </w:rPr>
        <w:t xml:space="preserve"> (chocolate) entre los Mexicas, era condimentada con vainilla, apreciada no solo por su sabor sino por su valor estimulante. Los nobles mexicanos en los tiempos de Moctezuma Xocoyotzin (1466-1520) cocían el cacao en agua, miel de abeja silvestre y un poco de vainilla, bebida a la que consideraban estimulante y afrodisiaca. Hernán Cortés, en una de sus cartas a Carlos V, describe los efectos, asegurando que bastaba una taza de esa bebida para sostener las fuerzas de un hombre (Menchaca-G, 2009).</w:t>
      </w:r>
    </w:p>
    <w:p w:rsidR="00B4041D" w:rsidRPr="00C14172" w:rsidRDefault="00A736B9" w:rsidP="004C5B65">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En Eu</w:t>
      </w:r>
      <w:r w:rsidR="00CB4C6E" w:rsidRPr="00C14172">
        <w:rPr>
          <w:rFonts w:ascii="Times New Roman" w:hAnsi="Times New Roman" w:cs="Times New Roman"/>
          <w:sz w:val="24"/>
          <w:szCs w:val="24"/>
        </w:rPr>
        <w:t>ropa el uso de la vainilla se</w:t>
      </w:r>
      <w:r w:rsidR="00043AD1" w:rsidRPr="00C14172">
        <w:rPr>
          <w:rFonts w:ascii="Times New Roman" w:hAnsi="Times New Roman" w:cs="Times New Roman"/>
          <w:sz w:val="24"/>
          <w:szCs w:val="24"/>
        </w:rPr>
        <w:t xml:space="preserve"> </w:t>
      </w:r>
      <w:r w:rsidR="00CB4C6E" w:rsidRPr="00C14172">
        <w:rPr>
          <w:rFonts w:ascii="Times New Roman" w:hAnsi="Times New Roman" w:cs="Times New Roman"/>
          <w:sz w:val="24"/>
          <w:szCs w:val="24"/>
        </w:rPr>
        <w:t>popularizo como saborizante del</w:t>
      </w:r>
      <w:r w:rsidR="00043AD1" w:rsidRPr="00C14172">
        <w:rPr>
          <w:rFonts w:ascii="Times New Roman" w:hAnsi="Times New Roman" w:cs="Times New Roman"/>
          <w:sz w:val="24"/>
          <w:szCs w:val="24"/>
        </w:rPr>
        <w:t xml:space="preserve"> </w:t>
      </w:r>
      <w:r w:rsidR="00CB4C6E" w:rsidRPr="00C14172">
        <w:rPr>
          <w:rFonts w:ascii="Times New Roman" w:hAnsi="Times New Roman" w:cs="Times New Roman"/>
          <w:sz w:val="24"/>
          <w:szCs w:val="24"/>
        </w:rPr>
        <w:t>chocolate, principalmente</w:t>
      </w:r>
      <w:r w:rsidRPr="00C14172">
        <w:rPr>
          <w:rFonts w:ascii="Times New Roman" w:hAnsi="Times New Roman" w:cs="Times New Roman"/>
          <w:sz w:val="24"/>
          <w:szCs w:val="24"/>
        </w:rPr>
        <w:t xml:space="preserve"> </w:t>
      </w:r>
      <w:r w:rsidR="00CB4C6E" w:rsidRPr="00C14172">
        <w:rPr>
          <w:rFonts w:ascii="Times New Roman" w:hAnsi="Times New Roman" w:cs="Times New Roman"/>
          <w:sz w:val="24"/>
          <w:szCs w:val="24"/>
        </w:rPr>
        <w:t>en Francia</w:t>
      </w:r>
      <w:r w:rsidRPr="00C14172">
        <w:rPr>
          <w:rFonts w:ascii="Times New Roman" w:hAnsi="Times New Roman" w:cs="Times New Roman"/>
          <w:sz w:val="24"/>
          <w:szCs w:val="24"/>
        </w:rPr>
        <w:t xml:space="preserve">, y ante creciente demanda se establecieron los primeros vainillales y las plantaciones más antiguas se ubicaron en Papantla en el año de 1760, en ese entonces la Nueva España, era el único productor mundial. En virtud de la demanda, la planta de vainilla fue llevada a Inglaterra en 1800 y posteriormente a los jardines botánicos de Francia; de estos dos países, la especie se difundió hacia las islas del Océano Índico (mediados del siglo XIX), donde Indonesia y Madagascar se convirtieron en los mayores </w:t>
      </w:r>
      <w:r w:rsidRPr="00C14172">
        <w:rPr>
          <w:rFonts w:ascii="Times New Roman" w:hAnsi="Times New Roman" w:cs="Times New Roman"/>
          <w:sz w:val="24"/>
          <w:szCs w:val="24"/>
        </w:rPr>
        <w:lastRenderedPageBreak/>
        <w:t>productores de vainilla mexicana, lo que significó que la comercialización nacional fuera desplazada (Menchaca-G , 2004).</w:t>
      </w:r>
    </w:p>
    <w:p w:rsidR="004C5B65" w:rsidRPr="00C14172" w:rsidRDefault="004C5B65" w:rsidP="004C5B65">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En 1822, la </w:t>
      </w:r>
      <w:r w:rsidRPr="00C14172">
        <w:rPr>
          <w:rFonts w:ascii="Times New Roman" w:hAnsi="Times New Roman" w:cs="Times New Roman"/>
          <w:i/>
          <w:sz w:val="24"/>
          <w:szCs w:val="24"/>
        </w:rPr>
        <w:t>Vanilla planifolia</w:t>
      </w:r>
      <w:r w:rsidRPr="00C14172">
        <w:rPr>
          <w:rFonts w:ascii="Times New Roman" w:hAnsi="Times New Roman" w:cs="Times New Roman"/>
          <w:sz w:val="24"/>
          <w:szCs w:val="24"/>
        </w:rPr>
        <w:t xml:space="preserve"> es introducida en Bourbon, antiguo nombre de la Isla Reunión (Anónimo, 2003). Las vainas, en forma de judías verdes, eclosionan y se cosechan después de nueve meses y será un año de constantes cuidados para obtener su aroma (Anónimo, 2003).</w:t>
      </w:r>
    </w:p>
    <w:p w:rsidR="00755920" w:rsidRPr="00C14172" w:rsidRDefault="00755920" w:rsidP="00CC4520">
      <w:pPr>
        <w:spacing w:line="360" w:lineRule="auto"/>
        <w:jc w:val="both"/>
        <w:rPr>
          <w:rFonts w:ascii="Times New Roman" w:hAnsi="Times New Roman" w:cs="Times New Roman"/>
          <w:sz w:val="24"/>
          <w:szCs w:val="24"/>
        </w:rPr>
      </w:pPr>
    </w:p>
    <w:p w:rsidR="00755920" w:rsidRPr="00C14172" w:rsidRDefault="00755920" w:rsidP="00755920">
      <w:pPr>
        <w:spacing w:line="360" w:lineRule="auto"/>
        <w:jc w:val="both"/>
        <w:rPr>
          <w:rFonts w:ascii="Times New Roman" w:hAnsi="Times New Roman" w:cs="Times New Roman"/>
          <w:sz w:val="24"/>
          <w:szCs w:val="24"/>
        </w:rPr>
      </w:pPr>
      <w:bookmarkStart w:id="19" w:name="_Toc414602864"/>
      <w:bookmarkStart w:id="20" w:name="_Toc414621161"/>
      <w:bookmarkStart w:id="21" w:name="_Toc418005387"/>
      <w:bookmarkStart w:id="22" w:name="_Toc440538750"/>
      <w:r w:rsidRPr="00C14172">
        <w:rPr>
          <w:rStyle w:val="Ttulo1Car"/>
          <w:rFonts w:ascii="Times New Roman" w:hAnsi="Times New Roman" w:cs="Times New Roman"/>
          <w:color w:val="auto"/>
          <w:sz w:val="24"/>
          <w:szCs w:val="24"/>
        </w:rPr>
        <w:t>DESCRIPCIÓN DE LA PLANTA DE VAINILLA</w:t>
      </w:r>
      <w:bookmarkEnd w:id="19"/>
      <w:bookmarkEnd w:id="20"/>
      <w:bookmarkEnd w:id="21"/>
      <w:bookmarkEnd w:id="22"/>
    </w:p>
    <w:p w:rsidR="00B97FC7" w:rsidRPr="00C14172" w:rsidRDefault="008D19FD" w:rsidP="00B97FC7">
      <w:pPr>
        <w:spacing w:line="360" w:lineRule="auto"/>
        <w:jc w:val="both"/>
        <w:rPr>
          <w:rFonts w:ascii="Times New Roman" w:hAnsi="Times New Roman" w:cs="Times New Roman"/>
          <w:sz w:val="24"/>
          <w:szCs w:val="24"/>
        </w:rPr>
      </w:pPr>
      <w:bookmarkStart w:id="23" w:name="_Toc418005388"/>
      <w:bookmarkStart w:id="24" w:name="_Toc418869115"/>
      <w:r w:rsidRPr="00C14172">
        <w:rPr>
          <w:rFonts w:ascii="Times New Roman" w:hAnsi="Times New Roman" w:cs="Times New Roman"/>
          <w:sz w:val="24"/>
          <w:szCs w:val="24"/>
        </w:rPr>
        <w:t>Son</w:t>
      </w:r>
      <w:r w:rsidR="001F5313" w:rsidRPr="00C14172">
        <w:rPr>
          <w:rFonts w:ascii="Times New Roman" w:hAnsi="Times New Roman" w:cs="Times New Roman"/>
          <w:sz w:val="24"/>
          <w:szCs w:val="24"/>
        </w:rPr>
        <w:t xml:space="preserve"> plantas herbáceas,</w:t>
      </w:r>
      <w:r w:rsidR="00560405" w:rsidRPr="00C14172">
        <w:rPr>
          <w:rFonts w:ascii="Times New Roman" w:hAnsi="Times New Roman" w:cs="Times New Roman"/>
          <w:sz w:val="24"/>
          <w:szCs w:val="24"/>
        </w:rPr>
        <w:t xml:space="preserve"> perennes,</w:t>
      </w:r>
      <w:r w:rsidR="001F5313" w:rsidRPr="00C14172">
        <w:rPr>
          <w:rFonts w:ascii="Times New Roman" w:hAnsi="Times New Roman" w:cs="Times New Roman"/>
          <w:sz w:val="24"/>
          <w:szCs w:val="24"/>
        </w:rPr>
        <w:t xml:space="preserve"> </w:t>
      </w:r>
      <w:r w:rsidR="00560405" w:rsidRPr="00C14172">
        <w:rPr>
          <w:rFonts w:ascii="Times New Roman" w:hAnsi="Times New Roman" w:cs="Times New Roman"/>
          <w:sz w:val="24"/>
          <w:szCs w:val="24"/>
        </w:rPr>
        <w:t xml:space="preserve">hemipifitas </w:t>
      </w:r>
      <w:r w:rsidR="001F5313" w:rsidRPr="00C14172">
        <w:rPr>
          <w:rFonts w:ascii="Times New Roman" w:hAnsi="Times New Roman" w:cs="Times New Roman"/>
          <w:sz w:val="24"/>
          <w:szCs w:val="24"/>
        </w:rPr>
        <w:t>con tallo cilíndrico, poco ramificado, largo flexible y suculento, de color verde; las hojas son opuestas, alternas, subsésiles, de forma oblonga-elípti</w:t>
      </w:r>
      <w:r w:rsidR="002A6F5D" w:rsidRPr="00C14172">
        <w:rPr>
          <w:rFonts w:ascii="Times New Roman" w:hAnsi="Times New Roman" w:cs="Times New Roman"/>
          <w:sz w:val="24"/>
          <w:szCs w:val="24"/>
        </w:rPr>
        <w:t xml:space="preserve">ca lanceolada, con ápice agudo </w:t>
      </w:r>
      <w:r w:rsidR="001F5313" w:rsidRPr="00C14172">
        <w:rPr>
          <w:rFonts w:ascii="Times New Roman" w:hAnsi="Times New Roman" w:cs="Times New Roman"/>
          <w:sz w:val="24"/>
          <w:szCs w:val="24"/>
        </w:rPr>
        <w:t>acuminado, de 10 a 20 cm de longitud por 4 a 8 cm</w:t>
      </w:r>
      <w:r w:rsidR="002A6F5D" w:rsidRPr="00C14172">
        <w:rPr>
          <w:rFonts w:ascii="Times New Roman" w:hAnsi="Times New Roman" w:cs="Times New Roman"/>
          <w:sz w:val="24"/>
          <w:szCs w:val="24"/>
        </w:rPr>
        <w:t xml:space="preserve"> </w:t>
      </w:r>
      <w:r w:rsidR="001F5313" w:rsidRPr="00C14172">
        <w:rPr>
          <w:rFonts w:ascii="Times New Roman" w:hAnsi="Times New Roman" w:cs="Times New Roman"/>
          <w:sz w:val="24"/>
          <w:szCs w:val="24"/>
        </w:rPr>
        <w:t xml:space="preserve">de ancho y 1 a 2 mm de espesor, de consistencia </w:t>
      </w:r>
      <w:r w:rsidR="00306342" w:rsidRPr="00C14172">
        <w:rPr>
          <w:rFonts w:ascii="Times New Roman" w:hAnsi="Times New Roman" w:cs="Times New Roman"/>
          <w:sz w:val="24"/>
          <w:szCs w:val="24"/>
        </w:rPr>
        <w:t xml:space="preserve">carnosa y epidermis lustrosa y cutinizada, principalmente en el haz. </w:t>
      </w:r>
      <w:r w:rsidR="00983CFE" w:rsidRPr="00C14172">
        <w:rPr>
          <w:rFonts w:ascii="Times New Roman" w:hAnsi="Times New Roman" w:cs="Times New Roman"/>
          <w:sz w:val="24"/>
          <w:szCs w:val="24"/>
        </w:rPr>
        <w:t xml:space="preserve">La planta posee dos tipos de raíces, las que profundizan en el suelo se desarrollan superficialmente y se extiende a varios metros de la planta y las adventicias que aparecen en los nudos que crecen y se adhieren al tutor, el sistema radical de la vainilla es superficial (5-15 cm de profundidad) y como abarca un radio aproximado de 1.20 m alrededor de la planta, las labores de cuidado, polinización y cosecha se ejecutarán con sumo cuidado para evitar el pisoteo de esa zona. </w:t>
      </w:r>
      <w:r w:rsidR="00306342" w:rsidRPr="00C14172">
        <w:rPr>
          <w:rFonts w:ascii="Times New Roman" w:hAnsi="Times New Roman" w:cs="Times New Roman"/>
          <w:sz w:val="24"/>
          <w:szCs w:val="24"/>
        </w:rPr>
        <w:t xml:space="preserve">Las flores aparecen en </w:t>
      </w:r>
      <w:r w:rsidR="00534EA9" w:rsidRPr="00C14172">
        <w:rPr>
          <w:rFonts w:ascii="Times New Roman" w:hAnsi="Times New Roman" w:cs="Times New Roman"/>
          <w:sz w:val="24"/>
          <w:szCs w:val="24"/>
        </w:rPr>
        <w:t xml:space="preserve">espiral formando </w:t>
      </w:r>
      <w:r w:rsidR="00306342" w:rsidRPr="00C14172">
        <w:rPr>
          <w:rFonts w:ascii="Times New Roman" w:hAnsi="Times New Roman" w:cs="Times New Roman"/>
          <w:sz w:val="24"/>
          <w:szCs w:val="24"/>
        </w:rPr>
        <w:t>racimos axilares</w:t>
      </w:r>
      <w:r w:rsidR="00534EA9" w:rsidRPr="00C14172">
        <w:rPr>
          <w:rFonts w:ascii="Times New Roman" w:hAnsi="Times New Roman" w:cs="Times New Roman"/>
          <w:sz w:val="24"/>
          <w:szCs w:val="24"/>
        </w:rPr>
        <w:t>,</w:t>
      </w:r>
      <w:r w:rsidR="00306342" w:rsidRPr="00C14172">
        <w:rPr>
          <w:rFonts w:ascii="Times New Roman" w:hAnsi="Times New Roman" w:cs="Times New Roman"/>
          <w:sz w:val="24"/>
          <w:szCs w:val="24"/>
        </w:rPr>
        <w:t xml:space="preserve"> en </w:t>
      </w:r>
      <w:r w:rsidR="00492B52" w:rsidRPr="00C14172">
        <w:rPr>
          <w:rFonts w:ascii="Times New Roman" w:hAnsi="Times New Roman" w:cs="Times New Roman"/>
          <w:sz w:val="24"/>
          <w:szCs w:val="24"/>
        </w:rPr>
        <w:t>número</w:t>
      </w:r>
      <w:r w:rsidR="00306342" w:rsidRPr="00C14172">
        <w:rPr>
          <w:rFonts w:ascii="Times New Roman" w:hAnsi="Times New Roman" w:cs="Times New Roman"/>
          <w:sz w:val="24"/>
          <w:szCs w:val="24"/>
        </w:rPr>
        <w:t xml:space="preserve"> de 10 a 20 por inflorescencia; la flor </w:t>
      </w:r>
      <w:r w:rsidR="00A63619" w:rsidRPr="00C14172">
        <w:rPr>
          <w:rFonts w:ascii="Times New Roman" w:hAnsi="Times New Roman" w:cs="Times New Roman"/>
          <w:sz w:val="24"/>
          <w:szCs w:val="24"/>
        </w:rPr>
        <w:t>está</w:t>
      </w:r>
      <w:r w:rsidR="00306342" w:rsidRPr="00C14172">
        <w:rPr>
          <w:rStyle w:val="Ttulo1Car"/>
          <w:rFonts w:ascii="Times New Roman" w:hAnsi="Times New Roman" w:cs="Times New Roman"/>
          <w:b w:val="0"/>
          <w:color w:val="auto"/>
          <w:sz w:val="24"/>
          <w:szCs w:val="24"/>
        </w:rPr>
        <w:t xml:space="preserve"> compuesta por tres sépalos y tres pétalos de </w:t>
      </w:r>
      <w:r w:rsidR="00560405" w:rsidRPr="00C14172">
        <w:rPr>
          <w:rFonts w:ascii="Times New Roman" w:hAnsi="Times New Roman" w:cs="Times New Roman"/>
          <w:sz w:val="24"/>
          <w:szCs w:val="24"/>
        </w:rPr>
        <w:t xml:space="preserve">color verde pálido, blanco amarillento, </w:t>
      </w:r>
      <w:r w:rsidR="00306342" w:rsidRPr="00C14172">
        <w:rPr>
          <w:rStyle w:val="Ttulo1Car"/>
          <w:rFonts w:ascii="Times New Roman" w:hAnsi="Times New Roman" w:cs="Times New Roman"/>
          <w:b w:val="0"/>
          <w:color w:val="auto"/>
          <w:sz w:val="24"/>
          <w:szCs w:val="24"/>
        </w:rPr>
        <w:t xml:space="preserve">amarillo </w:t>
      </w:r>
      <w:r w:rsidR="00560405" w:rsidRPr="00C14172">
        <w:rPr>
          <w:rFonts w:ascii="Times New Roman" w:hAnsi="Times New Roman" w:cs="Times New Roman"/>
          <w:sz w:val="24"/>
          <w:szCs w:val="24"/>
        </w:rPr>
        <w:t>hasta crema</w:t>
      </w:r>
      <w:r w:rsidR="00845530" w:rsidRPr="00C14172">
        <w:rPr>
          <w:rFonts w:ascii="Times New Roman" w:hAnsi="Times New Roman" w:cs="Times New Roman"/>
          <w:sz w:val="24"/>
          <w:szCs w:val="24"/>
        </w:rPr>
        <w:t xml:space="preserve">, posee </w:t>
      </w:r>
      <w:r w:rsidR="00306342" w:rsidRPr="00C14172">
        <w:rPr>
          <w:rStyle w:val="Ttulo1Car"/>
          <w:rFonts w:ascii="Times New Roman" w:hAnsi="Times New Roman" w:cs="Times New Roman"/>
          <w:b w:val="0"/>
          <w:color w:val="auto"/>
          <w:sz w:val="24"/>
          <w:szCs w:val="24"/>
        </w:rPr>
        <w:t xml:space="preserve">una columna </w:t>
      </w:r>
      <w:r w:rsidR="00845530" w:rsidRPr="00C14172">
        <w:rPr>
          <w:rStyle w:val="Ttulo1Car"/>
          <w:rFonts w:ascii="Times New Roman" w:hAnsi="Times New Roman" w:cs="Times New Roman"/>
          <w:b w:val="0"/>
          <w:color w:val="auto"/>
          <w:sz w:val="24"/>
          <w:szCs w:val="24"/>
        </w:rPr>
        <w:t xml:space="preserve">en la </w:t>
      </w:r>
      <w:r w:rsidR="0062531C" w:rsidRPr="00C14172">
        <w:rPr>
          <w:rFonts w:ascii="Times New Roman" w:hAnsi="Times New Roman" w:cs="Times New Roman"/>
          <w:sz w:val="24"/>
          <w:szCs w:val="24"/>
        </w:rPr>
        <w:t xml:space="preserve">sección trasversal, de quince a veinticinco centímetros de longitud, </w:t>
      </w:r>
      <w:r w:rsidR="00534EA9" w:rsidRPr="00C14172">
        <w:rPr>
          <w:rFonts w:ascii="Times New Roman" w:hAnsi="Times New Roman" w:cs="Times New Roman"/>
          <w:sz w:val="24"/>
          <w:szCs w:val="24"/>
        </w:rPr>
        <w:t xml:space="preserve">formada por el estambre y el pistilo soldados, envueltos por un pétalo modificado y alargado al que se le da el nombre de “labelo”. Existe una pieza floral denominada “rostelo” que se interpone entre los sacos de polen y el estigma limitando la polinización; el ovario </w:t>
      </w:r>
      <w:r w:rsidR="00245CB6" w:rsidRPr="00C14172">
        <w:rPr>
          <w:rFonts w:ascii="Times New Roman" w:hAnsi="Times New Roman" w:cs="Times New Roman"/>
          <w:sz w:val="24"/>
          <w:szCs w:val="24"/>
        </w:rPr>
        <w:t>posee tr</w:t>
      </w:r>
      <w:r w:rsidR="00534EA9" w:rsidRPr="00C14172">
        <w:rPr>
          <w:rFonts w:ascii="Times New Roman" w:hAnsi="Times New Roman" w:cs="Times New Roman"/>
          <w:sz w:val="24"/>
          <w:szCs w:val="24"/>
        </w:rPr>
        <w:t xml:space="preserve">es </w:t>
      </w:r>
      <w:r w:rsidR="00245CB6" w:rsidRPr="00C14172">
        <w:rPr>
          <w:rFonts w:ascii="Times New Roman" w:hAnsi="Times New Roman" w:cs="Times New Roman"/>
          <w:sz w:val="24"/>
          <w:szCs w:val="24"/>
        </w:rPr>
        <w:t>c</w:t>
      </w:r>
      <w:r w:rsidR="00534EA9" w:rsidRPr="00C14172">
        <w:rPr>
          <w:rFonts w:ascii="Times New Roman" w:hAnsi="Times New Roman" w:cs="Times New Roman"/>
          <w:sz w:val="24"/>
          <w:szCs w:val="24"/>
        </w:rPr>
        <w:t>arpel</w:t>
      </w:r>
      <w:r w:rsidR="00245CB6" w:rsidRPr="00C14172">
        <w:rPr>
          <w:rFonts w:ascii="Times New Roman" w:hAnsi="Times New Roman" w:cs="Times New Roman"/>
          <w:sz w:val="24"/>
          <w:szCs w:val="24"/>
        </w:rPr>
        <w:t xml:space="preserve">os </w:t>
      </w:r>
      <w:r w:rsidR="00534EA9" w:rsidRPr="00C14172">
        <w:rPr>
          <w:rFonts w:ascii="Times New Roman" w:hAnsi="Times New Roman" w:cs="Times New Roman"/>
          <w:sz w:val="24"/>
          <w:szCs w:val="24"/>
        </w:rPr>
        <w:t>con m</w:t>
      </w:r>
      <w:r w:rsidR="00245CB6" w:rsidRPr="00C14172">
        <w:rPr>
          <w:rFonts w:ascii="Times New Roman" w:hAnsi="Times New Roman" w:cs="Times New Roman"/>
          <w:sz w:val="24"/>
          <w:szCs w:val="24"/>
        </w:rPr>
        <w:t>ú</w:t>
      </w:r>
      <w:r w:rsidR="00845530" w:rsidRPr="00C14172">
        <w:rPr>
          <w:rFonts w:ascii="Times New Roman" w:hAnsi="Times New Roman" w:cs="Times New Roman"/>
          <w:sz w:val="24"/>
          <w:szCs w:val="24"/>
        </w:rPr>
        <w:t>ltiples</w:t>
      </w:r>
      <w:r w:rsidR="00534EA9" w:rsidRPr="00C14172">
        <w:rPr>
          <w:rFonts w:ascii="Times New Roman" w:hAnsi="Times New Roman" w:cs="Times New Roman"/>
          <w:sz w:val="24"/>
          <w:szCs w:val="24"/>
        </w:rPr>
        <w:t xml:space="preserve"> ovarios; el fruto es una c</w:t>
      </w:r>
      <w:r w:rsidR="00845530" w:rsidRPr="00C14172">
        <w:rPr>
          <w:rFonts w:ascii="Times New Roman" w:hAnsi="Times New Roman" w:cs="Times New Roman"/>
          <w:sz w:val="24"/>
          <w:szCs w:val="24"/>
        </w:rPr>
        <w:t>á</w:t>
      </w:r>
      <w:r w:rsidR="00534EA9" w:rsidRPr="00C14172">
        <w:rPr>
          <w:rFonts w:ascii="Times New Roman" w:hAnsi="Times New Roman" w:cs="Times New Roman"/>
          <w:sz w:val="24"/>
          <w:szCs w:val="24"/>
        </w:rPr>
        <w:t>psula, suele medir entre 15 y 23 cm de largo; es delgada, carnosa, ligeramente triangular, dehiscente lateral y contiene una pulpa oleosa y numerosas semillas de tamaño microscópico, de color negro, de forma globosa y con testa sólida</w:t>
      </w:r>
      <w:r w:rsidR="00983CFE" w:rsidRPr="00C14172">
        <w:rPr>
          <w:rFonts w:ascii="Times New Roman" w:hAnsi="Times New Roman" w:cs="Times New Roman"/>
          <w:sz w:val="24"/>
          <w:szCs w:val="24"/>
        </w:rPr>
        <w:t xml:space="preserve">, como las semillas son pequeñas y la cápsula contiene sustancias que impiden la germinación, la reproducción para </w:t>
      </w:r>
      <w:r w:rsidR="00983CFE" w:rsidRPr="00C14172">
        <w:rPr>
          <w:rFonts w:ascii="Times New Roman" w:hAnsi="Times New Roman" w:cs="Times New Roman"/>
          <w:sz w:val="24"/>
          <w:szCs w:val="24"/>
        </w:rPr>
        <w:lastRenderedPageBreak/>
        <w:t>cultivo comercial se hace en forma vegetativa mediante plantones o esquejes.</w:t>
      </w:r>
      <w:r w:rsidR="00A60979" w:rsidRPr="00C14172">
        <w:rPr>
          <w:rFonts w:ascii="Times New Roman" w:hAnsi="Times New Roman" w:cs="Times New Roman"/>
          <w:sz w:val="24"/>
          <w:szCs w:val="24"/>
        </w:rPr>
        <w:t xml:space="preserve"> Aunque las flores de la vainilla son muy fragantes, las vainas carecen totalmente de aroma, incluso recogida</w:t>
      </w:r>
      <w:r w:rsidR="00245CB6" w:rsidRPr="00C14172">
        <w:rPr>
          <w:rFonts w:ascii="Times New Roman" w:hAnsi="Times New Roman" w:cs="Times New Roman"/>
          <w:sz w:val="24"/>
          <w:szCs w:val="24"/>
        </w:rPr>
        <w:t>s</w:t>
      </w:r>
      <w:r w:rsidR="00A60979" w:rsidRPr="00C14172">
        <w:rPr>
          <w:rFonts w:ascii="Times New Roman" w:hAnsi="Times New Roman" w:cs="Times New Roman"/>
          <w:sz w:val="24"/>
          <w:szCs w:val="24"/>
        </w:rPr>
        <w:t xml:space="preserve"> en plena madurez, lo adquieren hasta el momento en que se secan y curan (Anónimo, 2003</w:t>
      </w:r>
      <w:r w:rsidR="00B97FC7" w:rsidRPr="00C14172">
        <w:rPr>
          <w:rFonts w:ascii="Times New Roman" w:hAnsi="Times New Roman" w:cs="Times New Roman"/>
          <w:sz w:val="24"/>
          <w:szCs w:val="24"/>
        </w:rPr>
        <w:t xml:space="preserve">; Augstburger </w:t>
      </w:r>
      <w:r w:rsidR="00B97FC7" w:rsidRPr="00C14172">
        <w:rPr>
          <w:rFonts w:ascii="Times New Roman" w:hAnsi="Times New Roman" w:cs="Times New Roman"/>
          <w:i/>
          <w:sz w:val="24"/>
          <w:szCs w:val="24"/>
        </w:rPr>
        <w:t>et al</w:t>
      </w:r>
      <w:r w:rsidR="00B97FC7" w:rsidRPr="00C14172">
        <w:rPr>
          <w:rFonts w:ascii="Times New Roman" w:hAnsi="Times New Roman" w:cs="Times New Roman"/>
          <w:sz w:val="24"/>
          <w:szCs w:val="24"/>
        </w:rPr>
        <w:t xml:space="preserve">., 2000; Damiron-Velazquez, 2004). Soto-Arenas (2006), menciona </w:t>
      </w:r>
      <w:r w:rsidR="00245CB6" w:rsidRPr="00C14172">
        <w:rPr>
          <w:rFonts w:ascii="Times New Roman" w:hAnsi="Times New Roman" w:cs="Times New Roman"/>
          <w:sz w:val="24"/>
          <w:szCs w:val="24"/>
        </w:rPr>
        <w:t xml:space="preserve">a la especie </w:t>
      </w:r>
      <w:r w:rsidR="00B97FC7" w:rsidRPr="00C14172">
        <w:rPr>
          <w:rFonts w:ascii="Times New Roman" w:hAnsi="Times New Roman" w:cs="Times New Roman"/>
          <w:sz w:val="24"/>
          <w:szCs w:val="24"/>
        </w:rPr>
        <w:t xml:space="preserve">como plantas CAM (Metabolismo Acido de las </w:t>
      </w:r>
      <w:r w:rsidR="00845530" w:rsidRPr="00C14172">
        <w:rPr>
          <w:rFonts w:ascii="Times New Roman" w:hAnsi="Times New Roman" w:cs="Times New Roman"/>
          <w:sz w:val="24"/>
          <w:szCs w:val="24"/>
        </w:rPr>
        <w:t>Crasuláceas</w:t>
      </w:r>
      <w:r w:rsidR="00B97FC7" w:rsidRPr="00C14172">
        <w:rPr>
          <w:rFonts w:ascii="Times New Roman" w:hAnsi="Times New Roman" w:cs="Times New Roman"/>
          <w:sz w:val="24"/>
          <w:szCs w:val="24"/>
        </w:rPr>
        <w:t>).</w:t>
      </w:r>
    </w:p>
    <w:bookmarkEnd w:id="23"/>
    <w:bookmarkEnd w:id="24"/>
    <w:p w:rsidR="002065A7" w:rsidRPr="00C14172" w:rsidRDefault="002065A7">
      <w:pPr>
        <w:rPr>
          <w:rFonts w:ascii="Times New Roman" w:hAnsi="Times New Roman" w:cs="Times New Roman"/>
          <w:sz w:val="24"/>
          <w:szCs w:val="24"/>
        </w:rPr>
      </w:pPr>
    </w:p>
    <w:p w:rsidR="00462356" w:rsidRPr="00C14172" w:rsidRDefault="00FA0901" w:rsidP="006C0829">
      <w:pPr>
        <w:pStyle w:val="Ttulo1"/>
        <w:rPr>
          <w:color w:val="auto"/>
        </w:rPr>
      </w:pPr>
      <w:bookmarkStart w:id="25" w:name="_Toc440538751"/>
      <w:r w:rsidRPr="00C14172">
        <w:rPr>
          <w:color w:val="auto"/>
        </w:rPr>
        <w:t>IMPORTANCIA MUNDIAL DE LA VAINILLA</w:t>
      </w:r>
      <w:bookmarkEnd w:id="25"/>
    </w:p>
    <w:p w:rsidR="00FA0901" w:rsidRPr="001F2BD2" w:rsidRDefault="00FA0901" w:rsidP="006C0829">
      <w:pPr>
        <w:pStyle w:val="Ttulo2"/>
        <w:rPr>
          <w:color w:val="auto"/>
        </w:rPr>
      </w:pPr>
      <w:bookmarkStart w:id="26" w:name="_Toc440538752"/>
      <w:r w:rsidRPr="001F2BD2">
        <w:rPr>
          <w:color w:val="auto"/>
        </w:rPr>
        <w:t>Usos de la Vainilla</w:t>
      </w:r>
      <w:bookmarkEnd w:id="26"/>
    </w:p>
    <w:p w:rsidR="00FA0901" w:rsidRPr="00C14172" w:rsidRDefault="00FA0901" w:rsidP="00CC4520">
      <w:pPr>
        <w:spacing w:line="360" w:lineRule="auto"/>
        <w:jc w:val="both"/>
        <w:rPr>
          <w:rFonts w:ascii="Times New Roman" w:hAnsi="Times New Roman" w:cs="Times New Roman"/>
          <w:sz w:val="24"/>
          <w:szCs w:val="24"/>
        </w:rPr>
      </w:pPr>
      <w:r w:rsidRPr="001F2BD2">
        <w:rPr>
          <w:rFonts w:ascii="Times New Roman" w:hAnsi="Times New Roman" w:cs="Times New Roman"/>
          <w:sz w:val="24"/>
          <w:szCs w:val="24"/>
        </w:rPr>
        <w:t xml:space="preserve">La vainilla natural se utiliza sobre todo en la producción de dulces de alta calidad, en repostería, también para la producción industrial de helados, chocolates finos y corrientes. Se comercializan las cápsulas procesadas (palitos de vainilla), el fruto molido (polvo </w:t>
      </w:r>
      <w:r w:rsidRPr="00C14172">
        <w:rPr>
          <w:rFonts w:ascii="Times New Roman" w:hAnsi="Times New Roman" w:cs="Times New Roman"/>
          <w:sz w:val="24"/>
          <w:szCs w:val="24"/>
        </w:rPr>
        <w:t xml:space="preserve">de vainilla) o el fruto mezclado con azúcar (azúcar de vainilla). Otro producto es el extracto de vainilla, que se utiliza como extracto alcohólico (35% de alcohol) mezclado con azúcar y fijador en diferentes grados de concentración. Además de vainillina (0.75 – 3.7 %), la vainilla contiene </w:t>
      </w:r>
      <w:r w:rsidR="00245CB6" w:rsidRPr="00C14172">
        <w:rPr>
          <w:rFonts w:ascii="Times New Roman" w:hAnsi="Times New Roman" w:cs="Times New Roman"/>
          <w:sz w:val="24"/>
          <w:szCs w:val="24"/>
        </w:rPr>
        <w:t>á</w:t>
      </w:r>
      <w:r w:rsidRPr="00C14172">
        <w:rPr>
          <w:rFonts w:ascii="Times New Roman" w:hAnsi="Times New Roman" w:cs="Times New Roman"/>
          <w:sz w:val="24"/>
          <w:szCs w:val="24"/>
        </w:rPr>
        <w:t xml:space="preserve">cido de vainilla, </w:t>
      </w:r>
      <w:r w:rsidR="00245CB6" w:rsidRPr="00C14172">
        <w:rPr>
          <w:rFonts w:ascii="Times New Roman" w:hAnsi="Times New Roman" w:cs="Times New Roman"/>
          <w:sz w:val="24"/>
          <w:szCs w:val="24"/>
        </w:rPr>
        <w:t>alcohol</w:t>
      </w:r>
      <w:r w:rsidRPr="00C14172">
        <w:rPr>
          <w:rFonts w:ascii="Times New Roman" w:hAnsi="Times New Roman" w:cs="Times New Roman"/>
          <w:sz w:val="24"/>
          <w:szCs w:val="24"/>
        </w:rPr>
        <w:t xml:space="preserve"> de vainilla, ésteres de ácido de canela, p-hidroxibencealdehidos, sustancias olorosas, así como azúcar, resinas, taninos y grasas. Además de vainillina, la vainilla de Tahití, contiene piperonal, que se utiliza en la fabricación de perfumes (Augstburger </w:t>
      </w:r>
      <w:r w:rsidRPr="00C14172">
        <w:rPr>
          <w:rFonts w:ascii="Times New Roman" w:hAnsi="Times New Roman" w:cs="Times New Roman"/>
          <w:i/>
          <w:sz w:val="24"/>
          <w:szCs w:val="24"/>
        </w:rPr>
        <w:t>et al</w:t>
      </w:r>
      <w:r w:rsidRPr="00C14172">
        <w:rPr>
          <w:rFonts w:ascii="Times New Roman" w:hAnsi="Times New Roman" w:cs="Times New Roman"/>
          <w:sz w:val="24"/>
          <w:szCs w:val="24"/>
        </w:rPr>
        <w:t>., 2000).</w:t>
      </w:r>
    </w:p>
    <w:p w:rsidR="00F31861" w:rsidRPr="001F2BD2" w:rsidRDefault="00F31861"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La vainilla destinada al comercio se obtiene de los frutos curados y deshidratados de </w:t>
      </w:r>
      <w:r w:rsidRPr="00C14172">
        <w:rPr>
          <w:rFonts w:ascii="Times New Roman" w:hAnsi="Times New Roman" w:cs="Times New Roman"/>
          <w:i/>
          <w:sz w:val="24"/>
          <w:szCs w:val="24"/>
        </w:rPr>
        <w:t>Vanilla planifolia</w:t>
      </w:r>
      <w:r w:rsidRPr="00C14172">
        <w:rPr>
          <w:rFonts w:ascii="Times New Roman" w:hAnsi="Times New Roman" w:cs="Times New Roman"/>
          <w:sz w:val="24"/>
          <w:szCs w:val="24"/>
        </w:rPr>
        <w:t xml:space="preserve"> y en menor cantidad de </w:t>
      </w:r>
      <w:r w:rsidRPr="00C14172">
        <w:rPr>
          <w:rFonts w:ascii="Times New Roman" w:hAnsi="Times New Roman" w:cs="Times New Roman"/>
          <w:i/>
          <w:sz w:val="24"/>
          <w:szCs w:val="24"/>
        </w:rPr>
        <w:t xml:space="preserve">V. tahitensis </w:t>
      </w:r>
      <w:r w:rsidRPr="00C14172">
        <w:rPr>
          <w:rFonts w:ascii="Times New Roman" w:hAnsi="Times New Roman" w:cs="Times New Roman"/>
          <w:sz w:val="24"/>
          <w:szCs w:val="24"/>
        </w:rPr>
        <w:t>y</w:t>
      </w:r>
      <w:r w:rsidRPr="00C14172">
        <w:rPr>
          <w:rFonts w:ascii="Times New Roman" w:hAnsi="Times New Roman" w:cs="Times New Roman"/>
          <w:i/>
          <w:sz w:val="24"/>
          <w:szCs w:val="24"/>
        </w:rPr>
        <w:t xml:space="preserve"> V. ponpona</w:t>
      </w:r>
      <w:r w:rsidRPr="00C14172">
        <w:rPr>
          <w:rFonts w:ascii="Times New Roman" w:hAnsi="Times New Roman" w:cs="Times New Roman"/>
          <w:sz w:val="24"/>
          <w:szCs w:val="24"/>
        </w:rPr>
        <w:t xml:space="preserve">. Los frutos curados de vainilla tienen como principal componente a la vainillina, pero el aroma a vainilla es mucho más complejo y difiere de manera considerable de la vainillina pura. Se le han detectado 169 compuestos como: hidrocarbonos, alcoholes, aldehídos, cetonas, esteres, alifáticos, </w:t>
      </w:r>
      <w:r w:rsidRPr="001F2BD2">
        <w:rPr>
          <w:rFonts w:ascii="Times New Roman" w:hAnsi="Times New Roman" w:cs="Times New Roman"/>
          <w:sz w:val="24"/>
          <w:szCs w:val="24"/>
        </w:rPr>
        <w:t>terpenos, fenoles y heterocíclicos. Esta mezcla de sustancias aromáticas lo que hace tan distinta la vainilla artificial de la vainilla natural (Soto-Arenas, 2006).</w:t>
      </w:r>
    </w:p>
    <w:p w:rsidR="000B443B" w:rsidRPr="001F2BD2" w:rsidRDefault="00FA0901" w:rsidP="009E79C2">
      <w:pPr>
        <w:spacing w:line="360" w:lineRule="auto"/>
        <w:jc w:val="both"/>
        <w:rPr>
          <w:rFonts w:ascii="Times New Roman" w:hAnsi="Times New Roman" w:cs="Times New Roman"/>
          <w:sz w:val="24"/>
          <w:szCs w:val="24"/>
        </w:rPr>
      </w:pPr>
      <w:r w:rsidRPr="001F2BD2">
        <w:rPr>
          <w:rFonts w:ascii="Times New Roman" w:hAnsi="Times New Roman" w:cs="Times New Roman"/>
          <w:sz w:val="24"/>
          <w:szCs w:val="24"/>
        </w:rPr>
        <w:t xml:space="preserve">Los países productores de vainilla más importantes son Madagascar, las Islas Comores, </w:t>
      </w:r>
      <w:r w:rsidR="00245CB6" w:rsidRPr="001F2BD2">
        <w:rPr>
          <w:rFonts w:ascii="Times New Roman" w:hAnsi="Times New Roman" w:cs="Times New Roman"/>
          <w:sz w:val="24"/>
          <w:szCs w:val="24"/>
        </w:rPr>
        <w:t xml:space="preserve">las </w:t>
      </w:r>
      <w:r w:rsidRPr="001F2BD2">
        <w:rPr>
          <w:rFonts w:ascii="Times New Roman" w:hAnsi="Times New Roman" w:cs="Times New Roman"/>
          <w:sz w:val="24"/>
          <w:szCs w:val="24"/>
        </w:rPr>
        <w:t xml:space="preserve">Macarenas y las Schelas, Java y algunas islas del Pacífico situadas al oeste de América Central y de las Antillas Menores. La vainilla de cultivo ecológico proviene sobre todo de Madagascar, </w:t>
      </w:r>
      <w:r w:rsidR="00245CB6" w:rsidRPr="001F2BD2">
        <w:rPr>
          <w:rFonts w:ascii="Times New Roman" w:hAnsi="Times New Roman" w:cs="Times New Roman"/>
          <w:sz w:val="24"/>
          <w:szCs w:val="24"/>
        </w:rPr>
        <w:t>las islas Borbonas y</w:t>
      </w:r>
      <w:r w:rsidRPr="001F2BD2">
        <w:rPr>
          <w:rFonts w:ascii="Times New Roman" w:hAnsi="Times New Roman" w:cs="Times New Roman"/>
          <w:sz w:val="24"/>
          <w:szCs w:val="24"/>
        </w:rPr>
        <w:t xml:space="preserve"> Comores, Filipinas, Indonesia, Haití, Uganda y en </w:t>
      </w:r>
      <w:r w:rsidRPr="001F2BD2">
        <w:rPr>
          <w:rFonts w:ascii="Times New Roman" w:hAnsi="Times New Roman" w:cs="Times New Roman"/>
          <w:sz w:val="24"/>
          <w:szCs w:val="24"/>
        </w:rPr>
        <w:lastRenderedPageBreak/>
        <w:t>cantidades pequeñas de México y Costa Rica (Augstburger et al., 2000</w:t>
      </w:r>
      <w:r w:rsidR="00C14172" w:rsidRPr="001F2BD2">
        <w:rPr>
          <w:rFonts w:ascii="Times New Roman" w:hAnsi="Times New Roman" w:cs="Times New Roman"/>
          <w:sz w:val="24"/>
          <w:szCs w:val="24"/>
        </w:rPr>
        <w:t xml:space="preserve">; Paniagua-Vázquez </w:t>
      </w:r>
      <w:r w:rsidR="00C14172" w:rsidRPr="001F2BD2">
        <w:rPr>
          <w:rFonts w:ascii="Times New Roman" w:hAnsi="Times New Roman" w:cs="Times New Roman"/>
          <w:i/>
          <w:sz w:val="24"/>
          <w:szCs w:val="24"/>
        </w:rPr>
        <w:t>et al</w:t>
      </w:r>
      <w:r w:rsidR="00C14172" w:rsidRPr="001F2BD2">
        <w:rPr>
          <w:rFonts w:ascii="Times New Roman" w:hAnsi="Times New Roman" w:cs="Times New Roman"/>
          <w:sz w:val="24"/>
          <w:szCs w:val="24"/>
        </w:rPr>
        <w:t>., 2013</w:t>
      </w:r>
      <w:r w:rsidRPr="001F2BD2">
        <w:rPr>
          <w:rFonts w:ascii="Times New Roman" w:hAnsi="Times New Roman" w:cs="Times New Roman"/>
          <w:sz w:val="24"/>
          <w:szCs w:val="24"/>
        </w:rPr>
        <w:t>).</w:t>
      </w:r>
    </w:p>
    <w:p w:rsidR="00FA0901" w:rsidRPr="00C14172" w:rsidRDefault="00FA0901" w:rsidP="00CC4520">
      <w:pPr>
        <w:spacing w:line="360" w:lineRule="auto"/>
        <w:jc w:val="both"/>
        <w:rPr>
          <w:rFonts w:ascii="Times New Roman" w:hAnsi="Times New Roman" w:cs="Times New Roman"/>
          <w:sz w:val="24"/>
          <w:szCs w:val="24"/>
        </w:rPr>
      </w:pPr>
    </w:p>
    <w:p w:rsidR="007F6F0E" w:rsidRPr="00C14172" w:rsidRDefault="007F6F0E"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En el mercado internacional la demanda de vainilla natural proviene principalmente de Francia, Alemania, </w:t>
      </w:r>
      <w:r w:rsidR="00431AF6" w:rsidRPr="00C14172">
        <w:rPr>
          <w:rFonts w:ascii="Times New Roman" w:hAnsi="Times New Roman" w:cs="Times New Roman"/>
          <w:sz w:val="24"/>
          <w:szCs w:val="24"/>
        </w:rPr>
        <w:t>Canadá</w:t>
      </w:r>
      <w:r w:rsidRPr="00C14172">
        <w:rPr>
          <w:rFonts w:ascii="Times New Roman" w:hAnsi="Times New Roman" w:cs="Times New Roman"/>
          <w:sz w:val="24"/>
          <w:szCs w:val="24"/>
        </w:rPr>
        <w:t xml:space="preserve"> y Japón; aunque el máximo importador es Estados Unidos, donde se utiliza en la industria del helado. La tendencia en ciertos países </w:t>
      </w:r>
      <w:r w:rsidR="00431AF6" w:rsidRPr="00C14172">
        <w:rPr>
          <w:rFonts w:ascii="Times New Roman" w:hAnsi="Times New Roman" w:cs="Times New Roman"/>
          <w:sz w:val="24"/>
          <w:szCs w:val="24"/>
        </w:rPr>
        <w:t>por</w:t>
      </w:r>
      <w:r w:rsidRPr="00C14172">
        <w:rPr>
          <w:rFonts w:ascii="Times New Roman" w:hAnsi="Times New Roman" w:cs="Times New Roman"/>
          <w:sz w:val="24"/>
          <w:szCs w:val="24"/>
        </w:rPr>
        <w:t xml:space="preserve"> regresar a los productos naturales es un factor importante para el cultivo de esta especie (Anónimo, 2003).</w:t>
      </w:r>
    </w:p>
    <w:p w:rsidR="003A5087" w:rsidRPr="001F2BD2" w:rsidRDefault="003A5087" w:rsidP="00CC4520">
      <w:pPr>
        <w:spacing w:line="360" w:lineRule="auto"/>
        <w:jc w:val="both"/>
        <w:rPr>
          <w:rFonts w:ascii="Times New Roman" w:hAnsi="Times New Roman" w:cs="Times New Roman"/>
          <w:sz w:val="24"/>
          <w:szCs w:val="24"/>
        </w:rPr>
      </w:pPr>
      <w:r w:rsidRPr="001F2BD2">
        <w:rPr>
          <w:rFonts w:ascii="Times New Roman" w:hAnsi="Times New Roman" w:cs="Times New Roman"/>
          <w:sz w:val="24"/>
          <w:szCs w:val="24"/>
        </w:rPr>
        <w:t xml:space="preserve">La vainilla es una especie importante, cuya producción mundial alcanza cerca de 10 mil toneladas en verde. Para el año 2012 la producción </w:t>
      </w:r>
      <w:r w:rsidR="00245CB6" w:rsidRPr="001F2BD2">
        <w:rPr>
          <w:rFonts w:ascii="Times New Roman" w:hAnsi="Times New Roman" w:cs="Times New Roman"/>
          <w:sz w:val="24"/>
          <w:szCs w:val="24"/>
        </w:rPr>
        <w:t xml:space="preserve">total </w:t>
      </w:r>
      <w:r w:rsidRPr="001F2BD2">
        <w:rPr>
          <w:rFonts w:ascii="Times New Roman" w:hAnsi="Times New Roman" w:cs="Times New Roman"/>
          <w:sz w:val="24"/>
          <w:szCs w:val="24"/>
        </w:rPr>
        <w:t>de vainilla estuvo representada por Madagascar (35.5 %), Indonesia (34.5%), China (13.7 %) y México ocupando el quinto lugar con 4.0 % del volumen total (Financiera Nacional de Desarrollo, 2014).</w:t>
      </w:r>
    </w:p>
    <w:p w:rsidR="00F31861" w:rsidRPr="00C14172" w:rsidRDefault="00F31861" w:rsidP="00CC4520">
      <w:pPr>
        <w:spacing w:line="360" w:lineRule="auto"/>
        <w:jc w:val="both"/>
        <w:rPr>
          <w:rFonts w:ascii="Times New Roman" w:hAnsi="Times New Roman" w:cs="Times New Roman"/>
          <w:sz w:val="24"/>
          <w:szCs w:val="24"/>
        </w:rPr>
      </w:pPr>
      <w:bookmarkStart w:id="27" w:name="_Toc414602872"/>
      <w:bookmarkStart w:id="28" w:name="_Toc414621169"/>
      <w:r w:rsidRPr="001F2BD2">
        <w:rPr>
          <w:rFonts w:ascii="Times New Roman" w:hAnsi="Times New Roman" w:cs="Times New Roman"/>
          <w:sz w:val="24"/>
          <w:szCs w:val="24"/>
        </w:rPr>
        <w:t xml:space="preserve">México fue el principal productor de vainilla a nivel mundial, sin embargo en la actualidad </w:t>
      </w:r>
      <w:r w:rsidRPr="00C14172">
        <w:rPr>
          <w:rFonts w:ascii="Times New Roman" w:hAnsi="Times New Roman" w:cs="Times New Roman"/>
          <w:sz w:val="24"/>
          <w:szCs w:val="24"/>
        </w:rPr>
        <w:t xml:space="preserve">ocupa el </w:t>
      </w:r>
      <w:r w:rsidR="00431AF6" w:rsidRPr="00C14172">
        <w:rPr>
          <w:rFonts w:ascii="Times New Roman" w:hAnsi="Times New Roman" w:cs="Times New Roman"/>
          <w:sz w:val="24"/>
          <w:szCs w:val="24"/>
        </w:rPr>
        <w:t>quinto</w:t>
      </w:r>
      <w:r w:rsidRPr="00C14172">
        <w:rPr>
          <w:rFonts w:ascii="Times New Roman" w:hAnsi="Times New Roman" w:cs="Times New Roman"/>
          <w:sz w:val="24"/>
          <w:szCs w:val="24"/>
        </w:rPr>
        <w:t xml:space="preserve"> lugar y no figura entre los principales países que exportan vainilla. Esto se debe, entre otros aspectos, a la compleja problemática que presenta el cultivo debido a la caída prematura del fruto, que está provocando graves afectaciones en la producción (Iglesias-Andreu </w:t>
      </w:r>
      <w:r w:rsidRPr="00C14172">
        <w:rPr>
          <w:rFonts w:ascii="Times New Roman" w:hAnsi="Times New Roman" w:cs="Times New Roman"/>
          <w:i/>
          <w:sz w:val="24"/>
          <w:szCs w:val="24"/>
        </w:rPr>
        <w:t>et al</w:t>
      </w:r>
      <w:r w:rsidRPr="00C14172">
        <w:rPr>
          <w:rFonts w:ascii="Times New Roman" w:hAnsi="Times New Roman" w:cs="Times New Roman"/>
          <w:sz w:val="24"/>
          <w:szCs w:val="24"/>
        </w:rPr>
        <w:t>., 2014).</w:t>
      </w:r>
    </w:p>
    <w:p w:rsidR="000B443B" w:rsidRPr="00C14172" w:rsidRDefault="000B443B" w:rsidP="000B443B">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Después de la crisis causada por la introducción del sustituto de vainilla natural, la demanda por vainilla natural se inició en la década de los sesenta, ante la presión de los países desarrollados que prohibieron el uso del compuesto artificial (Sosa-Martínez, 2003).</w:t>
      </w:r>
    </w:p>
    <w:p w:rsidR="000B443B" w:rsidRPr="00C14172" w:rsidRDefault="000B443B" w:rsidP="00CC4520">
      <w:pPr>
        <w:spacing w:line="360" w:lineRule="auto"/>
        <w:jc w:val="both"/>
        <w:rPr>
          <w:rFonts w:ascii="Times New Roman" w:hAnsi="Times New Roman" w:cs="Times New Roman"/>
          <w:sz w:val="24"/>
          <w:szCs w:val="24"/>
        </w:rPr>
      </w:pPr>
    </w:p>
    <w:p w:rsidR="00FA0901" w:rsidRPr="00C14172" w:rsidRDefault="000A3B70"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Importan</w:t>
      </w:r>
      <w:r w:rsidR="00FA0901" w:rsidRPr="00C14172">
        <w:rPr>
          <w:rFonts w:ascii="Times New Roman" w:hAnsi="Times New Roman" w:cs="Times New Roman"/>
          <w:sz w:val="24"/>
          <w:szCs w:val="24"/>
        </w:rPr>
        <w:t>cia Ecológica</w:t>
      </w:r>
      <w:bookmarkEnd w:id="27"/>
      <w:bookmarkEnd w:id="28"/>
    </w:p>
    <w:p w:rsidR="00FA0901" w:rsidRPr="00C14172" w:rsidRDefault="00FA0901"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El término Productos Forestales No maderables (PFNM) se ha utilizado recientemente para designar los recursos vegetales diferentes a la madera y no incluidos en el manejo de los bosques, son bienes de origen biológico donde se incluyen especies que proporcionan frutas, fibras, semillas, ornamentales, plantas medicinales y aromáticas, así como materiales para artesanías (Chinchilla-García, 2004). </w:t>
      </w:r>
    </w:p>
    <w:p w:rsidR="00FA0901" w:rsidRPr="00C14172" w:rsidRDefault="00FA0901" w:rsidP="00CC4520">
      <w:pPr>
        <w:spacing w:line="360" w:lineRule="auto"/>
        <w:jc w:val="both"/>
        <w:rPr>
          <w:rFonts w:ascii="Times New Roman" w:hAnsi="Times New Roman" w:cs="Times New Roman"/>
          <w:sz w:val="24"/>
          <w:szCs w:val="24"/>
        </w:rPr>
      </w:pPr>
      <w:bookmarkStart w:id="29" w:name="_Toc414602873"/>
      <w:bookmarkStart w:id="30" w:name="_Toc414621170"/>
      <w:r w:rsidRPr="00C14172">
        <w:rPr>
          <w:rFonts w:ascii="Times New Roman" w:hAnsi="Times New Roman" w:cs="Times New Roman"/>
          <w:sz w:val="24"/>
          <w:szCs w:val="24"/>
        </w:rPr>
        <w:lastRenderedPageBreak/>
        <w:t>La vainilla en los sistemas agroforestales (SAF)</w:t>
      </w:r>
      <w:bookmarkEnd w:id="29"/>
      <w:bookmarkEnd w:id="30"/>
    </w:p>
    <w:p w:rsidR="00FA0901" w:rsidRPr="00C14172" w:rsidRDefault="00FA0901"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El cultivo de la vainilla es muy rentable y adecuado para explotaciones pequeñas, sobre todo en áreas de amortiguamiento de Reservas Biológicas y Parques nacionales ya que los agricultores que habitan estas zonas juegan un papel estratégico </w:t>
      </w:r>
      <w:r w:rsidR="00431AF6" w:rsidRPr="00C14172">
        <w:rPr>
          <w:rFonts w:ascii="Times New Roman" w:hAnsi="Times New Roman" w:cs="Times New Roman"/>
          <w:sz w:val="24"/>
          <w:szCs w:val="24"/>
        </w:rPr>
        <w:t>favo</w:t>
      </w:r>
      <w:r w:rsidRPr="00C14172">
        <w:rPr>
          <w:rFonts w:ascii="Times New Roman" w:hAnsi="Times New Roman" w:cs="Times New Roman"/>
          <w:sz w:val="24"/>
          <w:szCs w:val="24"/>
        </w:rPr>
        <w:t xml:space="preserve">reciendo protección a éstas áreas, ya que el cultivo de vainilla ofrece un respiro económico, pues en poca superficie se obtiene un ingreso alto y se emplea la mano de obra familiar (Ramírez </w:t>
      </w:r>
      <w:r w:rsidRPr="00C14172">
        <w:rPr>
          <w:rFonts w:ascii="Times New Roman" w:hAnsi="Times New Roman" w:cs="Times New Roman"/>
          <w:i/>
          <w:sz w:val="24"/>
          <w:szCs w:val="24"/>
        </w:rPr>
        <w:t>et al</w:t>
      </w:r>
      <w:r w:rsidRPr="00C14172">
        <w:rPr>
          <w:rFonts w:ascii="Times New Roman" w:hAnsi="Times New Roman" w:cs="Times New Roman"/>
          <w:sz w:val="24"/>
          <w:szCs w:val="24"/>
        </w:rPr>
        <w:t>., 1999).</w:t>
      </w:r>
      <w:r w:rsidR="00431AF6" w:rsidRPr="00C14172">
        <w:rPr>
          <w:rFonts w:ascii="Times New Roman" w:hAnsi="Times New Roman" w:cs="Times New Roman"/>
          <w:sz w:val="24"/>
          <w:szCs w:val="24"/>
        </w:rPr>
        <w:t xml:space="preserve"> </w:t>
      </w:r>
      <w:r w:rsidRPr="00C14172">
        <w:rPr>
          <w:rFonts w:ascii="Times New Roman" w:hAnsi="Times New Roman" w:cs="Times New Roman"/>
          <w:sz w:val="24"/>
          <w:szCs w:val="24"/>
        </w:rPr>
        <w:t>La planta de vainilla es un cultivo excelente en sistemas agroforestales diversificados, se puede integrar y combinar con banano (</w:t>
      </w:r>
      <w:r w:rsidRPr="00C14172">
        <w:rPr>
          <w:rFonts w:ascii="Times New Roman" w:hAnsi="Times New Roman" w:cs="Times New Roman"/>
          <w:i/>
          <w:sz w:val="24"/>
          <w:szCs w:val="24"/>
        </w:rPr>
        <w:t>Musa</w:t>
      </w:r>
      <w:r w:rsidRPr="00C14172">
        <w:rPr>
          <w:rFonts w:ascii="Times New Roman" w:hAnsi="Times New Roman" w:cs="Times New Roman"/>
          <w:sz w:val="24"/>
          <w:szCs w:val="24"/>
        </w:rPr>
        <w:t xml:space="preserve"> </w:t>
      </w:r>
      <w:r w:rsidRPr="00C14172">
        <w:rPr>
          <w:rFonts w:ascii="Times New Roman" w:hAnsi="Times New Roman" w:cs="Times New Roman"/>
          <w:i/>
          <w:sz w:val="24"/>
          <w:szCs w:val="24"/>
        </w:rPr>
        <w:t>paradisiaca</w:t>
      </w:r>
      <w:r w:rsidRPr="00C14172">
        <w:rPr>
          <w:rFonts w:ascii="Times New Roman" w:hAnsi="Times New Roman" w:cs="Times New Roman"/>
          <w:sz w:val="24"/>
          <w:szCs w:val="24"/>
        </w:rPr>
        <w:t>), cacao (</w:t>
      </w:r>
      <w:r w:rsidRPr="00C14172">
        <w:rPr>
          <w:rFonts w:ascii="Times New Roman" w:hAnsi="Times New Roman" w:cs="Times New Roman"/>
          <w:i/>
          <w:sz w:val="24"/>
          <w:szCs w:val="24"/>
        </w:rPr>
        <w:t>Theobroma cacao)</w:t>
      </w:r>
      <w:r w:rsidRPr="00C14172">
        <w:rPr>
          <w:rFonts w:ascii="Times New Roman" w:hAnsi="Times New Roman" w:cs="Times New Roman"/>
          <w:sz w:val="24"/>
          <w:szCs w:val="24"/>
        </w:rPr>
        <w:t>, aguacate (</w:t>
      </w:r>
      <w:r w:rsidRPr="00C14172">
        <w:rPr>
          <w:rFonts w:ascii="Times New Roman" w:hAnsi="Times New Roman" w:cs="Times New Roman"/>
          <w:i/>
          <w:sz w:val="24"/>
          <w:szCs w:val="24"/>
        </w:rPr>
        <w:t>Persea americana)</w:t>
      </w:r>
      <w:r w:rsidRPr="00C14172">
        <w:rPr>
          <w:rFonts w:ascii="Times New Roman" w:hAnsi="Times New Roman" w:cs="Times New Roman"/>
          <w:sz w:val="24"/>
          <w:szCs w:val="24"/>
        </w:rPr>
        <w:t>, té (</w:t>
      </w:r>
      <w:r w:rsidRPr="00C14172">
        <w:rPr>
          <w:rFonts w:ascii="Times New Roman" w:hAnsi="Times New Roman" w:cs="Times New Roman"/>
          <w:i/>
          <w:sz w:val="24"/>
          <w:szCs w:val="24"/>
        </w:rPr>
        <w:t>Camellia sinensis</w:t>
      </w:r>
      <w:r w:rsidRPr="00C14172">
        <w:rPr>
          <w:rFonts w:ascii="Times New Roman" w:hAnsi="Times New Roman" w:cs="Times New Roman"/>
          <w:sz w:val="24"/>
          <w:szCs w:val="24"/>
        </w:rPr>
        <w:t xml:space="preserve">) y especies que presenten similares exigencias ecofisiológicas (Augstburger </w:t>
      </w:r>
      <w:r w:rsidRPr="00C14172">
        <w:rPr>
          <w:rFonts w:ascii="Times New Roman" w:hAnsi="Times New Roman" w:cs="Times New Roman"/>
          <w:i/>
          <w:sz w:val="24"/>
          <w:szCs w:val="24"/>
        </w:rPr>
        <w:t>et al</w:t>
      </w:r>
      <w:r w:rsidRPr="00C14172">
        <w:rPr>
          <w:rFonts w:ascii="Times New Roman" w:hAnsi="Times New Roman" w:cs="Times New Roman"/>
          <w:sz w:val="24"/>
          <w:szCs w:val="24"/>
        </w:rPr>
        <w:t>., 2000).</w:t>
      </w:r>
    </w:p>
    <w:p w:rsidR="00FA0901" w:rsidRPr="00C14172" w:rsidRDefault="00FA0901"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Además del aspecto económico del cultivo de vainilla, deberían tomarse en cuenta otras ventajas como que la vainilla está asociada a árboles vivos, vegetación que aporta su propia materia orgánica al suelo y evita la erosión a la vez que permite la recarga de los acuíferos. Los vainillales, bosques de árboles vestidos con la olorosa orquídea son, además, un refugio para la fauna –aves, reptiles, insectos-, así como también para otras plantas silvestres (Anónimo, 2003).</w:t>
      </w:r>
    </w:p>
    <w:p w:rsidR="00FA0901" w:rsidRPr="00C14172" w:rsidRDefault="00FA0901"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Las plantaciones de cultivos perennes, son de algún modo, la vocación agrícola de la selva; un vainillal permanece durante muchos años. Son agrosistemas forestales en los que los árboles </w:t>
      </w:r>
      <w:r w:rsidR="00431AF6" w:rsidRPr="00C14172">
        <w:rPr>
          <w:rFonts w:ascii="Times New Roman" w:hAnsi="Times New Roman" w:cs="Times New Roman"/>
          <w:sz w:val="24"/>
          <w:szCs w:val="24"/>
        </w:rPr>
        <w:t xml:space="preserve">de </w:t>
      </w:r>
      <w:r w:rsidRPr="00C14172">
        <w:rPr>
          <w:rFonts w:ascii="Times New Roman" w:hAnsi="Times New Roman" w:cs="Times New Roman"/>
          <w:sz w:val="24"/>
          <w:szCs w:val="24"/>
        </w:rPr>
        <w:t>soporte y sombra ayudan a mantener los ciclos biogeoquímicos mucho mejor que los cultivos de plantas anuales; preservan el paisaje, parte de la biodiversidad local y la capacidad de regeneración de la selva (Soto-Arenas, 2006).</w:t>
      </w:r>
    </w:p>
    <w:p w:rsidR="000B443B" w:rsidRPr="00C14172" w:rsidRDefault="000B443B" w:rsidP="000B443B">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La vainilla, como producto no maderable del bosque, es la única orquídea mesoamericana cultivada con fines de alimentación desde la época precolombina. En la actualidad es una especie expuesta a fuerte erosión genética debido a la destrucción de su hábitat natural, la sobreexplotación y la clonación de materiales con estrecha base genética (Paniagua-Vázquez </w:t>
      </w:r>
      <w:r w:rsidRPr="00C14172">
        <w:rPr>
          <w:rFonts w:ascii="Times New Roman" w:hAnsi="Times New Roman" w:cs="Times New Roman"/>
          <w:i/>
          <w:sz w:val="24"/>
          <w:szCs w:val="24"/>
        </w:rPr>
        <w:t>et al</w:t>
      </w:r>
      <w:r w:rsidRPr="00C14172">
        <w:rPr>
          <w:rFonts w:ascii="Times New Roman" w:hAnsi="Times New Roman" w:cs="Times New Roman"/>
          <w:sz w:val="24"/>
          <w:szCs w:val="24"/>
        </w:rPr>
        <w:t>., 2013)</w:t>
      </w:r>
    </w:p>
    <w:p w:rsidR="000B443B" w:rsidRPr="00C14172" w:rsidRDefault="000B443B" w:rsidP="000B443B">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Para disminuir la presión sobre los bosques es necesario ofrecer a sus propietarios una o varias alternativas que sean ambiental, social y económicamente viables. Una de estas opciones el cultivo de vainilla, planta semiepífita y trepadora que puede </w:t>
      </w:r>
      <w:r w:rsidR="001F2BD2" w:rsidRPr="00C14172">
        <w:rPr>
          <w:rFonts w:ascii="Times New Roman" w:hAnsi="Times New Roman" w:cs="Times New Roman"/>
          <w:sz w:val="24"/>
          <w:szCs w:val="24"/>
        </w:rPr>
        <w:t>establecerse en</w:t>
      </w:r>
      <w:r w:rsidRPr="00C14172">
        <w:rPr>
          <w:rFonts w:ascii="Times New Roman" w:hAnsi="Times New Roman" w:cs="Times New Roman"/>
          <w:sz w:val="24"/>
          <w:szCs w:val="24"/>
        </w:rPr>
        <w:t xml:space="preserve"> </w:t>
      </w:r>
      <w:r w:rsidRPr="00C14172">
        <w:rPr>
          <w:rFonts w:ascii="Times New Roman" w:hAnsi="Times New Roman" w:cs="Times New Roman"/>
          <w:sz w:val="24"/>
          <w:szCs w:val="24"/>
        </w:rPr>
        <w:lastRenderedPageBreak/>
        <w:t xml:space="preserve">áreas sometidas a régimen forestal o bien dentro de plantaciones forestales. El cultivo comercial en estas áreas se convierte en una alternativa que genera valores comerciales, sociales y ambientales (Paniagua-Vázquez </w:t>
      </w:r>
      <w:r w:rsidRPr="00C14172">
        <w:rPr>
          <w:rFonts w:ascii="Times New Roman" w:hAnsi="Times New Roman" w:cs="Times New Roman"/>
          <w:i/>
          <w:sz w:val="24"/>
          <w:szCs w:val="24"/>
        </w:rPr>
        <w:t>et al</w:t>
      </w:r>
      <w:r w:rsidRPr="00C14172">
        <w:rPr>
          <w:rFonts w:ascii="Times New Roman" w:hAnsi="Times New Roman" w:cs="Times New Roman"/>
          <w:sz w:val="24"/>
          <w:szCs w:val="24"/>
        </w:rPr>
        <w:t>., 2013).</w:t>
      </w:r>
    </w:p>
    <w:p w:rsidR="00FA0901" w:rsidRPr="00C14172" w:rsidRDefault="00FA0901" w:rsidP="00CC4520">
      <w:pPr>
        <w:spacing w:line="360" w:lineRule="auto"/>
        <w:jc w:val="both"/>
        <w:rPr>
          <w:rFonts w:ascii="Times New Roman" w:hAnsi="Times New Roman" w:cs="Times New Roman"/>
          <w:sz w:val="24"/>
          <w:szCs w:val="24"/>
        </w:rPr>
      </w:pPr>
    </w:p>
    <w:p w:rsidR="00EB5A79" w:rsidRPr="00C14172" w:rsidRDefault="00FA0901" w:rsidP="00CC4520">
      <w:pPr>
        <w:spacing w:line="360" w:lineRule="auto"/>
        <w:jc w:val="both"/>
        <w:rPr>
          <w:rFonts w:ascii="Times New Roman" w:hAnsi="Times New Roman" w:cs="Times New Roman"/>
          <w:sz w:val="24"/>
          <w:szCs w:val="24"/>
        </w:rPr>
      </w:pPr>
      <w:bookmarkStart w:id="31" w:name="_Toc414602869"/>
      <w:bookmarkStart w:id="32" w:name="_Toc414621166"/>
      <w:r w:rsidRPr="00C14172">
        <w:rPr>
          <w:rFonts w:ascii="Times New Roman" w:hAnsi="Times New Roman" w:cs="Times New Roman"/>
          <w:sz w:val="24"/>
          <w:szCs w:val="24"/>
        </w:rPr>
        <w:t>IMPORTANCIA NACIONAL DE</w:t>
      </w:r>
      <w:bookmarkEnd w:id="31"/>
      <w:bookmarkEnd w:id="32"/>
      <w:r w:rsidR="00C40D4A" w:rsidRPr="00C14172">
        <w:rPr>
          <w:rFonts w:ascii="Times New Roman" w:hAnsi="Times New Roman" w:cs="Times New Roman"/>
          <w:sz w:val="24"/>
          <w:szCs w:val="24"/>
        </w:rPr>
        <w:t>L CULTIVO DE VAINILLA</w:t>
      </w:r>
    </w:p>
    <w:p w:rsidR="000B443B" w:rsidRPr="00C14172" w:rsidRDefault="000B443B" w:rsidP="000B443B">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En México, el cultivo de vainilla se encuentra en los estados de Veracruz, Puebla, Hidalgo, Chiapas, Oaxaca, Tabasco y Quintana Roo, estimándose 2000 hectáreas entre 1000 productores. La zona vainillera más importante del país y de Veracruz se encuentra en la región conocida como El Totonacapan, constituida por 13 municipio, siendo el de Papantla el más representativo (Sosa-Martínez, 2003).</w:t>
      </w:r>
    </w:p>
    <w:p w:rsidR="00C40D4A" w:rsidRPr="00C14172" w:rsidRDefault="00C40D4A"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Los productores de la Región del Totonacapán </w:t>
      </w:r>
      <w:r w:rsidR="004C5B65" w:rsidRPr="00C14172">
        <w:rPr>
          <w:rFonts w:ascii="Times New Roman" w:hAnsi="Times New Roman" w:cs="Times New Roman"/>
          <w:sz w:val="24"/>
          <w:szCs w:val="24"/>
        </w:rPr>
        <w:t xml:space="preserve">(Puebla, Veracruz, San Luis Potosí) se caracterizan por tener pequeñas superficies de tierra (menor a diez hectáreas) y muy poca es la que destinan al cultivo de la vainilla, </w:t>
      </w:r>
      <w:r w:rsidRPr="00C14172">
        <w:rPr>
          <w:rFonts w:ascii="Times New Roman" w:hAnsi="Times New Roman" w:cs="Times New Roman"/>
          <w:sz w:val="24"/>
          <w:szCs w:val="24"/>
        </w:rPr>
        <w:t>entre un cuarto y media hectárea, con bajos rendimientos de vainilla en verde. En la zona Totonacapán existen cua</w:t>
      </w:r>
      <w:r w:rsidR="00245CB6" w:rsidRPr="00C14172">
        <w:rPr>
          <w:rFonts w:ascii="Times New Roman" w:hAnsi="Times New Roman" w:cs="Times New Roman"/>
          <w:sz w:val="24"/>
          <w:szCs w:val="24"/>
        </w:rPr>
        <w:t xml:space="preserve">ndo menos los siguientes </w:t>
      </w:r>
      <w:r w:rsidRPr="00C14172">
        <w:rPr>
          <w:rFonts w:ascii="Times New Roman" w:hAnsi="Times New Roman" w:cs="Times New Roman"/>
          <w:sz w:val="24"/>
          <w:szCs w:val="24"/>
        </w:rPr>
        <w:t>sistemas de producción de vainilla: en acahual (tradicional), bajo sombra de pichoco (</w:t>
      </w:r>
      <w:r w:rsidRPr="00C14172">
        <w:rPr>
          <w:rFonts w:ascii="Times New Roman" w:hAnsi="Times New Roman" w:cs="Times New Roman"/>
          <w:i/>
          <w:sz w:val="24"/>
          <w:szCs w:val="24"/>
        </w:rPr>
        <w:t>Eritrina sp</w:t>
      </w:r>
      <w:r w:rsidRPr="00C14172">
        <w:rPr>
          <w:rFonts w:ascii="Times New Roman" w:hAnsi="Times New Roman" w:cs="Times New Roman"/>
          <w:sz w:val="24"/>
          <w:szCs w:val="24"/>
        </w:rPr>
        <w:t>) naranjo (</w:t>
      </w:r>
      <w:r w:rsidRPr="00C14172">
        <w:rPr>
          <w:rFonts w:ascii="Times New Roman" w:hAnsi="Times New Roman" w:cs="Times New Roman"/>
          <w:i/>
          <w:sz w:val="24"/>
          <w:szCs w:val="24"/>
        </w:rPr>
        <w:t>Citrus sinensis</w:t>
      </w:r>
      <w:r w:rsidRPr="00C14172">
        <w:rPr>
          <w:rFonts w:ascii="Times New Roman" w:hAnsi="Times New Roman" w:cs="Times New Roman"/>
          <w:sz w:val="24"/>
          <w:szCs w:val="24"/>
        </w:rPr>
        <w:t xml:space="preserve"> L.) y bajo malla (con 50% de luminosidad); cada uno de ellos muestra un nivel de tecnificación y uso del conocimiento tradicional en el manejo del cultivo (Barrera </w:t>
      </w:r>
      <w:r w:rsidRPr="00C14172">
        <w:rPr>
          <w:rFonts w:ascii="Times New Roman" w:hAnsi="Times New Roman" w:cs="Times New Roman"/>
          <w:i/>
          <w:sz w:val="24"/>
          <w:szCs w:val="24"/>
        </w:rPr>
        <w:t>et al</w:t>
      </w:r>
      <w:r w:rsidRPr="00C14172">
        <w:rPr>
          <w:rFonts w:ascii="Times New Roman" w:hAnsi="Times New Roman" w:cs="Times New Roman"/>
          <w:sz w:val="24"/>
          <w:szCs w:val="24"/>
        </w:rPr>
        <w:t>., 2009)</w:t>
      </w:r>
    </w:p>
    <w:p w:rsidR="00C40D4A" w:rsidRPr="00C14172" w:rsidRDefault="00C40D4A"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El acceso a la tierra es restringido y la forma más común de tenencia es la propiedad privada y el miniundio ejidal que limita la expansión de la frontera agrícola, aunado a los problemas como baja fertilidad de la tierra (Barrera </w:t>
      </w:r>
      <w:r w:rsidRPr="00C14172">
        <w:rPr>
          <w:rFonts w:ascii="Times New Roman" w:hAnsi="Times New Roman" w:cs="Times New Roman"/>
          <w:i/>
          <w:sz w:val="24"/>
          <w:szCs w:val="24"/>
        </w:rPr>
        <w:t>et al</w:t>
      </w:r>
      <w:r w:rsidRPr="00C14172">
        <w:rPr>
          <w:rFonts w:ascii="Times New Roman" w:hAnsi="Times New Roman" w:cs="Times New Roman"/>
          <w:sz w:val="24"/>
          <w:szCs w:val="24"/>
        </w:rPr>
        <w:t>., 2007).</w:t>
      </w:r>
    </w:p>
    <w:p w:rsidR="00F31861" w:rsidRPr="00C14172" w:rsidRDefault="00F31861"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Para el año 2012, se reportaron 1,2000 hectáreas dedicadas al cultivo de la vainilla, prácticamente todas de temporal, de las cuales se obtuvieron 390 toneladas de producto en verde con un potencial de aproximadamente 78 toneladas de vainilla beneficiada (Financiera Nacional de Desarrollo, 2014).</w:t>
      </w:r>
    </w:p>
    <w:p w:rsidR="00F31861" w:rsidRPr="00C14172" w:rsidRDefault="00F31861"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En México, solos cuatro entidades producen vainilla, la más importante es Veracruz, que en el año 2012 concentró el 57.4 % del volumen</w:t>
      </w:r>
      <w:r w:rsidR="004C5B65" w:rsidRPr="00C14172">
        <w:rPr>
          <w:rFonts w:ascii="Times New Roman" w:hAnsi="Times New Roman" w:cs="Times New Roman"/>
          <w:sz w:val="24"/>
          <w:szCs w:val="24"/>
        </w:rPr>
        <w:t xml:space="preserve"> </w:t>
      </w:r>
      <w:r w:rsidRPr="00C14172">
        <w:rPr>
          <w:rFonts w:ascii="Times New Roman" w:hAnsi="Times New Roman" w:cs="Times New Roman"/>
          <w:sz w:val="24"/>
          <w:szCs w:val="24"/>
        </w:rPr>
        <w:t xml:space="preserve">y el 59.3 % del valor obtenido. Le siguieron </w:t>
      </w:r>
      <w:r w:rsidRPr="00C14172">
        <w:rPr>
          <w:rFonts w:ascii="Times New Roman" w:hAnsi="Times New Roman" w:cs="Times New Roman"/>
          <w:sz w:val="24"/>
          <w:szCs w:val="24"/>
        </w:rPr>
        <w:lastRenderedPageBreak/>
        <w:t>en importancia: Oaxaca (17.9 %, 28.9 %), San Luis Potosí (16.2 % y 7.1%) y finalmente Puebla con 8.5 % y 4.7 %, respectivamente (Financiera Nacional de Desarrollo, 2014).</w:t>
      </w:r>
    </w:p>
    <w:p w:rsidR="00F31861" w:rsidRPr="00C14172" w:rsidRDefault="00F31861"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El precio medio rural pagado al productor por la vainilla en verde alcanzo en 2012 un promedio de casi $54,000 por tonelada, sin embargo, el precio de la vainilla beneficiada puede llegar a ser ocho veces mayor. En México, la mayor parte de la vaina que se comercializa, nacional e internacionalmente, es en verde, debido tanto a las condiciones productivas, como a la escasa organización de los productores (Financiera Nacional de Desarrollo, 2014).</w:t>
      </w:r>
    </w:p>
    <w:p w:rsidR="002065A7" w:rsidRPr="00C14172" w:rsidRDefault="002065A7" w:rsidP="002065A7">
      <w:pPr>
        <w:pStyle w:val="Ttulo1"/>
        <w:rPr>
          <w:rFonts w:ascii="Times New Roman" w:hAnsi="Times New Roman" w:cs="Times New Roman"/>
          <w:color w:val="auto"/>
          <w:sz w:val="24"/>
          <w:szCs w:val="24"/>
        </w:rPr>
      </w:pPr>
      <w:bookmarkStart w:id="33" w:name="_Toc414602865"/>
      <w:bookmarkStart w:id="34" w:name="_Toc414621162"/>
      <w:bookmarkStart w:id="35" w:name="_Toc440538753"/>
      <w:bookmarkStart w:id="36" w:name="_Toc414602874"/>
      <w:bookmarkStart w:id="37" w:name="_Toc414621171"/>
      <w:r w:rsidRPr="00C14172">
        <w:rPr>
          <w:rFonts w:ascii="Times New Roman" w:hAnsi="Times New Roman" w:cs="Times New Roman"/>
          <w:color w:val="auto"/>
          <w:sz w:val="24"/>
          <w:szCs w:val="24"/>
        </w:rPr>
        <w:t>REQUERIMIENTOS EDÁFICOS Y CLIMÁTICOS</w:t>
      </w:r>
      <w:bookmarkEnd w:id="33"/>
      <w:bookmarkEnd w:id="34"/>
      <w:bookmarkEnd w:id="35"/>
    </w:p>
    <w:p w:rsidR="002065A7" w:rsidRPr="00C14172" w:rsidRDefault="002065A7" w:rsidP="002065A7">
      <w:pPr>
        <w:spacing w:line="360" w:lineRule="auto"/>
        <w:jc w:val="both"/>
        <w:rPr>
          <w:rFonts w:ascii="Times New Roman" w:hAnsi="Times New Roman" w:cs="Times New Roman"/>
          <w:sz w:val="24"/>
          <w:szCs w:val="24"/>
        </w:rPr>
      </w:pPr>
      <w:bookmarkStart w:id="38" w:name="_Toc414602866"/>
      <w:bookmarkStart w:id="39" w:name="_Toc414621163"/>
      <w:bookmarkStart w:id="40" w:name="_Toc418005389"/>
      <w:bookmarkStart w:id="41" w:name="_Toc440538754"/>
      <w:r w:rsidRPr="00C14172">
        <w:rPr>
          <w:rStyle w:val="Ttulo2Car"/>
          <w:rFonts w:ascii="Times New Roman" w:hAnsi="Times New Roman" w:cs="Times New Roman"/>
          <w:color w:val="auto"/>
          <w:sz w:val="24"/>
          <w:szCs w:val="24"/>
        </w:rPr>
        <w:t>Suelo</w:t>
      </w:r>
      <w:bookmarkEnd w:id="38"/>
      <w:bookmarkEnd w:id="39"/>
      <w:bookmarkEnd w:id="40"/>
      <w:bookmarkEnd w:id="41"/>
    </w:p>
    <w:p w:rsidR="002065A7" w:rsidRPr="00C14172" w:rsidRDefault="002065A7" w:rsidP="002065A7">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Los terrenos donde se establezcan los vainillales, deben tener preferentemente suelos ligeros, libres de encharcamientos, con excelente drenaje, ser ricos en materia orgánica y con un pH de 6 a 7 (Augstburger </w:t>
      </w:r>
      <w:r w:rsidRPr="00C14172">
        <w:rPr>
          <w:rFonts w:ascii="Times New Roman" w:hAnsi="Times New Roman" w:cs="Times New Roman"/>
          <w:i/>
          <w:sz w:val="24"/>
          <w:szCs w:val="24"/>
        </w:rPr>
        <w:t>et al</w:t>
      </w:r>
      <w:r w:rsidRPr="00C14172">
        <w:rPr>
          <w:rFonts w:ascii="Times New Roman" w:hAnsi="Times New Roman" w:cs="Times New Roman"/>
          <w:sz w:val="24"/>
          <w:szCs w:val="24"/>
        </w:rPr>
        <w:t xml:space="preserve">., 2000). Son preferibles los terrenos que reciban la luz del sol por la mañana, ya que el sol de la tarde es más intenso y puede llegar a quemar la planta (Soto, 2003). Se prefieren los terrenos en donde no se haya sembrado vainilla, libres del inoculo del hongo </w:t>
      </w:r>
      <w:r w:rsidRPr="00C14172">
        <w:rPr>
          <w:rFonts w:ascii="Times New Roman" w:hAnsi="Times New Roman" w:cs="Times New Roman"/>
          <w:i/>
          <w:sz w:val="24"/>
          <w:szCs w:val="24"/>
        </w:rPr>
        <w:t>Fusarium oxysporum</w:t>
      </w:r>
      <w:r w:rsidRPr="00C14172">
        <w:rPr>
          <w:rFonts w:ascii="Times New Roman" w:hAnsi="Times New Roman" w:cs="Times New Roman"/>
          <w:sz w:val="24"/>
          <w:szCs w:val="24"/>
        </w:rPr>
        <w:t xml:space="preserve">. La selección de un buen sitio de plantación, constituye el primer paso para tener éxito en la producción de vainilla (Hernández-Hernández, 2011). Por su parte, Damirón-Velazquez (2004), menciona que la naturaleza del suelo no es importante, siempre y cuando el suelo sea permeable y no muy compacto, ya que suelos demasiado arcillosos se cuartean en periodos secos y los demasiado arenosos son incapaces de retener la humedad, preferentemente se eligen los terrenos volcánicos de las selvas alta y baja perennifolias. </w:t>
      </w:r>
    </w:p>
    <w:p w:rsidR="002065A7" w:rsidRPr="00C14172" w:rsidRDefault="002065A7" w:rsidP="002065A7">
      <w:pPr>
        <w:pStyle w:val="Ttulo2"/>
        <w:rPr>
          <w:rFonts w:ascii="Times New Roman" w:hAnsi="Times New Roman" w:cs="Times New Roman"/>
          <w:color w:val="auto"/>
          <w:sz w:val="24"/>
          <w:szCs w:val="24"/>
        </w:rPr>
      </w:pPr>
      <w:bookmarkStart w:id="42" w:name="_Toc414602867"/>
      <w:bookmarkStart w:id="43" w:name="_Toc414621164"/>
      <w:bookmarkStart w:id="44" w:name="_Toc440538755"/>
      <w:r w:rsidRPr="00C14172">
        <w:rPr>
          <w:rFonts w:ascii="Times New Roman" w:hAnsi="Times New Roman" w:cs="Times New Roman"/>
          <w:color w:val="auto"/>
          <w:sz w:val="24"/>
          <w:szCs w:val="24"/>
        </w:rPr>
        <w:t xml:space="preserve">Clima </w:t>
      </w:r>
      <w:r w:rsidRPr="00C14172">
        <w:rPr>
          <w:rStyle w:val="Ttulo2Car"/>
          <w:rFonts w:ascii="Times New Roman" w:hAnsi="Times New Roman" w:cs="Times New Roman"/>
          <w:color w:val="auto"/>
          <w:sz w:val="24"/>
          <w:szCs w:val="24"/>
        </w:rPr>
        <w:t>y</w:t>
      </w:r>
      <w:r w:rsidRPr="00C14172">
        <w:rPr>
          <w:rFonts w:ascii="Times New Roman" w:hAnsi="Times New Roman" w:cs="Times New Roman"/>
          <w:color w:val="auto"/>
          <w:sz w:val="24"/>
          <w:szCs w:val="24"/>
        </w:rPr>
        <w:t xml:space="preserve"> Temperatura</w:t>
      </w:r>
      <w:bookmarkEnd w:id="42"/>
      <w:bookmarkEnd w:id="43"/>
      <w:bookmarkEnd w:id="44"/>
    </w:p>
    <w:p w:rsidR="002065A7" w:rsidRPr="00C14172" w:rsidRDefault="002065A7" w:rsidP="002065A7">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La planta de vainilla se cultiva extensamente en las zonas de clima cálido y húmedo,</w:t>
      </w:r>
      <w:r w:rsidR="00C30F69" w:rsidRPr="00C14172">
        <w:rPr>
          <w:rFonts w:ascii="Times New Roman" w:hAnsi="Times New Roman" w:cs="Times New Roman"/>
          <w:sz w:val="24"/>
          <w:szCs w:val="24"/>
        </w:rPr>
        <w:t xml:space="preserve"> desde el nivel del mar a 600 metros de altitud,</w:t>
      </w:r>
      <w:r w:rsidRPr="00C14172">
        <w:rPr>
          <w:rFonts w:ascii="Times New Roman" w:hAnsi="Times New Roman" w:cs="Times New Roman"/>
          <w:sz w:val="24"/>
          <w:szCs w:val="24"/>
        </w:rPr>
        <w:t xml:space="preserve"> con temperaturas m</w:t>
      </w:r>
      <w:r w:rsidR="00C30F69" w:rsidRPr="00C14172">
        <w:rPr>
          <w:rFonts w:ascii="Times New Roman" w:hAnsi="Times New Roman" w:cs="Times New Roman"/>
          <w:sz w:val="24"/>
          <w:szCs w:val="24"/>
        </w:rPr>
        <w:t>edias de 25 °C precipitaciones de 1200,</w:t>
      </w:r>
      <w:r w:rsidRPr="00C14172">
        <w:rPr>
          <w:rFonts w:ascii="Times New Roman" w:hAnsi="Times New Roman" w:cs="Times New Roman"/>
          <w:sz w:val="24"/>
          <w:szCs w:val="24"/>
        </w:rPr>
        <w:t xml:space="preserve"> 1500 y </w:t>
      </w:r>
      <w:r w:rsidR="00C30F69" w:rsidRPr="00C14172">
        <w:rPr>
          <w:rFonts w:ascii="Times New Roman" w:hAnsi="Times New Roman" w:cs="Times New Roman"/>
          <w:sz w:val="24"/>
          <w:szCs w:val="24"/>
        </w:rPr>
        <w:t xml:space="preserve">hasta </w:t>
      </w:r>
      <w:r w:rsidRPr="00C14172">
        <w:rPr>
          <w:rFonts w:ascii="Times New Roman" w:hAnsi="Times New Roman" w:cs="Times New Roman"/>
          <w:sz w:val="24"/>
          <w:szCs w:val="24"/>
        </w:rPr>
        <w:t>2000 mm anuales</w:t>
      </w:r>
      <w:r w:rsidR="00C30F69" w:rsidRPr="00C14172">
        <w:rPr>
          <w:rFonts w:ascii="Times New Roman" w:hAnsi="Times New Roman" w:cs="Times New Roman"/>
          <w:sz w:val="24"/>
          <w:szCs w:val="24"/>
        </w:rPr>
        <w:t xml:space="preserve"> y humedad relativa cercana al 80 % (Pérez-Atzin, 2014)</w:t>
      </w:r>
      <w:r w:rsidRPr="00C14172">
        <w:rPr>
          <w:rFonts w:ascii="Times New Roman" w:hAnsi="Times New Roman" w:cs="Times New Roman"/>
          <w:sz w:val="24"/>
          <w:szCs w:val="24"/>
        </w:rPr>
        <w:t xml:space="preserve">. Su cultivo es posible hasta el paralelo 20 </w:t>
      </w:r>
      <w:r w:rsidR="00DD6775" w:rsidRPr="00C14172">
        <w:rPr>
          <w:rFonts w:ascii="Times New Roman" w:hAnsi="Times New Roman" w:cs="Times New Roman"/>
          <w:sz w:val="24"/>
          <w:szCs w:val="24"/>
        </w:rPr>
        <w:t xml:space="preserve">grados Sur </w:t>
      </w:r>
      <w:r w:rsidRPr="00C14172">
        <w:rPr>
          <w:rFonts w:ascii="Times New Roman" w:hAnsi="Times New Roman" w:cs="Times New Roman"/>
          <w:sz w:val="24"/>
          <w:szCs w:val="24"/>
        </w:rPr>
        <w:t xml:space="preserve">(Anónimo, 2003). Los municipios de Temapache, Papantla, Tlapacoyán, San Rafael y Tihuatlán comparten un clima cálido húmedo y registran una precipitación media anual que va de 1200 mm hasta </w:t>
      </w:r>
      <w:r w:rsidRPr="00C14172">
        <w:rPr>
          <w:rFonts w:ascii="Times New Roman" w:hAnsi="Times New Roman" w:cs="Times New Roman"/>
          <w:sz w:val="24"/>
          <w:szCs w:val="24"/>
        </w:rPr>
        <w:lastRenderedPageBreak/>
        <w:t xml:space="preserve">1500 mm, a excepción de Tlapacoyán que registra 2500-4000 mm anuales (Barrera </w:t>
      </w:r>
      <w:r w:rsidRPr="00C14172">
        <w:rPr>
          <w:rFonts w:ascii="Times New Roman" w:hAnsi="Times New Roman" w:cs="Times New Roman"/>
          <w:i/>
          <w:sz w:val="24"/>
          <w:szCs w:val="24"/>
        </w:rPr>
        <w:t>et al</w:t>
      </w:r>
      <w:r w:rsidRPr="00C14172">
        <w:rPr>
          <w:rFonts w:ascii="Times New Roman" w:hAnsi="Times New Roman" w:cs="Times New Roman"/>
          <w:sz w:val="24"/>
          <w:szCs w:val="24"/>
        </w:rPr>
        <w:t>., 2007).</w:t>
      </w:r>
    </w:p>
    <w:p w:rsidR="002065A7" w:rsidRPr="00C14172" w:rsidRDefault="002065A7" w:rsidP="002065A7">
      <w:pPr>
        <w:spacing w:line="360" w:lineRule="auto"/>
        <w:jc w:val="both"/>
        <w:rPr>
          <w:rFonts w:ascii="Times New Roman" w:hAnsi="Times New Roman" w:cs="Times New Roman"/>
          <w:sz w:val="24"/>
          <w:szCs w:val="24"/>
        </w:rPr>
      </w:pPr>
    </w:p>
    <w:p w:rsidR="00462356" w:rsidRPr="00C14172" w:rsidRDefault="00462356"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SISTEMAS DE PROPAGACIÓN DE LA </w:t>
      </w:r>
      <w:bookmarkEnd w:id="36"/>
      <w:bookmarkEnd w:id="37"/>
      <w:r w:rsidR="00B52245" w:rsidRPr="00C14172">
        <w:rPr>
          <w:rFonts w:ascii="Times New Roman" w:hAnsi="Times New Roman" w:cs="Times New Roman"/>
          <w:sz w:val="24"/>
          <w:szCs w:val="24"/>
        </w:rPr>
        <w:t>VAINILLA</w:t>
      </w:r>
    </w:p>
    <w:p w:rsidR="00462356" w:rsidRPr="00C14172" w:rsidRDefault="00462356" w:rsidP="00CC4520">
      <w:pPr>
        <w:spacing w:line="360" w:lineRule="auto"/>
        <w:jc w:val="both"/>
        <w:rPr>
          <w:rFonts w:ascii="Times New Roman" w:hAnsi="Times New Roman" w:cs="Times New Roman"/>
          <w:sz w:val="24"/>
          <w:szCs w:val="24"/>
        </w:rPr>
      </w:pPr>
      <w:bookmarkStart w:id="45" w:name="_Toc414602875"/>
      <w:bookmarkStart w:id="46" w:name="_Toc414621172"/>
      <w:r w:rsidRPr="00C14172">
        <w:rPr>
          <w:rFonts w:ascii="Times New Roman" w:hAnsi="Times New Roman" w:cs="Times New Roman"/>
          <w:sz w:val="24"/>
          <w:szCs w:val="24"/>
        </w:rPr>
        <w:t>Ma</w:t>
      </w:r>
      <w:r w:rsidR="00DB6978" w:rsidRPr="00C14172">
        <w:rPr>
          <w:rFonts w:ascii="Times New Roman" w:hAnsi="Times New Roman" w:cs="Times New Roman"/>
          <w:sz w:val="24"/>
          <w:szCs w:val="24"/>
        </w:rPr>
        <w:t>terial Vegetativo</w:t>
      </w:r>
      <w:bookmarkEnd w:id="45"/>
      <w:bookmarkEnd w:id="46"/>
    </w:p>
    <w:p w:rsidR="00BF2292" w:rsidRPr="00C14172" w:rsidRDefault="00BF2292"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Es muy importante obtener esquejes de vainillales en plena producción para asegurarse de no estar propagando plantas improductivas (como en el caso de la especie conocida como oreja de burro), ya sea por su baja o nula producción de frutos (Barrera </w:t>
      </w:r>
      <w:r w:rsidRPr="00C14172">
        <w:rPr>
          <w:rFonts w:ascii="Times New Roman" w:hAnsi="Times New Roman" w:cs="Times New Roman"/>
          <w:i/>
          <w:sz w:val="24"/>
          <w:szCs w:val="24"/>
        </w:rPr>
        <w:t>et al</w:t>
      </w:r>
      <w:r w:rsidRPr="00C14172">
        <w:rPr>
          <w:rFonts w:ascii="Times New Roman" w:hAnsi="Times New Roman" w:cs="Times New Roman"/>
          <w:sz w:val="24"/>
          <w:szCs w:val="24"/>
        </w:rPr>
        <w:t>., 2007).</w:t>
      </w:r>
    </w:p>
    <w:p w:rsidR="00BF13BA" w:rsidRPr="00C14172" w:rsidRDefault="00BF13BA"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Debido a que algunas variedades de vainilla presentan dehiscencia de cápsulas o producen bajo contenido de vainillina, es importante seleccionar esquejes provenientes de plantas sanas y productivas y antes de cortar los esquejes, las plantas madres se someterán a un control riguroso de productividad. Los esquejes sanos tendrán una longitud mínima de 80 cm, de lo contrario el inicio a productividad tardara más tiempo. Las hojas dañadas y las tres primeras basales se retiran. El esqueje se guardara a la sombra por 5-8 días para sanar las heridas producidas por el corte y así poder prevenir eventuales micosis (Augstburger </w:t>
      </w:r>
      <w:r w:rsidRPr="00C14172">
        <w:rPr>
          <w:rFonts w:ascii="Times New Roman" w:hAnsi="Times New Roman" w:cs="Times New Roman"/>
          <w:i/>
          <w:sz w:val="24"/>
          <w:szCs w:val="24"/>
        </w:rPr>
        <w:t>et al</w:t>
      </w:r>
      <w:r w:rsidRPr="00C14172">
        <w:rPr>
          <w:rFonts w:ascii="Times New Roman" w:hAnsi="Times New Roman" w:cs="Times New Roman"/>
          <w:sz w:val="24"/>
          <w:szCs w:val="24"/>
        </w:rPr>
        <w:t>., 2000).</w:t>
      </w:r>
    </w:p>
    <w:p w:rsidR="00BF13BA" w:rsidRPr="00C14172" w:rsidRDefault="00BF13BA" w:rsidP="00CC4520">
      <w:pPr>
        <w:spacing w:line="360" w:lineRule="auto"/>
        <w:jc w:val="both"/>
        <w:rPr>
          <w:rFonts w:ascii="Times New Roman" w:hAnsi="Times New Roman" w:cs="Times New Roman"/>
          <w:sz w:val="24"/>
          <w:szCs w:val="24"/>
        </w:rPr>
      </w:pPr>
    </w:p>
    <w:p w:rsidR="00462356" w:rsidRPr="00C14172" w:rsidRDefault="00462356" w:rsidP="00CC4520">
      <w:pPr>
        <w:spacing w:line="360" w:lineRule="auto"/>
        <w:jc w:val="both"/>
        <w:rPr>
          <w:rFonts w:ascii="Times New Roman" w:hAnsi="Times New Roman" w:cs="Times New Roman"/>
          <w:sz w:val="24"/>
          <w:szCs w:val="24"/>
        </w:rPr>
      </w:pPr>
      <w:bookmarkStart w:id="47" w:name="_Toc414602876"/>
      <w:bookmarkStart w:id="48" w:name="_Toc414621173"/>
      <w:r w:rsidRPr="00C14172">
        <w:rPr>
          <w:rFonts w:ascii="Times New Roman" w:hAnsi="Times New Roman" w:cs="Times New Roman"/>
          <w:sz w:val="24"/>
          <w:szCs w:val="24"/>
        </w:rPr>
        <w:t>ESTABLECIMIENTO DEL CULTIVO</w:t>
      </w:r>
      <w:bookmarkEnd w:id="47"/>
      <w:bookmarkEnd w:id="48"/>
    </w:p>
    <w:p w:rsidR="00C30F69" w:rsidRPr="00C14172" w:rsidRDefault="00C30F69"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Sistema de producción tradicional.</w:t>
      </w:r>
    </w:p>
    <w:p w:rsidR="00C30F69" w:rsidRPr="00C14172" w:rsidRDefault="00C30F69"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Es el más antiguo y actualmente poco utilizado, se establece en acahuales de la selva media y baja perennifolia, se caracteriza por una baja densidad de plantas, con manejo sanitario bajo o nulo y baja producción (Pérez-Atzin, 2014).</w:t>
      </w:r>
    </w:p>
    <w:p w:rsidR="00C30F69" w:rsidRPr="00C14172" w:rsidRDefault="00C30F69"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Sistema de producción tecnificado.</w:t>
      </w:r>
    </w:p>
    <w:p w:rsidR="00C30F69" w:rsidRPr="00C14172" w:rsidRDefault="00C30F69"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Las plantas de orquídea crecen y fructifican sobre tutores vivos, se utilizan especies propias de las zonas productoras, el sistema permite mayor densidad de tutores y esquejes, se </w:t>
      </w:r>
      <w:r w:rsidRPr="00C14172">
        <w:rPr>
          <w:rFonts w:ascii="Times New Roman" w:hAnsi="Times New Roman" w:cs="Times New Roman"/>
          <w:sz w:val="24"/>
          <w:szCs w:val="24"/>
        </w:rPr>
        <w:lastRenderedPageBreak/>
        <w:t>facilita el control fitosanitario, la polinización artificial y la cosecha. Se obtiene mayor producción de macetas</w:t>
      </w:r>
      <w:r w:rsidR="00727C49" w:rsidRPr="00C14172">
        <w:rPr>
          <w:rFonts w:ascii="Times New Roman" w:hAnsi="Times New Roman" w:cs="Times New Roman"/>
          <w:sz w:val="24"/>
          <w:szCs w:val="24"/>
        </w:rPr>
        <w:t xml:space="preserve"> (</w:t>
      </w:r>
      <w:r w:rsidR="00D93079" w:rsidRPr="00C14172">
        <w:rPr>
          <w:rFonts w:ascii="Times New Roman" w:hAnsi="Times New Roman" w:cs="Times New Roman"/>
          <w:sz w:val="24"/>
          <w:szCs w:val="24"/>
        </w:rPr>
        <w:t>Pérez</w:t>
      </w:r>
      <w:r w:rsidR="00D93079">
        <w:rPr>
          <w:rFonts w:ascii="Times New Roman" w:hAnsi="Times New Roman" w:cs="Times New Roman"/>
          <w:sz w:val="24"/>
          <w:szCs w:val="24"/>
        </w:rPr>
        <w:t>-Atzín</w:t>
      </w:r>
      <w:r w:rsidR="00727C49" w:rsidRPr="00C14172">
        <w:rPr>
          <w:rFonts w:ascii="Times New Roman" w:hAnsi="Times New Roman" w:cs="Times New Roman"/>
          <w:sz w:val="24"/>
          <w:szCs w:val="24"/>
        </w:rPr>
        <w:t>, 2014)</w:t>
      </w:r>
      <w:r w:rsidRPr="00C14172">
        <w:rPr>
          <w:rFonts w:ascii="Times New Roman" w:hAnsi="Times New Roman" w:cs="Times New Roman"/>
          <w:sz w:val="24"/>
          <w:szCs w:val="24"/>
        </w:rPr>
        <w:t>.</w:t>
      </w:r>
    </w:p>
    <w:p w:rsidR="00C30F69" w:rsidRPr="00C14172" w:rsidRDefault="00C30F69"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Técnicamente es indispensable sembrar y cuidar los tutores con un año </w:t>
      </w:r>
      <w:r w:rsidR="00727C49" w:rsidRPr="00C14172">
        <w:rPr>
          <w:rFonts w:ascii="Times New Roman" w:hAnsi="Times New Roman" w:cs="Times New Roman"/>
          <w:sz w:val="24"/>
          <w:szCs w:val="24"/>
        </w:rPr>
        <w:t>de</w:t>
      </w:r>
      <w:r w:rsidRPr="00C14172">
        <w:rPr>
          <w:rFonts w:ascii="Times New Roman" w:hAnsi="Times New Roman" w:cs="Times New Roman"/>
          <w:sz w:val="24"/>
          <w:szCs w:val="24"/>
        </w:rPr>
        <w:t xml:space="preserve"> anterioridad a la plantación de esquejes. Los árboles tutores se hacen crecer en viveros y se llevan a campo cuando alcanzan una altura entre 1.50 y 2.0 metros con un diámetro de 5.0 centímetros</w:t>
      </w:r>
      <w:r w:rsidR="00727C49" w:rsidRPr="00C14172">
        <w:rPr>
          <w:rFonts w:ascii="Times New Roman" w:hAnsi="Times New Roman" w:cs="Times New Roman"/>
          <w:sz w:val="24"/>
          <w:szCs w:val="24"/>
        </w:rPr>
        <w:t>, por regla general los trazos de plantación más comunes son el marco real y el rectangular a distancias de 2 X 2 en el primero y 2 X 2.5 o 2 x 3 en el segundo caso (Pérez-Atzín, 2014).</w:t>
      </w:r>
    </w:p>
    <w:p w:rsidR="00D17D34" w:rsidRPr="00C14172" w:rsidRDefault="00727C49"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El manejo del terreno, c</w:t>
      </w:r>
      <w:r w:rsidR="00F9786B" w:rsidRPr="00C14172">
        <w:rPr>
          <w:rFonts w:ascii="Times New Roman" w:hAnsi="Times New Roman" w:cs="Times New Roman"/>
          <w:sz w:val="24"/>
          <w:szCs w:val="24"/>
        </w:rPr>
        <w:t>onsiste en limpiarlo mediante chapeos con machete o azadón, los residuos no se deben quemar, ya que servirán como fuentes de materia orgánica</w:t>
      </w:r>
      <w:r w:rsidRPr="00C14172">
        <w:rPr>
          <w:rFonts w:ascii="Times New Roman" w:hAnsi="Times New Roman" w:cs="Times New Roman"/>
          <w:sz w:val="24"/>
          <w:szCs w:val="24"/>
        </w:rPr>
        <w:t>;</w:t>
      </w:r>
      <w:r w:rsidR="00F9786B" w:rsidRPr="00C14172">
        <w:rPr>
          <w:rFonts w:ascii="Times New Roman" w:hAnsi="Times New Roman" w:cs="Times New Roman"/>
          <w:sz w:val="24"/>
          <w:szCs w:val="24"/>
        </w:rPr>
        <w:t xml:space="preserve"> en terrenos planos donde puede haber problemas de encharcamiento, se hacen drenes para eliminar el exceso de agua (Hernández-Hernández, 2011).</w:t>
      </w:r>
    </w:p>
    <w:p w:rsidR="009B5E70" w:rsidRPr="00C14172" w:rsidRDefault="00727C49"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Método y época de plantación</w:t>
      </w:r>
    </w:p>
    <w:p w:rsidR="00BF13BA" w:rsidRPr="00C14172" w:rsidRDefault="00BF13BA"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Los esquejes se plantaran entre 6 y 12 meses después de haber plantado los arboles tutores. El mejor momento coincide un poco antes de la época de lluvias, escogiendo lugares altos donde no se estanque el agua. Se colocarán dos esquejes junto a cada árbol de apoyo; se cavarán surcos de 30 cm de largo en por 10 de profundidad en los que se colocara el extremo basal del esqueje y cubrirá con tierra o humus, la plantación se cubrirá con una capa de rastrojo de cobertura, procurando que la </w:t>
      </w:r>
      <w:r w:rsidR="00E13C04" w:rsidRPr="00C14172">
        <w:rPr>
          <w:rFonts w:ascii="Times New Roman" w:hAnsi="Times New Roman" w:cs="Times New Roman"/>
          <w:sz w:val="24"/>
          <w:szCs w:val="24"/>
        </w:rPr>
        <w:t>materia</w:t>
      </w:r>
      <w:r w:rsidRPr="00C14172">
        <w:rPr>
          <w:rFonts w:ascii="Times New Roman" w:hAnsi="Times New Roman" w:cs="Times New Roman"/>
          <w:sz w:val="24"/>
          <w:szCs w:val="24"/>
        </w:rPr>
        <w:t xml:space="preserve"> orgánica abarque una superficie de 1 m</w:t>
      </w:r>
      <w:r w:rsidRPr="00C14172">
        <w:rPr>
          <w:rFonts w:ascii="Times New Roman" w:hAnsi="Times New Roman" w:cs="Times New Roman"/>
          <w:sz w:val="24"/>
          <w:szCs w:val="24"/>
          <w:vertAlign w:val="superscript"/>
        </w:rPr>
        <w:t>2</w:t>
      </w:r>
      <w:r w:rsidRPr="00C14172">
        <w:rPr>
          <w:rFonts w:ascii="Times New Roman" w:hAnsi="Times New Roman" w:cs="Times New Roman"/>
          <w:sz w:val="24"/>
          <w:szCs w:val="24"/>
        </w:rPr>
        <w:t>. La punta del esqueje se atará al árbol tutor</w:t>
      </w:r>
      <w:r w:rsidR="00E13C04" w:rsidRPr="00C14172">
        <w:rPr>
          <w:rFonts w:ascii="Times New Roman" w:hAnsi="Times New Roman" w:cs="Times New Roman"/>
          <w:sz w:val="24"/>
          <w:szCs w:val="24"/>
        </w:rPr>
        <w:t>, preferentemente con fibra vegetal</w:t>
      </w:r>
      <w:r w:rsidRPr="00C14172">
        <w:rPr>
          <w:rFonts w:ascii="Times New Roman" w:hAnsi="Times New Roman" w:cs="Times New Roman"/>
          <w:sz w:val="24"/>
          <w:szCs w:val="24"/>
        </w:rPr>
        <w:t xml:space="preserve"> (Augstburger </w:t>
      </w:r>
      <w:r w:rsidRPr="00C14172">
        <w:rPr>
          <w:rFonts w:ascii="Times New Roman" w:hAnsi="Times New Roman" w:cs="Times New Roman"/>
          <w:i/>
          <w:sz w:val="24"/>
          <w:szCs w:val="24"/>
        </w:rPr>
        <w:t>et al</w:t>
      </w:r>
      <w:r w:rsidRPr="00C14172">
        <w:rPr>
          <w:rFonts w:ascii="Times New Roman" w:hAnsi="Times New Roman" w:cs="Times New Roman"/>
          <w:sz w:val="24"/>
          <w:szCs w:val="24"/>
        </w:rPr>
        <w:t>., 2000</w:t>
      </w:r>
      <w:r w:rsidR="00B4041D" w:rsidRPr="00C14172">
        <w:rPr>
          <w:rFonts w:ascii="Times New Roman" w:hAnsi="Times New Roman" w:cs="Times New Roman"/>
          <w:sz w:val="24"/>
          <w:szCs w:val="24"/>
        </w:rPr>
        <w:t>, Pérez-Atzín, 2014</w:t>
      </w:r>
      <w:r w:rsidRPr="00C14172">
        <w:rPr>
          <w:rFonts w:ascii="Times New Roman" w:hAnsi="Times New Roman" w:cs="Times New Roman"/>
          <w:sz w:val="24"/>
          <w:szCs w:val="24"/>
        </w:rPr>
        <w:t>). La densidad podrá variar entre 400 y 800 plantas por hectárea.</w:t>
      </w:r>
    </w:p>
    <w:p w:rsidR="00BF13BA" w:rsidRPr="00C14172" w:rsidRDefault="00BF13BA" w:rsidP="00CC4520">
      <w:pPr>
        <w:spacing w:line="360" w:lineRule="auto"/>
        <w:jc w:val="both"/>
        <w:rPr>
          <w:rFonts w:ascii="Times New Roman" w:hAnsi="Times New Roman" w:cs="Times New Roman"/>
          <w:sz w:val="24"/>
          <w:szCs w:val="24"/>
        </w:rPr>
      </w:pPr>
    </w:p>
    <w:p w:rsidR="00DD6775" w:rsidRPr="00C14172" w:rsidRDefault="009B5E70"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Labores Cultural</w:t>
      </w:r>
      <w:r w:rsidR="00DD6775" w:rsidRPr="00C14172">
        <w:rPr>
          <w:rFonts w:ascii="Times New Roman" w:hAnsi="Times New Roman" w:cs="Times New Roman"/>
          <w:sz w:val="24"/>
          <w:szCs w:val="24"/>
        </w:rPr>
        <w:t>es en el Cultivo de la Vainilla</w:t>
      </w:r>
    </w:p>
    <w:p w:rsidR="00DD6775" w:rsidRPr="00C14172" w:rsidRDefault="00DD6775"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Después de establecida la plantación se deben realizar las labores de manejo de la plantación, esto para garantizarle un buen crecimiento y desarrollo, evitar malformaciones de los arbolitos, controlar plagas y enfermedades</w:t>
      </w:r>
    </w:p>
    <w:p w:rsidR="0083463D" w:rsidRPr="00C14172" w:rsidRDefault="00E13C04"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lastRenderedPageBreak/>
        <w:t xml:space="preserve">Como la </w:t>
      </w:r>
      <w:r w:rsidR="0083463D" w:rsidRPr="00C14172">
        <w:rPr>
          <w:rFonts w:ascii="Times New Roman" w:hAnsi="Times New Roman" w:cs="Times New Roman"/>
          <w:sz w:val="24"/>
          <w:szCs w:val="24"/>
        </w:rPr>
        <w:t xml:space="preserve">planta de vainilla </w:t>
      </w:r>
      <w:r w:rsidR="001F2BD2" w:rsidRPr="00C14172">
        <w:rPr>
          <w:rFonts w:ascii="Times New Roman" w:hAnsi="Times New Roman" w:cs="Times New Roman"/>
          <w:sz w:val="24"/>
          <w:szCs w:val="24"/>
        </w:rPr>
        <w:t>está</w:t>
      </w:r>
      <w:r w:rsidRPr="00C14172">
        <w:rPr>
          <w:rFonts w:ascii="Times New Roman" w:hAnsi="Times New Roman" w:cs="Times New Roman"/>
          <w:sz w:val="24"/>
          <w:szCs w:val="24"/>
        </w:rPr>
        <w:t xml:space="preserve"> siendo cultivada, </w:t>
      </w:r>
      <w:r w:rsidR="0083463D" w:rsidRPr="00C14172">
        <w:rPr>
          <w:rFonts w:ascii="Times New Roman" w:hAnsi="Times New Roman" w:cs="Times New Roman"/>
          <w:sz w:val="24"/>
          <w:szCs w:val="24"/>
        </w:rPr>
        <w:t xml:space="preserve">podría lograr un crecimiento que alcanzaría la copa de los árboles, esta altura no es ideal para su cuidado porque imposibilitaría tanto la polinización artificial como la cosecha. Por ello, tan pronto como la punta de la planta alcance una altura de 1.60 a 1.80 se doblará hacía debajo de tal forma que una parte del tallo vuelva a cubrirse con tierra para que la planta eche nuevas raíces. La punta se guiará otra vez hacia arriba y se atará nuevamente al árbol de apoyo, este procedimiento hace que la planta se renueve continuamente, conserve su vigor y sea menos sensible a enfermedades. Otra forma de controlar el crecimiento consiste en recortar los brotes, conservando 60 cm a partir de la base; el brote se plantará inmediatamente junto al mismo árbol de apoyo. Los brotes fructificados, podrán recortarse y utilizarse como plantas nuevas. La poda fomenta el crecimiento de brotes nuevos, rejuvenece la planta, mejorando su salud (Augstburger </w:t>
      </w:r>
      <w:r w:rsidR="0083463D" w:rsidRPr="00C14172">
        <w:rPr>
          <w:rFonts w:ascii="Times New Roman" w:hAnsi="Times New Roman" w:cs="Times New Roman"/>
          <w:i/>
          <w:sz w:val="24"/>
          <w:szCs w:val="24"/>
        </w:rPr>
        <w:t>et al</w:t>
      </w:r>
      <w:r w:rsidR="0083463D" w:rsidRPr="00C14172">
        <w:rPr>
          <w:rFonts w:ascii="Times New Roman" w:hAnsi="Times New Roman" w:cs="Times New Roman"/>
          <w:sz w:val="24"/>
          <w:szCs w:val="24"/>
        </w:rPr>
        <w:t xml:space="preserve">., 2000). </w:t>
      </w:r>
    </w:p>
    <w:p w:rsidR="0083463D" w:rsidRPr="00C14172" w:rsidRDefault="0083463D"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La vainilla, como la mayoría de las orquídeas, necesita una relación luz</w:t>
      </w:r>
      <w:r w:rsidR="00DD6775" w:rsidRPr="00C14172">
        <w:rPr>
          <w:rFonts w:ascii="Times New Roman" w:hAnsi="Times New Roman" w:cs="Times New Roman"/>
          <w:sz w:val="24"/>
          <w:szCs w:val="24"/>
        </w:rPr>
        <w:t xml:space="preserve"> y </w:t>
      </w:r>
      <w:r w:rsidRPr="00C14172">
        <w:rPr>
          <w:rFonts w:ascii="Times New Roman" w:hAnsi="Times New Roman" w:cs="Times New Roman"/>
          <w:sz w:val="24"/>
          <w:szCs w:val="24"/>
        </w:rPr>
        <w:t xml:space="preserve">sombra equilibrada, por eso, durante la época pobre en sol se podarán no solo los árboles de apoyo sino también los de la vegetación de acompañamiento. El ramaje resultante será desmenuzado a machete y reciclado a la plantación en forma de cobertera (Augstburger </w:t>
      </w:r>
      <w:r w:rsidRPr="00C14172">
        <w:rPr>
          <w:rFonts w:ascii="Times New Roman" w:hAnsi="Times New Roman" w:cs="Times New Roman"/>
          <w:i/>
          <w:sz w:val="24"/>
          <w:szCs w:val="24"/>
        </w:rPr>
        <w:t>et al</w:t>
      </w:r>
      <w:r w:rsidRPr="00C14172">
        <w:rPr>
          <w:rFonts w:ascii="Times New Roman" w:hAnsi="Times New Roman" w:cs="Times New Roman"/>
          <w:sz w:val="24"/>
          <w:szCs w:val="24"/>
        </w:rPr>
        <w:t>., 2000).</w:t>
      </w:r>
    </w:p>
    <w:p w:rsidR="0083463D" w:rsidRPr="00C14172" w:rsidRDefault="0083463D"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La edad de la planta es importante pues de acuerdo con los productores, al cuarto año de la plantación (segundo año de cosecha) se obtiene mayor rendimiento y se estabiliza en función del manejo que se le proporcione al vainillal; en caso del manejo inadecuado</w:t>
      </w:r>
      <w:r w:rsidR="00E13C04" w:rsidRPr="00C14172">
        <w:rPr>
          <w:rFonts w:ascii="Times New Roman" w:hAnsi="Times New Roman" w:cs="Times New Roman"/>
          <w:sz w:val="24"/>
          <w:szCs w:val="24"/>
        </w:rPr>
        <w:t xml:space="preserve">, </w:t>
      </w:r>
      <w:r w:rsidRPr="00C14172">
        <w:rPr>
          <w:rFonts w:ascii="Times New Roman" w:hAnsi="Times New Roman" w:cs="Times New Roman"/>
          <w:sz w:val="24"/>
          <w:szCs w:val="24"/>
        </w:rPr>
        <w:t xml:space="preserve">un esqueje de vainilla tiene una vida de cinco años (Barrera </w:t>
      </w:r>
      <w:r w:rsidRPr="00C14172">
        <w:rPr>
          <w:rFonts w:ascii="Times New Roman" w:hAnsi="Times New Roman" w:cs="Times New Roman"/>
          <w:i/>
          <w:sz w:val="24"/>
          <w:szCs w:val="24"/>
        </w:rPr>
        <w:t>et al</w:t>
      </w:r>
      <w:r w:rsidRPr="00C14172">
        <w:rPr>
          <w:rFonts w:ascii="Times New Roman" w:hAnsi="Times New Roman" w:cs="Times New Roman"/>
          <w:sz w:val="24"/>
          <w:szCs w:val="24"/>
        </w:rPr>
        <w:t xml:space="preserve">., 2007). Cabe destacar que los productores consideran que el manejo adecuado de un vainillal implica realizar las labores de poda de los bejucos que ya florearon y de los tutores para la regularización de la sombra, del encausamiento de la guía, el riego en los meses de floración (abril-junio) y desarrollo de la vaina, la efectiva polinización de cinco a siete flores por maceta durante el tiempo de floración y la aplicación de fertilizante orgánico dos veces por año (Barrera </w:t>
      </w:r>
      <w:r w:rsidRPr="00C14172">
        <w:rPr>
          <w:rFonts w:ascii="Times New Roman" w:hAnsi="Times New Roman" w:cs="Times New Roman"/>
          <w:i/>
          <w:sz w:val="24"/>
          <w:szCs w:val="24"/>
        </w:rPr>
        <w:t>et al</w:t>
      </w:r>
      <w:r w:rsidRPr="00C14172">
        <w:rPr>
          <w:rFonts w:ascii="Times New Roman" w:hAnsi="Times New Roman" w:cs="Times New Roman"/>
          <w:sz w:val="24"/>
          <w:szCs w:val="24"/>
        </w:rPr>
        <w:t>., 2007).</w:t>
      </w:r>
      <w:r w:rsidR="00153D2E" w:rsidRPr="00C14172">
        <w:rPr>
          <w:rStyle w:val="Refdecomentario"/>
          <w:rFonts w:ascii="Times New Roman" w:hAnsi="Times New Roman" w:cs="Times New Roman"/>
          <w:sz w:val="24"/>
          <w:szCs w:val="24"/>
        </w:rPr>
        <w:t xml:space="preserve"> </w:t>
      </w:r>
    </w:p>
    <w:p w:rsidR="00C96AC6" w:rsidRDefault="00C96AC6">
      <w:pPr>
        <w:rPr>
          <w:rFonts w:ascii="Times New Roman" w:hAnsi="Times New Roman" w:cs="Times New Roman"/>
          <w:sz w:val="24"/>
          <w:szCs w:val="24"/>
        </w:rPr>
      </w:pPr>
      <w:r>
        <w:rPr>
          <w:rFonts w:ascii="Times New Roman" w:hAnsi="Times New Roman" w:cs="Times New Roman"/>
          <w:sz w:val="24"/>
          <w:szCs w:val="24"/>
        </w:rPr>
        <w:br w:type="page"/>
      </w:r>
    </w:p>
    <w:p w:rsidR="0017091C" w:rsidRPr="00C14172" w:rsidRDefault="0017091C"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lastRenderedPageBreak/>
        <w:t>Sistema de producción naranjo-vainilla.</w:t>
      </w:r>
    </w:p>
    <w:p w:rsidR="0083463D" w:rsidRPr="00C14172" w:rsidRDefault="0017091C"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En el </w:t>
      </w:r>
      <w:r w:rsidR="0083463D" w:rsidRPr="00C14172">
        <w:rPr>
          <w:rFonts w:ascii="Times New Roman" w:hAnsi="Times New Roman" w:cs="Times New Roman"/>
          <w:sz w:val="24"/>
          <w:szCs w:val="24"/>
        </w:rPr>
        <w:t>caso de</w:t>
      </w:r>
      <w:r w:rsidRPr="00C14172">
        <w:rPr>
          <w:rFonts w:ascii="Times New Roman" w:hAnsi="Times New Roman" w:cs="Times New Roman"/>
          <w:sz w:val="24"/>
          <w:szCs w:val="24"/>
        </w:rPr>
        <w:t xml:space="preserve"> usar </w:t>
      </w:r>
      <w:r w:rsidR="0083463D" w:rsidRPr="00C14172">
        <w:rPr>
          <w:rFonts w:ascii="Times New Roman" w:hAnsi="Times New Roman" w:cs="Times New Roman"/>
          <w:sz w:val="24"/>
          <w:szCs w:val="24"/>
        </w:rPr>
        <w:t>naranjo</w:t>
      </w:r>
      <w:r w:rsidRPr="00C14172">
        <w:rPr>
          <w:rFonts w:ascii="Times New Roman" w:hAnsi="Times New Roman" w:cs="Times New Roman"/>
          <w:sz w:val="24"/>
          <w:szCs w:val="24"/>
        </w:rPr>
        <w:t xml:space="preserve"> como tutor</w:t>
      </w:r>
      <w:r w:rsidR="0083463D" w:rsidRPr="00C14172">
        <w:rPr>
          <w:rFonts w:ascii="Times New Roman" w:hAnsi="Times New Roman" w:cs="Times New Roman"/>
          <w:sz w:val="24"/>
          <w:szCs w:val="24"/>
        </w:rPr>
        <w:t xml:space="preserve">, el cual por su baja altura permite encauzar los bejucos y facilita las labores de poda, polinización y cosecha, además, la hojarasca sirve como materia orgánica para el binomio naranjo-vainilla. Pero, de acuerdo a los productores el uso de plaguicidas e insecticidas empleados en el control de patógenos para el naranjo, y por el daño que sufre al realizar las labores de poda y cosecha del naranjo que requiere el uso de escaleras (Barrera </w:t>
      </w:r>
      <w:r w:rsidR="0083463D" w:rsidRPr="00C14172">
        <w:rPr>
          <w:rFonts w:ascii="Times New Roman" w:hAnsi="Times New Roman" w:cs="Times New Roman"/>
          <w:i/>
          <w:sz w:val="24"/>
          <w:szCs w:val="24"/>
        </w:rPr>
        <w:t>et al</w:t>
      </w:r>
      <w:r w:rsidR="0083463D" w:rsidRPr="00C14172">
        <w:rPr>
          <w:rFonts w:ascii="Times New Roman" w:hAnsi="Times New Roman" w:cs="Times New Roman"/>
          <w:sz w:val="24"/>
          <w:szCs w:val="24"/>
        </w:rPr>
        <w:t>., 2007).</w:t>
      </w:r>
    </w:p>
    <w:p w:rsidR="0083463D" w:rsidRPr="00C14172" w:rsidRDefault="0083463D"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En plantaciones de vainilla sobre tutor naranjo y bajo condiciones de temporal, es posible obtener palitos de vainilla calidad gourmet (más de 22 cm de largo), siendo más común las vainas de 16 a 20 cm, catalogadas como de segunda y primera calidad (Barrera </w:t>
      </w:r>
      <w:r w:rsidRPr="00C14172">
        <w:rPr>
          <w:rFonts w:ascii="Times New Roman" w:hAnsi="Times New Roman" w:cs="Times New Roman"/>
          <w:i/>
          <w:sz w:val="24"/>
          <w:szCs w:val="24"/>
        </w:rPr>
        <w:t>et al</w:t>
      </w:r>
      <w:r w:rsidRPr="00C14172">
        <w:rPr>
          <w:rFonts w:ascii="Times New Roman" w:hAnsi="Times New Roman" w:cs="Times New Roman"/>
          <w:sz w:val="24"/>
          <w:szCs w:val="24"/>
        </w:rPr>
        <w:t>., 2007).</w:t>
      </w:r>
    </w:p>
    <w:p w:rsidR="0083463D" w:rsidRPr="00C14172" w:rsidRDefault="0083463D"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Para el año 2007, el rendimiento promedio para el sistema de producción bajo naranjo fue de 230 kg ha-1 y en malla sombra de 435 kg 0.1 ha-1. Estos rendimientos se consideran bajos, debido a que una planta de vainilla bien atendida produce un kg de vainas verdes , con promedio de 1234 plantas por hectárea para el primer sistema y 1862 plantas 0.1 ha-1 para el segundo (Barrera </w:t>
      </w:r>
      <w:r w:rsidRPr="00C14172">
        <w:rPr>
          <w:rFonts w:ascii="Times New Roman" w:hAnsi="Times New Roman" w:cs="Times New Roman"/>
          <w:i/>
          <w:sz w:val="24"/>
          <w:szCs w:val="24"/>
        </w:rPr>
        <w:t>et al</w:t>
      </w:r>
      <w:r w:rsidRPr="00C14172">
        <w:rPr>
          <w:rFonts w:ascii="Times New Roman" w:hAnsi="Times New Roman" w:cs="Times New Roman"/>
          <w:sz w:val="24"/>
          <w:szCs w:val="24"/>
        </w:rPr>
        <w:t>., 2007.)</w:t>
      </w:r>
    </w:p>
    <w:p w:rsidR="0017091C" w:rsidRPr="00C14172" w:rsidRDefault="0017091C" w:rsidP="0017091C">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Las plantaciones de vainilla bajo naranjo que registraron un rendimiento de 510 a 1200 kg ha</w:t>
      </w:r>
      <w:r w:rsidRPr="00C14172">
        <w:rPr>
          <w:rFonts w:ascii="Times New Roman" w:hAnsi="Times New Roman" w:cs="Times New Roman"/>
          <w:sz w:val="24"/>
          <w:szCs w:val="24"/>
          <w:vertAlign w:val="superscript"/>
        </w:rPr>
        <w:t>-1</w:t>
      </w:r>
      <w:r w:rsidRPr="00C14172">
        <w:rPr>
          <w:rFonts w:ascii="Times New Roman" w:hAnsi="Times New Roman" w:cs="Times New Roman"/>
          <w:sz w:val="24"/>
          <w:szCs w:val="24"/>
        </w:rPr>
        <w:t xml:space="preserve"> Se caracterizan por tener de cuatro a seis años de edad, estar bajo condiciones de temporal y utilizar fertilización orgánica (composta a base de hojarascas del tutor y estiércol animal (Barrera et al., 2007). </w:t>
      </w:r>
    </w:p>
    <w:p w:rsidR="0083463D" w:rsidRPr="00C14172" w:rsidRDefault="0083463D"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El desarrollo de la agricultura moderna se caracteriza por realizar recomendaciones tecnológicas que ignoran la heterogeneidad ambiental, cultural y socioeconómica de una determina región, esto genera que el desarrollo agrícola no responda a las necesidades de los agricultores ni a los potenciales agrícolas locales. Por tanto, resulta imperativo generar un sincretismo de conocimientos que contribuya a la generación de tecnologías eficientes desde el punto de vista productivo y agroecológico, a fin de incrementar la productividad de los sistemas de producción de vainilla en la región del Totonacapan (Barrera </w:t>
      </w:r>
      <w:r w:rsidRPr="00C14172">
        <w:rPr>
          <w:rFonts w:ascii="Times New Roman" w:hAnsi="Times New Roman" w:cs="Times New Roman"/>
          <w:i/>
          <w:sz w:val="24"/>
          <w:szCs w:val="24"/>
        </w:rPr>
        <w:t>et al</w:t>
      </w:r>
      <w:r w:rsidRPr="00C14172">
        <w:rPr>
          <w:rFonts w:ascii="Times New Roman" w:hAnsi="Times New Roman" w:cs="Times New Roman"/>
          <w:sz w:val="24"/>
          <w:szCs w:val="24"/>
        </w:rPr>
        <w:t>., 2007).</w:t>
      </w:r>
    </w:p>
    <w:p w:rsidR="0083463D" w:rsidRPr="00C14172" w:rsidRDefault="0083463D"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lastRenderedPageBreak/>
        <w:t xml:space="preserve">La falta de productividad de las actividades agropecuarias y forestales, han obligado a las familias campesinas a buscar otras fuentes para completar los ingresos. Además, la región presenta problemas de migración de hombres hacia las ciudades, asignándole el papel de rectora de la familia a la mujer (Barrera </w:t>
      </w:r>
      <w:r w:rsidRPr="00C14172">
        <w:rPr>
          <w:rFonts w:ascii="Times New Roman" w:hAnsi="Times New Roman" w:cs="Times New Roman"/>
          <w:i/>
          <w:sz w:val="24"/>
          <w:szCs w:val="24"/>
        </w:rPr>
        <w:t>et al</w:t>
      </w:r>
      <w:r w:rsidRPr="00C14172">
        <w:rPr>
          <w:rFonts w:ascii="Times New Roman" w:hAnsi="Times New Roman" w:cs="Times New Roman"/>
          <w:sz w:val="24"/>
          <w:szCs w:val="24"/>
        </w:rPr>
        <w:t>., 2007).</w:t>
      </w:r>
    </w:p>
    <w:p w:rsidR="00A81612" w:rsidRPr="00C14172" w:rsidRDefault="00A81612" w:rsidP="00DD6775">
      <w:pPr>
        <w:pStyle w:val="Ttulo2"/>
        <w:rPr>
          <w:color w:val="auto"/>
        </w:rPr>
      </w:pPr>
      <w:bookmarkStart w:id="49" w:name="_Toc440538756"/>
      <w:bookmarkStart w:id="50" w:name="_Toc414602883"/>
      <w:bookmarkStart w:id="51" w:name="_Toc414621180"/>
      <w:r w:rsidRPr="00C14172">
        <w:rPr>
          <w:color w:val="auto"/>
        </w:rPr>
        <w:t>Polinización manual</w:t>
      </w:r>
      <w:bookmarkEnd w:id="49"/>
    </w:p>
    <w:p w:rsidR="0043364D" w:rsidRPr="00C14172" w:rsidRDefault="00153D2E" w:rsidP="0043364D">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Sin la intervención del hombre, la flor no puede ser fecundada, e</w:t>
      </w:r>
      <w:r w:rsidR="00A81612" w:rsidRPr="00C14172">
        <w:rPr>
          <w:rFonts w:ascii="Times New Roman" w:hAnsi="Times New Roman" w:cs="Times New Roman"/>
          <w:sz w:val="24"/>
          <w:szCs w:val="24"/>
        </w:rPr>
        <w:t>ntre el tercer o cuarto año de plantación, la vainilla inicia a florecer, aun siendo planta autógama, la autofecundación no se presenta debido a la anatomía de la flor</w:t>
      </w:r>
      <w:r w:rsidRPr="00C14172">
        <w:rPr>
          <w:rFonts w:ascii="Times New Roman" w:hAnsi="Times New Roman" w:cs="Times New Roman"/>
          <w:sz w:val="24"/>
          <w:szCs w:val="24"/>
        </w:rPr>
        <w:t>, ya que una pequeña estructura impide el contacto entre los órganos masculino y femenino (Anónimo, 2003).</w:t>
      </w:r>
      <w:r w:rsidR="00A81612" w:rsidRPr="00C14172">
        <w:rPr>
          <w:rFonts w:ascii="Times New Roman" w:hAnsi="Times New Roman" w:cs="Times New Roman"/>
          <w:sz w:val="24"/>
          <w:szCs w:val="24"/>
        </w:rPr>
        <w:t xml:space="preserve"> Para lograr suficiente fructificación se utiliza la polinización artificial</w:t>
      </w:r>
      <w:r w:rsidR="00B21A57" w:rsidRPr="00C14172">
        <w:rPr>
          <w:rFonts w:ascii="Times New Roman" w:hAnsi="Times New Roman" w:cs="Times New Roman"/>
          <w:sz w:val="24"/>
          <w:szCs w:val="24"/>
        </w:rPr>
        <w:t>. Así pues, el plantador de vainilla debe manipular las flores una por una</w:t>
      </w:r>
      <w:r w:rsidR="00A81612" w:rsidRPr="00C14172">
        <w:rPr>
          <w:rFonts w:ascii="Times New Roman" w:hAnsi="Times New Roman" w:cs="Times New Roman"/>
          <w:sz w:val="24"/>
          <w:szCs w:val="24"/>
        </w:rPr>
        <w:t xml:space="preserve">; </w:t>
      </w:r>
      <w:r w:rsidRPr="00C14172">
        <w:rPr>
          <w:rFonts w:ascii="Times New Roman" w:hAnsi="Times New Roman" w:cs="Times New Roman"/>
          <w:sz w:val="24"/>
          <w:szCs w:val="24"/>
        </w:rPr>
        <w:t xml:space="preserve">el método consiste en </w:t>
      </w:r>
      <w:r w:rsidR="00A81612" w:rsidRPr="00C14172">
        <w:rPr>
          <w:rFonts w:ascii="Times New Roman" w:hAnsi="Times New Roman" w:cs="Times New Roman"/>
          <w:sz w:val="24"/>
          <w:szCs w:val="24"/>
        </w:rPr>
        <w:t>dobla</w:t>
      </w:r>
      <w:r w:rsidRPr="00C14172">
        <w:rPr>
          <w:rFonts w:ascii="Times New Roman" w:hAnsi="Times New Roman" w:cs="Times New Roman"/>
          <w:sz w:val="24"/>
          <w:szCs w:val="24"/>
        </w:rPr>
        <w:t>r</w:t>
      </w:r>
      <w:r w:rsidR="00A81612" w:rsidRPr="00C14172">
        <w:rPr>
          <w:rFonts w:ascii="Times New Roman" w:hAnsi="Times New Roman" w:cs="Times New Roman"/>
          <w:sz w:val="24"/>
          <w:szCs w:val="24"/>
        </w:rPr>
        <w:t xml:space="preserve"> el rostelo con ayuda de un </w:t>
      </w:r>
      <w:r w:rsidR="00B21A57" w:rsidRPr="00C14172">
        <w:rPr>
          <w:rFonts w:ascii="Times New Roman" w:hAnsi="Times New Roman" w:cs="Times New Roman"/>
          <w:sz w:val="24"/>
          <w:szCs w:val="24"/>
        </w:rPr>
        <w:t>fragmento de bambú, de una vara de limonero o de una aguja</w:t>
      </w:r>
      <w:r w:rsidR="00A81612" w:rsidRPr="00C14172">
        <w:rPr>
          <w:rFonts w:ascii="Times New Roman" w:hAnsi="Times New Roman" w:cs="Times New Roman"/>
          <w:sz w:val="24"/>
          <w:szCs w:val="24"/>
        </w:rPr>
        <w:t xml:space="preserve">, </w:t>
      </w:r>
      <w:r w:rsidR="00B21A57" w:rsidRPr="00C14172">
        <w:rPr>
          <w:rFonts w:ascii="Times New Roman" w:hAnsi="Times New Roman" w:cs="Times New Roman"/>
          <w:sz w:val="24"/>
          <w:szCs w:val="24"/>
        </w:rPr>
        <w:t xml:space="preserve">levanta la lengüeta, liberando el polen, </w:t>
      </w:r>
      <w:r w:rsidR="00A81612" w:rsidRPr="00C14172">
        <w:rPr>
          <w:rFonts w:ascii="Times New Roman" w:hAnsi="Times New Roman" w:cs="Times New Roman"/>
          <w:sz w:val="24"/>
          <w:szCs w:val="24"/>
        </w:rPr>
        <w:t>luego se presiona con el dedo el polinio sobre el estigma. Las mejores flores son las que se encuentran en la parte baja de la inflorescencia (inclinadas hacia abajo). La cantidad de flores a polinizar depende del desarrollo de la planta y la disponibilidad de humedad. Una planta adulta, de cuatro o más años de edad, forma entre 30 y 40 frutos, esto implica que se tendrán que polinizar 2 hasta 4 flores por inflorescencia, dependiendo del total de inflorescencias disponibles</w:t>
      </w:r>
      <w:r w:rsidR="00A14D99" w:rsidRPr="00C14172">
        <w:rPr>
          <w:rFonts w:ascii="Times New Roman" w:hAnsi="Times New Roman" w:cs="Times New Roman"/>
          <w:sz w:val="24"/>
          <w:szCs w:val="24"/>
        </w:rPr>
        <w:t xml:space="preserve">. En caso de polinizarse demasiadas flores, las plantas se debilitan, su crecimiento se frena, el fruto desarrolla mal o es abortado. Bajo estas condiciones la planta se torna más sensible al ataque de plagas o enfermedades. Una vez polinizadas suficientes flores, se eliminan los capullos restantes </w:t>
      </w:r>
      <w:r w:rsidR="00A81612" w:rsidRPr="00C14172">
        <w:rPr>
          <w:rFonts w:ascii="Times New Roman" w:hAnsi="Times New Roman" w:cs="Times New Roman"/>
          <w:sz w:val="24"/>
          <w:szCs w:val="24"/>
        </w:rPr>
        <w:t xml:space="preserve">(Augstburger </w:t>
      </w:r>
      <w:r w:rsidR="00A81612" w:rsidRPr="00C14172">
        <w:rPr>
          <w:rFonts w:ascii="Times New Roman" w:hAnsi="Times New Roman" w:cs="Times New Roman"/>
          <w:i/>
          <w:sz w:val="24"/>
          <w:szCs w:val="24"/>
        </w:rPr>
        <w:t>et al</w:t>
      </w:r>
      <w:r w:rsidR="00B21A57" w:rsidRPr="00C14172">
        <w:rPr>
          <w:rFonts w:ascii="Times New Roman" w:hAnsi="Times New Roman" w:cs="Times New Roman"/>
          <w:sz w:val="24"/>
          <w:szCs w:val="24"/>
        </w:rPr>
        <w:t xml:space="preserve">., 2000). </w:t>
      </w:r>
      <w:r w:rsidR="0043364D" w:rsidRPr="00C14172">
        <w:rPr>
          <w:rFonts w:ascii="Times New Roman" w:hAnsi="Times New Roman" w:cs="Times New Roman"/>
          <w:sz w:val="24"/>
          <w:szCs w:val="24"/>
        </w:rPr>
        <w:t xml:space="preserve">Este </w:t>
      </w:r>
      <w:r w:rsidR="00B21A57" w:rsidRPr="00C14172">
        <w:rPr>
          <w:rFonts w:ascii="Times New Roman" w:hAnsi="Times New Roman" w:cs="Times New Roman"/>
          <w:sz w:val="24"/>
          <w:szCs w:val="24"/>
        </w:rPr>
        <w:t xml:space="preserve">proceso, de por si </w:t>
      </w:r>
      <w:r w:rsidR="0043364D" w:rsidRPr="00C14172">
        <w:rPr>
          <w:rFonts w:ascii="Times New Roman" w:hAnsi="Times New Roman" w:cs="Times New Roman"/>
          <w:sz w:val="24"/>
          <w:szCs w:val="24"/>
        </w:rPr>
        <w:t xml:space="preserve">delicado, </w:t>
      </w:r>
      <w:r w:rsidR="00B21A57" w:rsidRPr="00C14172">
        <w:rPr>
          <w:rFonts w:ascii="Times New Roman" w:hAnsi="Times New Roman" w:cs="Times New Roman"/>
          <w:sz w:val="24"/>
          <w:szCs w:val="24"/>
        </w:rPr>
        <w:t xml:space="preserve">más </w:t>
      </w:r>
      <w:r w:rsidR="0043364D" w:rsidRPr="00C14172">
        <w:rPr>
          <w:rFonts w:ascii="Times New Roman" w:hAnsi="Times New Roman" w:cs="Times New Roman"/>
          <w:sz w:val="24"/>
          <w:szCs w:val="24"/>
        </w:rPr>
        <w:t>la preparación de las vainas de vainilla, limita la cosecha mundial (Anónimo, 2003).</w:t>
      </w:r>
    </w:p>
    <w:p w:rsidR="00BF2292" w:rsidRPr="00C14172" w:rsidRDefault="00BF2292"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La cantidad de flores que los productores polinizan depende del vigor y sanidad de la planta e influye en el tamaño y maduración de la vaina (Barrera </w:t>
      </w:r>
      <w:r w:rsidRPr="00C14172">
        <w:rPr>
          <w:rFonts w:ascii="Times New Roman" w:hAnsi="Times New Roman" w:cs="Times New Roman"/>
          <w:i/>
          <w:sz w:val="24"/>
          <w:szCs w:val="24"/>
        </w:rPr>
        <w:t>et al</w:t>
      </w:r>
      <w:r w:rsidRPr="00C14172">
        <w:rPr>
          <w:rFonts w:ascii="Times New Roman" w:hAnsi="Times New Roman" w:cs="Times New Roman"/>
          <w:sz w:val="24"/>
          <w:szCs w:val="24"/>
        </w:rPr>
        <w:t xml:space="preserve">., 2007). Los productores señalaron que si el vainillal no recibe la aplicación de fertilizantes y de humedad suficientes, es mejor polinizar pocas flores por maceta, a fin de que estas maduren y las plantas tengan la posibilidad de continuar dando flores los años siguientes. La mayoría de productores polinizan desde tres a siete flores por maceta y esto se basa en el conocimiento tradicional que tiene el productor (Barrera </w:t>
      </w:r>
      <w:r w:rsidRPr="00C14172">
        <w:rPr>
          <w:rFonts w:ascii="Times New Roman" w:hAnsi="Times New Roman" w:cs="Times New Roman"/>
          <w:i/>
          <w:sz w:val="24"/>
          <w:szCs w:val="24"/>
        </w:rPr>
        <w:t>et al</w:t>
      </w:r>
      <w:r w:rsidRPr="00C14172">
        <w:rPr>
          <w:rFonts w:ascii="Times New Roman" w:hAnsi="Times New Roman" w:cs="Times New Roman"/>
          <w:sz w:val="24"/>
          <w:szCs w:val="24"/>
        </w:rPr>
        <w:t>., 2007)</w:t>
      </w:r>
      <w:r w:rsidR="0043364D" w:rsidRPr="00C14172">
        <w:rPr>
          <w:rFonts w:ascii="Times New Roman" w:hAnsi="Times New Roman" w:cs="Times New Roman"/>
          <w:sz w:val="24"/>
          <w:szCs w:val="24"/>
        </w:rPr>
        <w:t>.</w:t>
      </w:r>
    </w:p>
    <w:p w:rsidR="00BF2292" w:rsidRPr="00C14172" w:rsidRDefault="00BF2292"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lastRenderedPageBreak/>
        <w:t xml:space="preserve">El número de flores a polinizar es una de las variables más importantes en los sistemas de producción de vainilla bajo naranjo, en vainillales con un manejo adecuado se deben polinizar de cinco a siete flores por maceta, por el contrario, si en el vainillal el aspecto de las plantas no es vigoroso, deben de polinizarse de tres a cuatro flores por maceta. Esto asegura que las vainas lleguen a la madurez, de tamaño mediano a grandes y que las plantas continúen produciendo los años siguientes (Barrera </w:t>
      </w:r>
      <w:r w:rsidRPr="00C14172">
        <w:rPr>
          <w:rFonts w:ascii="Times New Roman" w:hAnsi="Times New Roman" w:cs="Times New Roman"/>
          <w:i/>
          <w:sz w:val="24"/>
          <w:szCs w:val="24"/>
        </w:rPr>
        <w:t>et al</w:t>
      </w:r>
      <w:r w:rsidRPr="00C14172">
        <w:rPr>
          <w:rFonts w:ascii="Times New Roman" w:hAnsi="Times New Roman" w:cs="Times New Roman"/>
          <w:sz w:val="24"/>
          <w:szCs w:val="24"/>
        </w:rPr>
        <w:t>., 2007).</w:t>
      </w:r>
    </w:p>
    <w:p w:rsidR="009B5E70" w:rsidRPr="00C14172" w:rsidRDefault="009B5E70" w:rsidP="0043364D">
      <w:pPr>
        <w:pStyle w:val="Ttulo2"/>
        <w:rPr>
          <w:color w:val="auto"/>
        </w:rPr>
      </w:pPr>
      <w:bookmarkStart w:id="52" w:name="_Toc440538757"/>
      <w:r w:rsidRPr="00C14172">
        <w:rPr>
          <w:color w:val="auto"/>
        </w:rPr>
        <w:t>Control de maleza</w:t>
      </w:r>
      <w:bookmarkEnd w:id="52"/>
    </w:p>
    <w:bookmarkEnd w:id="50"/>
    <w:bookmarkEnd w:id="51"/>
    <w:p w:rsidR="009B5E70" w:rsidRPr="00C14172" w:rsidRDefault="00AE0858"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L</w:t>
      </w:r>
      <w:r w:rsidRPr="00C14172">
        <w:rPr>
          <w:rStyle w:val="Ttulo3Car"/>
          <w:rFonts w:ascii="Times New Roman" w:hAnsi="Times New Roman" w:cs="Times New Roman"/>
          <w:b w:val="0"/>
          <w:color w:val="auto"/>
          <w:sz w:val="24"/>
          <w:szCs w:val="24"/>
        </w:rPr>
        <w:t>a maleza de las calles</w:t>
      </w:r>
      <w:r w:rsidR="0043364D" w:rsidRPr="00C14172">
        <w:rPr>
          <w:rStyle w:val="Ttulo3Car"/>
          <w:rFonts w:ascii="Times New Roman" w:hAnsi="Times New Roman" w:cs="Times New Roman"/>
          <w:b w:val="0"/>
          <w:color w:val="auto"/>
          <w:sz w:val="24"/>
          <w:szCs w:val="24"/>
        </w:rPr>
        <w:t xml:space="preserve"> y </w:t>
      </w:r>
      <w:r w:rsidRPr="00C14172">
        <w:rPr>
          <w:rStyle w:val="Ttulo3Car"/>
          <w:rFonts w:ascii="Times New Roman" w:hAnsi="Times New Roman" w:cs="Times New Roman"/>
          <w:b w:val="0"/>
          <w:color w:val="auto"/>
          <w:sz w:val="24"/>
          <w:szCs w:val="24"/>
        </w:rPr>
        <w:t>en la plantación, se controla</w:t>
      </w:r>
      <w:r w:rsidR="0043364D" w:rsidRPr="00C14172">
        <w:rPr>
          <w:rStyle w:val="Ttulo3Car"/>
          <w:rFonts w:ascii="Times New Roman" w:hAnsi="Times New Roman" w:cs="Times New Roman"/>
          <w:b w:val="0"/>
          <w:color w:val="auto"/>
          <w:sz w:val="24"/>
          <w:szCs w:val="24"/>
        </w:rPr>
        <w:t>n</w:t>
      </w:r>
      <w:r w:rsidRPr="00C14172">
        <w:rPr>
          <w:rStyle w:val="Ttulo3Car"/>
          <w:rFonts w:ascii="Times New Roman" w:hAnsi="Times New Roman" w:cs="Times New Roman"/>
          <w:b w:val="0"/>
          <w:color w:val="auto"/>
          <w:sz w:val="24"/>
          <w:szCs w:val="24"/>
        </w:rPr>
        <w:t xml:space="preserve"> </w:t>
      </w:r>
      <w:r w:rsidR="00A14D99" w:rsidRPr="00C14172">
        <w:rPr>
          <w:rFonts w:ascii="Times New Roman" w:hAnsi="Times New Roman" w:cs="Times New Roman"/>
          <w:sz w:val="24"/>
          <w:szCs w:val="24"/>
        </w:rPr>
        <w:t xml:space="preserve">solo de forma manual, </w:t>
      </w:r>
      <w:r w:rsidRPr="00C14172">
        <w:rPr>
          <w:rStyle w:val="Ttulo3Car"/>
          <w:rFonts w:ascii="Times New Roman" w:hAnsi="Times New Roman" w:cs="Times New Roman"/>
          <w:b w:val="0"/>
          <w:color w:val="auto"/>
          <w:sz w:val="24"/>
          <w:szCs w:val="24"/>
        </w:rPr>
        <w:t>por medio de azadón y machete, mientras que al pie del tutor se arranca cuidadosamente con la mano para no dañar la raíz de la vainilla; los residuos de maleza y hojarasca se acomodan al pie del tutor, ya que sirven como coberteras y dejan las calles libres para caminar. Esta práctica se realizas de tres a cuatro veces por año, cuando exista maleza alta o se presente la defoliación de los tutor</w:t>
      </w:r>
      <w:bookmarkStart w:id="53" w:name="_Toc414602884"/>
      <w:bookmarkStart w:id="54" w:name="_Toc414621181"/>
      <w:r w:rsidR="00A14D99" w:rsidRPr="00C14172">
        <w:rPr>
          <w:rStyle w:val="Ttulo3Car"/>
          <w:rFonts w:ascii="Times New Roman" w:hAnsi="Times New Roman" w:cs="Times New Roman"/>
          <w:b w:val="0"/>
          <w:color w:val="auto"/>
          <w:sz w:val="24"/>
          <w:szCs w:val="24"/>
        </w:rPr>
        <w:t>es (Hernández-Hernández, 2011).</w:t>
      </w:r>
    </w:p>
    <w:p w:rsidR="009B5E70" w:rsidRPr="00C14172" w:rsidRDefault="009B5E70"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Manejo para la formación y producción del tutor</w:t>
      </w:r>
    </w:p>
    <w:p w:rsidR="00B4041D" w:rsidRPr="00C14172" w:rsidRDefault="00B4041D"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El primer año se eliminan las ramas basales (chupones), durante el segundo y posteriores se elimina la ramas centra y las gruesas para darle al árbol una forma aplanada tipo sombrilla, para permitir la aireación del cultivo se elimina entre el 30 y 50 por ciento de la madera, la altura de poda debe facilitar las labores de cultivo y la cosecha de las va</w:t>
      </w:r>
      <w:r w:rsidR="00D93079">
        <w:rPr>
          <w:rFonts w:ascii="Times New Roman" w:hAnsi="Times New Roman" w:cs="Times New Roman"/>
          <w:sz w:val="24"/>
          <w:szCs w:val="24"/>
        </w:rPr>
        <w:t>ínas (</w:t>
      </w:r>
      <w:r w:rsidRPr="00C14172">
        <w:rPr>
          <w:rFonts w:ascii="Times New Roman" w:hAnsi="Times New Roman" w:cs="Times New Roman"/>
          <w:sz w:val="24"/>
          <w:szCs w:val="24"/>
        </w:rPr>
        <w:t>Pérez-Atzín, 2014).</w:t>
      </w:r>
    </w:p>
    <w:p w:rsidR="009B5E70" w:rsidRPr="00C14172" w:rsidRDefault="009B5E70"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Fertilización</w:t>
      </w:r>
    </w:p>
    <w:p w:rsidR="009B5E70" w:rsidRPr="00C14172" w:rsidRDefault="00CE15A7"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Por su hábito semiepifito, las raíces absorben los nutrimentos de la hojarasca en descomposición, de ahí que sea imprescindible el uso de abonos orgánicos que mimeticen el ambiente que usualmente encuentran las raíces de la vainilla bajo condiciones naturales (Ramírez </w:t>
      </w:r>
      <w:r w:rsidRPr="00C14172">
        <w:rPr>
          <w:rFonts w:ascii="Times New Roman" w:hAnsi="Times New Roman" w:cs="Times New Roman"/>
          <w:i/>
          <w:sz w:val="24"/>
          <w:szCs w:val="24"/>
        </w:rPr>
        <w:t>et al</w:t>
      </w:r>
      <w:r w:rsidRPr="00C14172">
        <w:rPr>
          <w:rFonts w:ascii="Times New Roman" w:hAnsi="Times New Roman" w:cs="Times New Roman"/>
          <w:sz w:val="24"/>
          <w:szCs w:val="24"/>
        </w:rPr>
        <w:t xml:space="preserve">., 1999). </w:t>
      </w:r>
      <w:r w:rsidR="009B5E70" w:rsidRPr="00C14172">
        <w:rPr>
          <w:rFonts w:ascii="Times New Roman" w:hAnsi="Times New Roman" w:cs="Times New Roman"/>
          <w:sz w:val="24"/>
          <w:szCs w:val="24"/>
        </w:rPr>
        <w:t>No se dispone de datos en cuanto a la demanda de nutrientes, ni de recomendaciones para el abonamiento de la vainilla. En los cultivos convencionales no se puede producir vainilla sin el empleo de grandes cantidades de materia orgánica.</w:t>
      </w:r>
    </w:p>
    <w:p w:rsidR="009B5E70" w:rsidRPr="00C14172" w:rsidRDefault="009B5E70" w:rsidP="00CC4520">
      <w:pPr>
        <w:spacing w:line="360" w:lineRule="auto"/>
        <w:jc w:val="both"/>
        <w:rPr>
          <w:rStyle w:val="Ttulo3Car"/>
          <w:rFonts w:ascii="Times New Roman" w:hAnsi="Times New Roman" w:cs="Times New Roman"/>
          <w:b w:val="0"/>
          <w:color w:val="auto"/>
          <w:sz w:val="24"/>
          <w:szCs w:val="24"/>
        </w:rPr>
      </w:pPr>
      <w:bookmarkStart w:id="55" w:name="_Toc418005390"/>
      <w:r w:rsidRPr="00C14172">
        <w:rPr>
          <w:rFonts w:ascii="Times New Roman" w:hAnsi="Times New Roman" w:cs="Times New Roman"/>
          <w:sz w:val="24"/>
          <w:szCs w:val="24"/>
        </w:rPr>
        <w:t xml:space="preserve">La planta de vainilla debe recibir todos los elementos necesarios para su desarrollo y fructificación de la materia vegetal en descomposición, el productor debe agregar al suelo </w:t>
      </w:r>
      <w:r w:rsidRPr="00C14172">
        <w:rPr>
          <w:rFonts w:ascii="Times New Roman" w:hAnsi="Times New Roman" w:cs="Times New Roman"/>
          <w:sz w:val="24"/>
          <w:szCs w:val="24"/>
        </w:rPr>
        <w:lastRenderedPageBreak/>
        <w:t>toda la materia vegetal que se produce en la plantación como residuos de poda, de malezas o sembrar cultivos de cobertera a base de leguminosas (Damiron-Velazquez, 2004).</w:t>
      </w:r>
      <w:bookmarkEnd w:id="55"/>
    </w:p>
    <w:p w:rsidR="009B5E70" w:rsidRPr="00C14172" w:rsidRDefault="009B5E70" w:rsidP="00CC4520">
      <w:pPr>
        <w:spacing w:line="360" w:lineRule="auto"/>
        <w:jc w:val="both"/>
        <w:rPr>
          <w:rStyle w:val="Ttulo3Car"/>
          <w:rFonts w:ascii="Times New Roman" w:hAnsi="Times New Roman" w:cs="Times New Roman"/>
          <w:b w:val="0"/>
          <w:color w:val="auto"/>
          <w:sz w:val="24"/>
          <w:szCs w:val="24"/>
        </w:rPr>
      </w:pPr>
      <w:bookmarkStart w:id="56" w:name="_Toc418005391"/>
      <w:r w:rsidRPr="00C14172">
        <w:rPr>
          <w:rFonts w:ascii="Times New Roman" w:hAnsi="Times New Roman" w:cs="Times New Roman"/>
          <w:sz w:val="24"/>
          <w:szCs w:val="24"/>
        </w:rPr>
        <w:t>Aunque los residuos vegetales y animales descompuestos de manera natural y que se encuentran cubriendo el suelo (mulch) han sido la mejor fuente de materia orgánica y de nutrientes requeridos por el cultivo de vainilla, también se pueden utilizar compostas elaboradas con materiales de la región, Hernández-Hernández (2011) propone la elaboración de compostas en base a aserrín de pino y estiércol seco de borrego en porcentajes de 70 y 30, aplicándolo de tres a cuatro meses después, cuando se enfríe y tengo olor y color similar a la tierra.</w:t>
      </w:r>
      <w:bookmarkEnd w:id="56"/>
    </w:p>
    <w:p w:rsidR="009B5E70" w:rsidRPr="00C14172" w:rsidRDefault="009B5E70" w:rsidP="00CC4520">
      <w:pPr>
        <w:spacing w:line="360" w:lineRule="auto"/>
        <w:jc w:val="both"/>
        <w:rPr>
          <w:rFonts w:ascii="Times New Roman" w:hAnsi="Times New Roman" w:cs="Times New Roman"/>
          <w:sz w:val="24"/>
          <w:szCs w:val="24"/>
        </w:rPr>
      </w:pPr>
      <w:bookmarkStart w:id="57" w:name="_Toc418005392"/>
      <w:r w:rsidRPr="00C14172">
        <w:rPr>
          <w:rFonts w:ascii="Times New Roman" w:hAnsi="Times New Roman" w:cs="Times New Roman"/>
          <w:sz w:val="24"/>
          <w:szCs w:val="24"/>
        </w:rPr>
        <w:t>Los abonos de origen animal como los estiércoles no son recomendables a menos que estén perfectamente descompuestos. En cuanto a los fertilizantes químicos de alta concentración, las pruebas a dado resultados negativos, ya que causan la muerte de las plantas (las raíces se secan), con los abonos for</w:t>
      </w:r>
      <w:r w:rsidR="00A14D99" w:rsidRPr="00C14172">
        <w:rPr>
          <w:rFonts w:ascii="Times New Roman" w:hAnsi="Times New Roman" w:cs="Times New Roman"/>
          <w:sz w:val="24"/>
          <w:szCs w:val="24"/>
        </w:rPr>
        <w:t>i</w:t>
      </w:r>
      <w:r w:rsidRPr="00C14172">
        <w:rPr>
          <w:rFonts w:ascii="Times New Roman" w:hAnsi="Times New Roman" w:cs="Times New Roman"/>
          <w:sz w:val="24"/>
          <w:szCs w:val="24"/>
        </w:rPr>
        <w:t xml:space="preserve">ales no se han tenido resultados significativos, posiblemente no penetren por las características cerosas de las hojas, lo que no favorece la absorción y retención del producto; posiblemente los elementos de la formula sean aprovechados por las raíces del suelo, tal vez concentraciones muy bajas y aplicadas como riego den </w:t>
      </w:r>
      <w:r w:rsidR="00A14D99" w:rsidRPr="00C14172">
        <w:rPr>
          <w:rFonts w:ascii="Times New Roman" w:hAnsi="Times New Roman" w:cs="Times New Roman"/>
          <w:sz w:val="24"/>
          <w:szCs w:val="24"/>
        </w:rPr>
        <w:t xml:space="preserve">mejor </w:t>
      </w:r>
      <w:r w:rsidRPr="00C14172">
        <w:rPr>
          <w:rFonts w:ascii="Times New Roman" w:hAnsi="Times New Roman" w:cs="Times New Roman"/>
          <w:sz w:val="24"/>
          <w:szCs w:val="24"/>
        </w:rPr>
        <w:t>resultado (Damiron-Velazquez, 2004).</w:t>
      </w:r>
      <w:bookmarkEnd w:id="57"/>
    </w:p>
    <w:p w:rsidR="00FB6152" w:rsidRPr="00C14172" w:rsidRDefault="00FB6152">
      <w:pPr>
        <w:rPr>
          <w:rFonts w:ascii="Times New Roman" w:hAnsi="Times New Roman" w:cs="Times New Roman"/>
          <w:sz w:val="24"/>
          <w:szCs w:val="24"/>
        </w:rPr>
      </w:pPr>
    </w:p>
    <w:p w:rsidR="00462356" w:rsidRPr="00C14172" w:rsidRDefault="00462356" w:rsidP="00CC4520">
      <w:pPr>
        <w:spacing w:line="360" w:lineRule="auto"/>
        <w:jc w:val="both"/>
        <w:rPr>
          <w:rFonts w:ascii="Times New Roman" w:hAnsi="Times New Roman" w:cs="Times New Roman"/>
          <w:sz w:val="24"/>
          <w:szCs w:val="24"/>
        </w:rPr>
      </w:pPr>
      <w:bookmarkStart w:id="58" w:name="_Toc414602886"/>
      <w:bookmarkStart w:id="59" w:name="_Toc414621183"/>
      <w:bookmarkEnd w:id="53"/>
      <w:bookmarkEnd w:id="54"/>
      <w:r w:rsidRPr="00C14172">
        <w:rPr>
          <w:rFonts w:ascii="Times New Roman" w:hAnsi="Times New Roman" w:cs="Times New Roman"/>
          <w:sz w:val="24"/>
          <w:szCs w:val="24"/>
        </w:rPr>
        <w:t>Plagas</w:t>
      </w:r>
      <w:bookmarkEnd w:id="58"/>
      <w:bookmarkEnd w:id="59"/>
    </w:p>
    <w:p w:rsidR="00705931" w:rsidRPr="00C14172" w:rsidRDefault="0024514A"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El control fitosanitario forma parte de un adecuado manejo de la vainilla y consiste en el control de plagas mediante el uso de plaguicidas e insecticidas toleradas por la planta, preferentemente orgánicos; los productores emplean medidas de prevención como el uso de cal hidratada y la desinfección del esqueje al momento de sembrarlo, en ocasiones realizan el control de plagas manual (Barrera </w:t>
      </w:r>
      <w:r w:rsidRPr="00C14172">
        <w:rPr>
          <w:rFonts w:ascii="Times New Roman" w:hAnsi="Times New Roman" w:cs="Times New Roman"/>
          <w:i/>
          <w:sz w:val="24"/>
          <w:szCs w:val="24"/>
        </w:rPr>
        <w:t>et al</w:t>
      </w:r>
      <w:r w:rsidRPr="00C14172">
        <w:rPr>
          <w:rFonts w:ascii="Times New Roman" w:hAnsi="Times New Roman" w:cs="Times New Roman"/>
          <w:sz w:val="24"/>
          <w:szCs w:val="24"/>
        </w:rPr>
        <w:t>., 2007)</w:t>
      </w:r>
      <w:r w:rsidR="00705931" w:rsidRPr="00C14172">
        <w:rPr>
          <w:rFonts w:ascii="Times New Roman" w:hAnsi="Times New Roman" w:cs="Times New Roman"/>
          <w:sz w:val="24"/>
          <w:szCs w:val="24"/>
        </w:rPr>
        <w:t xml:space="preserve"> Es muy útil llevar a cabo estudios y controles permanentes de las plagas y enfermedades que atacan a los vainillales y encontrar soluciones más biológicas que las grandes cantidades de insecticidas y plaguicidas que se esparcen sobre los cultivos (Anónimo, 2003).</w:t>
      </w:r>
    </w:p>
    <w:p w:rsidR="009F60E9" w:rsidRPr="00C14172" w:rsidRDefault="009F60E9"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La vainilla como especie cultivada, tiene un grupo de insectos plaga, los cuales se pueden combatir eficazmente con las estrategias del Manejo Integrado de Plagas (MIP). Cada plaga </w:t>
      </w:r>
      <w:r w:rsidRPr="00C14172">
        <w:rPr>
          <w:rFonts w:ascii="Times New Roman" w:hAnsi="Times New Roman" w:cs="Times New Roman"/>
          <w:sz w:val="24"/>
          <w:szCs w:val="24"/>
        </w:rPr>
        <w:lastRenderedPageBreak/>
        <w:t xml:space="preserve">tiene un nivel de presencia abajo del cual no es económico aplicar ninguna medida de control, pues los enemigos naturales mantienen un equilibrio biológico sin causar mayores problemas. Pero en ocasiones puede ocurrir un desbalance de este equilibrio y </w:t>
      </w:r>
      <w:r w:rsidR="00844777" w:rsidRPr="00C14172">
        <w:rPr>
          <w:rFonts w:ascii="Times New Roman" w:hAnsi="Times New Roman" w:cs="Times New Roman"/>
          <w:sz w:val="24"/>
          <w:szCs w:val="24"/>
        </w:rPr>
        <w:t>el insecto plaga eleva su presen</w:t>
      </w:r>
      <w:r w:rsidRPr="00C14172">
        <w:rPr>
          <w:rFonts w:ascii="Times New Roman" w:hAnsi="Times New Roman" w:cs="Times New Roman"/>
          <w:sz w:val="24"/>
          <w:szCs w:val="24"/>
        </w:rPr>
        <w:t>ci</w:t>
      </w:r>
      <w:r w:rsidR="00844777" w:rsidRPr="00C14172">
        <w:rPr>
          <w:rFonts w:ascii="Times New Roman" w:hAnsi="Times New Roman" w:cs="Times New Roman"/>
          <w:sz w:val="24"/>
          <w:szCs w:val="24"/>
        </w:rPr>
        <w:t>a</w:t>
      </w:r>
      <w:r w:rsidRPr="00C14172">
        <w:rPr>
          <w:rFonts w:ascii="Times New Roman" w:hAnsi="Times New Roman" w:cs="Times New Roman"/>
          <w:sz w:val="24"/>
          <w:szCs w:val="24"/>
        </w:rPr>
        <w:t xml:space="preserve"> a nivel de causar daño económico y amerita aplicar medidas de control apropiadas al caso (COVECA, s/f).</w:t>
      </w:r>
    </w:p>
    <w:p w:rsidR="006E241A" w:rsidRPr="00C14172" w:rsidRDefault="000F1E18"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lang w:val="en-US"/>
        </w:rPr>
        <w:t>Chinche roja (</w:t>
      </w:r>
      <w:r w:rsidRPr="00C14172">
        <w:rPr>
          <w:rFonts w:ascii="Times New Roman" w:hAnsi="Times New Roman" w:cs="Times New Roman"/>
          <w:i/>
          <w:sz w:val="24"/>
          <w:szCs w:val="24"/>
          <w:lang w:val="en-US"/>
        </w:rPr>
        <w:t>Tenthecoris confusus</w:t>
      </w:r>
      <w:r w:rsidRPr="00C14172">
        <w:rPr>
          <w:rFonts w:ascii="Times New Roman" w:hAnsi="Times New Roman" w:cs="Times New Roman"/>
          <w:sz w:val="24"/>
          <w:szCs w:val="24"/>
          <w:lang w:val="en-US"/>
        </w:rPr>
        <w:t xml:space="preserve"> Hsiao &amp; </w:t>
      </w:r>
      <w:r w:rsidR="007F7DD4" w:rsidRPr="00C14172">
        <w:rPr>
          <w:rFonts w:ascii="Times New Roman" w:hAnsi="Times New Roman" w:cs="Times New Roman"/>
          <w:sz w:val="24"/>
          <w:szCs w:val="24"/>
          <w:lang w:val="en-US"/>
        </w:rPr>
        <w:t>Saile</w:t>
      </w:r>
      <w:r w:rsidRPr="00C14172">
        <w:rPr>
          <w:rFonts w:ascii="Times New Roman" w:hAnsi="Times New Roman" w:cs="Times New Roman"/>
          <w:sz w:val="24"/>
          <w:szCs w:val="24"/>
          <w:lang w:val="en-US"/>
        </w:rPr>
        <w:t xml:space="preserve">r, Hemiptera: Miridae). </w:t>
      </w:r>
      <w:r w:rsidR="00ED0537" w:rsidRPr="00C14172">
        <w:rPr>
          <w:rFonts w:ascii="Times New Roman" w:hAnsi="Times New Roman" w:cs="Times New Roman"/>
          <w:sz w:val="24"/>
          <w:szCs w:val="24"/>
        </w:rPr>
        <w:t xml:space="preserve">Es la plaga más dañina del cultivo de la vainilla. </w:t>
      </w:r>
      <w:r w:rsidR="007F7DD4" w:rsidRPr="00C14172">
        <w:rPr>
          <w:rFonts w:ascii="Times New Roman" w:hAnsi="Times New Roman" w:cs="Times New Roman"/>
          <w:sz w:val="24"/>
          <w:szCs w:val="24"/>
        </w:rPr>
        <w:t>Insec</w:t>
      </w:r>
      <w:r w:rsidR="00E2555E" w:rsidRPr="00C14172">
        <w:rPr>
          <w:rFonts w:ascii="Times New Roman" w:hAnsi="Times New Roman" w:cs="Times New Roman"/>
          <w:sz w:val="24"/>
          <w:szCs w:val="24"/>
        </w:rPr>
        <w:t>t</w:t>
      </w:r>
      <w:r w:rsidR="007F7DD4" w:rsidRPr="00C14172">
        <w:rPr>
          <w:rFonts w:ascii="Times New Roman" w:hAnsi="Times New Roman" w:cs="Times New Roman"/>
          <w:sz w:val="24"/>
          <w:szCs w:val="24"/>
        </w:rPr>
        <w:t>o pequeño con metamor</w:t>
      </w:r>
      <w:r w:rsidR="00844777" w:rsidRPr="00C14172">
        <w:rPr>
          <w:rFonts w:ascii="Times New Roman" w:hAnsi="Times New Roman" w:cs="Times New Roman"/>
          <w:sz w:val="24"/>
          <w:szCs w:val="24"/>
        </w:rPr>
        <w:t>f</w:t>
      </w:r>
      <w:r w:rsidR="007F7DD4" w:rsidRPr="00C14172">
        <w:rPr>
          <w:rFonts w:ascii="Times New Roman" w:hAnsi="Times New Roman" w:cs="Times New Roman"/>
          <w:sz w:val="24"/>
          <w:szCs w:val="24"/>
        </w:rPr>
        <w:t>osis complet</w:t>
      </w:r>
      <w:r w:rsidR="00844777" w:rsidRPr="00C14172">
        <w:rPr>
          <w:rFonts w:ascii="Times New Roman" w:hAnsi="Times New Roman" w:cs="Times New Roman"/>
          <w:sz w:val="24"/>
          <w:szCs w:val="24"/>
        </w:rPr>
        <w:t>a</w:t>
      </w:r>
      <w:r w:rsidR="007F7DD4" w:rsidRPr="00C14172">
        <w:rPr>
          <w:rFonts w:ascii="Times New Roman" w:hAnsi="Times New Roman" w:cs="Times New Roman"/>
          <w:sz w:val="24"/>
          <w:szCs w:val="24"/>
        </w:rPr>
        <w:t xml:space="preserve">. </w:t>
      </w:r>
      <w:r w:rsidR="00E2555E" w:rsidRPr="00C14172">
        <w:rPr>
          <w:rFonts w:ascii="Times New Roman" w:hAnsi="Times New Roman" w:cs="Times New Roman"/>
          <w:sz w:val="24"/>
          <w:szCs w:val="24"/>
        </w:rPr>
        <w:t>El adulto mide de 5 a 6 mm, es de color rojo y tiene el cuerpo cubierto con una coraza de color negro en forma de escudo; l</w:t>
      </w:r>
      <w:r w:rsidR="007F7DD4" w:rsidRPr="00C14172">
        <w:rPr>
          <w:rFonts w:ascii="Times New Roman" w:hAnsi="Times New Roman" w:cs="Times New Roman"/>
          <w:sz w:val="24"/>
          <w:szCs w:val="24"/>
        </w:rPr>
        <w:t>as ninfas, conocidas como “piojos”, son de color amarillento con tonos naranja en el abdomen, los ojos de color rojizo; las antenas, rudimentos alares y tibias de color negro,</w:t>
      </w:r>
      <w:r w:rsidR="00ED0537" w:rsidRPr="00C14172">
        <w:rPr>
          <w:rFonts w:ascii="Times New Roman" w:hAnsi="Times New Roman" w:cs="Times New Roman"/>
          <w:sz w:val="24"/>
          <w:szCs w:val="24"/>
        </w:rPr>
        <w:t xml:space="preserve"> de menor tamaño que los adultos</w:t>
      </w:r>
      <w:r w:rsidR="00844777" w:rsidRPr="00C14172">
        <w:rPr>
          <w:rFonts w:ascii="Times New Roman" w:hAnsi="Times New Roman" w:cs="Times New Roman"/>
          <w:sz w:val="24"/>
          <w:szCs w:val="24"/>
        </w:rPr>
        <w:t>;</w:t>
      </w:r>
      <w:r w:rsidR="007F7DD4" w:rsidRPr="00C14172">
        <w:rPr>
          <w:rFonts w:ascii="Times New Roman" w:hAnsi="Times New Roman" w:cs="Times New Roman"/>
          <w:sz w:val="24"/>
          <w:szCs w:val="24"/>
        </w:rPr>
        <w:t xml:space="preserve"> el daño causado a la planta </w:t>
      </w:r>
      <w:r w:rsidR="00844777" w:rsidRPr="00C14172">
        <w:rPr>
          <w:rFonts w:ascii="Times New Roman" w:hAnsi="Times New Roman" w:cs="Times New Roman"/>
          <w:sz w:val="24"/>
          <w:szCs w:val="24"/>
        </w:rPr>
        <w:t xml:space="preserve">se presenta </w:t>
      </w:r>
      <w:r w:rsidR="007F7DD4" w:rsidRPr="00C14172">
        <w:rPr>
          <w:rFonts w:ascii="Times New Roman" w:hAnsi="Times New Roman" w:cs="Times New Roman"/>
          <w:sz w:val="24"/>
          <w:szCs w:val="24"/>
        </w:rPr>
        <w:t xml:space="preserve">en esta fase del desarrollo. </w:t>
      </w:r>
      <w:r w:rsidR="00E2555E" w:rsidRPr="00C14172">
        <w:rPr>
          <w:rFonts w:ascii="Times New Roman" w:hAnsi="Times New Roman" w:cs="Times New Roman"/>
          <w:sz w:val="24"/>
          <w:szCs w:val="24"/>
        </w:rPr>
        <w:t xml:space="preserve">Los insectos forman colonias en el envés de las hojas, </w:t>
      </w:r>
      <w:r w:rsidR="007F7DD4" w:rsidRPr="00C14172">
        <w:rPr>
          <w:rFonts w:ascii="Times New Roman" w:hAnsi="Times New Roman" w:cs="Times New Roman"/>
          <w:sz w:val="24"/>
          <w:szCs w:val="24"/>
        </w:rPr>
        <w:t>d</w:t>
      </w:r>
      <w:r w:rsidR="00E2555E" w:rsidRPr="00C14172">
        <w:rPr>
          <w:rFonts w:ascii="Times New Roman" w:hAnsi="Times New Roman" w:cs="Times New Roman"/>
          <w:sz w:val="24"/>
          <w:szCs w:val="24"/>
        </w:rPr>
        <w:t>ond</w:t>
      </w:r>
      <w:r w:rsidR="007F7DD4" w:rsidRPr="00C14172">
        <w:rPr>
          <w:rFonts w:ascii="Times New Roman" w:hAnsi="Times New Roman" w:cs="Times New Roman"/>
          <w:sz w:val="24"/>
          <w:szCs w:val="24"/>
        </w:rPr>
        <w:t xml:space="preserve">e </w:t>
      </w:r>
      <w:r w:rsidR="00E2555E" w:rsidRPr="00C14172">
        <w:rPr>
          <w:rFonts w:ascii="Times New Roman" w:hAnsi="Times New Roman" w:cs="Times New Roman"/>
          <w:sz w:val="24"/>
          <w:szCs w:val="24"/>
        </w:rPr>
        <w:t>succionan la savia</w:t>
      </w:r>
      <w:r w:rsidR="00ED0537" w:rsidRPr="00C14172">
        <w:rPr>
          <w:rFonts w:ascii="Times New Roman" w:hAnsi="Times New Roman" w:cs="Times New Roman"/>
          <w:sz w:val="24"/>
          <w:szCs w:val="24"/>
        </w:rPr>
        <w:t xml:space="preserve">, aparecen en el tallo </w:t>
      </w:r>
      <w:r w:rsidR="007F7DD4" w:rsidRPr="00C14172">
        <w:rPr>
          <w:rFonts w:ascii="Times New Roman" w:hAnsi="Times New Roman" w:cs="Times New Roman"/>
          <w:sz w:val="24"/>
          <w:szCs w:val="24"/>
        </w:rPr>
        <w:t xml:space="preserve">y </w:t>
      </w:r>
      <w:r w:rsidR="00ED0537" w:rsidRPr="00C14172">
        <w:rPr>
          <w:rFonts w:ascii="Times New Roman" w:hAnsi="Times New Roman" w:cs="Times New Roman"/>
          <w:sz w:val="24"/>
          <w:szCs w:val="24"/>
        </w:rPr>
        <w:t>ocasionalmente en los frutos</w:t>
      </w:r>
      <w:r w:rsidR="00E2555E" w:rsidRPr="00C14172">
        <w:rPr>
          <w:rFonts w:ascii="Times New Roman" w:hAnsi="Times New Roman" w:cs="Times New Roman"/>
          <w:sz w:val="24"/>
          <w:szCs w:val="24"/>
        </w:rPr>
        <w:t xml:space="preserve">, </w:t>
      </w:r>
      <w:r w:rsidR="007F7DD4" w:rsidRPr="00C14172">
        <w:rPr>
          <w:rFonts w:ascii="Times New Roman" w:hAnsi="Times New Roman" w:cs="Times New Roman"/>
          <w:sz w:val="24"/>
          <w:szCs w:val="24"/>
        </w:rPr>
        <w:t>las heridas causadas favorecen la entrada de hongos y bacterias que provocan pudrición, secamiento y caída de las hojas y cuando el ataqu</w:t>
      </w:r>
      <w:r w:rsidR="00E2555E" w:rsidRPr="00C14172">
        <w:rPr>
          <w:rFonts w:ascii="Times New Roman" w:hAnsi="Times New Roman" w:cs="Times New Roman"/>
          <w:sz w:val="24"/>
          <w:szCs w:val="24"/>
        </w:rPr>
        <w:t>e</w:t>
      </w:r>
      <w:r w:rsidR="007F7DD4" w:rsidRPr="00C14172">
        <w:rPr>
          <w:rFonts w:ascii="Times New Roman" w:hAnsi="Times New Roman" w:cs="Times New Roman"/>
          <w:sz w:val="24"/>
          <w:szCs w:val="24"/>
        </w:rPr>
        <w:t xml:space="preserve"> es severo pueden defoliar </w:t>
      </w:r>
      <w:r w:rsidR="00E2555E" w:rsidRPr="00C14172">
        <w:rPr>
          <w:rFonts w:ascii="Times New Roman" w:hAnsi="Times New Roman" w:cs="Times New Roman"/>
          <w:sz w:val="24"/>
          <w:szCs w:val="24"/>
        </w:rPr>
        <w:t xml:space="preserve">parcial o </w:t>
      </w:r>
      <w:r w:rsidR="007F7DD4" w:rsidRPr="00C14172">
        <w:rPr>
          <w:rFonts w:ascii="Times New Roman" w:hAnsi="Times New Roman" w:cs="Times New Roman"/>
          <w:sz w:val="24"/>
          <w:szCs w:val="24"/>
        </w:rPr>
        <w:t xml:space="preserve">completamente a la planta, deteniendo su desarrollo o causando la muerte. </w:t>
      </w:r>
      <w:r w:rsidR="00E2555E" w:rsidRPr="00C14172">
        <w:rPr>
          <w:rFonts w:ascii="Times New Roman" w:hAnsi="Times New Roman" w:cs="Times New Roman"/>
          <w:sz w:val="24"/>
          <w:szCs w:val="24"/>
        </w:rPr>
        <w:t>El ataque de este insecto se inicia en las plantas de la orilla y avanza al azar, sin atacar a todas las plantas al mismo tiempo. El mayor nivel poblacional de ninfas coincide entre marzo y noviembre, mientras que los adultos son más numerosos de mayo a agosto. La plaga se presenta con mayor frecuencia en plantaciones enmalezadas o con mayor luminosidad</w:t>
      </w:r>
      <w:r w:rsidR="00ED0537" w:rsidRPr="00C14172">
        <w:rPr>
          <w:rFonts w:ascii="Times New Roman" w:hAnsi="Times New Roman" w:cs="Times New Roman"/>
          <w:sz w:val="24"/>
          <w:szCs w:val="24"/>
        </w:rPr>
        <w:t xml:space="preserve"> (</w:t>
      </w:r>
      <w:r w:rsidR="006E241A" w:rsidRPr="00C14172">
        <w:rPr>
          <w:rFonts w:ascii="Times New Roman" w:hAnsi="Times New Roman" w:cs="Times New Roman"/>
          <w:sz w:val="24"/>
          <w:szCs w:val="24"/>
        </w:rPr>
        <w:t xml:space="preserve">Hernández–Hernández </w:t>
      </w:r>
      <w:r w:rsidR="006E241A" w:rsidRPr="00C14172">
        <w:rPr>
          <w:rFonts w:ascii="Times New Roman" w:hAnsi="Times New Roman" w:cs="Times New Roman"/>
          <w:i/>
          <w:sz w:val="24"/>
          <w:szCs w:val="24"/>
        </w:rPr>
        <w:t>et al</w:t>
      </w:r>
      <w:r w:rsidR="006E241A" w:rsidRPr="00C14172">
        <w:rPr>
          <w:rFonts w:ascii="Times New Roman" w:hAnsi="Times New Roman" w:cs="Times New Roman"/>
          <w:sz w:val="24"/>
          <w:szCs w:val="24"/>
        </w:rPr>
        <w:t xml:space="preserve">., 2010; </w:t>
      </w:r>
      <w:r w:rsidR="00ED0537" w:rsidRPr="00C14172">
        <w:rPr>
          <w:rFonts w:ascii="Times New Roman" w:hAnsi="Times New Roman" w:cs="Times New Roman"/>
          <w:sz w:val="24"/>
          <w:szCs w:val="24"/>
        </w:rPr>
        <w:t xml:space="preserve">Hernández-Hernández, </w:t>
      </w:r>
      <w:r w:rsidR="006E241A" w:rsidRPr="00C14172">
        <w:rPr>
          <w:rFonts w:ascii="Times New Roman" w:hAnsi="Times New Roman" w:cs="Times New Roman"/>
          <w:sz w:val="24"/>
          <w:szCs w:val="24"/>
        </w:rPr>
        <w:t>2011; COVECA, s/f).</w:t>
      </w:r>
    </w:p>
    <w:p w:rsidR="00676F37" w:rsidRPr="00C14172" w:rsidRDefault="006E241A"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Se recomienda hacer revisiones a la</w:t>
      </w:r>
      <w:r w:rsidR="00E2555E" w:rsidRPr="00C14172">
        <w:rPr>
          <w:rFonts w:ascii="Times New Roman" w:hAnsi="Times New Roman" w:cs="Times New Roman"/>
          <w:sz w:val="24"/>
          <w:szCs w:val="24"/>
        </w:rPr>
        <w:t xml:space="preserve"> </w:t>
      </w:r>
      <w:r w:rsidRPr="00C14172">
        <w:rPr>
          <w:rFonts w:ascii="Times New Roman" w:hAnsi="Times New Roman" w:cs="Times New Roman"/>
          <w:sz w:val="24"/>
          <w:szCs w:val="24"/>
        </w:rPr>
        <w:t>planta antes de que salga el sol, cuando las chinches están quietas, y si la incidencia es baja, aplastarlas entre las manos.</w:t>
      </w:r>
      <w:r w:rsidR="00066C63" w:rsidRPr="00C14172">
        <w:rPr>
          <w:rFonts w:ascii="Times New Roman" w:hAnsi="Times New Roman" w:cs="Times New Roman"/>
          <w:sz w:val="24"/>
          <w:szCs w:val="24"/>
        </w:rPr>
        <w:t xml:space="preserve"> El control cultural consiste en mantener el cultivo limpio de malezas, ya que las arvenses pueden ser hospederas o refugio de esta plaga y tan pronto como se observen huevecillos y ninfas, deberá hacerse una liberación de </w:t>
      </w:r>
      <w:r w:rsidR="00066C63" w:rsidRPr="00C14172">
        <w:rPr>
          <w:rFonts w:ascii="Times New Roman" w:hAnsi="Times New Roman" w:cs="Times New Roman"/>
          <w:i/>
          <w:sz w:val="24"/>
          <w:szCs w:val="24"/>
        </w:rPr>
        <w:t>Chrysoperla rufilabrisa</w:t>
      </w:r>
      <w:r w:rsidR="00A6769A" w:rsidRPr="00C14172">
        <w:rPr>
          <w:rFonts w:ascii="Times New Roman" w:hAnsi="Times New Roman" w:cs="Times New Roman"/>
          <w:i/>
          <w:sz w:val="24"/>
          <w:szCs w:val="24"/>
        </w:rPr>
        <w:t xml:space="preserve"> </w:t>
      </w:r>
      <w:r w:rsidR="00A6769A" w:rsidRPr="00C14172">
        <w:rPr>
          <w:rFonts w:ascii="Times New Roman" w:hAnsi="Times New Roman" w:cs="Times New Roman"/>
          <w:sz w:val="24"/>
          <w:szCs w:val="24"/>
        </w:rPr>
        <w:t>(CONVECA, s/f)</w:t>
      </w:r>
      <w:r w:rsidR="00676F37" w:rsidRPr="00C14172">
        <w:rPr>
          <w:rFonts w:ascii="Times New Roman" w:hAnsi="Times New Roman" w:cs="Times New Roman"/>
          <w:sz w:val="24"/>
          <w:szCs w:val="24"/>
        </w:rPr>
        <w:t xml:space="preserve">. Los insecticidas </w:t>
      </w:r>
      <w:r w:rsidR="00066C63" w:rsidRPr="00C14172">
        <w:rPr>
          <w:rFonts w:ascii="Times New Roman" w:hAnsi="Times New Roman" w:cs="Times New Roman"/>
          <w:sz w:val="24"/>
          <w:szCs w:val="24"/>
        </w:rPr>
        <w:t>orgánicos</w:t>
      </w:r>
      <w:r w:rsidR="00676F37" w:rsidRPr="00C14172">
        <w:rPr>
          <w:rFonts w:ascii="Times New Roman" w:hAnsi="Times New Roman" w:cs="Times New Roman"/>
          <w:sz w:val="24"/>
          <w:szCs w:val="24"/>
        </w:rPr>
        <w:t xml:space="preserve"> representan una alternativa de control, co</w:t>
      </w:r>
      <w:r w:rsidR="00A6769A" w:rsidRPr="00C14172">
        <w:rPr>
          <w:rFonts w:ascii="Times New Roman" w:hAnsi="Times New Roman" w:cs="Times New Roman"/>
          <w:sz w:val="24"/>
          <w:szCs w:val="24"/>
        </w:rPr>
        <w:t>mo</w:t>
      </w:r>
      <w:r w:rsidR="00676F37" w:rsidRPr="00C14172">
        <w:rPr>
          <w:rFonts w:ascii="Times New Roman" w:hAnsi="Times New Roman" w:cs="Times New Roman"/>
          <w:sz w:val="24"/>
          <w:szCs w:val="24"/>
        </w:rPr>
        <w:t xml:space="preserve"> </w:t>
      </w:r>
      <w:r w:rsidR="00A6769A" w:rsidRPr="00C14172">
        <w:rPr>
          <w:rFonts w:ascii="Times New Roman" w:hAnsi="Times New Roman" w:cs="Times New Roman"/>
          <w:sz w:val="24"/>
          <w:szCs w:val="24"/>
        </w:rPr>
        <w:t>la denominada</w:t>
      </w:r>
      <w:r w:rsidR="00676F37" w:rsidRPr="00C14172">
        <w:rPr>
          <w:rFonts w:ascii="Times New Roman" w:hAnsi="Times New Roman" w:cs="Times New Roman"/>
          <w:sz w:val="24"/>
          <w:szCs w:val="24"/>
        </w:rPr>
        <w:t xml:space="preserve"> solución CAJA</w:t>
      </w:r>
      <w:r w:rsidR="00066C63" w:rsidRPr="00C14172">
        <w:rPr>
          <w:rFonts w:ascii="Times New Roman" w:hAnsi="Times New Roman" w:cs="Times New Roman"/>
          <w:sz w:val="24"/>
          <w:szCs w:val="24"/>
        </w:rPr>
        <w:t xml:space="preserve"> </w:t>
      </w:r>
      <w:r w:rsidR="00676F37" w:rsidRPr="00C14172">
        <w:rPr>
          <w:rFonts w:ascii="Times New Roman" w:hAnsi="Times New Roman" w:cs="Times New Roman"/>
          <w:sz w:val="24"/>
          <w:szCs w:val="24"/>
        </w:rPr>
        <w:t xml:space="preserve">(por Cebolla, Ajo, Jabón y Agua) </w:t>
      </w:r>
      <w:r w:rsidR="00A6769A" w:rsidRPr="00C14172">
        <w:rPr>
          <w:rFonts w:ascii="Times New Roman" w:hAnsi="Times New Roman" w:cs="Times New Roman"/>
          <w:sz w:val="24"/>
          <w:szCs w:val="24"/>
        </w:rPr>
        <w:t>que</w:t>
      </w:r>
      <w:r w:rsidR="00676F37" w:rsidRPr="00C14172">
        <w:rPr>
          <w:rFonts w:ascii="Times New Roman" w:hAnsi="Times New Roman" w:cs="Times New Roman"/>
          <w:sz w:val="24"/>
          <w:szCs w:val="24"/>
        </w:rPr>
        <w:t xml:space="preserve"> puede combatir la chinche en cualquier época, inclusive próxima a</w:t>
      </w:r>
      <w:r w:rsidR="00A6769A" w:rsidRPr="00C14172">
        <w:rPr>
          <w:rFonts w:ascii="Times New Roman" w:hAnsi="Times New Roman" w:cs="Times New Roman"/>
          <w:sz w:val="24"/>
          <w:szCs w:val="24"/>
        </w:rPr>
        <w:t xml:space="preserve"> </w:t>
      </w:r>
      <w:r w:rsidR="00676F37" w:rsidRPr="00C14172">
        <w:rPr>
          <w:rFonts w:ascii="Times New Roman" w:hAnsi="Times New Roman" w:cs="Times New Roman"/>
          <w:sz w:val="24"/>
          <w:szCs w:val="24"/>
        </w:rPr>
        <w:t>la cosecha; ya que la toxicidad es montanea y no quedan residuos indeseables.</w:t>
      </w:r>
    </w:p>
    <w:p w:rsidR="00676F37" w:rsidRPr="00C14172" w:rsidRDefault="00676F37"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lastRenderedPageBreak/>
        <w:t xml:space="preserve">Cuadro </w:t>
      </w:r>
      <w:r w:rsidR="009E79C2">
        <w:rPr>
          <w:rFonts w:ascii="Times New Roman" w:hAnsi="Times New Roman" w:cs="Times New Roman"/>
          <w:sz w:val="24"/>
          <w:szCs w:val="24"/>
        </w:rPr>
        <w:t xml:space="preserve">2. </w:t>
      </w:r>
      <w:r w:rsidRPr="00C14172">
        <w:rPr>
          <w:rFonts w:ascii="Times New Roman" w:hAnsi="Times New Roman" w:cs="Times New Roman"/>
          <w:sz w:val="24"/>
          <w:szCs w:val="24"/>
        </w:rPr>
        <w:t>Componentes y cantidades para preparar la solución CAJA</w:t>
      </w:r>
    </w:p>
    <w:tbl>
      <w:tblPr>
        <w:tblStyle w:val="Tablaconcuadrcula"/>
        <w:tblW w:w="0" w:type="auto"/>
        <w:tblLook w:val="04A0" w:firstRow="1" w:lastRow="0" w:firstColumn="1" w:lastColumn="0" w:noHBand="0" w:noVBand="1"/>
      </w:tblPr>
      <w:tblGrid>
        <w:gridCol w:w="2992"/>
        <w:gridCol w:w="2993"/>
      </w:tblGrid>
      <w:tr w:rsidR="00C14172" w:rsidRPr="00C14172" w:rsidTr="00676F37">
        <w:tc>
          <w:tcPr>
            <w:tcW w:w="2992" w:type="dxa"/>
          </w:tcPr>
          <w:p w:rsidR="00A6769A" w:rsidRPr="00C14172" w:rsidRDefault="00A6769A"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Componentes</w:t>
            </w:r>
          </w:p>
        </w:tc>
        <w:tc>
          <w:tcPr>
            <w:tcW w:w="2993" w:type="dxa"/>
          </w:tcPr>
          <w:p w:rsidR="00A6769A" w:rsidRPr="00C14172" w:rsidRDefault="00A6769A"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Cantidad (gramos o litros)</w:t>
            </w:r>
          </w:p>
        </w:tc>
      </w:tr>
      <w:tr w:rsidR="00C14172" w:rsidRPr="00C14172" w:rsidTr="00676F37">
        <w:tc>
          <w:tcPr>
            <w:tcW w:w="2992" w:type="dxa"/>
          </w:tcPr>
          <w:p w:rsidR="00A6769A" w:rsidRPr="00C14172" w:rsidRDefault="00A6769A"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Cebollas</w:t>
            </w:r>
          </w:p>
        </w:tc>
        <w:tc>
          <w:tcPr>
            <w:tcW w:w="2993" w:type="dxa"/>
          </w:tcPr>
          <w:p w:rsidR="00A6769A" w:rsidRPr="00C14172" w:rsidRDefault="00A6769A"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750 gramos</w:t>
            </w:r>
          </w:p>
        </w:tc>
      </w:tr>
      <w:tr w:rsidR="00C14172" w:rsidRPr="00C14172" w:rsidTr="00676F37">
        <w:tc>
          <w:tcPr>
            <w:tcW w:w="2992" w:type="dxa"/>
          </w:tcPr>
          <w:p w:rsidR="00A6769A" w:rsidRPr="00C14172" w:rsidRDefault="00A6769A"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Ajos</w:t>
            </w:r>
          </w:p>
        </w:tc>
        <w:tc>
          <w:tcPr>
            <w:tcW w:w="2993" w:type="dxa"/>
          </w:tcPr>
          <w:p w:rsidR="00A6769A" w:rsidRPr="00C14172" w:rsidRDefault="00A6769A"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300 gramos</w:t>
            </w:r>
          </w:p>
        </w:tc>
      </w:tr>
      <w:tr w:rsidR="00C14172" w:rsidRPr="00C14172" w:rsidTr="00676F37">
        <w:tc>
          <w:tcPr>
            <w:tcW w:w="2992" w:type="dxa"/>
          </w:tcPr>
          <w:p w:rsidR="00A6769A" w:rsidRPr="00C14172" w:rsidRDefault="00A6769A"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Agua</w:t>
            </w:r>
          </w:p>
        </w:tc>
        <w:tc>
          <w:tcPr>
            <w:tcW w:w="2993" w:type="dxa"/>
          </w:tcPr>
          <w:p w:rsidR="00A6769A" w:rsidRPr="00C14172" w:rsidRDefault="00A6769A"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40 litros</w:t>
            </w:r>
          </w:p>
        </w:tc>
      </w:tr>
    </w:tbl>
    <w:p w:rsidR="00676F37" w:rsidRPr="00C14172" w:rsidRDefault="00A6769A"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Tomado de: </w:t>
      </w:r>
    </w:p>
    <w:p w:rsidR="00A6769A" w:rsidRPr="00C14172" w:rsidRDefault="00A6769A"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Los ajos y cebollas se licuan con agua y se ponen a reposar por 48 horas, junto con trozos de jabón neutro, en un recipiente tapado con capacidad mayor a 40 litros. La solución se aplica con bomba de aspersión o motor, dirigiendo la boquilla hacia el envés de la hoja, procurando cubrir a los insectos con la solución. Como el efecto es inmediato se sugiere hacer otra aplicación una semana después</w:t>
      </w:r>
      <w:r w:rsidR="001A4C1D" w:rsidRPr="00C14172">
        <w:rPr>
          <w:rFonts w:ascii="Times New Roman" w:hAnsi="Times New Roman" w:cs="Times New Roman"/>
          <w:sz w:val="24"/>
          <w:szCs w:val="24"/>
        </w:rPr>
        <w:t xml:space="preserve">. La solución CAJA presenta las ventajas de ser elaborada en la finca y dar mejor control del insecto que los químicos de marca </w:t>
      </w:r>
      <w:r w:rsidRPr="00C14172">
        <w:rPr>
          <w:rFonts w:ascii="Times New Roman" w:hAnsi="Times New Roman" w:cs="Times New Roman"/>
          <w:sz w:val="24"/>
          <w:szCs w:val="24"/>
        </w:rPr>
        <w:t>(Hernández- Hernández et al., 2010).</w:t>
      </w:r>
      <w:r w:rsidR="001A4C1D" w:rsidRPr="00C14172">
        <w:rPr>
          <w:rFonts w:ascii="Times New Roman" w:hAnsi="Times New Roman" w:cs="Times New Roman"/>
          <w:sz w:val="24"/>
          <w:szCs w:val="24"/>
        </w:rPr>
        <w:t xml:space="preserve"> Sólo en casos extremos se recomienda utilizar dos aspersiones de Malathion en dosis de 1.5 cc por litro de agua (COVECA, s/f).</w:t>
      </w:r>
    </w:p>
    <w:p w:rsidR="001A4C1D" w:rsidRPr="00C14172" w:rsidRDefault="001A4C1D"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Otro productos orgánicos y de origen vegetal son: el aceite del árbol de Neem (</w:t>
      </w:r>
      <w:r w:rsidRPr="00C14172">
        <w:rPr>
          <w:rFonts w:ascii="Times New Roman" w:hAnsi="Times New Roman" w:cs="Times New Roman"/>
          <w:i/>
          <w:sz w:val="24"/>
          <w:szCs w:val="24"/>
        </w:rPr>
        <w:t>Azadirachta indica</w:t>
      </w:r>
      <w:r w:rsidRPr="00C14172">
        <w:rPr>
          <w:rFonts w:ascii="Times New Roman" w:hAnsi="Times New Roman" w:cs="Times New Roman"/>
          <w:sz w:val="24"/>
          <w:szCs w:val="24"/>
        </w:rPr>
        <w:t>) a dosis de 4 ml por litro de agua, este aceite es un insecticida natura</w:t>
      </w:r>
      <w:r w:rsidR="00CB009D" w:rsidRPr="00C14172">
        <w:rPr>
          <w:rFonts w:ascii="Times New Roman" w:hAnsi="Times New Roman" w:cs="Times New Roman"/>
          <w:sz w:val="24"/>
          <w:szCs w:val="24"/>
        </w:rPr>
        <w:t>l</w:t>
      </w:r>
      <w:r w:rsidRPr="00C14172">
        <w:rPr>
          <w:rFonts w:ascii="Times New Roman" w:hAnsi="Times New Roman" w:cs="Times New Roman"/>
          <w:sz w:val="24"/>
          <w:szCs w:val="24"/>
        </w:rPr>
        <w:t>, biodegradable, no toxico a la entomafauna benéfica ni al hombre (</w:t>
      </w:r>
      <w:r w:rsidR="00A5559D" w:rsidRPr="00C14172">
        <w:rPr>
          <w:rFonts w:ascii="Times New Roman" w:hAnsi="Times New Roman" w:cs="Times New Roman"/>
          <w:sz w:val="24"/>
          <w:szCs w:val="24"/>
        </w:rPr>
        <w:t xml:space="preserve">Hernández-Hernández et al., 2010; </w:t>
      </w:r>
      <w:r w:rsidRPr="00C14172">
        <w:rPr>
          <w:rFonts w:ascii="Times New Roman" w:hAnsi="Times New Roman" w:cs="Times New Roman"/>
          <w:sz w:val="24"/>
          <w:szCs w:val="24"/>
        </w:rPr>
        <w:t>Hernández-Hernández, 2011</w:t>
      </w:r>
      <w:r w:rsidR="00A5559D" w:rsidRPr="00C14172">
        <w:rPr>
          <w:rFonts w:ascii="Times New Roman" w:hAnsi="Times New Roman" w:cs="Times New Roman"/>
          <w:sz w:val="24"/>
          <w:szCs w:val="24"/>
        </w:rPr>
        <w:t>).</w:t>
      </w:r>
    </w:p>
    <w:p w:rsidR="0039092D" w:rsidRPr="00C14172" w:rsidRDefault="0039092D"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Piojo colorado de la vainilla (</w:t>
      </w:r>
      <w:r w:rsidRPr="00C14172">
        <w:rPr>
          <w:rFonts w:ascii="Times New Roman" w:hAnsi="Times New Roman" w:cs="Times New Roman"/>
          <w:i/>
          <w:sz w:val="24"/>
          <w:szCs w:val="24"/>
        </w:rPr>
        <w:t xml:space="preserve">Euricipitis vestitus </w:t>
      </w:r>
      <w:r w:rsidRPr="00C14172">
        <w:rPr>
          <w:rFonts w:ascii="Times New Roman" w:hAnsi="Times New Roman" w:cs="Times New Roman"/>
          <w:sz w:val="24"/>
          <w:szCs w:val="24"/>
        </w:rPr>
        <w:t xml:space="preserve">Orden  </w:t>
      </w:r>
      <w:r w:rsidR="00844777" w:rsidRPr="00C14172">
        <w:rPr>
          <w:rFonts w:ascii="Times New Roman" w:hAnsi="Times New Roman" w:cs="Times New Roman"/>
          <w:sz w:val="24"/>
          <w:szCs w:val="24"/>
        </w:rPr>
        <w:t>Hemíptera</w:t>
      </w:r>
      <w:r w:rsidRPr="00C14172">
        <w:rPr>
          <w:rFonts w:ascii="Times New Roman" w:hAnsi="Times New Roman" w:cs="Times New Roman"/>
          <w:sz w:val="24"/>
          <w:szCs w:val="24"/>
        </w:rPr>
        <w:t xml:space="preserve"> Suborden Gymnocerata). El adulto es una chinche de 8 mm de longitud, de color rojo. Se localiza en el envés de la hoja y algunas veces en el tallo; el daño no reviste importancia económica, pero las lesiones propician el desarrollo de enfermedades fungosas. Se recomiendan aplicaciones de sul</w:t>
      </w:r>
      <w:r w:rsidR="000D0897" w:rsidRPr="00C14172">
        <w:rPr>
          <w:rFonts w:ascii="Times New Roman" w:hAnsi="Times New Roman" w:cs="Times New Roman"/>
          <w:sz w:val="24"/>
          <w:szCs w:val="24"/>
        </w:rPr>
        <w:t>f</w:t>
      </w:r>
      <w:r w:rsidRPr="00C14172">
        <w:rPr>
          <w:rFonts w:ascii="Times New Roman" w:hAnsi="Times New Roman" w:cs="Times New Roman"/>
          <w:sz w:val="24"/>
          <w:szCs w:val="24"/>
        </w:rPr>
        <w:t xml:space="preserve">ato de </w:t>
      </w:r>
      <w:r w:rsidR="000D0897" w:rsidRPr="00C14172">
        <w:rPr>
          <w:rFonts w:ascii="Times New Roman" w:hAnsi="Times New Roman" w:cs="Times New Roman"/>
          <w:sz w:val="24"/>
          <w:szCs w:val="24"/>
        </w:rPr>
        <w:t>nicotina y</w:t>
      </w:r>
      <w:r w:rsidRPr="00C14172">
        <w:rPr>
          <w:rFonts w:ascii="Times New Roman" w:hAnsi="Times New Roman" w:cs="Times New Roman"/>
          <w:sz w:val="24"/>
          <w:szCs w:val="24"/>
        </w:rPr>
        <w:t xml:space="preserve"> jabón</w:t>
      </w:r>
      <w:r w:rsidR="000D0897" w:rsidRPr="00C14172">
        <w:rPr>
          <w:rFonts w:ascii="Times New Roman" w:hAnsi="Times New Roman" w:cs="Times New Roman"/>
          <w:sz w:val="24"/>
          <w:szCs w:val="24"/>
        </w:rPr>
        <w:t>, siendo el tratamiento más efectivo cuando el insecto se encuentra en estado de ninfa (Damiron-Veleazquez, 2004).</w:t>
      </w:r>
      <w:r w:rsidRPr="00C14172">
        <w:rPr>
          <w:rFonts w:ascii="Times New Roman" w:hAnsi="Times New Roman" w:cs="Times New Roman"/>
          <w:sz w:val="24"/>
          <w:szCs w:val="24"/>
        </w:rPr>
        <w:t xml:space="preserve"> </w:t>
      </w:r>
    </w:p>
    <w:p w:rsidR="007C0D2B" w:rsidRPr="00C14172" w:rsidRDefault="009F60E9"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Gusano Peludo</w:t>
      </w:r>
      <w:r w:rsidR="007C0D2B" w:rsidRPr="00C14172">
        <w:rPr>
          <w:rFonts w:ascii="Times New Roman" w:hAnsi="Times New Roman" w:cs="Times New Roman"/>
          <w:sz w:val="24"/>
          <w:szCs w:val="24"/>
        </w:rPr>
        <w:t xml:space="preserve"> (</w:t>
      </w:r>
      <w:r w:rsidR="007C0D2B" w:rsidRPr="00C14172">
        <w:rPr>
          <w:rFonts w:ascii="Times New Roman" w:hAnsi="Times New Roman" w:cs="Times New Roman"/>
          <w:i/>
          <w:sz w:val="24"/>
          <w:szCs w:val="24"/>
        </w:rPr>
        <w:t>Plusia aurífera</w:t>
      </w:r>
      <w:r w:rsidR="007C0D2B" w:rsidRPr="00C14172">
        <w:rPr>
          <w:rFonts w:ascii="Times New Roman" w:hAnsi="Times New Roman" w:cs="Times New Roman"/>
          <w:sz w:val="24"/>
          <w:szCs w:val="24"/>
        </w:rPr>
        <w:t>)</w:t>
      </w:r>
      <w:r w:rsidRPr="00C14172">
        <w:rPr>
          <w:rFonts w:ascii="Times New Roman" w:hAnsi="Times New Roman" w:cs="Times New Roman"/>
          <w:sz w:val="24"/>
          <w:szCs w:val="24"/>
        </w:rPr>
        <w:t>.</w:t>
      </w:r>
      <w:r w:rsidR="005B496D" w:rsidRPr="00C14172">
        <w:rPr>
          <w:rFonts w:ascii="Times New Roman" w:hAnsi="Times New Roman" w:cs="Times New Roman"/>
          <w:sz w:val="24"/>
          <w:szCs w:val="24"/>
        </w:rPr>
        <w:t xml:space="preserve"> Larva d</w:t>
      </w:r>
      <w:r w:rsidR="00CB009D" w:rsidRPr="00C14172">
        <w:rPr>
          <w:rFonts w:ascii="Times New Roman" w:hAnsi="Times New Roman" w:cs="Times New Roman"/>
          <w:sz w:val="24"/>
          <w:szCs w:val="24"/>
        </w:rPr>
        <w:t xml:space="preserve">e cuerpo cubierto por pelos de color </w:t>
      </w:r>
      <w:r w:rsidR="007C0D2B" w:rsidRPr="00C14172">
        <w:rPr>
          <w:rFonts w:ascii="Times New Roman" w:hAnsi="Times New Roman" w:cs="Times New Roman"/>
          <w:sz w:val="24"/>
          <w:szCs w:val="24"/>
        </w:rPr>
        <w:t xml:space="preserve">negro, </w:t>
      </w:r>
      <w:r w:rsidR="005B496D" w:rsidRPr="00C14172">
        <w:rPr>
          <w:rFonts w:ascii="Times New Roman" w:hAnsi="Times New Roman" w:cs="Times New Roman"/>
          <w:sz w:val="24"/>
          <w:szCs w:val="24"/>
        </w:rPr>
        <w:t xml:space="preserve">se alimenta de las partes tiernas de la planta </w:t>
      </w:r>
      <w:r w:rsidR="00051505" w:rsidRPr="00C14172">
        <w:rPr>
          <w:rFonts w:ascii="Times New Roman" w:hAnsi="Times New Roman" w:cs="Times New Roman"/>
          <w:sz w:val="24"/>
          <w:szCs w:val="24"/>
        </w:rPr>
        <w:t>el daño de esta especie se localiza en los meristemos, brotes y hojas nuevas, algunas veces en flores y frutos</w:t>
      </w:r>
      <w:r w:rsidR="005B496D" w:rsidRPr="00C14172">
        <w:rPr>
          <w:rFonts w:ascii="Times New Roman" w:hAnsi="Times New Roman" w:cs="Times New Roman"/>
          <w:sz w:val="24"/>
          <w:szCs w:val="24"/>
        </w:rPr>
        <w:t xml:space="preserve">, lo cual retrasa el crecimiento y producción de la planta. </w:t>
      </w:r>
      <w:r w:rsidR="00051505" w:rsidRPr="00C14172">
        <w:rPr>
          <w:rFonts w:ascii="Times New Roman" w:hAnsi="Times New Roman" w:cs="Times New Roman"/>
          <w:sz w:val="24"/>
          <w:szCs w:val="24"/>
        </w:rPr>
        <w:t xml:space="preserve">Las larvas se alimenta de noche y se esconde entre la hojarasca durante el día y ataca principalmente plantas recién establecidas. Por ser gusano </w:t>
      </w:r>
      <w:r w:rsidR="00051505" w:rsidRPr="00C14172">
        <w:rPr>
          <w:rFonts w:ascii="Times New Roman" w:hAnsi="Times New Roman" w:cs="Times New Roman"/>
          <w:sz w:val="24"/>
          <w:szCs w:val="24"/>
        </w:rPr>
        <w:lastRenderedPageBreak/>
        <w:t>de hábito nocturno debe controlarse durante la noche o al amanecer aplicando la solución CAJA, en el día deben buscarse los gusanos al pie de la planta, entre la hojarasca y matarse (</w:t>
      </w:r>
      <w:r w:rsidR="005B496D" w:rsidRPr="00C14172">
        <w:rPr>
          <w:rFonts w:ascii="Times New Roman" w:hAnsi="Times New Roman" w:cs="Times New Roman"/>
          <w:sz w:val="24"/>
          <w:szCs w:val="24"/>
        </w:rPr>
        <w:t xml:space="preserve">Hernández-Hernández </w:t>
      </w:r>
      <w:r w:rsidR="005B496D" w:rsidRPr="00C14172">
        <w:rPr>
          <w:rFonts w:ascii="Times New Roman" w:hAnsi="Times New Roman" w:cs="Times New Roman"/>
          <w:i/>
          <w:sz w:val="24"/>
          <w:szCs w:val="24"/>
        </w:rPr>
        <w:t>et al</w:t>
      </w:r>
      <w:r w:rsidR="005B496D" w:rsidRPr="00C14172">
        <w:rPr>
          <w:rFonts w:ascii="Times New Roman" w:hAnsi="Times New Roman" w:cs="Times New Roman"/>
          <w:sz w:val="24"/>
          <w:szCs w:val="24"/>
        </w:rPr>
        <w:t xml:space="preserve">., 2010; </w:t>
      </w:r>
      <w:r w:rsidR="00051505" w:rsidRPr="00C14172">
        <w:rPr>
          <w:rFonts w:ascii="Times New Roman" w:hAnsi="Times New Roman" w:cs="Times New Roman"/>
          <w:sz w:val="24"/>
          <w:szCs w:val="24"/>
        </w:rPr>
        <w:t>Hernández-Hernández, 2011)</w:t>
      </w:r>
      <w:r w:rsidR="007C0D2B" w:rsidRPr="00C14172">
        <w:rPr>
          <w:rFonts w:ascii="Times New Roman" w:hAnsi="Times New Roman" w:cs="Times New Roman"/>
          <w:sz w:val="24"/>
          <w:szCs w:val="24"/>
        </w:rPr>
        <w:t>.</w:t>
      </w:r>
      <w:r w:rsidR="005B496D" w:rsidRPr="00C14172">
        <w:rPr>
          <w:rFonts w:ascii="Times New Roman" w:hAnsi="Times New Roman" w:cs="Times New Roman"/>
          <w:sz w:val="24"/>
          <w:szCs w:val="24"/>
        </w:rPr>
        <w:t xml:space="preserve"> </w:t>
      </w:r>
    </w:p>
    <w:p w:rsidR="007C0D2B" w:rsidRPr="00C14172" w:rsidRDefault="005B496D"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El hongo </w:t>
      </w:r>
      <w:r w:rsidRPr="00C14172">
        <w:rPr>
          <w:rFonts w:ascii="Times New Roman" w:hAnsi="Times New Roman" w:cs="Times New Roman"/>
          <w:i/>
          <w:sz w:val="24"/>
          <w:szCs w:val="24"/>
        </w:rPr>
        <w:t>F</w:t>
      </w:r>
      <w:r w:rsidR="001D4FCD" w:rsidRPr="00C14172">
        <w:rPr>
          <w:rFonts w:ascii="Times New Roman" w:hAnsi="Times New Roman" w:cs="Times New Roman"/>
          <w:i/>
          <w:sz w:val="24"/>
          <w:szCs w:val="24"/>
        </w:rPr>
        <w:t>usarium</w:t>
      </w:r>
      <w:r w:rsidR="001D4FCD" w:rsidRPr="00C14172">
        <w:rPr>
          <w:rFonts w:ascii="Times New Roman" w:hAnsi="Times New Roman" w:cs="Times New Roman"/>
          <w:sz w:val="24"/>
          <w:szCs w:val="24"/>
        </w:rPr>
        <w:t xml:space="preserve"> puede penetrar por las heridas causadas por el gusano peludo. La inspección o monitoreo de las plantas para detectar los huevecillos de esta plaga ayudaran para definir el momento oportuno para las liberaciones de la avispita </w:t>
      </w:r>
      <w:r w:rsidR="001D4FCD" w:rsidRPr="00C14172">
        <w:rPr>
          <w:rFonts w:ascii="Times New Roman" w:hAnsi="Times New Roman" w:cs="Times New Roman"/>
          <w:i/>
          <w:sz w:val="24"/>
          <w:szCs w:val="24"/>
        </w:rPr>
        <w:t>Trichogramma pretiosum</w:t>
      </w:r>
      <w:r w:rsidR="001D4FCD" w:rsidRPr="00C14172">
        <w:rPr>
          <w:rFonts w:ascii="Times New Roman" w:hAnsi="Times New Roman" w:cs="Times New Roman"/>
          <w:sz w:val="24"/>
          <w:szCs w:val="24"/>
        </w:rPr>
        <w:t>, la cual</w:t>
      </w:r>
      <w:r w:rsidRPr="00C14172">
        <w:rPr>
          <w:rFonts w:ascii="Times New Roman" w:hAnsi="Times New Roman" w:cs="Times New Roman"/>
          <w:sz w:val="24"/>
          <w:szCs w:val="24"/>
        </w:rPr>
        <w:t xml:space="preserve"> </w:t>
      </w:r>
      <w:r w:rsidR="001D4FCD" w:rsidRPr="00C14172">
        <w:rPr>
          <w:rFonts w:ascii="Times New Roman" w:hAnsi="Times New Roman" w:cs="Times New Roman"/>
          <w:sz w:val="24"/>
          <w:szCs w:val="24"/>
        </w:rPr>
        <w:t xml:space="preserve">ayuda a romper el ciclo de reproducción de esta plaga. Para controlar la presencia de larvas, se recomienda el uso del insecticida biológico a base de </w:t>
      </w:r>
      <w:r w:rsidR="001D4FCD" w:rsidRPr="00C14172">
        <w:rPr>
          <w:rFonts w:ascii="Times New Roman" w:hAnsi="Times New Roman" w:cs="Times New Roman"/>
          <w:i/>
          <w:sz w:val="24"/>
          <w:szCs w:val="24"/>
        </w:rPr>
        <w:t>Metar</w:t>
      </w:r>
      <w:r w:rsidR="00AC7923" w:rsidRPr="00C14172">
        <w:rPr>
          <w:rFonts w:ascii="Times New Roman" w:hAnsi="Times New Roman" w:cs="Times New Roman"/>
          <w:i/>
          <w:sz w:val="24"/>
          <w:szCs w:val="24"/>
        </w:rPr>
        <w:t>hizium anisopliae</w:t>
      </w:r>
      <w:r w:rsidR="00AC7923" w:rsidRPr="00C14172">
        <w:rPr>
          <w:rFonts w:ascii="Times New Roman" w:hAnsi="Times New Roman" w:cs="Times New Roman"/>
          <w:sz w:val="24"/>
          <w:szCs w:val="24"/>
        </w:rPr>
        <w:t xml:space="preserve">, de 200 a 500 gramos por hectárea o aplicaciones de aceite de Neem a dosis de 50 gramos por </w:t>
      </w:r>
      <w:r w:rsidRPr="00C14172">
        <w:rPr>
          <w:rFonts w:ascii="Times New Roman" w:hAnsi="Times New Roman" w:cs="Times New Roman"/>
          <w:sz w:val="24"/>
          <w:szCs w:val="24"/>
        </w:rPr>
        <w:t>hectárea</w:t>
      </w:r>
      <w:r w:rsidR="001D4FCD" w:rsidRPr="00C14172">
        <w:rPr>
          <w:rFonts w:ascii="Times New Roman" w:hAnsi="Times New Roman" w:cs="Times New Roman"/>
          <w:sz w:val="24"/>
          <w:szCs w:val="24"/>
        </w:rPr>
        <w:t xml:space="preserve"> (COVECA, s/f)</w:t>
      </w:r>
      <w:r w:rsidR="00AC7923" w:rsidRPr="00C14172">
        <w:rPr>
          <w:rFonts w:ascii="Times New Roman" w:hAnsi="Times New Roman" w:cs="Times New Roman"/>
          <w:sz w:val="24"/>
          <w:szCs w:val="24"/>
        </w:rPr>
        <w:t xml:space="preserve">. </w:t>
      </w:r>
    </w:p>
    <w:p w:rsidR="001907FA" w:rsidRPr="00C14172" w:rsidRDefault="000D0897"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Otras especies de gusanos. Otra especie que ataca la planta es el “gusano telarañero” se alimenta de las puntas de la planta, atacando las hojas tiernas donde hace su nido protegido con telaraña blancas. El daño se observa como raspaduras en las hojas, las heridas producidas permiten la entrada de hongos o bacterias que pudren el meristemo. Control similar al del gusano peludo haciendo aplicaciones en el día </w:t>
      </w:r>
      <w:r w:rsidR="00B83DF8" w:rsidRPr="00C14172">
        <w:rPr>
          <w:rFonts w:ascii="Times New Roman" w:hAnsi="Times New Roman" w:cs="Times New Roman"/>
          <w:sz w:val="24"/>
          <w:szCs w:val="24"/>
        </w:rPr>
        <w:t xml:space="preserve">(Hernández-Hernández </w:t>
      </w:r>
      <w:r w:rsidR="00B83DF8" w:rsidRPr="00C14172">
        <w:rPr>
          <w:rFonts w:ascii="Times New Roman" w:hAnsi="Times New Roman" w:cs="Times New Roman"/>
          <w:i/>
          <w:sz w:val="24"/>
          <w:szCs w:val="24"/>
        </w:rPr>
        <w:t>et al</w:t>
      </w:r>
      <w:r w:rsidR="00B83DF8" w:rsidRPr="00C14172">
        <w:rPr>
          <w:rFonts w:ascii="Times New Roman" w:hAnsi="Times New Roman" w:cs="Times New Roman"/>
          <w:sz w:val="24"/>
          <w:szCs w:val="24"/>
        </w:rPr>
        <w:t>., 2010). Por su parte Damiron-Velázquez (2004) menciona que ocasionalmente se presenta el ataque del “gusano perro” (</w:t>
      </w:r>
      <w:r w:rsidR="00B83DF8" w:rsidRPr="00C14172">
        <w:rPr>
          <w:rFonts w:ascii="Times New Roman" w:hAnsi="Times New Roman" w:cs="Times New Roman"/>
          <w:i/>
          <w:sz w:val="24"/>
          <w:szCs w:val="24"/>
        </w:rPr>
        <w:t>Papilio polyxenes</w:t>
      </w:r>
      <w:r w:rsidR="00B83DF8" w:rsidRPr="00C14172">
        <w:rPr>
          <w:rFonts w:ascii="Times New Roman" w:hAnsi="Times New Roman" w:cs="Times New Roman"/>
          <w:sz w:val="24"/>
          <w:szCs w:val="24"/>
        </w:rPr>
        <w:t>).</w:t>
      </w:r>
    </w:p>
    <w:p w:rsidR="00967A56" w:rsidRPr="00C14172" w:rsidRDefault="00314F6A"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Caracoles y babosas. </w:t>
      </w:r>
      <w:r w:rsidR="00967A56" w:rsidRPr="00C14172">
        <w:rPr>
          <w:rFonts w:ascii="Times New Roman" w:hAnsi="Times New Roman" w:cs="Times New Roman"/>
          <w:sz w:val="24"/>
          <w:szCs w:val="24"/>
        </w:rPr>
        <w:t>A las babosas (</w:t>
      </w:r>
      <w:r w:rsidR="00967A56" w:rsidRPr="00C14172">
        <w:rPr>
          <w:rFonts w:ascii="Times New Roman" w:hAnsi="Times New Roman" w:cs="Times New Roman"/>
          <w:i/>
          <w:sz w:val="24"/>
          <w:szCs w:val="24"/>
        </w:rPr>
        <w:t>Vaginulos</w:t>
      </w:r>
      <w:r w:rsidR="00967A56" w:rsidRPr="00C14172">
        <w:rPr>
          <w:rFonts w:ascii="Times New Roman" w:hAnsi="Times New Roman" w:cs="Times New Roman"/>
          <w:sz w:val="24"/>
          <w:szCs w:val="24"/>
        </w:rPr>
        <w:t xml:space="preserve"> sp) también se les conoce como “lenguilla” o “siete cuernos”, son de cuerpo blando, color café y sin concha, tienen un par de antenas y alcanza un tamaño de 6 cm de longitud por 1.5 de ancho; los caracoles presentan una concha dura, de color blanco; durante el día se les puede ver pegados a la planta. Estas plagas se alimentan de las partes jóvenes de la planta y el daño se caracteriza por tejidos vegetales tiernos roídos. Ambos moluscos son terrestres y se les encuentra entre los residuos vegetales, en la materia orgánica y la humedad del suelo. Por ser especies nocturnas se recomienda controlarlos con cebos envenenados comerciales, los cuales se colocan al pie de las plantas, entre la hojarasca y donde se observen plantas dañadas, también se pueden hacer aplicaciones repetidas de cal para construcción alrededor de la planta. </w:t>
      </w:r>
      <w:r w:rsidRPr="00C14172">
        <w:rPr>
          <w:rFonts w:ascii="Times New Roman" w:hAnsi="Times New Roman" w:cs="Times New Roman"/>
          <w:sz w:val="24"/>
          <w:szCs w:val="24"/>
        </w:rPr>
        <w:t>El ataque de caracoles y babosas coincide en condiciones de alta humedad</w:t>
      </w:r>
      <w:r w:rsidR="00967A56" w:rsidRPr="00C14172">
        <w:rPr>
          <w:rFonts w:ascii="Times New Roman" w:hAnsi="Times New Roman" w:cs="Times New Roman"/>
          <w:sz w:val="24"/>
          <w:szCs w:val="24"/>
        </w:rPr>
        <w:t xml:space="preserve">, ambiental y en suelo </w:t>
      </w:r>
      <w:r w:rsidRPr="00C14172">
        <w:rPr>
          <w:rFonts w:ascii="Times New Roman" w:hAnsi="Times New Roman" w:cs="Times New Roman"/>
          <w:sz w:val="24"/>
          <w:szCs w:val="24"/>
        </w:rPr>
        <w:t>(</w:t>
      </w:r>
      <w:r w:rsidR="00967A56" w:rsidRPr="00C14172">
        <w:rPr>
          <w:rFonts w:ascii="Times New Roman" w:hAnsi="Times New Roman" w:cs="Times New Roman"/>
          <w:sz w:val="24"/>
          <w:szCs w:val="24"/>
        </w:rPr>
        <w:t xml:space="preserve">COVECA, s/f; </w:t>
      </w:r>
      <w:r w:rsidRPr="00C14172">
        <w:rPr>
          <w:rFonts w:ascii="Times New Roman" w:hAnsi="Times New Roman" w:cs="Times New Roman"/>
          <w:sz w:val="24"/>
          <w:szCs w:val="24"/>
        </w:rPr>
        <w:t>Damirón-Velázquez, 2004</w:t>
      </w:r>
      <w:r w:rsidR="00967A56" w:rsidRPr="00C14172">
        <w:rPr>
          <w:rFonts w:ascii="Times New Roman" w:hAnsi="Times New Roman" w:cs="Times New Roman"/>
          <w:sz w:val="24"/>
          <w:szCs w:val="24"/>
        </w:rPr>
        <w:t xml:space="preserve">; Hernández-Hernández </w:t>
      </w:r>
      <w:r w:rsidR="00967A56" w:rsidRPr="00C14172">
        <w:rPr>
          <w:rFonts w:ascii="Times New Roman" w:hAnsi="Times New Roman" w:cs="Times New Roman"/>
          <w:i/>
          <w:sz w:val="24"/>
          <w:szCs w:val="24"/>
        </w:rPr>
        <w:t>et al</w:t>
      </w:r>
      <w:r w:rsidR="00967A56" w:rsidRPr="00C14172">
        <w:rPr>
          <w:rFonts w:ascii="Times New Roman" w:hAnsi="Times New Roman" w:cs="Times New Roman"/>
          <w:sz w:val="24"/>
          <w:szCs w:val="24"/>
        </w:rPr>
        <w:t>., 2010</w:t>
      </w:r>
      <w:r w:rsidRPr="00C14172">
        <w:rPr>
          <w:rFonts w:ascii="Times New Roman" w:hAnsi="Times New Roman" w:cs="Times New Roman"/>
          <w:sz w:val="24"/>
          <w:szCs w:val="24"/>
        </w:rPr>
        <w:t xml:space="preserve">). </w:t>
      </w:r>
    </w:p>
    <w:p w:rsidR="006073AF" w:rsidRPr="00C14172" w:rsidRDefault="006073AF"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lastRenderedPageBreak/>
        <w:t xml:space="preserve">Tuzas, pájaros y animales </w:t>
      </w:r>
      <w:r w:rsidR="00724EB5" w:rsidRPr="00C14172">
        <w:rPr>
          <w:rFonts w:ascii="Times New Roman" w:hAnsi="Times New Roman" w:cs="Times New Roman"/>
          <w:sz w:val="24"/>
          <w:szCs w:val="24"/>
        </w:rPr>
        <w:t>domésticos</w:t>
      </w:r>
      <w:r w:rsidRPr="00C14172">
        <w:rPr>
          <w:rFonts w:ascii="Times New Roman" w:hAnsi="Times New Roman" w:cs="Times New Roman"/>
          <w:sz w:val="24"/>
          <w:szCs w:val="24"/>
        </w:rPr>
        <w:t xml:space="preserve">. Son plagas ocasionales que pueden dañar las raíces y flores de las plantas de vainilla, las tuzas se controlan con trampas y cebos envenenados, mientras que los </w:t>
      </w:r>
      <w:r w:rsidR="00967A56" w:rsidRPr="00C14172">
        <w:rPr>
          <w:rFonts w:ascii="Times New Roman" w:hAnsi="Times New Roman" w:cs="Times New Roman"/>
          <w:sz w:val="24"/>
          <w:szCs w:val="24"/>
        </w:rPr>
        <w:t>pájaros</w:t>
      </w:r>
      <w:r w:rsidRPr="00C14172">
        <w:rPr>
          <w:rFonts w:ascii="Times New Roman" w:hAnsi="Times New Roman" w:cs="Times New Roman"/>
          <w:sz w:val="24"/>
          <w:szCs w:val="24"/>
        </w:rPr>
        <w:t xml:space="preserve"> se ahuyentan con el sonido de cohetes. De existir viviendas en las inmediaciones de la plantación, se cuidara </w:t>
      </w:r>
      <w:r w:rsidR="00724EB5" w:rsidRPr="00C14172">
        <w:rPr>
          <w:rFonts w:ascii="Times New Roman" w:hAnsi="Times New Roman" w:cs="Times New Roman"/>
          <w:sz w:val="24"/>
          <w:szCs w:val="24"/>
        </w:rPr>
        <w:t>q</w:t>
      </w:r>
      <w:r w:rsidRPr="00C14172">
        <w:rPr>
          <w:rFonts w:ascii="Times New Roman" w:hAnsi="Times New Roman" w:cs="Times New Roman"/>
          <w:sz w:val="24"/>
          <w:szCs w:val="24"/>
        </w:rPr>
        <w:t>ue los animales d</w:t>
      </w:r>
      <w:r w:rsidR="00724EB5" w:rsidRPr="00C14172">
        <w:rPr>
          <w:rFonts w:ascii="Times New Roman" w:hAnsi="Times New Roman" w:cs="Times New Roman"/>
          <w:sz w:val="24"/>
          <w:szCs w:val="24"/>
        </w:rPr>
        <w:t>o</w:t>
      </w:r>
      <w:r w:rsidRPr="00C14172">
        <w:rPr>
          <w:rFonts w:ascii="Times New Roman" w:hAnsi="Times New Roman" w:cs="Times New Roman"/>
          <w:sz w:val="24"/>
          <w:szCs w:val="24"/>
        </w:rPr>
        <w:t>mésticos</w:t>
      </w:r>
      <w:r w:rsidR="00724EB5" w:rsidRPr="00C14172">
        <w:rPr>
          <w:rFonts w:ascii="Times New Roman" w:hAnsi="Times New Roman" w:cs="Times New Roman"/>
          <w:sz w:val="24"/>
          <w:szCs w:val="24"/>
        </w:rPr>
        <w:t xml:space="preserve"> (gallinas y cerdos) no tengan acceso, pues suelen causa graves daños (Augstburger </w:t>
      </w:r>
      <w:r w:rsidR="00724EB5" w:rsidRPr="00C14172">
        <w:rPr>
          <w:rFonts w:ascii="Times New Roman" w:hAnsi="Times New Roman" w:cs="Times New Roman"/>
          <w:i/>
          <w:sz w:val="24"/>
          <w:szCs w:val="24"/>
        </w:rPr>
        <w:t>et al</w:t>
      </w:r>
      <w:r w:rsidR="00724EB5" w:rsidRPr="00C14172">
        <w:rPr>
          <w:rFonts w:ascii="Times New Roman" w:hAnsi="Times New Roman" w:cs="Times New Roman"/>
          <w:sz w:val="24"/>
          <w:szCs w:val="24"/>
        </w:rPr>
        <w:t>., 2000).</w:t>
      </w:r>
    </w:p>
    <w:p w:rsidR="00BB67D1" w:rsidRPr="00C14172" w:rsidRDefault="0000454E"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Enfermedades</w:t>
      </w:r>
    </w:p>
    <w:p w:rsidR="00BB67D1" w:rsidRPr="00C14172" w:rsidRDefault="00BB67D1"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Las condiciones de temperatura y humedad que favorecen el crecimiento y producción de la vainilla, también propician el desarrollo de patógenos. Las enferme</w:t>
      </w:r>
      <w:r w:rsidR="009C3315" w:rsidRPr="00C14172">
        <w:rPr>
          <w:rFonts w:ascii="Times New Roman" w:hAnsi="Times New Roman" w:cs="Times New Roman"/>
          <w:sz w:val="24"/>
          <w:szCs w:val="24"/>
        </w:rPr>
        <w:t>dades</w:t>
      </w:r>
      <w:r w:rsidRPr="00C14172">
        <w:rPr>
          <w:rFonts w:ascii="Times New Roman" w:hAnsi="Times New Roman" w:cs="Times New Roman"/>
          <w:sz w:val="24"/>
          <w:szCs w:val="24"/>
        </w:rPr>
        <w:t xml:space="preserve"> son los principales factores que dañan y disminuyen la producción y la vida útil de los vainillales, inciden principalmente en los sistemas de producción tradicionales y en las plantaciones de mayor edad (Hernández-Hernández </w:t>
      </w:r>
      <w:r w:rsidRPr="00C14172">
        <w:rPr>
          <w:rFonts w:ascii="Times New Roman" w:hAnsi="Times New Roman" w:cs="Times New Roman"/>
          <w:i/>
          <w:sz w:val="24"/>
          <w:szCs w:val="24"/>
        </w:rPr>
        <w:t>et al</w:t>
      </w:r>
      <w:r w:rsidRPr="00C14172">
        <w:rPr>
          <w:rFonts w:ascii="Times New Roman" w:hAnsi="Times New Roman" w:cs="Times New Roman"/>
          <w:sz w:val="24"/>
          <w:szCs w:val="24"/>
        </w:rPr>
        <w:t>., 2010).</w:t>
      </w:r>
    </w:p>
    <w:p w:rsidR="005C247B" w:rsidRPr="00C14172" w:rsidRDefault="00BB67D1" w:rsidP="00CC4520">
      <w:pPr>
        <w:spacing w:line="360" w:lineRule="auto"/>
        <w:jc w:val="both"/>
        <w:rPr>
          <w:rFonts w:ascii="Times New Roman" w:hAnsi="Times New Roman" w:cs="Times New Roman"/>
          <w:sz w:val="24"/>
          <w:szCs w:val="24"/>
        </w:rPr>
      </w:pPr>
      <w:r w:rsidRPr="00C14172">
        <w:rPr>
          <w:rStyle w:val="Ttulo4Car"/>
          <w:rFonts w:ascii="Times New Roman" w:hAnsi="Times New Roman" w:cs="Times New Roman"/>
          <w:color w:val="auto"/>
          <w:sz w:val="24"/>
          <w:szCs w:val="24"/>
        </w:rPr>
        <w:t>Pudrición de raíz y tallo</w:t>
      </w:r>
      <w:r w:rsidRPr="00C14172">
        <w:rPr>
          <w:rFonts w:ascii="Times New Roman" w:hAnsi="Times New Roman" w:cs="Times New Roman"/>
          <w:sz w:val="24"/>
          <w:szCs w:val="24"/>
        </w:rPr>
        <w:t xml:space="preserve"> (</w:t>
      </w:r>
      <w:r w:rsidRPr="00C14172">
        <w:rPr>
          <w:rFonts w:ascii="Times New Roman" w:hAnsi="Times New Roman" w:cs="Times New Roman"/>
          <w:i/>
          <w:sz w:val="24"/>
          <w:szCs w:val="24"/>
        </w:rPr>
        <w:t>Fusarium oxysporum</w:t>
      </w:r>
      <w:r w:rsidRPr="00C14172">
        <w:rPr>
          <w:rFonts w:ascii="Times New Roman" w:hAnsi="Times New Roman" w:cs="Times New Roman"/>
          <w:sz w:val="24"/>
          <w:szCs w:val="24"/>
        </w:rPr>
        <w:t xml:space="preserve"> f. sp </w:t>
      </w:r>
      <w:r w:rsidRPr="00C14172">
        <w:rPr>
          <w:rFonts w:ascii="Times New Roman" w:hAnsi="Times New Roman" w:cs="Times New Roman"/>
          <w:i/>
          <w:sz w:val="24"/>
          <w:szCs w:val="24"/>
        </w:rPr>
        <w:t>vanillae</w:t>
      </w:r>
      <w:r w:rsidR="0000454E" w:rsidRPr="00C14172">
        <w:rPr>
          <w:rFonts w:ascii="Times New Roman" w:hAnsi="Times New Roman" w:cs="Times New Roman"/>
          <w:sz w:val="24"/>
          <w:szCs w:val="24"/>
        </w:rPr>
        <w:t>). Es causa frecuente de la pudrición de raíces, ataca brotes tiernos, tallos y</w:t>
      </w:r>
      <w:r w:rsidR="00B10ECB" w:rsidRPr="00C14172">
        <w:rPr>
          <w:rFonts w:ascii="Times New Roman" w:hAnsi="Times New Roman" w:cs="Times New Roman"/>
          <w:sz w:val="24"/>
          <w:szCs w:val="24"/>
        </w:rPr>
        <w:t xml:space="preserve"> frutos</w:t>
      </w:r>
      <w:r w:rsidR="0000454E" w:rsidRPr="00C14172">
        <w:rPr>
          <w:rFonts w:ascii="Times New Roman" w:hAnsi="Times New Roman" w:cs="Times New Roman"/>
          <w:sz w:val="24"/>
          <w:szCs w:val="24"/>
        </w:rPr>
        <w:t>; una planta infectada deja de producir brotes y detiene su crecimiento,</w:t>
      </w:r>
      <w:r w:rsidR="00B10ECB" w:rsidRPr="00C14172">
        <w:rPr>
          <w:rFonts w:ascii="Times New Roman" w:hAnsi="Times New Roman" w:cs="Times New Roman"/>
          <w:sz w:val="24"/>
          <w:szCs w:val="24"/>
        </w:rPr>
        <w:t xml:space="preserve"> por consecuencia la planta muere. </w:t>
      </w:r>
      <w:r w:rsidRPr="00C14172">
        <w:rPr>
          <w:rFonts w:ascii="Times New Roman" w:hAnsi="Times New Roman" w:cs="Times New Roman"/>
          <w:sz w:val="24"/>
          <w:szCs w:val="24"/>
        </w:rPr>
        <w:t xml:space="preserve">El síntoma se presenta como amarillento del cuello del tallo, las raíces se tornan negras y el tejido </w:t>
      </w:r>
      <w:r w:rsidR="00327C66" w:rsidRPr="00C14172">
        <w:rPr>
          <w:rFonts w:ascii="Times New Roman" w:hAnsi="Times New Roman" w:cs="Times New Roman"/>
          <w:sz w:val="24"/>
          <w:szCs w:val="24"/>
        </w:rPr>
        <w:t xml:space="preserve">infectado </w:t>
      </w:r>
      <w:r w:rsidRPr="00C14172">
        <w:rPr>
          <w:rFonts w:ascii="Times New Roman" w:hAnsi="Times New Roman" w:cs="Times New Roman"/>
          <w:sz w:val="24"/>
          <w:szCs w:val="24"/>
        </w:rPr>
        <w:t>se seca</w:t>
      </w:r>
      <w:r w:rsidR="00327C66" w:rsidRPr="00C14172">
        <w:rPr>
          <w:rFonts w:ascii="Times New Roman" w:hAnsi="Times New Roman" w:cs="Times New Roman"/>
          <w:sz w:val="24"/>
          <w:szCs w:val="24"/>
        </w:rPr>
        <w:t xml:space="preserve">. </w:t>
      </w:r>
      <w:r w:rsidR="003E2A2C" w:rsidRPr="00C14172">
        <w:rPr>
          <w:rFonts w:ascii="Times New Roman" w:hAnsi="Times New Roman" w:cs="Times New Roman"/>
          <w:sz w:val="24"/>
          <w:szCs w:val="24"/>
        </w:rPr>
        <w:t xml:space="preserve">La planta empieza a marchitarse, las hojas se cuelgan y se tornan amarillas, el tallo se seca y marchita a nivel de suelo. </w:t>
      </w:r>
      <w:r w:rsidR="00327C66" w:rsidRPr="00C14172">
        <w:rPr>
          <w:rFonts w:ascii="Times New Roman" w:hAnsi="Times New Roman" w:cs="Times New Roman"/>
          <w:sz w:val="24"/>
          <w:szCs w:val="24"/>
        </w:rPr>
        <w:t>La planta infectada no muere de inmediato, ya que los tallos pueden bajar al suelo y si encuentran humedad suficiente pueden sobrevivir un tiempo; sin embargo, cuando les falta agua, el tallo se deshidrata, muestra acanaladuras longitudinales, las hojas se tornan amarillentas y la planta se seca y muere (</w:t>
      </w:r>
      <w:r w:rsidR="003E2A2C" w:rsidRPr="00C14172">
        <w:rPr>
          <w:rFonts w:ascii="Times New Roman" w:hAnsi="Times New Roman" w:cs="Times New Roman"/>
          <w:sz w:val="24"/>
          <w:szCs w:val="24"/>
        </w:rPr>
        <w:t xml:space="preserve">COVECA, s/f; </w:t>
      </w:r>
      <w:r w:rsidR="00327C66" w:rsidRPr="00C14172">
        <w:rPr>
          <w:rFonts w:ascii="Times New Roman" w:hAnsi="Times New Roman" w:cs="Times New Roman"/>
          <w:sz w:val="24"/>
          <w:szCs w:val="24"/>
        </w:rPr>
        <w:t xml:space="preserve">Hernández-Hernández </w:t>
      </w:r>
      <w:r w:rsidR="00327C66" w:rsidRPr="00C14172">
        <w:rPr>
          <w:rFonts w:ascii="Times New Roman" w:hAnsi="Times New Roman" w:cs="Times New Roman"/>
          <w:i/>
          <w:sz w:val="24"/>
          <w:szCs w:val="24"/>
        </w:rPr>
        <w:t>et al</w:t>
      </w:r>
      <w:r w:rsidR="00327C66" w:rsidRPr="00C14172">
        <w:rPr>
          <w:rFonts w:ascii="Times New Roman" w:hAnsi="Times New Roman" w:cs="Times New Roman"/>
          <w:sz w:val="24"/>
          <w:szCs w:val="24"/>
        </w:rPr>
        <w:t>., 2010).</w:t>
      </w:r>
      <w:r w:rsidR="005C247B" w:rsidRPr="00C14172">
        <w:rPr>
          <w:rFonts w:ascii="Times New Roman" w:hAnsi="Times New Roman" w:cs="Times New Roman"/>
          <w:sz w:val="24"/>
          <w:szCs w:val="24"/>
        </w:rPr>
        <w:t xml:space="preserve"> </w:t>
      </w:r>
      <w:r w:rsidR="0000454E" w:rsidRPr="00C14172">
        <w:rPr>
          <w:rFonts w:ascii="Times New Roman" w:hAnsi="Times New Roman" w:cs="Times New Roman"/>
          <w:sz w:val="24"/>
          <w:szCs w:val="24"/>
        </w:rPr>
        <w:t>La</w:t>
      </w:r>
      <w:r w:rsidR="005C247B" w:rsidRPr="00C14172">
        <w:rPr>
          <w:rFonts w:ascii="Times New Roman" w:hAnsi="Times New Roman" w:cs="Times New Roman"/>
          <w:sz w:val="24"/>
          <w:szCs w:val="24"/>
        </w:rPr>
        <w:t xml:space="preserve"> infección se inicia en heridas sufridas por </w:t>
      </w:r>
      <w:r w:rsidR="00D15CE2" w:rsidRPr="00C14172">
        <w:rPr>
          <w:rFonts w:ascii="Times New Roman" w:hAnsi="Times New Roman" w:cs="Times New Roman"/>
          <w:sz w:val="24"/>
          <w:szCs w:val="24"/>
        </w:rPr>
        <w:t xml:space="preserve">pisoteo de </w:t>
      </w:r>
      <w:r w:rsidR="005C247B" w:rsidRPr="00C14172">
        <w:rPr>
          <w:rFonts w:ascii="Times New Roman" w:hAnsi="Times New Roman" w:cs="Times New Roman"/>
          <w:sz w:val="24"/>
          <w:szCs w:val="24"/>
        </w:rPr>
        <w:t xml:space="preserve">raíces o por la poda de las plantas. </w:t>
      </w:r>
    </w:p>
    <w:p w:rsidR="00BB67D1" w:rsidRPr="00C14172" w:rsidRDefault="00327C66"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Las plantas se infectan en épocas con mayor humedad en el suelo (septiembre-octubre) y las enfermas y muertas se presentan en mayor cantidad desde noviembre a mayo (época de sequía). El hongo también causa l</w:t>
      </w:r>
      <w:r w:rsidR="00BF557F" w:rsidRPr="00C14172">
        <w:rPr>
          <w:rFonts w:ascii="Times New Roman" w:hAnsi="Times New Roman" w:cs="Times New Roman"/>
          <w:sz w:val="24"/>
          <w:szCs w:val="24"/>
        </w:rPr>
        <w:t xml:space="preserve">a pudrición del raquis de la inflorescencia y de los frutos, estos presentan una </w:t>
      </w:r>
      <w:r w:rsidR="00B10ECB" w:rsidRPr="00C14172">
        <w:rPr>
          <w:rFonts w:ascii="Times New Roman" w:hAnsi="Times New Roman" w:cs="Times New Roman"/>
          <w:sz w:val="24"/>
          <w:szCs w:val="24"/>
        </w:rPr>
        <w:t xml:space="preserve">coloración </w:t>
      </w:r>
      <w:r w:rsidR="00BF557F" w:rsidRPr="00C14172">
        <w:rPr>
          <w:rFonts w:ascii="Times New Roman" w:hAnsi="Times New Roman" w:cs="Times New Roman"/>
          <w:sz w:val="24"/>
          <w:szCs w:val="24"/>
        </w:rPr>
        <w:t xml:space="preserve">café. La afección en los frutos e presenta durante la época de lluvias y es frecuente en plantaciones con exceso de sombra y ventilación deficiente (Hernández-Hernández </w:t>
      </w:r>
      <w:r w:rsidR="00BF557F" w:rsidRPr="00C14172">
        <w:rPr>
          <w:rFonts w:ascii="Times New Roman" w:hAnsi="Times New Roman" w:cs="Times New Roman"/>
          <w:i/>
          <w:sz w:val="24"/>
          <w:szCs w:val="24"/>
        </w:rPr>
        <w:t>et al</w:t>
      </w:r>
      <w:r w:rsidR="00BF557F" w:rsidRPr="00C14172">
        <w:rPr>
          <w:rFonts w:ascii="Times New Roman" w:hAnsi="Times New Roman" w:cs="Times New Roman"/>
          <w:sz w:val="24"/>
          <w:szCs w:val="24"/>
        </w:rPr>
        <w:t>., 2010).</w:t>
      </w:r>
    </w:p>
    <w:p w:rsidR="00D15CE2" w:rsidRPr="00C14172" w:rsidRDefault="00D15CE2"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lastRenderedPageBreak/>
        <w:t xml:space="preserve">Prevención y control. </w:t>
      </w:r>
      <w:r w:rsidR="00B10ECB" w:rsidRPr="00C14172">
        <w:rPr>
          <w:rFonts w:ascii="Times New Roman" w:hAnsi="Times New Roman" w:cs="Times New Roman"/>
          <w:sz w:val="24"/>
          <w:szCs w:val="24"/>
        </w:rPr>
        <w:t xml:space="preserve">Cuando el hongo infecta la planta es difícil de </w:t>
      </w:r>
      <w:r w:rsidR="00885E93" w:rsidRPr="00C14172">
        <w:rPr>
          <w:rFonts w:ascii="Times New Roman" w:hAnsi="Times New Roman" w:cs="Times New Roman"/>
          <w:sz w:val="24"/>
          <w:szCs w:val="24"/>
        </w:rPr>
        <w:t>erradicar, lo recomendable es aplicar métodos de prevención como: utilizar terrenos con buen drenaje</w:t>
      </w:r>
      <w:r w:rsidRPr="00C14172">
        <w:rPr>
          <w:rFonts w:ascii="Times New Roman" w:hAnsi="Times New Roman" w:cs="Times New Roman"/>
          <w:sz w:val="24"/>
          <w:szCs w:val="24"/>
        </w:rPr>
        <w:t xml:space="preserve"> para evitar encharcamientos</w:t>
      </w:r>
      <w:r w:rsidR="00885E93" w:rsidRPr="00C14172">
        <w:rPr>
          <w:rFonts w:ascii="Times New Roman" w:hAnsi="Times New Roman" w:cs="Times New Roman"/>
          <w:sz w:val="24"/>
          <w:szCs w:val="24"/>
        </w:rPr>
        <w:t xml:space="preserve">, plantar esquejes sanos y </w:t>
      </w:r>
      <w:r w:rsidR="009C3315" w:rsidRPr="00C14172">
        <w:rPr>
          <w:rFonts w:ascii="Times New Roman" w:hAnsi="Times New Roman" w:cs="Times New Roman"/>
          <w:sz w:val="24"/>
          <w:szCs w:val="24"/>
        </w:rPr>
        <w:t>vigorosos</w:t>
      </w:r>
      <w:r w:rsidR="00885E93" w:rsidRPr="00C14172">
        <w:rPr>
          <w:rFonts w:ascii="Times New Roman" w:hAnsi="Times New Roman" w:cs="Times New Roman"/>
          <w:sz w:val="24"/>
          <w:szCs w:val="24"/>
        </w:rPr>
        <w:t xml:space="preserve">, proteger las raíces de daño por pisoteo, efectuar la práctica de enraizamiento de </w:t>
      </w:r>
      <w:r w:rsidR="009C3315" w:rsidRPr="00C14172">
        <w:rPr>
          <w:rFonts w:ascii="Times New Roman" w:hAnsi="Times New Roman" w:cs="Times New Roman"/>
          <w:sz w:val="24"/>
          <w:szCs w:val="24"/>
        </w:rPr>
        <w:t>guías</w:t>
      </w:r>
      <w:r w:rsidR="00885E93" w:rsidRPr="00C14172">
        <w:rPr>
          <w:rFonts w:ascii="Times New Roman" w:hAnsi="Times New Roman" w:cs="Times New Roman"/>
          <w:sz w:val="24"/>
          <w:szCs w:val="24"/>
        </w:rPr>
        <w:t xml:space="preserve">, evitar </w:t>
      </w:r>
      <w:r w:rsidR="009C3315" w:rsidRPr="00C14172">
        <w:rPr>
          <w:rFonts w:ascii="Times New Roman" w:hAnsi="Times New Roman" w:cs="Times New Roman"/>
          <w:sz w:val="24"/>
          <w:szCs w:val="24"/>
        </w:rPr>
        <w:t>sobre polinización</w:t>
      </w:r>
      <w:r w:rsidR="00885E93" w:rsidRPr="00C14172">
        <w:rPr>
          <w:rFonts w:ascii="Times New Roman" w:hAnsi="Times New Roman" w:cs="Times New Roman"/>
          <w:sz w:val="24"/>
          <w:szCs w:val="24"/>
        </w:rPr>
        <w:t xml:space="preserve"> de flores</w:t>
      </w:r>
      <w:r w:rsidR="009C3315" w:rsidRPr="00C14172">
        <w:rPr>
          <w:rFonts w:ascii="Times New Roman" w:hAnsi="Times New Roman" w:cs="Times New Roman"/>
          <w:sz w:val="24"/>
          <w:szCs w:val="24"/>
        </w:rPr>
        <w:t xml:space="preserve">, </w:t>
      </w:r>
      <w:r w:rsidRPr="00C14172">
        <w:rPr>
          <w:rFonts w:ascii="Times New Roman" w:hAnsi="Times New Roman" w:cs="Times New Roman"/>
          <w:sz w:val="24"/>
          <w:szCs w:val="24"/>
        </w:rPr>
        <w:t>mantener adecuada relación luz-sombra</w:t>
      </w:r>
      <w:r w:rsidR="009C3315" w:rsidRPr="00C14172">
        <w:rPr>
          <w:rFonts w:ascii="Times New Roman" w:hAnsi="Times New Roman" w:cs="Times New Roman"/>
          <w:sz w:val="24"/>
          <w:szCs w:val="24"/>
        </w:rPr>
        <w:t xml:space="preserve"> y sanear la planta</w:t>
      </w:r>
      <w:r w:rsidRPr="00C14172">
        <w:rPr>
          <w:rFonts w:ascii="Times New Roman" w:hAnsi="Times New Roman" w:cs="Times New Roman"/>
          <w:sz w:val="24"/>
          <w:szCs w:val="24"/>
        </w:rPr>
        <w:t>,</w:t>
      </w:r>
      <w:r w:rsidR="009C3315" w:rsidRPr="00C14172">
        <w:rPr>
          <w:rFonts w:ascii="Times New Roman" w:hAnsi="Times New Roman" w:cs="Times New Roman"/>
          <w:sz w:val="24"/>
          <w:szCs w:val="24"/>
        </w:rPr>
        <w:t xml:space="preserve"> </w:t>
      </w:r>
      <w:r w:rsidRPr="00C14172">
        <w:rPr>
          <w:rFonts w:ascii="Times New Roman" w:hAnsi="Times New Roman" w:cs="Times New Roman"/>
          <w:sz w:val="24"/>
          <w:szCs w:val="24"/>
        </w:rPr>
        <w:t xml:space="preserve">usar materia orgánica </w:t>
      </w:r>
      <w:r w:rsidR="001110B0" w:rsidRPr="00C14172">
        <w:rPr>
          <w:rFonts w:ascii="Times New Roman" w:hAnsi="Times New Roman" w:cs="Times New Roman"/>
          <w:sz w:val="24"/>
          <w:szCs w:val="24"/>
        </w:rPr>
        <w:t>libre del patógeno,</w:t>
      </w:r>
      <w:r w:rsidRPr="00C14172">
        <w:rPr>
          <w:rFonts w:ascii="Times New Roman" w:hAnsi="Times New Roman" w:cs="Times New Roman"/>
          <w:sz w:val="24"/>
          <w:szCs w:val="24"/>
        </w:rPr>
        <w:t xml:space="preserve"> usar rastrojo con lignina</w:t>
      </w:r>
      <w:r w:rsidR="00AD10B9" w:rsidRPr="00C14172">
        <w:rPr>
          <w:rFonts w:ascii="Times New Roman" w:hAnsi="Times New Roman" w:cs="Times New Roman"/>
          <w:sz w:val="24"/>
          <w:szCs w:val="24"/>
        </w:rPr>
        <w:t>,</w:t>
      </w:r>
      <w:r w:rsidRPr="00C14172">
        <w:rPr>
          <w:rFonts w:ascii="Times New Roman" w:hAnsi="Times New Roman" w:cs="Times New Roman"/>
          <w:sz w:val="24"/>
          <w:szCs w:val="24"/>
        </w:rPr>
        <w:t xml:space="preserve"> emplear diferentes clones o híbridos resistentes, establecer el vainillal bajo bosque secundario, utilizar </w:t>
      </w:r>
      <w:r w:rsidR="00AD10B9" w:rsidRPr="00C14172">
        <w:rPr>
          <w:rFonts w:ascii="Times New Roman" w:hAnsi="Times New Roman" w:cs="Times New Roman"/>
          <w:sz w:val="24"/>
          <w:szCs w:val="24"/>
        </w:rPr>
        <w:t xml:space="preserve">como </w:t>
      </w:r>
      <w:r w:rsidRPr="00C14172">
        <w:rPr>
          <w:rFonts w:ascii="Times New Roman" w:hAnsi="Times New Roman" w:cs="Times New Roman"/>
          <w:sz w:val="24"/>
          <w:szCs w:val="24"/>
        </w:rPr>
        <w:t>fungicida</w:t>
      </w:r>
      <w:r w:rsidR="00AD10B9" w:rsidRPr="00C14172">
        <w:rPr>
          <w:rFonts w:ascii="Times New Roman" w:hAnsi="Times New Roman" w:cs="Times New Roman"/>
          <w:sz w:val="24"/>
          <w:szCs w:val="24"/>
        </w:rPr>
        <w:t xml:space="preserve"> el </w:t>
      </w:r>
      <w:r w:rsidR="001110B0" w:rsidRPr="00C14172">
        <w:rPr>
          <w:rFonts w:ascii="Times New Roman" w:hAnsi="Times New Roman" w:cs="Times New Roman"/>
          <w:sz w:val="24"/>
          <w:szCs w:val="24"/>
        </w:rPr>
        <w:t xml:space="preserve">extracto de </w:t>
      </w:r>
      <w:r w:rsidR="001110B0" w:rsidRPr="00C14172">
        <w:rPr>
          <w:rFonts w:ascii="Times New Roman" w:hAnsi="Times New Roman" w:cs="Times New Roman"/>
          <w:i/>
          <w:sz w:val="24"/>
          <w:szCs w:val="24"/>
        </w:rPr>
        <w:t>S</w:t>
      </w:r>
      <w:r w:rsidRPr="00C14172">
        <w:rPr>
          <w:rFonts w:ascii="Times New Roman" w:hAnsi="Times New Roman" w:cs="Times New Roman"/>
          <w:i/>
          <w:sz w:val="24"/>
          <w:szCs w:val="24"/>
        </w:rPr>
        <w:t>wingla sp</w:t>
      </w:r>
      <w:r w:rsidRPr="00C14172">
        <w:rPr>
          <w:rFonts w:ascii="Times New Roman" w:hAnsi="Times New Roman" w:cs="Times New Roman"/>
          <w:sz w:val="24"/>
          <w:szCs w:val="24"/>
        </w:rPr>
        <w:t xml:space="preserve"> (Anónimo, 2003).</w:t>
      </w:r>
      <w:r w:rsidR="003E2A2C" w:rsidRPr="00C14172">
        <w:rPr>
          <w:rFonts w:ascii="Times New Roman" w:hAnsi="Times New Roman" w:cs="Times New Roman"/>
          <w:sz w:val="24"/>
          <w:szCs w:val="24"/>
        </w:rPr>
        <w:t xml:space="preserve"> Además se recomienda eliminar todas las plantas y las raíces afec</w:t>
      </w:r>
      <w:r w:rsidR="002E003A" w:rsidRPr="00C14172">
        <w:rPr>
          <w:rFonts w:ascii="Times New Roman" w:hAnsi="Times New Roman" w:cs="Times New Roman"/>
          <w:sz w:val="24"/>
          <w:szCs w:val="24"/>
        </w:rPr>
        <w:t>ta</w:t>
      </w:r>
      <w:r w:rsidR="003E2A2C" w:rsidRPr="00C14172">
        <w:rPr>
          <w:rFonts w:ascii="Times New Roman" w:hAnsi="Times New Roman" w:cs="Times New Roman"/>
          <w:sz w:val="24"/>
          <w:szCs w:val="24"/>
        </w:rPr>
        <w:t>das, quemándolas y traer tierra fresca. Debe escarbarse hacia afuera y eliminar la tierra afectada, no se recomienda replantar de inmediato, sino hasta la si</w:t>
      </w:r>
      <w:r w:rsidR="002E003A" w:rsidRPr="00C14172">
        <w:rPr>
          <w:rFonts w:ascii="Times New Roman" w:hAnsi="Times New Roman" w:cs="Times New Roman"/>
          <w:sz w:val="24"/>
          <w:szCs w:val="24"/>
        </w:rPr>
        <w:t>guiente temporada (COVECA, s/f).</w:t>
      </w:r>
    </w:p>
    <w:p w:rsidR="00885E93" w:rsidRPr="00C14172" w:rsidRDefault="009C3315"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También se puede aplicar el fungicida sistémico Carbendazim </w:t>
      </w:r>
      <w:r w:rsidR="00B10ECB" w:rsidRPr="00C14172">
        <w:rPr>
          <w:rFonts w:ascii="Times New Roman" w:hAnsi="Times New Roman" w:cs="Times New Roman"/>
          <w:sz w:val="24"/>
          <w:szCs w:val="24"/>
        </w:rPr>
        <w:t xml:space="preserve">(2 g/L agua) </w:t>
      </w:r>
      <w:r w:rsidRPr="00C14172">
        <w:rPr>
          <w:rFonts w:ascii="Times New Roman" w:hAnsi="Times New Roman" w:cs="Times New Roman"/>
          <w:sz w:val="24"/>
          <w:szCs w:val="24"/>
        </w:rPr>
        <w:t>y el caldo bordelés</w:t>
      </w:r>
      <w:r w:rsidR="00B10ECB" w:rsidRPr="00C14172">
        <w:rPr>
          <w:rFonts w:ascii="Times New Roman" w:hAnsi="Times New Roman" w:cs="Times New Roman"/>
          <w:sz w:val="24"/>
          <w:szCs w:val="24"/>
        </w:rPr>
        <w:t>,</w:t>
      </w:r>
      <w:r w:rsidRPr="00C14172">
        <w:rPr>
          <w:rFonts w:ascii="Times New Roman" w:hAnsi="Times New Roman" w:cs="Times New Roman"/>
          <w:sz w:val="24"/>
          <w:szCs w:val="24"/>
        </w:rPr>
        <w:t xml:space="preserve"> cada quince días de manera alternada y durante la época de lluvias</w:t>
      </w:r>
      <w:r w:rsidR="00B10ECB" w:rsidRPr="00C14172">
        <w:rPr>
          <w:rFonts w:ascii="Times New Roman" w:hAnsi="Times New Roman" w:cs="Times New Roman"/>
          <w:sz w:val="24"/>
          <w:szCs w:val="24"/>
        </w:rPr>
        <w:t xml:space="preserve">. El caldo bordelés es una alternativa </w:t>
      </w:r>
      <w:r w:rsidR="001110B0" w:rsidRPr="00C14172">
        <w:rPr>
          <w:rFonts w:ascii="Times New Roman" w:hAnsi="Times New Roman" w:cs="Times New Roman"/>
          <w:sz w:val="24"/>
          <w:szCs w:val="24"/>
        </w:rPr>
        <w:t>económica</w:t>
      </w:r>
      <w:r w:rsidR="00B10ECB" w:rsidRPr="00C14172">
        <w:rPr>
          <w:rFonts w:ascii="Times New Roman" w:hAnsi="Times New Roman" w:cs="Times New Roman"/>
          <w:sz w:val="24"/>
          <w:szCs w:val="24"/>
        </w:rPr>
        <w:t xml:space="preserve">, aunque solo </w:t>
      </w:r>
      <w:r w:rsidR="001110B0" w:rsidRPr="00C14172">
        <w:rPr>
          <w:rFonts w:ascii="Times New Roman" w:hAnsi="Times New Roman" w:cs="Times New Roman"/>
          <w:sz w:val="24"/>
          <w:szCs w:val="24"/>
        </w:rPr>
        <w:t xml:space="preserve">se debe </w:t>
      </w:r>
      <w:r w:rsidR="00B10ECB" w:rsidRPr="00C14172">
        <w:rPr>
          <w:rFonts w:ascii="Times New Roman" w:hAnsi="Times New Roman" w:cs="Times New Roman"/>
          <w:sz w:val="24"/>
          <w:szCs w:val="24"/>
        </w:rPr>
        <w:t>utilizar cuando la intensidad solar sea baja</w:t>
      </w:r>
      <w:r w:rsidRPr="00C14172">
        <w:rPr>
          <w:rFonts w:ascii="Times New Roman" w:hAnsi="Times New Roman" w:cs="Times New Roman"/>
          <w:sz w:val="24"/>
          <w:szCs w:val="24"/>
        </w:rPr>
        <w:t xml:space="preserve"> (Hernández-Hernández</w:t>
      </w:r>
      <w:r w:rsidR="00B10ECB" w:rsidRPr="00C14172">
        <w:rPr>
          <w:rFonts w:ascii="Times New Roman" w:hAnsi="Times New Roman" w:cs="Times New Roman"/>
          <w:sz w:val="24"/>
          <w:szCs w:val="24"/>
        </w:rPr>
        <w:t>,</w:t>
      </w:r>
      <w:r w:rsidRPr="00C14172">
        <w:rPr>
          <w:rFonts w:ascii="Times New Roman" w:hAnsi="Times New Roman" w:cs="Times New Roman"/>
          <w:sz w:val="24"/>
          <w:szCs w:val="24"/>
        </w:rPr>
        <w:t xml:space="preserve"> 201</w:t>
      </w:r>
      <w:r w:rsidR="00B10ECB" w:rsidRPr="00C14172">
        <w:rPr>
          <w:rFonts w:ascii="Times New Roman" w:hAnsi="Times New Roman" w:cs="Times New Roman"/>
          <w:sz w:val="24"/>
          <w:szCs w:val="24"/>
        </w:rPr>
        <w:t>1</w:t>
      </w:r>
      <w:r w:rsidRPr="00C14172">
        <w:rPr>
          <w:rFonts w:ascii="Times New Roman" w:hAnsi="Times New Roman" w:cs="Times New Roman"/>
          <w:sz w:val="24"/>
          <w:szCs w:val="24"/>
        </w:rPr>
        <w:t>)</w:t>
      </w:r>
      <w:r w:rsidR="002E003A" w:rsidRPr="00C14172">
        <w:rPr>
          <w:rFonts w:ascii="Times New Roman" w:hAnsi="Times New Roman" w:cs="Times New Roman"/>
          <w:sz w:val="24"/>
          <w:szCs w:val="24"/>
        </w:rPr>
        <w:t xml:space="preserve"> o aplicaciones de </w:t>
      </w:r>
      <w:r w:rsidR="002E003A" w:rsidRPr="00C14172">
        <w:rPr>
          <w:rFonts w:ascii="Times New Roman" w:hAnsi="Times New Roman" w:cs="Times New Roman"/>
          <w:i/>
          <w:sz w:val="24"/>
          <w:szCs w:val="24"/>
        </w:rPr>
        <w:t>Trichoderma harzianum</w:t>
      </w:r>
      <w:r w:rsidR="002E003A" w:rsidRPr="00C14172">
        <w:rPr>
          <w:rFonts w:ascii="Times New Roman" w:hAnsi="Times New Roman" w:cs="Times New Roman"/>
          <w:sz w:val="24"/>
          <w:szCs w:val="24"/>
        </w:rPr>
        <w:t xml:space="preserve"> (COVECA, s/f)</w:t>
      </w:r>
      <w:r w:rsidRPr="00C14172">
        <w:rPr>
          <w:rFonts w:ascii="Times New Roman" w:hAnsi="Times New Roman" w:cs="Times New Roman"/>
          <w:sz w:val="24"/>
          <w:szCs w:val="24"/>
        </w:rPr>
        <w:t>.</w:t>
      </w:r>
    </w:p>
    <w:p w:rsidR="00E66245" w:rsidRPr="00C14172" w:rsidRDefault="00E66245"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Por su parte Damirón-Velazquez (2004), menciona que la pudrición de las raíces se puede deber al ataque combinado de </w:t>
      </w:r>
      <w:r w:rsidRPr="00C14172">
        <w:rPr>
          <w:rFonts w:ascii="Times New Roman" w:hAnsi="Times New Roman" w:cs="Times New Roman"/>
          <w:i/>
          <w:sz w:val="24"/>
          <w:szCs w:val="24"/>
        </w:rPr>
        <w:t>Fusarium</w:t>
      </w:r>
      <w:r w:rsidRPr="00C14172">
        <w:rPr>
          <w:rFonts w:ascii="Times New Roman" w:hAnsi="Times New Roman" w:cs="Times New Roman"/>
          <w:sz w:val="24"/>
          <w:szCs w:val="24"/>
        </w:rPr>
        <w:t xml:space="preserve"> y </w:t>
      </w:r>
      <w:r w:rsidRPr="00C14172">
        <w:rPr>
          <w:rFonts w:ascii="Times New Roman" w:hAnsi="Times New Roman" w:cs="Times New Roman"/>
          <w:i/>
          <w:sz w:val="24"/>
          <w:szCs w:val="24"/>
        </w:rPr>
        <w:t>Phytophtora</w:t>
      </w:r>
      <w:r w:rsidRPr="00C14172">
        <w:rPr>
          <w:rFonts w:ascii="Times New Roman" w:hAnsi="Times New Roman" w:cs="Times New Roman"/>
          <w:b/>
          <w:i/>
          <w:sz w:val="24"/>
          <w:szCs w:val="24"/>
        </w:rPr>
        <w:t xml:space="preserve"> </w:t>
      </w:r>
      <w:r w:rsidRPr="00C14172">
        <w:rPr>
          <w:rFonts w:ascii="Times New Roman" w:hAnsi="Times New Roman" w:cs="Times New Roman"/>
          <w:sz w:val="24"/>
          <w:szCs w:val="24"/>
        </w:rPr>
        <w:t>. El síntoma aparece como pequeños puntos de color café oscuro sobre las raíces jóvenes que tornan a negros conforme avanza la enfermedad, al final los tejidos de la raíz se secan y desprenden del resto de la planta. La mayor incidencia de le enfermedad se observa en suelos ácidos, reacción que se propicia por la gran cantidad de materia orgánica que requiere la vainilla</w:t>
      </w:r>
      <w:r w:rsidR="00E12C00" w:rsidRPr="00C14172">
        <w:rPr>
          <w:rFonts w:ascii="Times New Roman" w:hAnsi="Times New Roman" w:cs="Times New Roman"/>
          <w:sz w:val="24"/>
          <w:szCs w:val="24"/>
        </w:rPr>
        <w:t>, para prevenir el ataque es conveniente controlar el pH mediante la aplicación de cal agrícola.</w:t>
      </w:r>
    </w:p>
    <w:p w:rsidR="005C247B" w:rsidRPr="00C14172" w:rsidRDefault="00B24057" w:rsidP="00CC4520">
      <w:pPr>
        <w:spacing w:line="360" w:lineRule="auto"/>
        <w:jc w:val="both"/>
        <w:rPr>
          <w:rFonts w:ascii="Times New Roman" w:hAnsi="Times New Roman" w:cs="Times New Roman"/>
          <w:sz w:val="24"/>
          <w:szCs w:val="24"/>
        </w:rPr>
      </w:pPr>
      <w:r w:rsidRPr="00C14172">
        <w:rPr>
          <w:rStyle w:val="Ttulo4Car"/>
          <w:rFonts w:ascii="Times New Roman" w:hAnsi="Times New Roman" w:cs="Times New Roman"/>
          <w:color w:val="auto"/>
          <w:sz w:val="24"/>
          <w:szCs w:val="24"/>
        </w:rPr>
        <w:t>Antracnosis</w:t>
      </w:r>
      <w:r w:rsidRPr="00C14172">
        <w:rPr>
          <w:rFonts w:ascii="Times New Roman" w:hAnsi="Times New Roman" w:cs="Times New Roman"/>
          <w:sz w:val="24"/>
          <w:szCs w:val="24"/>
        </w:rPr>
        <w:t xml:space="preserve"> (</w:t>
      </w:r>
      <w:r w:rsidRPr="00C14172">
        <w:rPr>
          <w:rFonts w:ascii="Times New Roman" w:hAnsi="Times New Roman" w:cs="Times New Roman"/>
          <w:i/>
          <w:sz w:val="24"/>
          <w:szCs w:val="24"/>
        </w:rPr>
        <w:t>Colletotrichum gloeosporoides</w:t>
      </w:r>
      <w:r w:rsidRPr="00C14172">
        <w:rPr>
          <w:rFonts w:ascii="Times New Roman" w:hAnsi="Times New Roman" w:cs="Times New Roman"/>
          <w:sz w:val="24"/>
          <w:szCs w:val="24"/>
        </w:rPr>
        <w:t xml:space="preserve">). Hongo que ataca </w:t>
      </w:r>
      <w:r w:rsidR="00A37B6D" w:rsidRPr="00C14172">
        <w:rPr>
          <w:rFonts w:ascii="Times New Roman" w:hAnsi="Times New Roman" w:cs="Times New Roman"/>
          <w:sz w:val="24"/>
          <w:szCs w:val="24"/>
        </w:rPr>
        <w:t xml:space="preserve">tallos, </w:t>
      </w:r>
      <w:r w:rsidRPr="00C14172">
        <w:rPr>
          <w:rFonts w:ascii="Times New Roman" w:hAnsi="Times New Roman" w:cs="Times New Roman"/>
          <w:sz w:val="24"/>
          <w:szCs w:val="24"/>
        </w:rPr>
        <w:t xml:space="preserve">hojas, </w:t>
      </w:r>
      <w:r w:rsidR="00A37B6D" w:rsidRPr="00C14172">
        <w:rPr>
          <w:rFonts w:ascii="Times New Roman" w:hAnsi="Times New Roman" w:cs="Times New Roman"/>
          <w:sz w:val="24"/>
          <w:szCs w:val="24"/>
        </w:rPr>
        <w:t xml:space="preserve">flores y frutos, el síntoma se caracteriza por manchas </w:t>
      </w:r>
      <w:r w:rsidR="008462D7" w:rsidRPr="00C14172">
        <w:rPr>
          <w:rFonts w:ascii="Times New Roman" w:hAnsi="Times New Roman" w:cs="Times New Roman"/>
          <w:sz w:val="24"/>
          <w:szCs w:val="24"/>
        </w:rPr>
        <w:t xml:space="preserve">circulares o forma irregular, </w:t>
      </w:r>
      <w:r w:rsidR="00A37B6D" w:rsidRPr="00C14172">
        <w:rPr>
          <w:rFonts w:ascii="Times New Roman" w:hAnsi="Times New Roman" w:cs="Times New Roman"/>
          <w:sz w:val="24"/>
          <w:szCs w:val="24"/>
        </w:rPr>
        <w:t>hundidas, de color café oscuro</w:t>
      </w:r>
      <w:r w:rsidR="008462D7" w:rsidRPr="00C14172">
        <w:rPr>
          <w:rFonts w:ascii="Times New Roman" w:hAnsi="Times New Roman" w:cs="Times New Roman"/>
          <w:sz w:val="24"/>
          <w:szCs w:val="24"/>
        </w:rPr>
        <w:t xml:space="preserve"> que al fusionarse forman manchas más grandes, posteriormente se secan y sobre la superficie aparecen fructificaciones del hongo; en los tallos aparecen los mismos </w:t>
      </w:r>
      <w:r w:rsidR="00995C83" w:rsidRPr="00C14172">
        <w:rPr>
          <w:rFonts w:ascii="Times New Roman" w:hAnsi="Times New Roman" w:cs="Times New Roman"/>
          <w:sz w:val="24"/>
          <w:szCs w:val="24"/>
        </w:rPr>
        <w:t>síntomas</w:t>
      </w:r>
      <w:r w:rsidR="00A37B6D" w:rsidRPr="00C14172">
        <w:rPr>
          <w:rFonts w:ascii="Times New Roman" w:hAnsi="Times New Roman" w:cs="Times New Roman"/>
          <w:sz w:val="24"/>
          <w:szCs w:val="24"/>
        </w:rPr>
        <w:t>. El daño se inicia en las hojas jóvenes y los frutos infectados se desprenden antes de alcanzar la madurez. La incidencia es alta</w:t>
      </w:r>
      <w:r w:rsidR="00995C83" w:rsidRPr="00C14172">
        <w:rPr>
          <w:rFonts w:ascii="Times New Roman" w:hAnsi="Times New Roman" w:cs="Times New Roman"/>
          <w:sz w:val="24"/>
          <w:szCs w:val="24"/>
        </w:rPr>
        <w:t xml:space="preserve"> en plantaciones descuidadas y frecuentemente</w:t>
      </w:r>
      <w:r w:rsidR="00F95320" w:rsidRPr="00C14172">
        <w:rPr>
          <w:rFonts w:ascii="Times New Roman" w:hAnsi="Times New Roman" w:cs="Times New Roman"/>
          <w:sz w:val="24"/>
          <w:szCs w:val="24"/>
        </w:rPr>
        <w:t xml:space="preserve"> </w:t>
      </w:r>
      <w:r w:rsidR="00F95320" w:rsidRPr="00C14172">
        <w:rPr>
          <w:rFonts w:ascii="Times New Roman" w:hAnsi="Times New Roman" w:cs="Times New Roman"/>
          <w:sz w:val="24"/>
          <w:szCs w:val="24"/>
        </w:rPr>
        <w:lastRenderedPageBreak/>
        <w:t xml:space="preserve">coincide con </w:t>
      </w:r>
      <w:r w:rsidR="00A37B6D" w:rsidRPr="00C14172">
        <w:rPr>
          <w:rFonts w:ascii="Times New Roman" w:hAnsi="Times New Roman" w:cs="Times New Roman"/>
          <w:sz w:val="24"/>
          <w:szCs w:val="24"/>
        </w:rPr>
        <w:t xml:space="preserve">la época </w:t>
      </w:r>
      <w:r w:rsidR="001110B0" w:rsidRPr="00C14172">
        <w:rPr>
          <w:rFonts w:ascii="Times New Roman" w:hAnsi="Times New Roman" w:cs="Times New Roman"/>
          <w:sz w:val="24"/>
          <w:szCs w:val="24"/>
        </w:rPr>
        <w:t xml:space="preserve">fría </w:t>
      </w:r>
      <w:r w:rsidR="00A37B6D" w:rsidRPr="00C14172">
        <w:rPr>
          <w:rFonts w:ascii="Times New Roman" w:hAnsi="Times New Roman" w:cs="Times New Roman"/>
          <w:sz w:val="24"/>
          <w:szCs w:val="24"/>
        </w:rPr>
        <w:t>del año y con llovizna</w:t>
      </w:r>
      <w:r w:rsidR="000F16D1" w:rsidRPr="00C14172">
        <w:rPr>
          <w:rFonts w:ascii="Times New Roman" w:hAnsi="Times New Roman" w:cs="Times New Roman"/>
          <w:sz w:val="24"/>
          <w:szCs w:val="24"/>
        </w:rPr>
        <w:t xml:space="preserve"> (“nortes”)</w:t>
      </w:r>
      <w:r w:rsidR="00A37B6D" w:rsidRPr="00C14172">
        <w:rPr>
          <w:rFonts w:ascii="Times New Roman" w:hAnsi="Times New Roman" w:cs="Times New Roman"/>
          <w:sz w:val="24"/>
          <w:szCs w:val="24"/>
        </w:rPr>
        <w:t xml:space="preserve">, desde octubre a abril, con mayor severidad durante enero y febrero. </w:t>
      </w:r>
      <w:r w:rsidR="00995C83" w:rsidRPr="00C14172">
        <w:rPr>
          <w:rFonts w:ascii="Times New Roman" w:hAnsi="Times New Roman" w:cs="Times New Roman"/>
          <w:sz w:val="24"/>
          <w:szCs w:val="24"/>
        </w:rPr>
        <w:t xml:space="preserve">Se recomiendan prácticas de prevención como: evitar encharcamiento, efectuar un espaciamiento </w:t>
      </w:r>
      <w:r w:rsidR="001110B0" w:rsidRPr="00C14172">
        <w:rPr>
          <w:rFonts w:ascii="Times New Roman" w:hAnsi="Times New Roman" w:cs="Times New Roman"/>
          <w:sz w:val="24"/>
          <w:szCs w:val="24"/>
        </w:rPr>
        <w:t xml:space="preserve">de tutores </w:t>
      </w:r>
      <w:r w:rsidR="00995C83" w:rsidRPr="00C14172">
        <w:rPr>
          <w:rFonts w:ascii="Times New Roman" w:hAnsi="Times New Roman" w:cs="Times New Roman"/>
          <w:sz w:val="24"/>
          <w:szCs w:val="24"/>
        </w:rPr>
        <w:t>adecuado, utilizar materia orgánica sana, buena relación luz-sombra, usar rastrojo con lignina</w:t>
      </w:r>
      <w:r w:rsidR="00F95320" w:rsidRPr="00C14172">
        <w:rPr>
          <w:rFonts w:ascii="Times New Roman" w:hAnsi="Times New Roman" w:cs="Times New Roman"/>
          <w:sz w:val="24"/>
          <w:szCs w:val="24"/>
        </w:rPr>
        <w:t>.</w:t>
      </w:r>
      <w:r w:rsidR="00995C83" w:rsidRPr="00C14172">
        <w:rPr>
          <w:rFonts w:ascii="Times New Roman" w:hAnsi="Times New Roman" w:cs="Times New Roman"/>
          <w:sz w:val="24"/>
          <w:szCs w:val="24"/>
        </w:rPr>
        <w:t xml:space="preserve"> </w:t>
      </w:r>
      <w:r w:rsidR="000F16D1" w:rsidRPr="00C14172">
        <w:rPr>
          <w:rFonts w:ascii="Times New Roman" w:hAnsi="Times New Roman" w:cs="Times New Roman"/>
          <w:sz w:val="24"/>
          <w:szCs w:val="24"/>
        </w:rPr>
        <w:t>En hojas y tallos, la enfermedad se previene aplicando cualquier fungicida a base de oxicloruro de cobre o mancozeb, en concentraciones de 2</w:t>
      </w:r>
      <w:r w:rsidR="001110B0" w:rsidRPr="00C14172">
        <w:rPr>
          <w:rFonts w:ascii="Times New Roman" w:hAnsi="Times New Roman" w:cs="Times New Roman"/>
          <w:sz w:val="24"/>
          <w:szCs w:val="24"/>
        </w:rPr>
        <w:t xml:space="preserve"> </w:t>
      </w:r>
      <w:r w:rsidR="000F16D1" w:rsidRPr="00C14172">
        <w:rPr>
          <w:rFonts w:ascii="Times New Roman" w:hAnsi="Times New Roman" w:cs="Times New Roman"/>
          <w:sz w:val="24"/>
          <w:szCs w:val="24"/>
        </w:rPr>
        <w:t>g</w:t>
      </w:r>
      <w:r w:rsidR="001110B0" w:rsidRPr="00C14172">
        <w:rPr>
          <w:rFonts w:ascii="Times New Roman" w:hAnsi="Times New Roman" w:cs="Times New Roman"/>
          <w:sz w:val="24"/>
          <w:szCs w:val="24"/>
        </w:rPr>
        <w:t>ramos</w:t>
      </w:r>
      <w:r w:rsidR="000F16D1" w:rsidRPr="00C14172">
        <w:rPr>
          <w:rFonts w:ascii="Times New Roman" w:hAnsi="Times New Roman" w:cs="Times New Roman"/>
          <w:sz w:val="24"/>
          <w:szCs w:val="24"/>
        </w:rPr>
        <w:t>/litr</w:t>
      </w:r>
      <w:r w:rsidR="00F95320" w:rsidRPr="00C14172">
        <w:rPr>
          <w:rFonts w:ascii="Times New Roman" w:hAnsi="Times New Roman" w:cs="Times New Roman"/>
          <w:sz w:val="24"/>
          <w:szCs w:val="24"/>
        </w:rPr>
        <w:t xml:space="preserve">o de agua o con caldo bordelés, antes o inmediatamente después de la entrada de un “norte” (Damirón-Velazquez, 2004; Hernández-Hernández, 2011). En Anónimo (2003), se recomienda emplear fungicidas vegetales como los extractos de </w:t>
      </w:r>
      <w:r w:rsidR="00F95320" w:rsidRPr="00C14172">
        <w:rPr>
          <w:rFonts w:ascii="Times New Roman" w:hAnsi="Times New Roman" w:cs="Times New Roman"/>
          <w:i/>
          <w:sz w:val="24"/>
          <w:szCs w:val="24"/>
        </w:rPr>
        <w:t>Swingla</w:t>
      </w:r>
      <w:r w:rsidR="00F95320" w:rsidRPr="00C14172">
        <w:rPr>
          <w:rFonts w:ascii="Times New Roman" w:hAnsi="Times New Roman" w:cs="Times New Roman"/>
          <w:sz w:val="24"/>
          <w:szCs w:val="24"/>
        </w:rPr>
        <w:t xml:space="preserve"> sp</w:t>
      </w:r>
      <w:r w:rsidR="002E003A" w:rsidRPr="00C14172">
        <w:rPr>
          <w:rFonts w:ascii="Times New Roman" w:hAnsi="Times New Roman" w:cs="Times New Roman"/>
          <w:sz w:val="24"/>
          <w:szCs w:val="24"/>
        </w:rPr>
        <w:t>; mientras que COVECA (s/f), recomienda aplicaciones intercaladas de Maneb y Benomyl a dosis de 3 y 1 gramo respectivamente por li</w:t>
      </w:r>
      <w:r w:rsidR="001110B0" w:rsidRPr="00C14172">
        <w:rPr>
          <w:rFonts w:ascii="Times New Roman" w:hAnsi="Times New Roman" w:cs="Times New Roman"/>
          <w:sz w:val="24"/>
          <w:szCs w:val="24"/>
        </w:rPr>
        <w:t xml:space="preserve">tro de agua cuando el problema </w:t>
      </w:r>
      <w:r w:rsidR="002E003A" w:rsidRPr="00C14172">
        <w:rPr>
          <w:rFonts w:ascii="Times New Roman" w:hAnsi="Times New Roman" w:cs="Times New Roman"/>
          <w:sz w:val="24"/>
          <w:szCs w:val="24"/>
        </w:rPr>
        <w:t>s</w:t>
      </w:r>
      <w:r w:rsidR="001110B0" w:rsidRPr="00C14172">
        <w:rPr>
          <w:rFonts w:ascii="Times New Roman" w:hAnsi="Times New Roman" w:cs="Times New Roman"/>
          <w:sz w:val="24"/>
          <w:szCs w:val="24"/>
        </w:rPr>
        <w:t>ea</w:t>
      </w:r>
      <w:r w:rsidR="002E003A" w:rsidRPr="00C14172">
        <w:rPr>
          <w:rFonts w:ascii="Times New Roman" w:hAnsi="Times New Roman" w:cs="Times New Roman"/>
          <w:sz w:val="24"/>
          <w:szCs w:val="24"/>
        </w:rPr>
        <w:t xml:space="preserve"> grave</w:t>
      </w:r>
      <w:r w:rsidR="00F95320" w:rsidRPr="00C14172">
        <w:rPr>
          <w:rFonts w:ascii="Times New Roman" w:hAnsi="Times New Roman" w:cs="Times New Roman"/>
          <w:sz w:val="24"/>
          <w:szCs w:val="24"/>
        </w:rPr>
        <w:t>.</w:t>
      </w:r>
    </w:p>
    <w:p w:rsidR="005E4E1C" w:rsidRPr="00C14172" w:rsidRDefault="005E4E1C" w:rsidP="00CC4520">
      <w:pPr>
        <w:spacing w:line="360" w:lineRule="auto"/>
        <w:jc w:val="both"/>
        <w:rPr>
          <w:rFonts w:ascii="Times New Roman" w:hAnsi="Times New Roman" w:cs="Times New Roman"/>
          <w:sz w:val="24"/>
          <w:szCs w:val="24"/>
        </w:rPr>
      </w:pPr>
      <w:r w:rsidRPr="00C14172">
        <w:rPr>
          <w:rStyle w:val="Ttulo4Car"/>
          <w:rFonts w:ascii="Times New Roman" w:hAnsi="Times New Roman" w:cs="Times New Roman"/>
          <w:color w:val="auto"/>
          <w:sz w:val="24"/>
          <w:szCs w:val="24"/>
        </w:rPr>
        <w:t>Viruela de la vainilla</w:t>
      </w:r>
      <w:r w:rsidRPr="00C14172">
        <w:rPr>
          <w:rFonts w:ascii="Times New Roman" w:hAnsi="Times New Roman" w:cs="Times New Roman"/>
          <w:sz w:val="24"/>
          <w:szCs w:val="24"/>
        </w:rPr>
        <w:t xml:space="preserve"> (</w:t>
      </w:r>
      <w:r w:rsidRPr="00C14172">
        <w:rPr>
          <w:rFonts w:ascii="Times New Roman" w:hAnsi="Times New Roman" w:cs="Times New Roman"/>
          <w:i/>
          <w:sz w:val="24"/>
          <w:szCs w:val="24"/>
        </w:rPr>
        <w:t>Nectria vainillicola</w:t>
      </w:r>
      <w:r w:rsidRPr="00C14172">
        <w:rPr>
          <w:rFonts w:ascii="Times New Roman" w:hAnsi="Times New Roman" w:cs="Times New Roman"/>
          <w:sz w:val="24"/>
          <w:szCs w:val="24"/>
        </w:rPr>
        <w:t xml:space="preserve">). Se presenta como pequeñas manchas irregulares y deprimidas en cualquier lado de la hoja, de color café y tamaño hasta de 5 mm. El control se </w:t>
      </w:r>
      <w:r w:rsidR="001110B0" w:rsidRPr="00C14172">
        <w:rPr>
          <w:rFonts w:ascii="Times New Roman" w:hAnsi="Times New Roman" w:cs="Times New Roman"/>
          <w:sz w:val="24"/>
          <w:szCs w:val="24"/>
        </w:rPr>
        <w:t>efectúa</w:t>
      </w:r>
      <w:r w:rsidRPr="00C14172">
        <w:rPr>
          <w:rFonts w:ascii="Times New Roman" w:hAnsi="Times New Roman" w:cs="Times New Roman"/>
          <w:sz w:val="24"/>
          <w:szCs w:val="24"/>
        </w:rPr>
        <w:t xml:space="preserve"> con aspersiones de compuestos a base de cobre antes de la floración (Damirón-Velazquez, 2004).</w:t>
      </w:r>
    </w:p>
    <w:p w:rsidR="0060468C" w:rsidRPr="00C14172" w:rsidRDefault="005E4E1C" w:rsidP="00CC4520">
      <w:pPr>
        <w:spacing w:line="360" w:lineRule="auto"/>
        <w:jc w:val="both"/>
        <w:rPr>
          <w:rFonts w:ascii="Times New Roman" w:hAnsi="Times New Roman" w:cs="Times New Roman"/>
          <w:sz w:val="24"/>
          <w:szCs w:val="24"/>
        </w:rPr>
      </w:pPr>
      <w:r w:rsidRPr="00C14172">
        <w:rPr>
          <w:rStyle w:val="Ttulo4Car"/>
          <w:rFonts w:ascii="Times New Roman" w:hAnsi="Times New Roman" w:cs="Times New Roman"/>
          <w:color w:val="auto"/>
          <w:sz w:val="24"/>
          <w:szCs w:val="24"/>
        </w:rPr>
        <w:t xml:space="preserve">Herrumbre </w:t>
      </w:r>
      <w:r w:rsidR="001110B0" w:rsidRPr="00C14172">
        <w:rPr>
          <w:rStyle w:val="Ttulo4Car"/>
          <w:rFonts w:ascii="Times New Roman" w:hAnsi="Times New Roman" w:cs="Times New Roman"/>
          <w:color w:val="auto"/>
          <w:sz w:val="24"/>
          <w:szCs w:val="24"/>
        </w:rPr>
        <w:t>de</w:t>
      </w:r>
      <w:r w:rsidR="00F95320" w:rsidRPr="00C14172">
        <w:rPr>
          <w:rStyle w:val="Ttulo4Car"/>
          <w:rFonts w:ascii="Times New Roman" w:hAnsi="Times New Roman" w:cs="Times New Roman"/>
          <w:color w:val="auto"/>
          <w:sz w:val="24"/>
          <w:szCs w:val="24"/>
        </w:rPr>
        <w:t xml:space="preserve"> </w:t>
      </w:r>
      <w:r w:rsidRPr="00C14172">
        <w:rPr>
          <w:rStyle w:val="Ttulo4Car"/>
          <w:rFonts w:ascii="Times New Roman" w:hAnsi="Times New Roman" w:cs="Times New Roman"/>
          <w:color w:val="auto"/>
          <w:sz w:val="24"/>
          <w:szCs w:val="24"/>
        </w:rPr>
        <w:t>la vainilla</w:t>
      </w:r>
      <w:r w:rsidRPr="00C14172">
        <w:rPr>
          <w:rFonts w:ascii="Times New Roman" w:hAnsi="Times New Roman" w:cs="Times New Roman"/>
          <w:sz w:val="24"/>
          <w:szCs w:val="24"/>
        </w:rPr>
        <w:t xml:space="preserve"> (</w:t>
      </w:r>
      <w:r w:rsidRPr="00C14172">
        <w:rPr>
          <w:rFonts w:ascii="Times New Roman" w:hAnsi="Times New Roman" w:cs="Times New Roman"/>
          <w:i/>
          <w:sz w:val="24"/>
          <w:szCs w:val="24"/>
        </w:rPr>
        <w:t>Puccinia sinamonea</w:t>
      </w:r>
      <w:r w:rsidRPr="00C14172">
        <w:rPr>
          <w:rFonts w:ascii="Times New Roman" w:hAnsi="Times New Roman" w:cs="Times New Roman"/>
          <w:sz w:val="24"/>
          <w:szCs w:val="24"/>
        </w:rPr>
        <w:t>). El síntoma se presenta como manchas o p</w:t>
      </w:r>
      <w:r w:rsidR="00F95320" w:rsidRPr="00C14172">
        <w:rPr>
          <w:rFonts w:ascii="Times New Roman" w:hAnsi="Times New Roman" w:cs="Times New Roman"/>
          <w:sz w:val="24"/>
          <w:szCs w:val="24"/>
        </w:rPr>
        <w:t xml:space="preserve">ústulas </w:t>
      </w:r>
      <w:r w:rsidRPr="00C14172">
        <w:rPr>
          <w:rFonts w:ascii="Times New Roman" w:hAnsi="Times New Roman" w:cs="Times New Roman"/>
          <w:sz w:val="24"/>
          <w:szCs w:val="24"/>
        </w:rPr>
        <w:t xml:space="preserve">de color amarillo oscuro en el envés de las hojas, con fructificación del hongo; los puntos suelen fusionarse formando áreas más amplias de forma circular o irregular, las que se van oscureciendo a medida que avanza la enfermedad hasta adquirir un color amarillento en los contornos. </w:t>
      </w:r>
      <w:r w:rsidR="00F95320" w:rsidRPr="00C14172">
        <w:rPr>
          <w:rFonts w:ascii="Times New Roman" w:hAnsi="Times New Roman" w:cs="Times New Roman"/>
          <w:sz w:val="24"/>
          <w:szCs w:val="24"/>
        </w:rPr>
        <w:t xml:space="preserve">Esta enfermedad es más frecuente en sistemas de producción tradicional con poca ventilación, excesos de sombra y en lugares muy lluviosos (Anónimo, 2004). </w:t>
      </w:r>
      <w:r w:rsidRPr="00C14172">
        <w:rPr>
          <w:rFonts w:ascii="Times New Roman" w:hAnsi="Times New Roman" w:cs="Times New Roman"/>
          <w:sz w:val="24"/>
          <w:szCs w:val="24"/>
        </w:rPr>
        <w:t xml:space="preserve">Al notarse los primeros síntomas, se recomienda hacer aplicaciones de polisulfuros de calcio o azufre, una alternativa consiste en usar la efectividad del caldo bordelés </w:t>
      </w:r>
      <w:r w:rsidR="00664823" w:rsidRPr="00C14172">
        <w:rPr>
          <w:rFonts w:ascii="Times New Roman" w:hAnsi="Times New Roman" w:cs="Times New Roman"/>
          <w:sz w:val="24"/>
          <w:szCs w:val="24"/>
        </w:rPr>
        <w:t>para controlar la enfermedad (Damirón-Velazquez, 2004).</w:t>
      </w:r>
    </w:p>
    <w:p w:rsidR="0060468C" w:rsidRPr="00C14172" w:rsidRDefault="0060468C"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Roya (</w:t>
      </w:r>
      <w:r w:rsidRPr="00C14172">
        <w:rPr>
          <w:rFonts w:ascii="Times New Roman" w:hAnsi="Times New Roman" w:cs="Times New Roman"/>
          <w:i/>
          <w:sz w:val="24"/>
          <w:szCs w:val="24"/>
        </w:rPr>
        <w:t>Uromyces joffrini</w:t>
      </w:r>
      <w:r w:rsidRPr="00C14172">
        <w:rPr>
          <w:rFonts w:ascii="Times New Roman" w:hAnsi="Times New Roman" w:cs="Times New Roman"/>
          <w:sz w:val="24"/>
          <w:szCs w:val="24"/>
        </w:rPr>
        <w:t xml:space="preserve">). La presencia de la enfermedad se caracteriza por pústulas redondas de color amarillo anaranjado en el envés de la hoja y a medida que avanza, se juntan y llegan a secar completamente la hoja. El ataque del hongo es frecuente en sistemas de producción tradicional con poca ventilación, excesos de sombra y en regiones muy lluviosas. Al atacar las hojas, la planta disminuye su capacidad productiva y si la </w:t>
      </w:r>
      <w:r w:rsidRPr="00C14172">
        <w:rPr>
          <w:rFonts w:ascii="Times New Roman" w:hAnsi="Times New Roman" w:cs="Times New Roman"/>
          <w:sz w:val="24"/>
          <w:szCs w:val="24"/>
        </w:rPr>
        <w:lastRenderedPageBreak/>
        <w:t xml:space="preserve">enfermedad no se controla, puede acabar con la plantación de vainilla (Hernández-Hernández </w:t>
      </w:r>
      <w:r w:rsidRPr="00C14172">
        <w:rPr>
          <w:rFonts w:ascii="Times New Roman" w:hAnsi="Times New Roman" w:cs="Times New Roman"/>
          <w:i/>
          <w:sz w:val="24"/>
          <w:szCs w:val="24"/>
        </w:rPr>
        <w:t>et al</w:t>
      </w:r>
      <w:r w:rsidRPr="00C14172">
        <w:rPr>
          <w:rFonts w:ascii="Times New Roman" w:hAnsi="Times New Roman" w:cs="Times New Roman"/>
          <w:sz w:val="24"/>
          <w:szCs w:val="24"/>
        </w:rPr>
        <w:t>., 2010).</w:t>
      </w:r>
    </w:p>
    <w:p w:rsidR="0060468C" w:rsidRPr="00C14172" w:rsidRDefault="0060468C"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Prevención y control. Aumentar la cantidad de luz dentro del vainillal, eliminar y sacar las hojas infectadas. Se recomienda aplicar semanalmente caldo bordelés u otros productos que contengan cobre, a dosis de 2 gramos por litro de agua (Hernández-Hernández </w:t>
      </w:r>
      <w:r w:rsidRPr="00C14172">
        <w:rPr>
          <w:rFonts w:ascii="Times New Roman" w:hAnsi="Times New Roman" w:cs="Times New Roman"/>
          <w:i/>
          <w:sz w:val="24"/>
          <w:szCs w:val="24"/>
        </w:rPr>
        <w:t>et al</w:t>
      </w:r>
      <w:r w:rsidRPr="00C14172">
        <w:rPr>
          <w:rFonts w:ascii="Times New Roman" w:hAnsi="Times New Roman" w:cs="Times New Roman"/>
          <w:sz w:val="24"/>
          <w:szCs w:val="24"/>
        </w:rPr>
        <w:t>., 2010).</w:t>
      </w:r>
    </w:p>
    <w:p w:rsidR="0060468C" w:rsidRPr="00C14172" w:rsidRDefault="00AD10B9"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Para el </w:t>
      </w:r>
      <w:r w:rsidR="00797319" w:rsidRPr="00C14172">
        <w:rPr>
          <w:rFonts w:ascii="Times New Roman" w:hAnsi="Times New Roman" w:cs="Times New Roman"/>
          <w:sz w:val="24"/>
          <w:szCs w:val="24"/>
        </w:rPr>
        <w:t>control de enfermedades</w:t>
      </w:r>
      <w:r w:rsidRPr="00C14172">
        <w:rPr>
          <w:rFonts w:ascii="Times New Roman" w:hAnsi="Times New Roman" w:cs="Times New Roman"/>
          <w:sz w:val="24"/>
          <w:szCs w:val="24"/>
        </w:rPr>
        <w:t xml:space="preserve"> se recomienda aplicar podas de saneamiento, consistentes en eliminar las partes enfermas del tallo, hojas y raíces y si es necesaria la planta completa para evitar el avance de la enfermedad. Los residuos deben quemarse o enterrarse fuera de la plantación para eliminar las fuentes de inoculo</w:t>
      </w:r>
    </w:p>
    <w:p w:rsidR="00E06AF8" w:rsidRPr="00C14172" w:rsidRDefault="00AD10B9"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En el caso de un tallo enfermo por antracnosis, se elimina la parte dañada y el corte se sella con pasta bordelesa (Hernández-Hernández, 2011) y de manera general;</w:t>
      </w:r>
      <w:r w:rsidR="00797319" w:rsidRPr="00C14172">
        <w:rPr>
          <w:rFonts w:ascii="Times New Roman" w:hAnsi="Times New Roman" w:cs="Times New Roman"/>
          <w:sz w:val="24"/>
          <w:szCs w:val="24"/>
        </w:rPr>
        <w:t xml:space="preserve"> </w:t>
      </w:r>
      <w:r w:rsidR="00E06AF8" w:rsidRPr="00C14172">
        <w:rPr>
          <w:rFonts w:ascii="Times New Roman" w:hAnsi="Times New Roman" w:cs="Times New Roman"/>
          <w:sz w:val="24"/>
          <w:szCs w:val="24"/>
        </w:rPr>
        <w:t xml:space="preserve">prevenir </w:t>
      </w:r>
      <w:r w:rsidRPr="00C14172">
        <w:rPr>
          <w:rFonts w:ascii="Times New Roman" w:hAnsi="Times New Roman" w:cs="Times New Roman"/>
          <w:sz w:val="24"/>
          <w:szCs w:val="24"/>
        </w:rPr>
        <w:t xml:space="preserve">las </w:t>
      </w:r>
      <w:r w:rsidR="00E06AF8" w:rsidRPr="00C14172">
        <w:rPr>
          <w:rFonts w:ascii="Times New Roman" w:hAnsi="Times New Roman" w:cs="Times New Roman"/>
          <w:sz w:val="24"/>
          <w:szCs w:val="24"/>
        </w:rPr>
        <w:t xml:space="preserve">enfermedades </w:t>
      </w:r>
      <w:r w:rsidRPr="00C14172">
        <w:rPr>
          <w:rFonts w:ascii="Times New Roman" w:hAnsi="Times New Roman" w:cs="Times New Roman"/>
          <w:sz w:val="24"/>
          <w:szCs w:val="24"/>
        </w:rPr>
        <w:t>con</w:t>
      </w:r>
      <w:r w:rsidR="00E06AF8" w:rsidRPr="00C14172">
        <w:rPr>
          <w:rFonts w:ascii="Times New Roman" w:hAnsi="Times New Roman" w:cs="Times New Roman"/>
          <w:sz w:val="24"/>
          <w:szCs w:val="24"/>
        </w:rPr>
        <w:t>: seleccionar lugares sin problemas de drenaje</w:t>
      </w:r>
      <w:r w:rsidRPr="00C14172">
        <w:rPr>
          <w:rFonts w:ascii="Times New Roman" w:hAnsi="Times New Roman" w:cs="Times New Roman"/>
          <w:sz w:val="24"/>
          <w:szCs w:val="24"/>
        </w:rPr>
        <w:t>, utilizar</w:t>
      </w:r>
      <w:r w:rsidR="00E06AF8" w:rsidRPr="00C14172">
        <w:rPr>
          <w:rFonts w:ascii="Times New Roman" w:hAnsi="Times New Roman" w:cs="Times New Roman"/>
          <w:sz w:val="24"/>
          <w:szCs w:val="24"/>
        </w:rPr>
        <w:t xml:space="preserve"> suelos ricos en materia orgánica</w:t>
      </w:r>
      <w:r w:rsidRPr="00C14172">
        <w:rPr>
          <w:rFonts w:ascii="Times New Roman" w:hAnsi="Times New Roman" w:cs="Times New Roman"/>
          <w:sz w:val="24"/>
          <w:szCs w:val="24"/>
        </w:rPr>
        <w:t>; n</w:t>
      </w:r>
      <w:r w:rsidR="00E06AF8" w:rsidRPr="00C14172">
        <w:rPr>
          <w:rFonts w:ascii="Times New Roman" w:hAnsi="Times New Roman" w:cs="Times New Roman"/>
          <w:sz w:val="24"/>
          <w:szCs w:val="24"/>
        </w:rPr>
        <w:t>o plantar la vainilla hasta que se hayan establecido los tutores</w:t>
      </w:r>
      <w:r w:rsidRPr="00C14172">
        <w:rPr>
          <w:rFonts w:ascii="Times New Roman" w:hAnsi="Times New Roman" w:cs="Times New Roman"/>
          <w:sz w:val="24"/>
          <w:szCs w:val="24"/>
        </w:rPr>
        <w:t>;</w:t>
      </w:r>
      <w:r w:rsidR="00E06AF8" w:rsidRPr="00C14172">
        <w:rPr>
          <w:rFonts w:ascii="Times New Roman" w:hAnsi="Times New Roman" w:cs="Times New Roman"/>
          <w:sz w:val="24"/>
          <w:szCs w:val="24"/>
        </w:rPr>
        <w:t xml:space="preserve"> </w:t>
      </w:r>
      <w:r w:rsidRPr="00C14172">
        <w:rPr>
          <w:rFonts w:ascii="Times New Roman" w:hAnsi="Times New Roman" w:cs="Times New Roman"/>
          <w:sz w:val="24"/>
          <w:szCs w:val="24"/>
        </w:rPr>
        <w:t>m</w:t>
      </w:r>
      <w:r w:rsidR="00E06AF8" w:rsidRPr="00C14172">
        <w:rPr>
          <w:rFonts w:ascii="Times New Roman" w:hAnsi="Times New Roman" w:cs="Times New Roman"/>
          <w:sz w:val="24"/>
          <w:szCs w:val="24"/>
        </w:rPr>
        <w:t>antener suficiente espacio entre las plantas</w:t>
      </w:r>
      <w:r w:rsidRPr="00C14172">
        <w:rPr>
          <w:rFonts w:ascii="Times New Roman" w:hAnsi="Times New Roman" w:cs="Times New Roman"/>
          <w:sz w:val="24"/>
          <w:szCs w:val="24"/>
        </w:rPr>
        <w:t>; emplear materia vegetal sana; p</w:t>
      </w:r>
      <w:r w:rsidR="00E06AF8" w:rsidRPr="00C14172">
        <w:rPr>
          <w:rFonts w:ascii="Times New Roman" w:hAnsi="Times New Roman" w:cs="Times New Roman"/>
          <w:sz w:val="24"/>
          <w:szCs w:val="24"/>
        </w:rPr>
        <w:t>lantar cuando los esquejes hayan curado las heridas del corte</w:t>
      </w:r>
      <w:r w:rsidRPr="00C14172">
        <w:rPr>
          <w:rFonts w:ascii="Times New Roman" w:hAnsi="Times New Roman" w:cs="Times New Roman"/>
          <w:sz w:val="24"/>
          <w:szCs w:val="24"/>
        </w:rPr>
        <w:t>; r</w:t>
      </w:r>
      <w:r w:rsidR="00E06AF8" w:rsidRPr="00C14172">
        <w:rPr>
          <w:rFonts w:ascii="Times New Roman" w:hAnsi="Times New Roman" w:cs="Times New Roman"/>
          <w:sz w:val="24"/>
          <w:szCs w:val="24"/>
        </w:rPr>
        <w:t>etirar la materia vegeta</w:t>
      </w:r>
      <w:r w:rsidRPr="00C14172">
        <w:rPr>
          <w:rFonts w:ascii="Times New Roman" w:hAnsi="Times New Roman" w:cs="Times New Roman"/>
          <w:sz w:val="24"/>
          <w:szCs w:val="24"/>
        </w:rPr>
        <w:t>l</w:t>
      </w:r>
      <w:r w:rsidR="00E06AF8" w:rsidRPr="00C14172">
        <w:rPr>
          <w:rFonts w:ascii="Times New Roman" w:hAnsi="Times New Roman" w:cs="Times New Roman"/>
          <w:sz w:val="24"/>
          <w:szCs w:val="24"/>
        </w:rPr>
        <w:t xml:space="preserve"> enferma</w:t>
      </w:r>
      <w:r w:rsidRPr="00C14172">
        <w:rPr>
          <w:rFonts w:ascii="Times New Roman" w:hAnsi="Times New Roman" w:cs="Times New Roman"/>
          <w:sz w:val="24"/>
          <w:szCs w:val="24"/>
        </w:rPr>
        <w:t>;</w:t>
      </w:r>
      <w:r w:rsidR="00E06AF8" w:rsidRPr="00C14172">
        <w:rPr>
          <w:rFonts w:ascii="Times New Roman" w:hAnsi="Times New Roman" w:cs="Times New Roman"/>
          <w:sz w:val="24"/>
          <w:szCs w:val="24"/>
        </w:rPr>
        <w:t xml:space="preserve"> </w:t>
      </w:r>
      <w:r w:rsidRPr="00C14172">
        <w:rPr>
          <w:rFonts w:ascii="Times New Roman" w:hAnsi="Times New Roman" w:cs="Times New Roman"/>
          <w:sz w:val="24"/>
          <w:szCs w:val="24"/>
        </w:rPr>
        <w:t>m</w:t>
      </w:r>
      <w:r w:rsidR="00E06AF8" w:rsidRPr="00C14172">
        <w:rPr>
          <w:rFonts w:ascii="Times New Roman" w:hAnsi="Times New Roman" w:cs="Times New Roman"/>
          <w:sz w:val="24"/>
          <w:szCs w:val="24"/>
        </w:rPr>
        <w:t>antener equilibrio luz-sombra</w:t>
      </w:r>
      <w:r w:rsidRPr="00C14172">
        <w:rPr>
          <w:rFonts w:ascii="Times New Roman" w:hAnsi="Times New Roman" w:cs="Times New Roman"/>
          <w:sz w:val="24"/>
          <w:szCs w:val="24"/>
        </w:rPr>
        <w:t>; n</w:t>
      </w:r>
      <w:r w:rsidR="00E06AF8" w:rsidRPr="00C14172">
        <w:rPr>
          <w:rFonts w:ascii="Times New Roman" w:hAnsi="Times New Roman" w:cs="Times New Roman"/>
          <w:sz w:val="24"/>
          <w:szCs w:val="24"/>
        </w:rPr>
        <w:t>o pisar el área donde crecen las raíces</w:t>
      </w:r>
      <w:r w:rsidRPr="00C14172">
        <w:rPr>
          <w:rFonts w:ascii="Times New Roman" w:hAnsi="Times New Roman" w:cs="Times New Roman"/>
          <w:sz w:val="24"/>
          <w:szCs w:val="24"/>
        </w:rPr>
        <w:t>; s</w:t>
      </w:r>
      <w:r w:rsidR="00E06AF8" w:rsidRPr="00C14172">
        <w:rPr>
          <w:rFonts w:ascii="Times New Roman" w:hAnsi="Times New Roman" w:cs="Times New Roman"/>
          <w:sz w:val="24"/>
          <w:szCs w:val="24"/>
        </w:rPr>
        <w:t>ustituir o rejuvenecer las plantaciones</w:t>
      </w:r>
      <w:r w:rsidRPr="00C14172">
        <w:rPr>
          <w:rFonts w:ascii="Times New Roman" w:hAnsi="Times New Roman" w:cs="Times New Roman"/>
          <w:sz w:val="24"/>
          <w:szCs w:val="24"/>
        </w:rPr>
        <w:t>; n</w:t>
      </w:r>
      <w:r w:rsidR="00E06AF8" w:rsidRPr="00C14172">
        <w:rPr>
          <w:rFonts w:ascii="Times New Roman" w:hAnsi="Times New Roman" w:cs="Times New Roman"/>
          <w:sz w:val="24"/>
          <w:szCs w:val="24"/>
        </w:rPr>
        <w:t xml:space="preserve">o fecundar más flores de las que pueda sostener la planta (Augstburger </w:t>
      </w:r>
      <w:r w:rsidR="00E06AF8" w:rsidRPr="00C14172">
        <w:rPr>
          <w:rFonts w:ascii="Times New Roman" w:hAnsi="Times New Roman" w:cs="Times New Roman"/>
          <w:i/>
          <w:sz w:val="24"/>
          <w:szCs w:val="24"/>
        </w:rPr>
        <w:t>et al</w:t>
      </w:r>
      <w:r w:rsidR="00E06AF8" w:rsidRPr="00C14172">
        <w:rPr>
          <w:rFonts w:ascii="Times New Roman" w:hAnsi="Times New Roman" w:cs="Times New Roman"/>
          <w:sz w:val="24"/>
          <w:szCs w:val="24"/>
        </w:rPr>
        <w:t>., 2000).</w:t>
      </w:r>
    </w:p>
    <w:p w:rsidR="00C07A78" w:rsidRPr="00C14172" w:rsidRDefault="00C07A78"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Amarillamiento y caída prematura de frutos. Se presenta cuando las temperaturas son altas y la humedad relativa baja (&gt;32 °C y &lt;80%</w:t>
      </w:r>
      <w:r w:rsidR="001110B0" w:rsidRPr="00C14172">
        <w:rPr>
          <w:rFonts w:ascii="Times New Roman" w:hAnsi="Times New Roman" w:cs="Times New Roman"/>
          <w:sz w:val="24"/>
          <w:szCs w:val="24"/>
        </w:rPr>
        <w:t>, respectivamente</w:t>
      </w:r>
      <w:r w:rsidRPr="00C14172">
        <w:rPr>
          <w:rFonts w:ascii="Times New Roman" w:hAnsi="Times New Roman" w:cs="Times New Roman"/>
          <w:sz w:val="24"/>
          <w:szCs w:val="24"/>
        </w:rPr>
        <w:t>). El desprendimiento de fruto se presenta con mayor intensidad 60 días después de la polinización, en junio y después de una lluvia intensa, más que una enfermedad se considera como un desbalance fisiológico causado por estrés térmico y baja humedad relativa. Para proteger el vainillal y prevenir la caída de fruto, se recomienda mantener un porcentaje de sombra mayor al 50 % y aplicar riego de nebulización con la finalidad de mantener un ambiente fresco (Hernández-Hernández,</w:t>
      </w:r>
      <w:r w:rsidR="0043364D" w:rsidRPr="00C14172">
        <w:rPr>
          <w:rFonts w:ascii="Times New Roman" w:hAnsi="Times New Roman" w:cs="Times New Roman"/>
          <w:sz w:val="24"/>
          <w:szCs w:val="24"/>
        </w:rPr>
        <w:t xml:space="preserve"> </w:t>
      </w:r>
      <w:r w:rsidR="0060468C" w:rsidRPr="00C14172">
        <w:rPr>
          <w:rFonts w:ascii="Times New Roman" w:hAnsi="Times New Roman" w:cs="Times New Roman"/>
          <w:sz w:val="24"/>
          <w:szCs w:val="24"/>
        </w:rPr>
        <w:t>2011).</w:t>
      </w:r>
    </w:p>
    <w:p w:rsidR="00C07A78" w:rsidRPr="00C14172" w:rsidRDefault="00866A47"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Quemaduras por sol. Son más considerados como un daño fisiológico que una enfermedad, el síntoma es que las hojas se tornan de un color amarillo claro, la prevención consiste en </w:t>
      </w:r>
      <w:r w:rsidRPr="00C14172">
        <w:rPr>
          <w:rFonts w:ascii="Times New Roman" w:hAnsi="Times New Roman" w:cs="Times New Roman"/>
          <w:sz w:val="24"/>
          <w:szCs w:val="24"/>
        </w:rPr>
        <w:lastRenderedPageBreak/>
        <w:t>aumentar los niveles de sombra y plantar el número adecuado de especies de tutores para poder mantener la sombra a niveles correctos (COVECA, s/f).</w:t>
      </w:r>
    </w:p>
    <w:p w:rsidR="004D6747" w:rsidRPr="00C14172" w:rsidRDefault="00705931"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Virosis. </w:t>
      </w:r>
    </w:p>
    <w:p w:rsidR="00925972" w:rsidRPr="00C14172" w:rsidRDefault="00925972"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Los daños causados por virus son difíciles de distinguir, ya que algunas plantas no presentan síntomas claros o estos pasan desapercibidos. En los vainillales de México no existen reportes sobre daños por virosis, sin embargo, Soto (2006) menciona que en Veracruz existen observaciones de la presencia de algunos síntomas de virus, que pueden estar mermando la producción de vainilla. Anónimo (2003) menciona que los Virus del Mosaico de la Vainilla (VMV), el Virus del Mosaico de </w:t>
      </w:r>
      <w:r w:rsidRPr="00C14172">
        <w:rPr>
          <w:rFonts w:ascii="Times New Roman" w:hAnsi="Times New Roman" w:cs="Times New Roman"/>
          <w:i/>
          <w:sz w:val="24"/>
          <w:szCs w:val="24"/>
        </w:rPr>
        <w:t>Cymbidium</w:t>
      </w:r>
      <w:r w:rsidRPr="00C14172">
        <w:rPr>
          <w:rFonts w:ascii="Times New Roman" w:hAnsi="Times New Roman" w:cs="Times New Roman"/>
          <w:sz w:val="24"/>
          <w:szCs w:val="24"/>
        </w:rPr>
        <w:t xml:space="preserve"> (VMC) causan distorsión en las hojas y mosaicos en </w:t>
      </w:r>
      <w:r w:rsidRPr="00C14172">
        <w:rPr>
          <w:rFonts w:ascii="Times New Roman" w:hAnsi="Times New Roman" w:cs="Times New Roman"/>
          <w:i/>
          <w:sz w:val="24"/>
          <w:szCs w:val="24"/>
        </w:rPr>
        <w:t>Vanilla fragans</w:t>
      </w:r>
      <w:r w:rsidRPr="00C14172">
        <w:rPr>
          <w:rFonts w:ascii="Times New Roman" w:hAnsi="Times New Roman" w:cs="Times New Roman"/>
          <w:sz w:val="24"/>
          <w:szCs w:val="24"/>
        </w:rPr>
        <w:t xml:space="preserve">, </w:t>
      </w:r>
      <w:r w:rsidRPr="00C14172">
        <w:rPr>
          <w:rFonts w:ascii="Times New Roman" w:hAnsi="Times New Roman" w:cs="Times New Roman"/>
          <w:i/>
          <w:sz w:val="24"/>
          <w:szCs w:val="24"/>
        </w:rPr>
        <w:t>V. pompona</w:t>
      </w:r>
      <w:r w:rsidRPr="00C14172">
        <w:rPr>
          <w:rFonts w:ascii="Times New Roman" w:hAnsi="Times New Roman" w:cs="Times New Roman"/>
          <w:sz w:val="24"/>
          <w:szCs w:val="24"/>
        </w:rPr>
        <w:t xml:space="preserve"> y </w:t>
      </w:r>
      <w:r w:rsidRPr="00C14172">
        <w:rPr>
          <w:rFonts w:ascii="Times New Roman" w:hAnsi="Times New Roman" w:cs="Times New Roman"/>
          <w:i/>
          <w:sz w:val="24"/>
          <w:szCs w:val="24"/>
        </w:rPr>
        <w:t>V. tahitensis</w:t>
      </w:r>
      <w:r w:rsidRPr="00C14172">
        <w:rPr>
          <w:rFonts w:ascii="Times New Roman" w:hAnsi="Times New Roman" w:cs="Times New Roman"/>
          <w:sz w:val="24"/>
          <w:szCs w:val="24"/>
        </w:rPr>
        <w:t xml:space="preserve">. Los virus se trasmiten por la savia y son extendidos a través de los esquejes usados para propagación. Loa áfidos de género </w:t>
      </w:r>
      <w:r w:rsidRPr="00C14172">
        <w:rPr>
          <w:rFonts w:ascii="Times New Roman" w:hAnsi="Times New Roman" w:cs="Times New Roman"/>
          <w:i/>
          <w:sz w:val="24"/>
          <w:szCs w:val="24"/>
        </w:rPr>
        <w:t>Myzus</w:t>
      </w:r>
      <w:r w:rsidRPr="00C14172">
        <w:rPr>
          <w:rFonts w:ascii="Times New Roman" w:hAnsi="Times New Roman" w:cs="Times New Roman"/>
          <w:sz w:val="24"/>
          <w:szCs w:val="24"/>
        </w:rPr>
        <w:t xml:space="preserve"> pueden trasmitir el virus VMV. La mejor técnica de control es usar material genético limpio, eliminando de manera cuidadosa el material infectado (Anónimo, 2003).</w:t>
      </w:r>
    </w:p>
    <w:p w:rsidR="00462356" w:rsidRPr="00C14172" w:rsidRDefault="00462356" w:rsidP="00CC4520">
      <w:pPr>
        <w:spacing w:line="360" w:lineRule="auto"/>
        <w:jc w:val="both"/>
        <w:rPr>
          <w:rFonts w:ascii="Times New Roman" w:hAnsi="Times New Roman" w:cs="Times New Roman"/>
          <w:sz w:val="24"/>
          <w:szCs w:val="24"/>
        </w:rPr>
      </w:pPr>
    </w:p>
    <w:p w:rsidR="009B5E70" w:rsidRPr="00C14172" w:rsidRDefault="009B5E70" w:rsidP="00F465BA">
      <w:pPr>
        <w:pStyle w:val="Ttulo1"/>
        <w:rPr>
          <w:rFonts w:ascii="Times New Roman" w:hAnsi="Times New Roman" w:cs="Times New Roman"/>
          <w:color w:val="auto"/>
          <w:sz w:val="24"/>
          <w:szCs w:val="24"/>
        </w:rPr>
      </w:pPr>
      <w:bookmarkStart w:id="60" w:name="_Toc440538758"/>
      <w:r w:rsidRPr="00C14172">
        <w:rPr>
          <w:rFonts w:ascii="Times New Roman" w:hAnsi="Times New Roman" w:cs="Times New Roman"/>
          <w:color w:val="auto"/>
          <w:sz w:val="24"/>
          <w:szCs w:val="24"/>
        </w:rPr>
        <w:t>COSECHA</w:t>
      </w:r>
      <w:r w:rsidR="00704418" w:rsidRPr="00C14172">
        <w:rPr>
          <w:rFonts w:ascii="Times New Roman" w:hAnsi="Times New Roman" w:cs="Times New Roman"/>
          <w:color w:val="auto"/>
          <w:sz w:val="24"/>
          <w:szCs w:val="24"/>
        </w:rPr>
        <w:t xml:space="preserve"> Y</w:t>
      </w:r>
      <w:r w:rsidRPr="00C14172">
        <w:rPr>
          <w:rFonts w:ascii="Times New Roman" w:hAnsi="Times New Roman" w:cs="Times New Roman"/>
          <w:color w:val="auto"/>
          <w:sz w:val="24"/>
          <w:szCs w:val="24"/>
        </w:rPr>
        <w:t xml:space="preserve"> </w:t>
      </w:r>
      <w:r w:rsidR="00DB2BD2" w:rsidRPr="00C14172">
        <w:rPr>
          <w:rFonts w:ascii="Times New Roman" w:hAnsi="Times New Roman" w:cs="Times New Roman"/>
          <w:color w:val="auto"/>
          <w:sz w:val="24"/>
          <w:szCs w:val="24"/>
        </w:rPr>
        <w:t>BENEFICIO</w:t>
      </w:r>
      <w:r w:rsidRPr="00C14172">
        <w:rPr>
          <w:rFonts w:ascii="Times New Roman" w:hAnsi="Times New Roman" w:cs="Times New Roman"/>
          <w:color w:val="auto"/>
          <w:sz w:val="24"/>
          <w:szCs w:val="24"/>
        </w:rPr>
        <w:t xml:space="preserve"> </w:t>
      </w:r>
      <w:r w:rsidR="00704418" w:rsidRPr="00C14172">
        <w:rPr>
          <w:rFonts w:ascii="Times New Roman" w:hAnsi="Times New Roman" w:cs="Times New Roman"/>
          <w:color w:val="auto"/>
          <w:sz w:val="24"/>
          <w:szCs w:val="24"/>
        </w:rPr>
        <w:t>DE LAS VAINAS DE VAINILLA</w:t>
      </w:r>
      <w:bookmarkEnd w:id="60"/>
    </w:p>
    <w:p w:rsidR="009B5E70" w:rsidRPr="00C14172" w:rsidRDefault="0008171C" w:rsidP="0043364D">
      <w:pPr>
        <w:pStyle w:val="Ttulo2"/>
        <w:rPr>
          <w:color w:val="auto"/>
        </w:rPr>
      </w:pPr>
      <w:bookmarkStart w:id="61" w:name="_Toc440538759"/>
      <w:r w:rsidRPr="00C14172">
        <w:rPr>
          <w:color w:val="auto"/>
        </w:rPr>
        <w:t>Cosecha</w:t>
      </w:r>
      <w:bookmarkEnd w:id="61"/>
    </w:p>
    <w:p w:rsidR="001162EA" w:rsidRPr="00C14172" w:rsidRDefault="000B3941" w:rsidP="001162EA">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Para determinar el momento exacto de cosecha, los productores </w:t>
      </w:r>
      <w:r w:rsidR="001E7FC5" w:rsidRPr="00C14172">
        <w:rPr>
          <w:rFonts w:ascii="Times New Roman" w:hAnsi="Times New Roman" w:cs="Times New Roman"/>
          <w:sz w:val="24"/>
          <w:szCs w:val="24"/>
        </w:rPr>
        <w:t xml:space="preserve">por sucesivas </w:t>
      </w:r>
      <w:r w:rsidRPr="00C14172">
        <w:rPr>
          <w:rFonts w:ascii="Times New Roman" w:hAnsi="Times New Roman" w:cs="Times New Roman"/>
          <w:sz w:val="24"/>
          <w:szCs w:val="24"/>
        </w:rPr>
        <w:t>experiencia</w:t>
      </w:r>
      <w:r w:rsidR="001E7FC5" w:rsidRPr="00C14172">
        <w:rPr>
          <w:rFonts w:ascii="Times New Roman" w:hAnsi="Times New Roman" w:cs="Times New Roman"/>
          <w:sz w:val="24"/>
          <w:szCs w:val="24"/>
        </w:rPr>
        <w:t>s</w:t>
      </w:r>
      <w:r w:rsidRPr="00C14172">
        <w:rPr>
          <w:rFonts w:ascii="Times New Roman" w:hAnsi="Times New Roman" w:cs="Times New Roman"/>
          <w:sz w:val="24"/>
          <w:szCs w:val="24"/>
        </w:rPr>
        <w:t xml:space="preserve">, utilizan índices en base a días de polinización a maduración del fruto; perdida de firmeza o ablandamiento de los tejidos y cambios de color de la epidermis del fruto. El fruto está listo para ser cosechado cuando han pasado </w:t>
      </w:r>
      <w:r w:rsidR="00F1219E" w:rsidRPr="00C14172">
        <w:rPr>
          <w:rFonts w:ascii="Times New Roman" w:hAnsi="Times New Roman" w:cs="Times New Roman"/>
          <w:sz w:val="24"/>
          <w:szCs w:val="24"/>
        </w:rPr>
        <w:t xml:space="preserve">cuando </w:t>
      </w:r>
      <w:r w:rsidR="001E7FC5" w:rsidRPr="00C14172">
        <w:rPr>
          <w:rFonts w:ascii="Times New Roman" w:hAnsi="Times New Roman" w:cs="Times New Roman"/>
          <w:sz w:val="24"/>
          <w:szCs w:val="24"/>
        </w:rPr>
        <w:t>menos</w:t>
      </w:r>
      <w:r w:rsidR="00F1219E" w:rsidRPr="00C14172">
        <w:rPr>
          <w:rFonts w:ascii="Times New Roman" w:hAnsi="Times New Roman" w:cs="Times New Roman"/>
          <w:sz w:val="24"/>
          <w:szCs w:val="24"/>
        </w:rPr>
        <w:t xml:space="preserve"> </w:t>
      </w:r>
      <w:r w:rsidRPr="00C14172">
        <w:rPr>
          <w:rFonts w:ascii="Times New Roman" w:hAnsi="Times New Roman" w:cs="Times New Roman"/>
          <w:sz w:val="24"/>
          <w:szCs w:val="24"/>
        </w:rPr>
        <w:t xml:space="preserve">seis </w:t>
      </w:r>
      <w:r w:rsidR="00F1219E" w:rsidRPr="00C14172">
        <w:rPr>
          <w:rFonts w:ascii="Times New Roman" w:hAnsi="Times New Roman" w:cs="Times New Roman"/>
          <w:sz w:val="24"/>
          <w:szCs w:val="24"/>
        </w:rPr>
        <w:t xml:space="preserve">y máximo </w:t>
      </w:r>
      <w:r w:rsidRPr="00C14172">
        <w:rPr>
          <w:rFonts w:ascii="Times New Roman" w:hAnsi="Times New Roman" w:cs="Times New Roman"/>
          <w:sz w:val="24"/>
          <w:szCs w:val="24"/>
        </w:rPr>
        <w:t xml:space="preserve">nueve meses después de la </w:t>
      </w:r>
      <w:r w:rsidR="00F1219E" w:rsidRPr="00C14172">
        <w:rPr>
          <w:rFonts w:ascii="Times New Roman" w:hAnsi="Times New Roman" w:cs="Times New Roman"/>
          <w:sz w:val="24"/>
          <w:szCs w:val="24"/>
        </w:rPr>
        <w:t xml:space="preserve">polinización; la madurez comercial se inicia con cambios fisiológicos caracterizados por reblandecimiento del fruto apreciado al tacto y cambio de color verde brillante a verde amarillo opaco, el cambio de color se inicia por el ápice </w:t>
      </w:r>
      <w:r w:rsidR="001162EA" w:rsidRPr="00C14172">
        <w:rPr>
          <w:rFonts w:ascii="Times New Roman" w:hAnsi="Times New Roman" w:cs="Times New Roman"/>
          <w:sz w:val="24"/>
          <w:szCs w:val="24"/>
        </w:rPr>
        <w:t>del fruto.</w:t>
      </w:r>
      <w:r w:rsidR="001E7FC5" w:rsidRPr="00C14172">
        <w:rPr>
          <w:rFonts w:ascii="Times New Roman" w:hAnsi="Times New Roman" w:cs="Times New Roman"/>
          <w:sz w:val="24"/>
          <w:szCs w:val="24"/>
        </w:rPr>
        <w:t xml:space="preserve"> </w:t>
      </w:r>
      <w:r w:rsidR="00F1219E" w:rsidRPr="00C14172">
        <w:rPr>
          <w:rFonts w:ascii="Times New Roman" w:hAnsi="Times New Roman" w:cs="Times New Roman"/>
          <w:sz w:val="24"/>
          <w:szCs w:val="24"/>
        </w:rPr>
        <w:t>Se</w:t>
      </w:r>
      <w:r w:rsidR="00091570" w:rsidRPr="00C14172">
        <w:rPr>
          <w:rFonts w:ascii="Times New Roman" w:hAnsi="Times New Roman" w:cs="Times New Roman"/>
          <w:sz w:val="24"/>
          <w:szCs w:val="24"/>
        </w:rPr>
        <w:t xml:space="preserve"> requiere determinar el momento exacto de cosecha, pues frutos cosechados demasiado pronto, presentan mala calidad y bajo contenido de sustancias y,</w:t>
      </w:r>
      <w:r w:rsidRPr="00C14172">
        <w:rPr>
          <w:rFonts w:ascii="Times New Roman" w:hAnsi="Times New Roman" w:cs="Times New Roman"/>
          <w:sz w:val="24"/>
          <w:szCs w:val="24"/>
        </w:rPr>
        <w:t xml:space="preserve"> </w:t>
      </w:r>
      <w:r w:rsidR="00091570" w:rsidRPr="00C14172">
        <w:rPr>
          <w:rFonts w:ascii="Times New Roman" w:hAnsi="Times New Roman" w:cs="Times New Roman"/>
          <w:sz w:val="24"/>
          <w:szCs w:val="24"/>
        </w:rPr>
        <w:t xml:space="preserve">al contrario las cápsulas demasiado maduras, pueden presentar dehiscencia (Augstburger </w:t>
      </w:r>
      <w:r w:rsidR="00091570" w:rsidRPr="00C14172">
        <w:rPr>
          <w:rFonts w:ascii="Times New Roman" w:hAnsi="Times New Roman" w:cs="Times New Roman"/>
          <w:i/>
          <w:sz w:val="24"/>
          <w:szCs w:val="24"/>
        </w:rPr>
        <w:t>et al</w:t>
      </w:r>
      <w:r w:rsidR="00091570" w:rsidRPr="00C14172">
        <w:rPr>
          <w:rFonts w:ascii="Times New Roman" w:hAnsi="Times New Roman" w:cs="Times New Roman"/>
          <w:sz w:val="24"/>
          <w:szCs w:val="24"/>
        </w:rPr>
        <w:t>., 2000).</w:t>
      </w:r>
      <w:r w:rsidR="001162EA" w:rsidRPr="00C14172">
        <w:rPr>
          <w:rFonts w:ascii="Times New Roman" w:hAnsi="Times New Roman" w:cs="Times New Roman"/>
          <w:sz w:val="24"/>
          <w:szCs w:val="24"/>
        </w:rPr>
        <w:t xml:space="preserve"> Si los frutos se cosechan antes de su madurez, serán de menor peso, susceptibles al ataque de hongos y una vez beneficiados, tendrán menor contenido de vainillina. Por el contrario, si se dejan más tiempo en la planta, </w:t>
      </w:r>
      <w:r w:rsidR="001162EA" w:rsidRPr="00C14172">
        <w:rPr>
          <w:rFonts w:ascii="Times New Roman" w:hAnsi="Times New Roman" w:cs="Times New Roman"/>
          <w:sz w:val="24"/>
          <w:szCs w:val="24"/>
        </w:rPr>
        <w:lastRenderedPageBreak/>
        <w:t xml:space="preserve">se presenta sobre maduración y dehiscencia de la cápsula, que cambia de color amarillo a café oscuro o negro. Las vainas sobre maduradas se pueden beneficiar, pero se pagan a menor precio (Hernández-Hernández </w:t>
      </w:r>
      <w:r w:rsidR="001162EA" w:rsidRPr="00C14172">
        <w:rPr>
          <w:rFonts w:ascii="Times New Roman" w:hAnsi="Times New Roman" w:cs="Times New Roman"/>
          <w:i/>
          <w:sz w:val="24"/>
          <w:szCs w:val="24"/>
        </w:rPr>
        <w:t>et al</w:t>
      </w:r>
      <w:r w:rsidR="001162EA" w:rsidRPr="00C14172">
        <w:rPr>
          <w:rFonts w:ascii="Times New Roman" w:hAnsi="Times New Roman" w:cs="Times New Roman"/>
          <w:sz w:val="24"/>
          <w:szCs w:val="24"/>
        </w:rPr>
        <w:t>., 2010).</w:t>
      </w:r>
      <w:r w:rsidR="001E7FC5" w:rsidRPr="00C14172">
        <w:rPr>
          <w:rFonts w:ascii="Times New Roman" w:hAnsi="Times New Roman" w:cs="Times New Roman"/>
          <w:sz w:val="24"/>
          <w:szCs w:val="24"/>
        </w:rPr>
        <w:t xml:space="preserve"> </w:t>
      </w:r>
      <w:r w:rsidR="001162EA" w:rsidRPr="00C14172">
        <w:rPr>
          <w:rFonts w:ascii="Times New Roman" w:hAnsi="Times New Roman" w:cs="Times New Roman"/>
          <w:sz w:val="24"/>
          <w:szCs w:val="24"/>
        </w:rPr>
        <w:t>Debido a que el fruto es dehiscente es importante cosecharlo antes de que se abra longitudinalmente, lo que bajara la calidad para el beneficio, pues es más favorable procesar vainas entera que abiertas. Los frutos deberán cosecharse escalonadamente, en periodos de 20 a 25 días en función de las fechas de polinización, particularmente cuando ocurren dos o tres floraciones (COVECA, s/f). Como el periodo de polinización dura de dos a tres meses, el periodo de cosecha debe ser igual, ya que las flores fecundadas al último, dan frutos que maduran más tarde (Damirón-Vel</w:t>
      </w:r>
      <w:r w:rsidR="0063247D" w:rsidRPr="00C14172">
        <w:rPr>
          <w:rFonts w:ascii="Times New Roman" w:hAnsi="Times New Roman" w:cs="Times New Roman"/>
          <w:sz w:val="24"/>
          <w:szCs w:val="24"/>
        </w:rPr>
        <w:t>á</w:t>
      </w:r>
      <w:r w:rsidR="001162EA" w:rsidRPr="00C14172">
        <w:rPr>
          <w:rFonts w:ascii="Times New Roman" w:hAnsi="Times New Roman" w:cs="Times New Roman"/>
          <w:sz w:val="24"/>
          <w:szCs w:val="24"/>
        </w:rPr>
        <w:t>zquez, 2004).</w:t>
      </w:r>
    </w:p>
    <w:p w:rsidR="00F1219E" w:rsidRPr="00C14172" w:rsidRDefault="00C26AFB"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Para lograr mejor calidad de las vainas, deben separarse individualmente de la infrutescencia con tijeras o cuchillos bien afilados efectuando un corte limpio</w:t>
      </w:r>
      <w:r w:rsidR="00F1219E" w:rsidRPr="00C14172">
        <w:rPr>
          <w:rFonts w:ascii="Times New Roman" w:hAnsi="Times New Roman" w:cs="Times New Roman"/>
          <w:sz w:val="24"/>
          <w:szCs w:val="24"/>
        </w:rPr>
        <w:t xml:space="preserve"> (COVECA, s/f)</w:t>
      </w:r>
      <w:r w:rsidRPr="00C14172">
        <w:rPr>
          <w:rFonts w:ascii="Times New Roman" w:hAnsi="Times New Roman" w:cs="Times New Roman"/>
          <w:sz w:val="24"/>
          <w:szCs w:val="24"/>
        </w:rPr>
        <w:t>.</w:t>
      </w:r>
      <w:r w:rsidR="001162EA" w:rsidRPr="00C14172">
        <w:rPr>
          <w:rFonts w:ascii="Times New Roman" w:hAnsi="Times New Roman" w:cs="Times New Roman"/>
          <w:sz w:val="24"/>
          <w:szCs w:val="24"/>
        </w:rPr>
        <w:t xml:space="preserve"> La cosecha de cápsulas se efectúa a mano (Augstburger </w:t>
      </w:r>
      <w:r w:rsidR="001162EA" w:rsidRPr="00C14172">
        <w:rPr>
          <w:rFonts w:ascii="Times New Roman" w:hAnsi="Times New Roman" w:cs="Times New Roman"/>
          <w:i/>
          <w:sz w:val="24"/>
          <w:szCs w:val="24"/>
        </w:rPr>
        <w:t>et al</w:t>
      </w:r>
      <w:r w:rsidR="001162EA" w:rsidRPr="00C14172">
        <w:rPr>
          <w:rFonts w:ascii="Times New Roman" w:hAnsi="Times New Roman" w:cs="Times New Roman"/>
          <w:sz w:val="24"/>
          <w:szCs w:val="24"/>
        </w:rPr>
        <w:t>., 2000).</w:t>
      </w:r>
      <w:r w:rsidRPr="00C14172">
        <w:rPr>
          <w:rFonts w:ascii="Times New Roman" w:hAnsi="Times New Roman" w:cs="Times New Roman"/>
          <w:sz w:val="24"/>
          <w:szCs w:val="24"/>
        </w:rPr>
        <w:t xml:space="preserve"> Con la cosecha selectiva se logra la mejor calidad en vainilla beneficiada y un índice de 4.5:1 en la conversión de vainilla fresca a vainilla beneficiada</w:t>
      </w:r>
      <w:r w:rsidR="00F1219E" w:rsidRPr="00C14172">
        <w:rPr>
          <w:rFonts w:ascii="Times New Roman" w:hAnsi="Times New Roman" w:cs="Times New Roman"/>
          <w:sz w:val="24"/>
          <w:szCs w:val="24"/>
        </w:rPr>
        <w:t xml:space="preserve"> (COVECA, s/f)</w:t>
      </w:r>
      <w:r w:rsidRPr="00C14172">
        <w:rPr>
          <w:rFonts w:ascii="Times New Roman" w:hAnsi="Times New Roman" w:cs="Times New Roman"/>
          <w:sz w:val="24"/>
          <w:szCs w:val="24"/>
        </w:rPr>
        <w:t>.</w:t>
      </w:r>
    </w:p>
    <w:p w:rsidR="00C26AFB" w:rsidRPr="00C14172" w:rsidRDefault="00C26AFB"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La cosecha deberá iniciarse en la mañana, una vez que los frutos estén secos en forma natural. Las vainas deberán acomodarse de manera horizontal en cajas cosechadoras especialmente diseñadas para protegerlas y mantenerlas ventiladas. Estas mismas cajas sirven para trasportar las vainas al beneficio (COVECA, s/f).</w:t>
      </w:r>
    </w:p>
    <w:p w:rsidR="008B1A5F" w:rsidRPr="00C14172" w:rsidRDefault="008B1A5F"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En México y por acuerdo entre productores, beneficiadores e industriales, la cosecha se inicia </w:t>
      </w:r>
      <w:r w:rsidR="001E7FC5" w:rsidRPr="00C14172">
        <w:rPr>
          <w:rFonts w:ascii="Times New Roman" w:hAnsi="Times New Roman" w:cs="Times New Roman"/>
          <w:sz w:val="24"/>
          <w:szCs w:val="24"/>
        </w:rPr>
        <w:t>a partir d</w:t>
      </w:r>
      <w:r w:rsidRPr="00C14172">
        <w:rPr>
          <w:rFonts w:ascii="Times New Roman" w:hAnsi="Times New Roman" w:cs="Times New Roman"/>
          <w:sz w:val="24"/>
          <w:szCs w:val="24"/>
        </w:rPr>
        <w:t>el 10 de diciembre de cada año; este retraso en la fecha de corte, ha incrementado el contenido de vainillina</w:t>
      </w:r>
      <w:r w:rsidR="001E7FC5" w:rsidRPr="00C14172">
        <w:rPr>
          <w:rFonts w:ascii="Times New Roman" w:hAnsi="Times New Roman" w:cs="Times New Roman"/>
          <w:sz w:val="24"/>
          <w:szCs w:val="24"/>
        </w:rPr>
        <w:t>,</w:t>
      </w:r>
      <w:r w:rsidRPr="00C14172">
        <w:rPr>
          <w:rFonts w:ascii="Times New Roman" w:hAnsi="Times New Roman" w:cs="Times New Roman"/>
          <w:sz w:val="24"/>
          <w:szCs w:val="24"/>
        </w:rPr>
        <w:t xml:space="preserve"> lo que aumenta la calidad del fruto beneficiado </w:t>
      </w:r>
      <w:r w:rsidR="00E17A04" w:rsidRPr="00C14172">
        <w:rPr>
          <w:rFonts w:ascii="Times New Roman" w:hAnsi="Times New Roman" w:cs="Times New Roman"/>
          <w:sz w:val="24"/>
          <w:szCs w:val="24"/>
        </w:rPr>
        <w:t xml:space="preserve">(Hernández-Hernández </w:t>
      </w:r>
      <w:r w:rsidR="00E17A04" w:rsidRPr="00C14172">
        <w:rPr>
          <w:rFonts w:ascii="Times New Roman" w:hAnsi="Times New Roman" w:cs="Times New Roman"/>
          <w:i/>
          <w:sz w:val="24"/>
          <w:szCs w:val="24"/>
        </w:rPr>
        <w:t>et al</w:t>
      </w:r>
      <w:r w:rsidR="00E17A04" w:rsidRPr="00C14172">
        <w:rPr>
          <w:rFonts w:ascii="Times New Roman" w:hAnsi="Times New Roman" w:cs="Times New Roman"/>
          <w:sz w:val="24"/>
          <w:szCs w:val="24"/>
        </w:rPr>
        <w:t>., 2010</w:t>
      </w:r>
      <w:r w:rsidRPr="00C14172">
        <w:rPr>
          <w:rFonts w:ascii="Times New Roman" w:hAnsi="Times New Roman" w:cs="Times New Roman"/>
          <w:sz w:val="24"/>
          <w:szCs w:val="24"/>
        </w:rPr>
        <w:t>; Hernández-Hernández, 2011</w:t>
      </w:r>
      <w:r w:rsidR="00E17A04" w:rsidRPr="00C14172">
        <w:rPr>
          <w:rFonts w:ascii="Times New Roman" w:hAnsi="Times New Roman" w:cs="Times New Roman"/>
          <w:sz w:val="24"/>
          <w:szCs w:val="24"/>
        </w:rPr>
        <w:t>)</w:t>
      </w:r>
      <w:r w:rsidRPr="00C14172">
        <w:rPr>
          <w:rFonts w:ascii="Times New Roman" w:hAnsi="Times New Roman" w:cs="Times New Roman"/>
          <w:sz w:val="24"/>
          <w:szCs w:val="24"/>
        </w:rPr>
        <w:t>.</w:t>
      </w:r>
      <w:r w:rsidR="001162EA" w:rsidRPr="00C14172">
        <w:rPr>
          <w:rFonts w:ascii="Times New Roman" w:hAnsi="Times New Roman" w:cs="Times New Roman"/>
          <w:sz w:val="24"/>
          <w:szCs w:val="24"/>
        </w:rPr>
        <w:t xml:space="preserve"> </w:t>
      </w:r>
      <w:r w:rsidRPr="00C14172">
        <w:rPr>
          <w:rFonts w:ascii="Times New Roman" w:hAnsi="Times New Roman" w:cs="Times New Roman"/>
          <w:sz w:val="24"/>
          <w:szCs w:val="24"/>
        </w:rPr>
        <w:t xml:space="preserve">Los productores cortan toda su vainilla en una sola fecha, por lo que las vainas tienen diferentes grados de madurez, debido a que el periodo de polinización abarca de uno a tres meses; esta heterogeneidad en la madurez afecta el proceso de deshidratado </w:t>
      </w:r>
      <w:r w:rsidR="006A1F29" w:rsidRPr="00C14172">
        <w:rPr>
          <w:rFonts w:ascii="Times New Roman" w:hAnsi="Times New Roman" w:cs="Times New Roman"/>
          <w:sz w:val="24"/>
          <w:szCs w:val="24"/>
        </w:rPr>
        <w:t xml:space="preserve">y la calidad final del producto beneficiado (Hernández-Hernández </w:t>
      </w:r>
      <w:r w:rsidR="006A1F29" w:rsidRPr="00C14172">
        <w:rPr>
          <w:rFonts w:ascii="Times New Roman" w:hAnsi="Times New Roman" w:cs="Times New Roman"/>
          <w:i/>
          <w:sz w:val="24"/>
          <w:szCs w:val="24"/>
        </w:rPr>
        <w:t>et al</w:t>
      </w:r>
      <w:r w:rsidR="006A1F29" w:rsidRPr="00C14172">
        <w:rPr>
          <w:rFonts w:ascii="Times New Roman" w:hAnsi="Times New Roman" w:cs="Times New Roman"/>
          <w:sz w:val="24"/>
          <w:szCs w:val="24"/>
        </w:rPr>
        <w:t>., 2010).</w:t>
      </w:r>
    </w:p>
    <w:p w:rsidR="006A1F29" w:rsidRPr="00C14172" w:rsidRDefault="006A1F29"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En Tahití y Uganda se cosechan las vainas conforme van madurando, una vez por semana; en México no se efectúa la cosecha selectiva –como es lo recomendado- porque el producto </w:t>
      </w:r>
      <w:r w:rsidRPr="00C14172">
        <w:rPr>
          <w:rFonts w:ascii="Times New Roman" w:hAnsi="Times New Roman" w:cs="Times New Roman"/>
          <w:sz w:val="24"/>
          <w:szCs w:val="24"/>
        </w:rPr>
        <w:lastRenderedPageBreak/>
        <w:t>tendría que dejarse más tiempo en la planta, el producto</w:t>
      </w:r>
      <w:r w:rsidR="001162EA" w:rsidRPr="00C14172">
        <w:rPr>
          <w:rFonts w:ascii="Times New Roman" w:hAnsi="Times New Roman" w:cs="Times New Roman"/>
          <w:sz w:val="24"/>
          <w:szCs w:val="24"/>
        </w:rPr>
        <w:t>r invertiría más en mano de obra</w:t>
      </w:r>
      <w:r w:rsidRPr="00C14172">
        <w:rPr>
          <w:rFonts w:ascii="Times New Roman" w:hAnsi="Times New Roman" w:cs="Times New Roman"/>
          <w:sz w:val="24"/>
          <w:szCs w:val="24"/>
        </w:rPr>
        <w:t xml:space="preserve"> y correría el riesgo por robo de su vainilla. Es por eso que los racimos se cortan con todo y raquis y se colocan con cuidado en canastas o rejas de plástico para evitar daños mecánicos. Después del corte, las vainas deben mantenerse en lugar fresco y sombreado (Hernández-Hernández </w:t>
      </w:r>
      <w:r w:rsidRPr="00C14172">
        <w:rPr>
          <w:rFonts w:ascii="Times New Roman" w:hAnsi="Times New Roman" w:cs="Times New Roman"/>
          <w:i/>
          <w:sz w:val="24"/>
          <w:szCs w:val="24"/>
        </w:rPr>
        <w:t>et al</w:t>
      </w:r>
      <w:r w:rsidRPr="00C14172">
        <w:rPr>
          <w:rFonts w:ascii="Times New Roman" w:hAnsi="Times New Roman" w:cs="Times New Roman"/>
          <w:sz w:val="24"/>
          <w:szCs w:val="24"/>
        </w:rPr>
        <w:t>., 2010).</w:t>
      </w:r>
      <w:bookmarkStart w:id="62" w:name="_Toc414602889"/>
      <w:bookmarkStart w:id="63" w:name="_Toc414621186"/>
    </w:p>
    <w:p w:rsidR="006A1F29" w:rsidRPr="00C14172" w:rsidRDefault="006A1F29"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Después de la cosecha deben podarse los tramos de bejuco que produjeron frutos, </w:t>
      </w:r>
      <w:r w:rsidR="001E7FC5" w:rsidRPr="00C14172">
        <w:rPr>
          <w:rFonts w:ascii="Times New Roman" w:hAnsi="Times New Roman" w:cs="Times New Roman"/>
          <w:sz w:val="24"/>
          <w:szCs w:val="24"/>
        </w:rPr>
        <w:t xml:space="preserve">ya que </w:t>
      </w:r>
      <w:r w:rsidRPr="00C14172">
        <w:rPr>
          <w:rFonts w:ascii="Times New Roman" w:hAnsi="Times New Roman" w:cs="Times New Roman"/>
          <w:sz w:val="24"/>
          <w:szCs w:val="24"/>
        </w:rPr>
        <w:t>se vuelven i</w:t>
      </w:r>
      <w:r w:rsidR="00EB5BCD" w:rsidRPr="00C14172">
        <w:rPr>
          <w:rFonts w:ascii="Times New Roman" w:hAnsi="Times New Roman" w:cs="Times New Roman"/>
          <w:sz w:val="24"/>
          <w:szCs w:val="24"/>
        </w:rPr>
        <w:t>m</w:t>
      </w:r>
      <w:r w:rsidRPr="00C14172">
        <w:rPr>
          <w:rFonts w:ascii="Times New Roman" w:hAnsi="Times New Roman" w:cs="Times New Roman"/>
          <w:sz w:val="24"/>
          <w:szCs w:val="24"/>
        </w:rPr>
        <w:t xml:space="preserve">productivos, ocupan espacio y gastan energía; esto </w:t>
      </w:r>
      <w:r w:rsidR="001E7FC5" w:rsidRPr="00C14172">
        <w:rPr>
          <w:rFonts w:ascii="Times New Roman" w:hAnsi="Times New Roman" w:cs="Times New Roman"/>
          <w:sz w:val="24"/>
          <w:szCs w:val="24"/>
        </w:rPr>
        <w:t xml:space="preserve">es </w:t>
      </w:r>
      <w:r w:rsidRPr="00C14172">
        <w:rPr>
          <w:rFonts w:ascii="Times New Roman" w:hAnsi="Times New Roman" w:cs="Times New Roman"/>
          <w:sz w:val="24"/>
          <w:szCs w:val="24"/>
        </w:rPr>
        <w:t>ben</w:t>
      </w:r>
      <w:r w:rsidR="001E7FC5" w:rsidRPr="00C14172">
        <w:rPr>
          <w:rFonts w:ascii="Times New Roman" w:hAnsi="Times New Roman" w:cs="Times New Roman"/>
          <w:sz w:val="24"/>
          <w:szCs w:val="24"/>
        </w:rPr>
        <w:t xml:space="preserve">éfico </w:t>
      </w:r>
      <w:r w:rsidRPr="00C14172">
        <w:rPr>
          <w:rFonts w:ascii="Times New Roman" w:hAnsi="Times New Roman" w:cs="Times New Roman"/>
          <w:sz w:val="24"/>
          <w:szCs w:val="24"/>
        </w:rPr>
        <w:t>porque aumenta la ventilación y luminosidad dentro de la planta</w:t>
      </w:r>
      <w:r w:rsidR="00EB5BCD" w:rsidRPr="00C14172">
        <w:rPr>
          <w:rFonts w:ascii="Times New Roman" w:hAnsi="Times New Roman" w:cs="Times New Roman"/>
          <w:sz w:val="24"/>
          <w:szCs w:val="24"/>
        </w:rPr>
        <w:t xml:space="preserve">. Los bejucos sanos y con tres o más yemas viables, se pueden aprovecharse como material de propagación (Hernández-Hernández </w:t>
      </w:r>
      <w:r w:rsidR="00EB5BCD" w:rsidRPr="00C14172">
        <w:rPr>
          <w:rFonts w:ascii="Times New Roman" w:hAnsi="Times New Roman" w:cs="Times New Roman"/>
          <w:i/>
          <w:sz w:val="24"/>
          <w:szCs w:val="24"/>
        </w:rPr>
        <w:t>et al</w:t>
      </w:r>
      <w:r w:rsidR="00EB5BCD" w:rsidRPr="00C14172">
        <w:rPr>
          <w:rFonts w:ascii="Times New Roman" w:hAnsi="Times New Roman" w:cs="Times New Roman"/>
          <w:sz w:val="24"/>
          <w:szCs w:val="24"/>
        </w:rPr>
        <w:t>., 2010).</w:t>
      </w:r>
    </w:p>
    <w:p w:rsidR="00462356" w:rsidRPr="00C14172" w:rsidRDefault="00887E6E" w:rsidP="00DB2BD2">
      <w:pPr>
        <w:pStyle w:val="Ttulo2"/>
        <w:rPr>
          <w:rFonts w:ascii="Times New Roman" w:hAnsi="Times New Roman" w:cs="Times New Roman"/>
          <w:color w:val="auto"/>
          <w:sz w:val="24"/>
          <w:szCs w:val="24"/>
        </w:rPr>
      </w:pPr>
      <w:bookmarkStart w:id="64" w:name="_Toc440538760"/>
      <w:r w:rsidRPr="00C14172">
        <w:rPr>
          <w:rFonts w:ascii="Times New Roman" w:hAnsi="Times New Roman" w:cs="Times New Roman"/>
          <w:color w:val="auto"/>
          <w:sz w:val="24"/>
          <w:szCs w:val="24"/>
        </w:rPr>
        <w:t>Beneficio</w:t>
      </w:r>
      <w:bookmarkEnd w:id="62"/>
      <w:bookmarkEnd w:id="63"/>
      <w:r w:rsidR="000D0CBD" w:rsidRPr="00C14172">
        <w:rPr>
          <w:rFonts w:ascii="Times New Roman" w:hAnsi="Times New Roman" w:cs="Times New Roman"/>
          <w:color w:val="auto"/>
          <w:sz w:val="24"/>
          <w:szCs w:val="24"/>
        </w:rPr>
        <w:t xml:space="preserve"> de la </w:t>
      </w:r>
      <w:r w:rsidR="0043364D" w:rsidRPr="00C14172">
        <w:rPr>
          <w:rFonts w:ascii="Times New Roman" w:hAnsi="Times New Roman" w:cs="Times New Roman"/>
          <w:color w:val="auto"/>
          <w:sz w:val="24"/>
          <w:szCs w:val="24"/>
        </w:rPr>
        <w:t>V</w:t>
      </w:r>
      <w:r w:rsidR="000D0CBD" w:rsidRPr="00C14172">
        <w:rPr>
          <w:rFonts w:ascii="Times New Roman" w:hAnsi="Times New Roman" w:cs="Times New Roman"/>
          <w:color w:val="auto"/>
          <w:sz w:val="24"/>
          <w:szCs w:val="24"/>
        </w:rPr>
        <w:t>ainilla</w:t>
      </w:r>
      <w:bookmarkEnd w:id="64"/>
    </w:p>
    <w:p w:rsidR="00DB2BD2" w:rsidRPr="00C14172" w:rsidRDefault="000D0CBD"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Existen diferentes métodos de procesar las vainas de vainilla </w:t>
      </w:r>
      <w:r w:rsidR="00AF659D" w:rsidRPr="00C14172">
        <w:rPr>
          <w:rFonts w:ascii="Times New Roman" w:hAnsi="Times New Roman" w:cs="Times New Roman"/>
          <w:sz w:val="24"/>
          <w:szCs w:val="24"/>
        </w:rPr>
        <w:t>verde</w:t>
      </w:r>
      <w:r w:rsidRPr="00C14172">
        <w:rPr>
          <w:rFonts w:ascii="Times New Roman" w:hAnsi="Times New Roman" w:cs="Times New Roman"/>
          <w:sz w:val="24"/>
          <w:szCs w:val="24"/>
        </w:rPr>
        <w:t xml:space="preserve"> con el objetivo de que obtengan el color, olor y sabor característico de las vainas para consumo (Damirón-Vel</w:t>
      </w:r>
      <w:r w:rsidR="001E7FC5" w:rsidRPr="00C14172">
        <w:rPr>
          <w:rFonts w:ascii="Times New Roman" w:hAnsi="Times New Roman" w:cs="Times New Roman"/>
          <w:sz w:val="24"/>
          <w:szCs w:val="24"/>
        </w:rPr>
        <w:t>á</w:t>
      </w:r>
      <w:r w:rsidRPr="00C14172">
        <w:rPr>
          <w:rFonts w:ascii="Times New Roman" w:hAnsi="Times New Roman" w:cs="Times New Roman"/>
          <w:sz w:val="24"/>
          <w:szCs w:val="24"/>
        </w:rPr>
        <w:t>zquez, 2004).</w:t>
      </w:r>
    </w:p>
    <w:p w:rsidR="0073753A" w:rsidRPr="00C14172" w:rsidRDefault="0073753A" w:rsidP="0073753A">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El beneficio o “curado” requieren la participación de personal especializado, de obreros que se forman paulatinamente en cada una de las fases que conlleva el manejo de la vainilla. De acuerdo con el avance y la experiencia adquirida</w:t>
      </w:r>
      <w:r w:rsidR="001E7FC5" w:rsidRPr="00C14172">
        <w:rPr>
          <w:rFonts w:ascii="Times New Roman" w:hAnsi="Times New Roman" w:cs="Times New Roman"/>
          <w:sz w:val="24"/>
          <w:szCs w:val="24"/>
        </w:rPr>
        <w:t xml:space="preserve">, estas personas </w:t>
      </w:r>
      <w:r w:rsidRPr="00C14172">
        <w:rPr>
          <w:rFonts w:ascii="Times New Roman" w:hAnsi="Times New Roman" w:cs="Times New Roman"/>
          <w:sz w:val="24"/>
          <w:szCs w:val="24"/>
        </w:rPr>
        <w:t xml:space="preserve">se clasifican en: aprendices, tenderos, oficiales (de segunda y primera) y maestros. Estos especialistas ponen en juego los sentidos del tacto, olfato, vista y </w:t>
      </w:r>
      <w:r w:rsidR="001E7FC5" w:rsidRPr="00C14172">
        <w:rPr>
          <w:rFonts w:ascii="Times New Roman" w:hAnsi="Times New Roman" w:cs="Times New Roman"/>
          <w:sz w:val="24"/>
          <w:szCs w:val="24"/>
        </w:rPr>
        <w:t>oído</w:t>
      </w:r>
      <w:r w:rsidRPr="00C14172">
        <w:rPr>
          <w:rFonts w:ascii="Times New Roman" w:hAnsi="Times New Roman" w:cs="Times New Roman"/>
          <w:sz w:val="24"/>
          <w:szCs w:val="24"/>
        </w:rPr>
        <w:t xml:space="preserve"> para coadyuvar en la obtención de un producto de alta calidad (Damirón-Vel</w:t>
      </w:r>
      <w:r w:rsidR="001E7FC5" w:rsidRPr="00C14172">
        <w:rPr>
          <w:rFonts w:ascii="Times New Roman" w:hAnsi="Times New Roman" w:cs="Times New Roman"/>
          <w:sz w:val="24"/>
          <w:szCs w:val="24"/>
        </w:rPr>
        <w:t>á</w:t>
      </w:r>
      <w:r w:rsidRPr="00C14172">
        <w:rPr>
          <w:rFonts w:ascii="Times New Roman" w:hAnsi="Times New Roman" w:cs="Times New Roman"/>
          <w:sz w:val="24"/>
          <w:szCs w:val="24"/>
        </w:rPr>
        <w:t>zquez, 2004).</w:t>
      </w:r>
    </w:p>
    <w:p w:rsidR="00380FAF" w:rsidRPr="00C14172" w:rsidRDefault="0073753A" w:rsidP="00380FAF">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El fruto verde carece del olor, color y sabor, característicos de la vainilla, para obtenerlos es necesario que </w:t>
      </w:r>
      <w:r w:rsidR="001E7FC5" w:rsidRPr="00C14172">
        <w:rPr>
          <w:rFonts w:ascii="Times New Roman" w:hAnsi="Times New Roman" w:cs="Times New Roman"/>
          <w:sz w:val="24"/>
          <w:szCs w:val="24"/>
        </w:rPr>
        <w:t xml:space="preserve">el fruto </w:t>
      </w:r>
      <w:r w:rsidRPr="00C14172">
        <w:rPr>
          <w:rFonts w:ascii="Times New Roman" w:hAnsi="Times New Roman" w:cs="Times New Roman"/>
          <w:sz w:val="24"/>
          <w:szCs w:val="24"/>
        </w:rPr>
        <w:t xml:space="preserve">pase por procesos físicos y químicos que se inician con la </w:t>
      </w:r>
      <w:r w:rsidR="0063247D" w:rsidRPr="00C14172">
        <w:rPr>
          <w:rFonts w:ascii="Times New Roman" w:hAnsi="Times New Roman" w:cs="Times New Roman"/>
          <w:sz w:val="24"/>
          <w:szCs w:val="24"/>
        </w:rPr>
        <w:t>supresión</w:t>
      </w:r>
      <w:r w:rsidRPr="00C14172">
        <w:rPr>
          <w:rFonts w:ascii="Times New Roman" w:hAnsi="Times New Roman" w:cs="Times New Roman"/>
          <w:sz w:val="24"/>
          <w:szCs w:val="24"/>
        </w:rPr>
        <w:t xml:space="preserve"> de la vida vegetativa del fruto, esto evita la dehiscencia de las cápsulas</w:t>
      </w:r>
      <w:r w:rsidR="00380FAF" w:rsidRPr="00C14172">
        <w:rPr>
          <w:rFonts w:ascii="Times New Roman" w:hAnsi="Times New Roman" w:cs="Times New Roman"/>
          <w:sz w:val="24"/>
          <w:szCs w:val="24"/>
        </w:rPr>
        <w:t>,</w:t>
      </w:r>
      <w:r w:rsidRPr="00C14172">
        <w:rPr>
          <w:rFonts w:ascii="Times New Roman" w:hAnsi="Times New Roman" w:cs="Times New Roman"/>
          <w:sz w:val="24"/>
          <w:szCs w:val="24"/>
        </w:rPr>
        <w:t xml:space="preserve"> </w:t>
      </w:r>
      <w:r w:rsidR="00380FAF" w:rsidRPr="00C14172">
        <w:rPr>
          <w:rFonts w:ascii="Times New Roman" w:hAnsi="Times New Roman" w:cs="Times New Roman"/>
          <w:sz w:val="24"/>
          <w:szCs w:val="24"/>
        </w:rPr>
        <w:t xml:space="preserve">el proceso de beneficio consiste en deshidratar gradualmente el fruto verde de vainilla exponiéndolo al calor del sol, recogerlo y protegerlo en bodega para favorecer las reacciones enzimáticas y químicas responsables del aroma y sabor característicos de la vainilla comercial, ya que el fruto verde carece de estas propiedades y sólo después del “curado” las adquiere (Hernández-Hernández </w:t>
      </w:r>
      <w:r w:rsidR="00380FAF" w:rsidRPr="00C14172">
        <w:rPr>
          <w:rFonts w:ascii="Times New Roman" w:hAnsi="Times New Roman" w:cs="Times New Roman"/>
          <w:i/>
          <w:sz w:val="24"/>
          <w:szCs w:val="24"/>
        </w:rPr>
        <w:t>et al</w:t>
      </w:r>
      <w:r w:rsidR="00380FAF" w:rsidRPr="00C14172">
        <w:rPr>
          <w:rFonts w:ascii="Times New Roman" w:hAnsi="Times New Roman" w:cs="Times New Roman"/>
          <w:sz w:val="24"/>
          <w:szCs w:val="24"/>
        </w:rPr>
        <w:t>., 2010).</w:t>
      </w:r>
    </w:p>
    <w:p w:rsidR="00DB2BD2" w:rsidRPr="00C14172" w:rsidRDefault="00DB2BD2" w:rsidP="00DB2BD2">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lastRenderedPageBreak/>
        <w:t xml:space="preserve">Para la obtención del producto terminado se utilizan desde frutos verdes hasta ligeramente amarillos que se someten a un proceso de fermentación y secado que dura muchos meses (Augstburger </w:t>
      </w:r>
      <w:r w:rsidRPr="00C14172">
        <w:rPr>
          <w:rFonts w:ascii="Times New Roman" w:hAnsi="Times New Roman" w:cs="Times New Roman"/>
          <w:i/>
          <w:sz w:val="24"/>
          <w:szCs w:val="24"/>
        </w:rPr>
        <w:t>et al</w:t>
      </w:r>
      <w:r w:rsidRPr="00C14172">
        <w:rPr>
          <w:rFonts w:ascii="Times New Roman" w:hAnsi="Times New Roman" w:cs="Times New Roman"/>
          <w:sz w:val="24"/>
          <w:szCs w:val="24"/>
        </w:rPr>
        <w:t>., 2000).</w:t>
      </w:r>
    </w:p>
    <w:p w:rsidR="00DB2BD2" w:rsidRPr="00C14172" w:rsidRDefault="00DB2BD2" w:rsidP="0043364D">
      <w:pPr>
        <w:pStyle w:val="Ttulo3"/>
        <w:rPr>
          <w:color w:val="auto"/>
        </w:rPr>
      </w:pPr>
      <w:bookmarkStart w:id="65" w:name="_Toc440538761"/>
      <w:r w:rsidRPr="00C14172">
        <w:rPr>
          <w:color w:val="auto"/>
        </w:rPr>
        <w:t>Método mexicano antiguo</w:t>
      </w:r>
      <w:bookmarkEnd w:id="65"/>
    </w:p>
    <w:p w:rsidR="00CD6C7D" w:rsidRPr="00C14172" w:rsidRDefault="001E7FC5" w:rsidP="00CD6C7D">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Fue e</w:t>
      </w:r>
      <w:r w:rsidR="00CD6C7D" w:rsidRPr="00C14172">
        <w:rPr>
          <w:rFonts w:ascii="Times New Roman" w:hAnsi="Times New Roman" w:cs="Times New Roman"/>
          <w:sz w:val="24"/>
          <w:szCs w:val="24"/>
        </w:rPr>
        <w:t>l utilizado por primera</w:t>
      </w:r>
      <w:r w:rsidR="0043364D" w:rsidRPr="00C14172">
        <w:rPr>
          <w:rFonts w:ascii="Times New Roman" w:hAnsi="Times New Roman" w:cs="Times New Roman"/>
          <w:sz w:val="24"/>
          <w:szCs w:val="24"/>
        </w:rPr>
        <w:t xml:space="preserve"> vez</w:t>
      </w:r>
      <w:r w:rsidR="005548EE" w:rsidRPr="00C14172">
        <w:rPr>
          <w:rFonts w:ascii="Times New Roman" w:hAnsi="Times New Roman" w:cs="Times New Roman"/>
          <w:sz w:val="24"/>
          <w:szCs w:val="24"/>
        </w:rPr>
        <w:t>, consiste en</w:t>
      </w:r>
      <w:r w:rsidR="00CD6C7D" w:rsidRPr="00C14172">
        <w:rPr>
          <w:rFonts w:ascii="Times New Roman" w:hAnsi="Times New Roman" w:cs="Times New Roman"/>
          <w:sz w:val="24"/>
          <w:szCs w:val="24"/>
        </w:rPr>
        <w:t xml:space="preserve"> la exposición </w:t>
      </w:r>
      <w:r w:rsidR="0043364D" w:rsidRPr="00C14172">
        <w:rPr>
          <w:rFonts w:ascii="Times New Roman" w:hAnsi="Times New Roman" w:cs="Times New Roman"/>
          <w:sz w:val="24"/>
          <w:szCs w:val="24"/>
        </w:rPr>
        <w:t xml:space="preserve">de los frutos </w:t>
      </w:r>
      <w:r w:rsidR="00CD6C7D" w:rsidRPr="00C14172">
        <w:rPr>
          <w:rFonts w:ascii="Times New Roman" w:hAnsi="Times New Roman" w:cs="Times New Roman"/>
          <w:sz w:val="24"/>
          <w:szCs w:val="24"/>
        </w:rPr>
        <w:t>directa</w:t>
      </w:r>
      <w:r w:rsidR="0043364D" w:rsidRPr="00C14172">
        <w:rPr>
          <w:rFonts w:ascii="Times New Roman" w:hAnsi="Times New Roman" w:cs="Times New Roman"/>
          <w:sz w:val="24"/>
          <w:szCs w:val="24"/>
        </w:rPr>
        <w:t>mente a</w:t>
      </w:r>
      <w:r w:rsidR="00CD6C7D" w:rsidRPr="00C14172">
        <w:rPr>
          <w:rFonts w:ascii="Times New Roman" w:hAnsi="Times New Roman" w:cs="Times New Roman"/>
          <w:sz w:val="24"/>
          <w:szCs w:val="24"/>
        </w:rPr>
        <w:t xml:space="preserve">l sol, </w:t>
      </w:r>
      <w:r w:rsidR="0043364D" w:rsidRPr="00C14172">
        <w:rPr>
          <w:rFonts w:ascii="Times New Roman" w:hAnsi="Times New Roman" w:cs="Times New Roman"/>
          <w:sz w:val="24"/>
          <w:szCs w:val="24"/>
        </w:rPr>
        <w:t>éstos</w:t>
      </w:r>
      <w:r w:rsidR="00CD6C7D" w:rsidRPr="00C14172">
        <w:rPr>
          <w:rFonts w:ascii="Times New Roman" w:hAnsi="Times New Roman" w:cs="Times New Roman"/>
          <w:sz w:val="24"/>
          <w:szCs w:val="24"/>
        </w:rPr>
        <w:t xml:space="preserve"> se distribuyen sobre </w:t>
      </w:r>
      <w:r w:rsidR="00501931" w:rsidRPr="00C14172">
        <w:rPr>
          <w:rFonts w:ascii="Times New Roman" w:hAnsi="Times New Roman" w:cs="Times New Roman"/>
          <w:sz w:val="24"/>
          <w:szCs w:val="24"/>
        </w:rPr>
        <w:t>una estera o frazada de algodón,</w:t>
      </w:r>
      <w:r w:rsidR="00CD6C7D" w:rsidRPr="00C14172">
        <w:rPr>
          <w:rFonts w:ascii="Times New Roman" w:hAnsi="Times New Roman" w:cs="Times New Roman"/>
          <w:sz w:val="24"/>
          <w:szCs w:val="24"/>
        </w:rPr>
        <w:t xml:space="preserve"> al calentarse se deshidratan paulatinamente, cuando los frutos alcanzan una temperatura entre 30 y 40 °C, se colocan en cajones de madera para continuar con su proceso de marchitamiento y sudado. Pasados unos días se </w:t>
      </w:r>
      <w:r w:rsidRPr="00C14172">
        <w:rPr>
          <w:rFonts w:ascii="Times New Roman" w:hAnsi="Times New Roman" w:cs="Times New Roman"/>
          <w:sz w:val="24"/>
          <w:szCs w:val="24"/>
        </w:rPr>
        <w:t xml:space="preserve">expondrán nuevamente al sol </w:t>
      </w:r>
      <w:r w:rsidR="00CD6C7D" w:rsidRPr="00C14172">
        <w:rPr>
          <w:rFonts w:ascii="Times New Roman" w:hAnsi="Times New Roman" w:cs="Times New Roman"/>
          <w:sz w:val="24"/>
          <w:szCs w:val="24"/>
        </w:rPr>
        <w:t>extend</w:t>
      </w:r>
      <w:r w:rsidRPr="00C14172">
        <w:rPr>
          <w:rFonts w:ascii="Times New Roman" w:hAnsi="Times New Roman" w:cs="Times New Roman"/>
          <w:sz w:val="24"/>
          <w:szCs w:val="24"/>
        </w:rPr>
        <w:t xml:space="preserve">idos </w:t>
      </w:r>
      <w:r w:rsidR="00CD6C7D" w:rsidRPr="00C14172">
        <w:rPr>
          <w:rFonts w:ascii="Times New Roman" w:hAnsi="Times New Roman" w:cs="Times New Roman"/>
          <w:sz w:val="24"/>
          <w:szCs w:val="24"/>
        </w:rPr>
        <w:t xml:space="preserve">sobre frazadas y, al medio día se les cubrirá con </w:t>
      </w:r>
      <w:r w:rsidR="00501931" w:rsidRPr="00C14172">
        <w:rPr>
          <w:rFonts w:ascii="Times New Roman" w:hAnsi="Times New Roman" w:cs="Times New Roman"/>
          <w:sz w:val="24"/>
          <w:szCs w:val="24"/>
        </w:rPr>
        <w:t>otra</w:t>
      </w:r>
      <w:r w:rsidR="00CD6C7D" w:rsidRPr="00C14172">
        <w:rPr>
          <w:rFonts w:ascii="Times New Roman" w:hAnsi="Times New Roman" w:cs="Times New Roman"/>
          <w:sz w:val="24"/>
          <w:szCs w:val="24"/>
        </w:rPr>
        <w:t xml:space="preserve"> frazada. En la noche las frazadas se enrollan y se colocan en una caja hermética para que continúen transpirando; este procedimiento se repetirá entre 8 y 30 veces. La transpiración produce gran cantidad de calor e inicia la formación de aroma. La masa aceitosa tipo bálsamo, que se forma en la capa interna de la vaina </w:t>
      </w:r>
      <w:r w:rsidRPr="00C14172">
        <w:rPr>
          <w:rFonts w:ascii="Times New Roman" w:hAnsi="Times New Roman" w:cs="Times New Roman"/>
          <w:sz w:val="24"/>
          <w:szCs w:val="24"/>
        </w:rPr>
        <w:t xml:space="preserve">y que </w:t>
      </w:r>
      <w:r w:rsidR="00CD6C7D" w:rsidRPr="00C14172">
        <w:rPr>
          <w:rFonts w:ascii="Times New Roman" w:hAnsi="Times New Roman" w:cs="Times New Roman"/>
          <w:sz w:val="24"/>
          <w:szCs w:val="24"/>
        </w:rPr>
        <w:t xml:space="preserve">contiene vainillina, se introducirá en el vacío de la cápsula y penetrará en la vaina en forma </w:t>
      </w:r>
      <w:r w:rsidRPr="00C14172">
        <w:rPr>
          <w:rFonts w:ascii="Times New Roman" w:hAnsi="Times New Roman" w:cs="Times New Roman"/>
          <w:sz w:val="24"/>
          <w:szCs w:val="24"/>
        </w:rPr>
        <w:t>uniforme</w:t>
      </w:r>
      <w:r w:rsidR="00CD6C7D" w:rsidRPr="00C14172">
        <w:rPr>
          <w:rFonts w:ascii="Times New Roman" w:hAnsi="Times New Roman" w:cs="Times New Roman"/>
          <w:sz w:val="24"/>
          <w:szCs w:val="24"/>
        </w:rPr>
        <w:t>. Para repartir las semillas y las sustancias oleaginosas de la pulpa del fruto, las barritas se estiran y alisan una por una. Como todo el proceso se encuentra bajo control, el moho que aparezca será retirado inmediatamente. Terminado el procesamiento, las vainas adquieren el típico color negro parduzco, son suaves</w:t>
      </w:r>
      <w:r w:rsidRPr="00C14172">
        <w:rPr>
          <w:rFonts w:ascii="Times New Roman" w:hAnsi="Times New Roman" w:cs="Times New Roman"/>
          <w:sz w:val="24"/>
          <w:szCs w:val="24"/>
        </w:rPr>
        <w:t>,</w:t>
      </w:r>
      <w:r w:rsidR="00CD6C7D" w:rsidRPr="00C14172">
        <w:rPr>
          <w:rFonts w:ascii="Times New Roman" w:hAnsi="Times New Roman" w:cs="Times New Roman"/>
          <w:sz w:val="24"/>
          <w:szCs w:val="24"/>
        </w:rPr>
        <w:t xml:space="preserve"> flexibles y huelen fuertemente a lo que se </w:t>
      </w:r>
      <w:r w:rsidRPr="00C14172">
        <w:rPr>
          <w:rFonts w:ascii="Times New Roman" w:hAnsi="Times New Roman" w:cs="Times New Roman"/>
          <w:sz w:val="24"/>
          <w:szCs w:val="24"/>
        </w:rPr>
        <w:t>conoce como</w:t>
      </w:r>
      <w:r w:rsidR="00CD6C7D" w:rsidRPr="00C14172">
        <w:rPr>
          <w:rFonts w:ascii="Times New Roman" w:hAnsi="Times New Roman" w:cs="Times New Roman"/>
          <w:sz w:val="24"/>
          <w:szCs w:val="24"/>
        </w:rPr>
        <w:t xml:space="preserve"> vainill</w:t>
      </w:r>
      <w:r w:rsidRPr="00C14172">
        <w:rPr>
          <w:rFonts w:ascii="Times New Roman" w:hAnsi="Times New Roman" w:cs="Times New Roman"/>
          <w:sz w:val="24"/>
          <w:szCs w:val="24"/>
        </w:rPr>
        <w:t>in</w:t>
      </w:r>
      <w:r w:rsidR="00CD6C7D" w:rsidRPr="00C14172">
        <w:rPr>
          <w:rFonts w:ascii="Times New Roman" w:hAnsi="Times New Roman" w:cs="Times New Roman"/>
          <w:sz w:val="24"/>
          <w:szCs w:val="24"/>
        </w:rPr>
        <w:t>a. Con este método el proceso es más lento, la humedad se va perdiendo paulatinamente y se requiere más tiempo para el deshidratado (</w:t>
      </w:r>
      <w:r w:rsidR="00876139" w:rsidRPr="00C14172">
        <w:rPr>
          <w:rFonts w:ascii="Times New Roman" w:hAnsi="Times New Roman" w:cs="Times New Roman"/>
          <w:sz w:val="24"/>
          <w:szCs w:val="24"/>
        </w:rPr>
        <w:t xml:space="preserve">Augstburger </w:t>
      </w:r>
      <w:r w:rsidR="00876139" w:rsidRPr="00C14172">
        <w:rPr>
          <w:rFonts w:ascii="Times New Roman" w:hAnsi="Times New Roman" w:cs="Times New Roman"/>
          <w:i/>
          <w:sz w:val="24"/>
          <w:szCs w:val="24"/>
        </w:rPr>
        <w:t>et al</w:t>
      </w:r>
      <w:r w:rsidR="00876139" w:rsidRPr="00C14172">
        <w:rPr>
          <w:rFonts w:ascii="Times New Roman" w:hAnsi="Times New Roman" w:cs="Times New Roman"/>
          <w:sz w:val="24"/>
          <w:szCs w:val="24"/>
        </w:rPr>
        <w:t xml:space="preserve">., 2000; </w:t>
      </w:r>
      <w:r w:rsidR="00CD6C7D" w:rsidRPr="00C14172">
        <w:rPr>
          <w:rFonts w:ascii="Times New Roman" w:hAnsi="Times New Roman" w:cs="Times New Roman"/>
          <w:sz w:val="24"/>
          <w:szCs w:val="24"/>
        </w:rPr>
        <w:t xml:space="preserve">Hernández-Hernández </w:t>
      </w:r>
      <w:r w:rsidR="00CD6C7D" w:rsidRPr="00C14172">
        <w:rPr>
          <w:rFonts w:ascii="Times New Roman" w:hAnsi="Times New Roman" w:cs="Times New Roman"/>
          <w:i/>
          <w:sz w:val="24"/>
          <w:szCs w:val="24"/>
        </w:rPr>
        <w:t>et al</w:t>
      </w:r>
      <w:r w:rsidR="00CD6C7D" w:rsidRPr="00C14172">
        <w:rPr>
          <w:rFonts w:ascii="Times New Roman" w:hAnsi="Times New Roman" w:cs="Times New Roman"/>
          <w:sz w:val="24"/>
          <w:szCs w:val="24"/>
        </w:rPr>
        <w:t>., 2010).</w:t>
      </w:r>
    </w:p>
    <w:p w:rsidR="00501931" w:rsidRPr="00C14172" w:rsidRDefault="00AF659D" w:rsidP="00DB2BD2">
      <w:pPr>
        <w:spacing w:line="360" w:lineRule="auto"/>
        <w:jc w:val="both"/>
        <w:rPr>
          <w:rFonts w:ascii="Times New Roman" w:hAnsi="Times New Roman" w:cs="Times New Roman"/>
          <w:sz w:val="24"/>
          <w:szCs w:val="24"/>
        </w:rPr>
      </w:pPr>
      <w:bookmarkStart w:id="66" w:name="_Toc440538762"/>
      <w:r w:rsidRPr="00C14172">
        <w:rPr>
          <w:rStyle w:val="Ttulo3Car"/>
          <w:color w:val="auto"/>
        </w:rPr>
        <w:t>Método de la R</w:t>
      </w:r>
      <w:r w:rsidR="00DB2BD2" w:rsidRPr="00C14172">
        <w:rPr>
          <w:rStyle w:val="Ttulo3Car"/>
          <w:color w:val="auto"/>
        </w:rPr>
        <w:t>egión del Océano Indico</w:t>
      </w:r>
      <w:bookmarkEnd w:id="66"/>
    </w:p>
    <w:p w:rsidR="00DB2BD2" w:rsidRPr="00C14172" w:rsidRDefault="00DB2BD2" w:rsidP="00DB2BD2">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El procesamiento de la vainilla es diferente, una vez que se clasifican los frutos por tamaño y grado de madurez, se introducen en cestas y se sumergen en agua caliente (65-70 °C) entre dos o diez minutos</w:t>
      </w:r>
      <w:r w:rsidR="00190F45" w:rsidRPr="00C14172">
        <w:rPr>
          <w:rFonts w:ascii="Times New Roman" w:hAnsi="Times New Roman" w:cs="Times New Roman"/>
          <w:sz w:val="24"/>
          <w:szCs w:val="24"/>
        </w:rPr>
        <w:t>, en este paso el fruto se torna</w:t>
      </w:r>
      <w:r w:rsidRPr="00C14172">
        <w:rPr>
          <w:rFonts w:ascii="Times New Roman" w:hAnsi="Times New Roman" w:cs="Times New Roman"/>
          <w:sz w:val="24"/>
          <w:szCs w:val="24"/>
        </w:rPr>
        <w:t xml:space="preserve"> de verde a café oscuro (Damiron-Velázquez, 2004). A continuación las cestas se escurren y posteriormente las vainas se colocan en cajas recubiertas con frazadas, las cajas se cierran herméticamente; un día después se colocan sobre </w:t>
      </w:r>
      <w:r w:rsidR="00190F45" w:rsidRPr="00C14172">
        <w:rPr>
          <w:rFonts w:ascii="Times New Roman" w:hAnsi="Times New Roman" w:cs="Times New Roman"/>
          <w:sz w:val="24"/>
          <w:szCs w:val="24"/>
        </w:rPr>
        <w:t xml:space="preserve">esteras </w:t>
      </w:r>
      <w:r w:rsidRPr="00C14172">
        <w:rPr>
          <w:rFonts w:ascii="Times New Roman" w:hAnsi="Times New Roman" w:cs="Times New Roman"/>
          <w:sz w:val="24"/>
          <w:szCs w:val="24"/>
        </w:rPr>
        <w:t xml:space="preserve">y se tapan con una frazada y se exponen </w:t>
      </w:r>
      <w:r w:rsidR="00501931" w:rsidRPr="00C14172">
        <w:rPr>
          <w:rFonts w:ascii="Times New Roman" w:hAnsi="Times New Roman" w:cs="Times New Roman"/>
          <w:sz w:val="24"/>
          <w:szCs w:val="24"/>
        </w:rPr>
        <w:t xml:space="preserve">al sol </w:t>
      </w:r>
      <w:r w:rsidRPr="00C14172">
        <w:rPr>
          <w:rFonts w:ascii="Times New Roman" w:hAnsi="Times New Roman" w:cs="Times New Roman"/>
          <w:sz w:val="24"/>
          <w:szCs w:val="24"/>
        </w:rPr>
        <w:t>hasta el mediodía. Pasada una semana adquieren su color característico</w:t>
      </w:r>
      <w:r w:rsidR="001E7FC5" w:rsidRPr="00C14172">
        <w:rPr>
          <w:rFonts w:ascii="Times New Roman" w:hAnsi="Times New Roman" w:cs="Times New Roman"/>
          <w:sz w:val="24"/>
          <w:szCs w:val="24"/>
        </w:rPr>
        <w:t>,</w:t>
      </w:r>
      <w:r w:rsidRPr="00C14172">
        <w:rPr>
          <w:rFonts w:ascii="Times New Roman" w:hAnsi="Times New Roman" w:cs="Times New Roman"/>
          <w:sz w:val="24"/>
          <w:szCs w:val="24"/>
        </w:rPr>
        <w:t xml:space="preserve"> se tornan suaves y flexibles. Después se secan durante un mes en estanterías de locales bien ventilados. Para </w:t>
      </w:r>
      <w:r w:rsidRPr="00C14172">
        <w:rPr>
          <w:rFonts w:ascii="Times New Roman" w:hAnsi="Times New Roman" w:cs="Times New Roman"/>
          <w:sz w:val="24"/>
          <w:szCs w:val="24"/>
        </w:rPr>
        <w:lastRenderedPageBreak/>
        <w:t xml:space="preserve">regresar a su forma natural, las vainas se estiran y alisan con la ayuda de un palo pulido (Augstburger </w:t>
      </w:r>
      <w:r w:rsidRPr="00C14172">
        <w:rPr>
          <w:rFonts w:ascii="Times New Roman" w:hAnsi="Times New Roman" w:cs="Times New Roman"/>
          <w:i/>
          <w:sz w:val="24"/>
          <w:szCs w:val="24"/>
        </w:rPr>
        <w:t>et al</w:t>
      </w:r>
      <w:r w:rsidRPr="00C14172">
        <w:rPr>
          <w:rFonts w:ascii="Times New Roman" w:hAnsi="Times New Roman" w:cs="Times New Roman"/>
          <w:sz w:val="24"/>
          <w:szCs w:val="24"/>
        </w:rPr>
        <w:t>., 2000).</w:t>
      </w:r>
    </w:p>
    <w:p w:rsidR="00DB2BD2" w:rsidRPr="00C14172" w:rsidRDefault="00DB2BD2" w:rsidP="00DB2BD2">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Una variante de este mismo método es descrita por Demiron-Velázquez (2004)</w:t>
      </w:r>
      <w:r w:rsidR="001E7FC5" w:rsidRPr="00C14172">
        <w:rPr>
          <w:rFonts w:ascii="Times New Roman" w:hAnsi="Times New Roman" w:cs="Times New Roman"/>
          <w:sz w:val="24"/>
          <w:szCs w:val="24"/>
        </w:rPr>
        <w:t>:</w:t>
      </w:r>
      <w:r w:rsidRPr="00C14172">
        <w:rPr>
          <w:rFonts w:ascii="Times New Roman" w:hAnsi="Times New Roman" w:cs="Times New Roman"/>
          <w:sz w:val="24"/>
          <w:szCs w:val="24"/>
        </w:rPr>
        <w:t xml:space="preserve"> </w:t>
      </w:r>
      <w:r w:rsidR="001E7FC5" w:rsidRPr="00C14172">
        <w:rPr>
          <w:rFonts w:ascii="Times New Roman" w:hAnsi="Times New Roman" w:cs="Times New Roman"/>
          <w:sz w:val="24"/>
          <w:szCs w:val="24"/>
        </w:rPr>
        <w:t>a</w:t>
      </w:r>
      <w:r w:rsidRPr="00C14172">
        <w:rPr>
          <w:rFonts w:ascii="Times New Roman" w:hAnsi="Times New Roman" w:cs="Times New Roman"/>
          <w:sz w:val="24"/>
          <w:szCs w:val="24"/>
        </w:rPr>
        <w:t xml:space="preserve"> partir de la inmersión en agua caliente se continua con un asoleado de las vainas de vainilla sobre esteras de palma o bambú durante un día (6 a 8 horas de exposición a la luz), posteriormente las vainas se colocan en camas de madera y se somete a temperatura de 65 °C en cámaras cerradas durante otros siete días, el secado final se logra haciendo circular aire caliente a temperatura de 55 °C, finalmente la vainilla se empaca a granel en cajones de madera con capacidad de 40 kg y queda lista para exportación. Este procedimiento, si bien es más económico y rápido que el aplicado en México, resulta en un producto de calidad inferior </w:t>
      </w:r>
      <w:r w:rsidR="00190F45" w:rsidRPr="00C14172">
        <w:rPr>
          <w:rFonts w:ascii="Times New Roman" w:hAnsi="Times New Roman" w:cs="Times New Roman"/>
          <w:sz w:val="24"/>
          <w:szCs w:val="24"/>
        </w:rPr>
        <w:t>si se hace comparación con vain</w:t>
      </w:r>
      <w:r w:rsidRPr="00C14172">
        <w:rPr>
          <w:rFonts w:ascii="Times New Roman" w:hAnsi="Times New Roman" w:cs="Times New Roman"/>
          <w:sz w:val="24"/>
          <w:szCs w:val="24"/>
        </w:rPr>
        <w:t>as del mismo grado de madurez al momento de la cosecha.</w:t>
      </w:r>
    </w:p>
    <w:p w:rsidR="00AF659D" w:rsidRPr="00C14172" w:rsidRDefault="00AF659D" w:rsidP="00501931">
      <w:pPr>
        <w:pStyle w:val="Ttulo3"/>
        <w:rPr>
          <w:color w:val="auto"/>
        </w:rPr>
      </w:pPr>
      <w:bookmarkStart w:id="67" w:name="_Toc440538763"/>
      <w:r w:rsidRPr="00C14172">
        <w:rPr>
          <w:color w:val="auto"/>
        </w:rPr>
        <w:t>Método mexicano tradicional</w:t>
      </w:r>
      <w:bookmarkEnd w:id="67"/>
    </w:p>
    <w:p w:rsidR="00AF659D" w:rsidRPr="00C14172" w:rsidRDefault="00FC6196" w:rsidP="00AF659D">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Desarrollado </w:t>
      </w:r>
      <w:r w:rsidR="00AF659D" w:rsidRPr="00C14172">
        <w:rPr>
          <w:rFonts w:ascii="Times New Roman" w:hAnsi="Times New Roman" w:cs="Times New Roman"/>
          <w:sz w:val="24"/>
          <w:szCs w:val="24"/>
        </w:rPr>
        <w:t xml:space="preserve">y </w:t>
      </w:r>
      <w:r w:rsidRPr="00C14172">
        <w:rPr>
          <w:rFonts w:ascii="Times New Roman" w:hAnsi="Times New Roman" w:cs="Times New Roman"/>
          <w:sz w:val="24"/>
          <w:szCs w:val="24"/>
        </w:rPr>
        <w:t xml:space="preserve">actualmente </w:t>
      </w:r>
      <w:r w:rsidR="00AF659D" w:rsidRPr="00C14172">
        <w:rPr>
          <w:rFonts w:ascii="Times New Roman" w:hAnsi="Times New Roman" w:cs="Times New Roman"/>
          <w:sz w:val="24"/>
          <w:szCs w:val="24"/>
        </w:rPr>
        <w:t xml:space="preserve">usado por los productores de México, </w:t>
      </w:r>
      <w:r w:rsidR="001E7FC5" w:rsidRPr="00C14172">
        <w:rPr>
          <w:rFonts w:ascii="Times New Roman" w:hAnsi="Times New Roman" w:cs="Times New Roman"/>
          <w:sz w:val="24"/>
          <w:szCs w:val="24"/>
        </w:rPr>
        <w:t xml:space="preserve">el método </w:t>
      </w:r>
      <w:r w:rsidR="00AF659D" w:rsidRPr="00C14172">
        <w:rPr>
          <w:rFonts w:ascii="Times New Roman" w:hAnsi="Times New Roman" w:cs="Times New Roman"/>
          <w:sz w:val="24"/>
          <w:szCs w:val="24"/>
        </w:rPr>
        <w:t>le ha dado fama a la calidad de la vainilla desde hace muchos años y aunque en otros países se han desarrollado métodos más modernos con el objetivo de no depender de las condiciones climatológicas y reducir el tiempo de proceso; son poco utilizados, pues con ellos no se logra la calidad que demanda el mercado gourmet (Hernández-Hernández et al., 2010).</w:t>
      </w:r>
    </w:p>
    <w:p w:rsidR="00AF659D" w:rsidRPr="00C14172" w:rsidRDefault="00AF659D" w:rsidP="00AF659D">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Como todo proceso, el beneficiado de la vainilla, requiere de materiales y prácticas aprendidas a través de los años y experiencias continuas, en la región vainillera de Puebla-Veracruz se usa comúnmente un horno, consiste en un cuarto que se puede mantener cerrado, construido de ladrillo y con dimensiones diversas utilizado para marchitar la vainilla verde; otra construcción importante es la bodega, lugar cubierto y protegido donde la vainilla es almacenada, oreada y clasificada; por último, es necesario un espacio amplio, construido con cemento, conocido como patio, asoleadero o tendal (Hernández-Hernández </w:t>
      </w:r>
      <w:r w:rsidRPr="00C14172">
        <w:rPr>
          <w:rFonts w:ascii="Times New Roman" w:hAnsi="Times New Roman" w:cs="Times New Roman"/>
          <w:i/>
          <w:sz w:val="24"/>
          <w:szCs w:val="24"/>
        </w:rPr>
        <w:t>et al</w:t>
      </w:r>
      <w:r w:rsidRPr="00C14172">
        <w:rPr>
          <w:rFonts w:ascii="Times New Roman" w:hAnsi="Times New Roman" w:cs="Times New Roman"/>
          <w:sz w:val="24"/>
          <w:szCs w:val="24"/>
        </w:rPr>
        <w:t>., 2010).</w:t>
      </w:r>
    </w:p>
    <w:p w:rsidR="00AF659D" w:rsidRPr="00C14172" w:rsidRDefault="00AF659D" w:rsidP="00AF659D">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El proceso de beneficiado se extiende desde enero a mayo, dependiendo del clima y considerando los días nublados y lluviosos que interrumpen el proceso (Hernández-Hernández </w:t>
      </w:r>
      <w:r w:rsidRPr="00C14172">
        <w:rPr>
          <w:rFonts w:ascii="Times New Roman" w:hAnsi="Times New Roman" w:cs="Times New Roman"/>
          <w:i/>
          <w:sz w:val="24"/>
          <w:szCs w:val="24"/>
        </w:rPr>
        <w:t>et al</w:t>
      </w:r>
      <w:r w:rsidRPr="00C14172">
        <w:rPr>
          <w:rFonts w:ascii="Times New Roman" w:hAnsi="Times New Roman" w:cs="Times New Roman"/>
          <w:sz w:val="24"/>
          <w:szCs w:val="24"/>
        </w:rPr>
        <w:t>., 2010).</w:t>
      </w:r>
    </w:p>
    <w:p w:rsidR="00FC6196" w:rsidRPr="00C14172" w:rsidRDefault="00FC6196" w:rsidP="00FC6196">
      <w:pPr>
        <w:spacing w:line="360" w:lineRule="auto"/>
        <w:jc w:val="both"/>
        <w:rPr>
          <w:rFonts w:ascii="Times New Roman" w:hAnsi="Times New Roman" w:cs="Times New Roman"/>
          <w:sz w:val="24"/>
          <w:szCs w:val="24"/>
        </w:rPr>
      </w:pPr>
      <w:r w:rsidRPr="00C14172">
        <w:rPr>
          <w:rStyle w:val="Ttulo4Car"/>
          <w:rFonts w:ascii="Times New Roman" w:hAnsi="Times New Roman" w:cs="Times New Roman"/>
          <w:color w:val="auto"/>
          <w:sz w:val="24"/>
          <w:szCs w:val="24"/>
        </w:rPr>
        <w:lastRenderedPageBreak/>
        <w:t>Pesada</w:t>
      </w:r>
      <w:r w:rsidRPr="00C14172">
        <w:rPr>
          <w:rFonts w:ascii="Times New Roman" w:hAnsi="Times New Roman" w:cs="Times New Roman"/>
          <w:sz w:val="24"/>
          <w:szCs w:val="24"/>
        </w:rPr>
        <w:t>. Los operadores con experiencia son capaces de determinar la calidad del fruto cosechado desde el momento en que pesan los sacos o cajas en que se recibe la vainilla y sobre todo cuando l</w:t>
      </w:r>
      <w:r w:rsidR="00C75243" w:rsidRPr="00C14172">
        <w:rPr>
          <w:rFonts w:ascii="Times New Roman" w:hAnsi="Times New Roman" w:cs="Times New Roman"/>
          <w:sz w:val="24"/>
          <w:szCs w:val="24"/>
        </w:rPr>
        <w:t>a</w:t>
      </w:r>
      <w:r w:rsidRPr="00C14172">
        <w:rPr>
          <w:rFonts w:ascii="Times New Roman" w:hAnsi="Times New Roman" w:cs="Times New Roman"/>
          <w:sz w:val="24"/>
          <w:szCs w:val="24"/>
        </w:rPr>
        <w:t xml:space="preserve"> vuelcan, ya que el sonido que produce el fruto maduro es similar al del cacahuate seco (Damirón-Vel</w:t>
      </w:r>
      <w:r w:rsidR="00C75243" w:rsidRPr="00C14172">
        <w:rPr>
          <w:rFonts w:ascii="Times New Roman" w:hAnsi="Times New Roman" w:cs="Times New Roman"/>
          <w:sz w:val="24"/>
          <w:szCs w:val="24"/>
        </w:rPr>
        <w:t>á</w:t>
      </w:r>
      <w:r w:rsidRPr="00C14172">
        <w:rPr>
          <w:rFonts w:ascii="Times New Roman" w:hAnsi="Times New Roman" w:cs="Times New Roman"/>
          <w:sz w:val="24"/>
          <w:szCs w:val="24"/>
        </w:rPr>
        <w:t>zquez, 2004).</w:t>
      </w:r>
    </w:p>
    <w:p w:rsidR="00AF659D" w:rsidRPr="00C14172" w:rsidRDefault="00AF659D" w:rsidP="00AF659D">
      <w:pPr>
        <w:spacing w:line="360" w:lineRule="auto"/>
        <w:jc w:val="both"/>
        <w:rPr>
          <w:rFonts w:ascii="Times New Roman" w:hAnsi="Times New Roman" w:cs="Times New Roman"/>
          <w:sz w:val="24"/>
          <w:szCs w:val="24"/>
        </w:rPr>
      </w:pPr>
      <w:r w:rsidRPr="00C14172">
        <w:rPr>
          <w:rStyle w:val="Ttulo4Car"/>
          <w:rFonts w:ascii="Times New Roman" w:hAnsi="Times New Roman" w:cs="Times New Roman"/>
          <w:color w:val="auto"/>
          <w:sz w:val="24"/>
          <w:szCs w:val="24"/>
        </w:rPr>
        <w:t>Despezonado</w:t>
      </w:r>
      <w:r w:rsidRPr="00C14172">
        <w:rPr>
          <w:rFonts w:ascii="Times New Roman" w:hAnsi="Times New Roman" w:cs="Times New Roman"/>
          <w:sz w:val="24"/>
          <w:szCs w:val="24"/>
        </w:rPr>
        <w:t>. Los productores venden su vainilla a granel, es</w:t>
      </w:r>
      <w:r w:rsidR="00F72D2D" w:rsidRPr="00C14172">
        <w:rPr>
          <w:rFonts w:ascii="Times New Roman" w:hAnsi="Times New Roman" w:cs="Times New Roman"/>
          <w:sz w:val="24"/>
          <w:szCs w:val="24"/>
        </w:rPr>
        <w:t>to hace</w:t>
      </w:r>
      <w:r w:rsidRPr="00C14172">
        <w:rPr>
          <w:rFonts w:ascii="Times New Roman" w:hAnsi="Times New Roman" w:cs="Times New Roman"/>
          <w:sz w:val="24"/>
          <w:szCs w:val="24"/>
        </w:rPr>
        <w:t xml:space="preserve"> necesario desprenderlos del racimo y clasificarlos por </w:t>
      </w:r>
      <w:r w:rsidR="00F72D2D" w:rsidRPr="00C14172">
        <w:rPr>
          <w:rFonts w:ascii="Times New Roman" w:hAnsi="Times New Roman" w:cs="Times New Roman"/>
          <w:sz w:val="24"/>
          <w:szCs w:val="24"/>
        </w:rPr>
        <w:t>gra</w:t>
      </w:r>
      <w:r w:rsidRPr="00C14172">
        <w:rPr>
          <w:rFonts w:ascii="Times New Roman" w:hAnsi="Times New Roman" w:cs="Times New Roman"/>
          <w:sz w:val="24"/>
          <w:szCs w:val="24"/>
        </w:rPr>
        <w:t xml:space="preserve">dos de madurez </w:t>
      </w:r>
      <w:r w:rsidR="00F72D2D" w:rsidRPr="00C14172">
        <w:rPr>
          <w:rFonts w:ascii="Times New Roman" w:hAnsi="Times New Roman" w:cs="Times New Roman"/>
          <w:sz w:val="24"/>
          <w:szCs w:val="24"/>
        </w:rPr>
        <w:t>como:</w:t>
      </w:r>
      <w:r w:rsidRPr="00C14172">
        <w:rPr>
          <w:rFonts w:ascii="Times New Roman" w:hAnsi="Times New Roman" w:cs="Times New Roman"/>
          <w:sz w:val="24"/>
          <w:szCs w:val="24"/>
        </w:rPr>
        <w:t xml:space="preserve"> vainilla entera, rajada, pinta y zacatillo. Se considera como vainilla “entera”, a los frutos maduros sin daños aparentes; mientras que la “rajada” son frutos abiertos por el ápice, sobre maduros, con áreas de color café o negro y exudando un líquido café o rojizo. La vainilla “pinta” se caracteriza por presentar manchas producidas por antracnosis, mismas que desaparecen después del beneficiado. Los frutos considerado como “zacatillo” se caracterizan por ser curvos y pequeños (&lt; 12.0 cm)</w:t>
      </w:r>
      <w:r w:rsidR="00F72D2D" w:rsidRPr="00C14172">
        <w:rPr>
          <w:rFonts w:ascii="Times New Roman" w:hAnsi="Times New Roman" w:cs="Times New Roman"/>
          <w:sz w:val="24"/>
          <w:szCs w:val="24"/>
        </w:rPr>
        <w:t xml:space="preserve"> y</w:t>
      </w:r>
      <w:r w:rsidRPr="00C14172">
        <w:rPr>
          <w:rFonts w:ascii="Times New Roman" w:hAnsi="Times New Roman" w:cs="Times New Roman"/>
          <w:sz w:val="24"/>
          <w:szCs w:val="24"/>
        </w:rPr>
        <w:t xml:space="preserve"> son los de menor calidad después de beneficiados (Hernández-Hernández </w:t>
      </w:r>
      <w:r w:rsidRPr="00C14172">
        <w:rPr>
          <w:rFonts w:ascii="Times New Roman" w:hAnsi="Times New Roman" w:cs="Times New Roman"/>
          <w:i/>
          <w:sz w:val="24"/>
          <w:szCs w:val="24"/>
        </w:rPr>
        <w:t>et al</w:t>
      </w:r>
      <w:r w:rsidRPr="00C14172">
        <w:rPr>
          <w:rFonts w:ascii="Times New Roman" w:hAnsi="Times New Roman" w:cs="Times New Roman"/>
          <w:sz w:val="24"/>
          <w:szCs w:val="24"/>
        </w:rPr>
        <w:t xml:space="preserve">., 2010). </w:t>
      </w:r>
      <w:r w:rsidR="00FC6196" w:rsidRPr="00C14172">
        <w:rPr>
          <w:rFonts w:ascii="Times New Roman" w:hAnsi="Times New Roman" w:cs="Times New Roman"/>
          <w:sz w:val="24"/>
          <w:szCs w:val="24"/>
        </w:rPr>
        <w:t>E</w:t>
      </w:r>
      <w:r w:rsidRPr="00C14172">
        <w:rPr>
          <w:rFonts w:ascii="Times New Roman" w:hAnsi="Times New Roman" w:cs="Times New Roman"/>
          <w:sz w:val="24"/>
          <w:szCs w:val="24"/>
        </w:rPr>
        <w:t xml:space="preserve">n esta fase se hace la primera selección, </w:t>
      </w:r>
      <w:r w:rsidR="00FC6196" w:rsidRPr="00C14172">
        <w:rPr>
          <w:rFonts w:ascii="Times New Roman" w:hAnsi="Times New Roman" w:cs="Times New Roman"/>
          <w:sz w:val="24"/>
          <w:szCs w:val="24"/>
        </w:rPr>
        <w:t xml:space="preserve">separando </w:t>
      </w:r>
      <w:r w:rsidRPr="00C14172">
        <w:rPr>
          <w:rFonts w:ascii="Times New Roman" w:hAnsi="Times New Roman" w:cs="Times New Roman"/>
          <w:sz w:val="24"/>
          <w:szCs w:val="24"/>
        </w:rPr>
        <w:t>las vainas abiertas que se benefician aparte (Damirón-Velazquez, 2004).</w:t>
      </w:r>
    </w:p>
    <w:p w:rsidR="00FC6196" w:rsidRPr="00C14172" w:rsidRDefault="00FC6196" w:rsidP="00FC6196">
      <w:pPr>
        <w:spacing w:line="360" w:lineRule="auto"/>
        <w:jc w:val="both"/>
        <w:rPr>
          <w:rFonts w:ascii="Times New Roman" w:hAnsi="Times New Roman" w:cs="Times New Roman"/>
          <w:sz w:val="24"/>
          <w:szCs w:val="24"/>
        </w:rPr>
      </w:pPr>
      <w:r w:rsidRPr="00C14172">
        <w:rPr>
          <w:rStyle w:val="Ttulo4Car"/>
          <w:rFonts w:ascii="Times New Roman" w:hAnsi="Times New Roman" w:cs="Times New Roman"/>
          <w:color w:val="auto"/>
          <w:sz w:val="24"/>
          <w:szCs w:val="24"/>
        </w:rPr>
        <w:t>Enmaletado o encajonado</w:t>
      </w:r>
      <w:r w:rsidRPr="00C14172">
        <w:rPr>
          <w:rFonts w:ascii="Times New Roman" w:hAnsi="Times New Roman" w:cs="Times New Roman"/>
          <w:sz w:val="24"/>
          <w:szCs w:val="24"/>
        </w:rPr>
        <w:t xml:space="preserve">. Los frutos se preparan de dos maneras diferentes para ser introducidos en el horno. Una de ellas consiste en colocar los frutos sobre una frazada, rociarlos con agua y cubrirlos con una estera de palma para formar una “maleta”, la cual se amarra con lazos para facilitar su manejo. En la otra forma, los frutos se acomodan en una caja de madera y se humedecen (Damirón-Velazquez, 2004; Hernández-Hernández </w:t>
      </w:r>
      <w:r w:rsidRPr="00C14172">
        <w:rPr>
          <w:rFonts w:ascii="Times New Roman" w:hAnsi="Times New Roman" w:cs="Times New Roman"/>
          <w:i/>
          <w:sz w:val="24"/>
          <w:szCs w:val="24"/>
        </w:rPr>
        <w:t>et al</w:t>
      </w:r>
      <w:r w:rsidRPr="00C14172">
        <w:rPr>
          <w:rFonts w:ascii="Times New Roman" w:hAnsi="Times New Roman" w:cs="Times New Roman"/>
          <w:sz w:val="24"/>
          <w:szCs w:val="24"/>
        </w:rPr>
        <w:t>., 2010).</w:t>
      </w:r>
    </w:p>
    <w:p w:rsidR="00AF659D" w:rsidRPr="00C14172" w:rsidRDefault="00AF659D" w:rsidP="00AF659D">
      <w:pPr>
        <w:spacing w:line="360" w:lineRule="auto"/>
        <w:jc w:val="both"/>
        <w:rPr>
          <w:rFonts w:ascii="Times New Roman" w:hAnsi="Times New Roman" w:cs="Times New Roman"/>
          <w:sz w:val="24"/>
          <w:szCs w:val="24"/>
        </w:rPr>
      </w:pPr>
      <w:r w:rsidRPr="00C14172">
        <w:rPr>
          <w:rStyle w:val="Ttulo4Car"/>
          <w:rFonts w:ascii="Times New Roman" w:hAnsi="Times New Roman" w:cs="Times New Roman"/>
          <w:color w:val="auto"/>
          <w:sz w:val="24"/>
          <w:szCs w:val="24"/>
        </w:rPr>
        <w:t>Marchitamiento o “matado” de la vainilla</w:t>
      </w:r>
      <w:r w:rsidRPr="00C14172">
        <w:rPr>
          <w:rFonts w:ascii="Times New Roman" w:hAnsi="Times New Roman" w:cs="Times New Roman"/>
          <w:sz w:val="24"/>
          <w:szCs w:val="24"/>
        </w:rPr>
        <w:t xml:space="preserve">. Actualmente los beneficiadores de vainilla en México siguen un método que fue probado a finales del siglo XIX en Papantla, Veracruz; consiste en el uso de un horno denominado “calorífico”: </w:t>
      </w:r>
      <w:r w:rsidR="00FC6196" w:rsidRPr="00C14172">
        <w:rPr>
          <w:rFonts w:ascii="Times New Roman" w:hAnsi="Times New Roman" w:cs="Times New Roman"/>
          <w:sz w:val="24"/>
          <w:szCs w:val="24"/>
        </w:rPr>
        <w:t>Procedimiento que suspende la vida del fruto, detiene el proceso de maduración y evita la apertura del fruto, este paso define la calidad final del producto.</w:t>
      </w:r>
    </w:p>
    <w:p w:rsidR="00AF659D" w:rsidRPr="00C14172" w:rsidRDefault="00AF659D" w:rsidP="00AF659D">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Cuando el horno alcanza una temperatura entre 30 y 40 grados se inicia el proceso de llenado, después se cierran las puertas y se aumenta la temperatura hasta los 60 °C. Los frutos permanecen en el horno entre 24 y 48 horas, se sacan y se colocan en el “cajón </w:t>
      </w:r>
      <w:r w:rsidRPr="00C14172">
        <w:rPr>
          <w:rFonts w:ascii="Times New Roman" w:hAnsi="Times New Roman" w:cs="Times New Roman"/>
          <w:sz w:val="24"/>
          <w:szCs w:val="24"/>
        </w:rPr>
        <w:lastRenderedPageBreak/>
        <w:t xml:space="preserve">sudador”, este se cubre con mantas, frazadas y esteras de palma con el fin de que no escape el calor (Hernández-Hernández </w:t>
      </w:r>
      <w:r w:rsidRPr="00C14172">
        <w:rPr>
          <w:rFonts w:ascii="Times New Roman" w:hAnsi="Times New Roman" w:cs="Times New Roman"/>
          <w:i/>
          <w:sz w:val="24"/>
          <w:szCs w:val="24"/>
        </w:rPr>
        <w:t>et al</w:t>
      </w:r>
      <w:r w:rsidRPr="00C14172">
        <w:rPr>
          <w:rFonts w:ascii="Times New Roman" w:hAnsi="Times New Roman" w:cs="Times New Roman"/>
          <w:sz w:val="24"/>
          <w:szCs w:val="24"/>
        </w:rPr>
        <w:t>., 2010).</w:t>
      </w:r>
    </w:p>
    <w:p w:rsidR="002D1AB7" w:rsidRPr="00C14172" w:rsidRDefault="002D1AB7" w:rsidP="002D1AB7">
      <w:pPr>
        <w:tabs>
          <w:tab w:val="left" w:pos="1725"/>
        </w:tabs>
        <w:spacing w:line="360" w:lineRule="auto"/>
        <w:jc w:val="both"/>
        <w:rPr>
          <w:rFonts w:ascii="Times New Roman" w:hAnsi="Times New Roman" w:cs="Times New Roman"/>
          <w:sz w:val="24"/>
          <w:szCs w:val="24"/>
        </w:rPr>
      </w:pPr>
      <w:bookmarkStart w:id="68" w:name="_Toc440538764"/>
      <w:r w:rsidRPr="00C14172">
        <w:rPr>
          <w:rStyle w:val="Ttulo3Car"/>
          <w:rFonts w:ascii="Times New Roman" w:hAnsi="Times New Roman" w:cs="Times New Roman"/>
          <w:color w:val="auto"/>
          <w:sz w:val="24"/>
          <w:szCs w:val="24"/>
        </w:rPr>
        <w:t>Método mexicano tradicional modificado</w:t>
      </w:r>
      <w:bookmarkEnd w:id="68"/>
      <w:r w:rsidRPr="00C14172">
        <w:rPr>
          <w:rFonts w:ascii="Times New Roman" w:hAnsi="Times New Roman" w:cs="Times New Roman"/>
          <w:sz w:val="24"/>
          <w:szCs w:val="24"/>
        </w:rPr>
        <w:t>.</w:t>
      </w:r>
    </w:p>
    <w:p w:rsidR="00AF659D" w:rsidRPr="00C14172" w:rsidRDefault="00AF659D" w:rsidP="002D1AB7">
      <w:pPr>
        <w:tabs>
          <w:tab w:val="left" w:pos="1725"/>
        </w:tabs>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Los beneficiadores de México han modificado el método de inmersión en agua caliente que se desarrolló en la Isla Reunión y fue adoptado en países como Madagascar y Comores. Consiste en sumergir el fruto en agua caliente por lapsos de tiempo variables. Primero calientan el agua hasta 80 °C, los frutos contenidos en una arpilla se sumergen por un lapso de 10 segundos; luego aún calientes, se vacían en un “cajón sudador”, esta operación se repite tantas veces como sea necesario hasta que el cajón quede lleno. Entre una inmersión y el vaciado del fruto se procura mantener tapado el cajón con una manta o cobija. En la zona vainillera de Papantla, los cajones se construyen con capacidades de 500 a 1000 kilos (Hernández-Hernández </w:t>
      </w:r>
      <w:r w:rsidRPr="00C14172">
        <w:rPr>
          <w:rFonts w:ascii="Times New Roman" w:hAnsi="Times New Roman" w:cs="Times New Roman"/>
          <w:i/>
          <w:sz w:val="24"/>
          <w:szCs w:val="24"/>
        </w:rPr>
        <w:t>et al</w:t>
      </w:r>
      <w:r w:rsidRPr="00C14172">
        <w:rPr>
          <w:rFonts w:ascii="Times New Roman" w:hAnsi="Times New Roman" w:cs="Times New Roman"/>
          <w:sz w:val="24"/>
          <w:szCs w:val="24"/>
        </w:rPr>
        <w:t xml:space="preserve">., 2010). Una vez lleno el cajón, se aplica agua caliente sobre los frutos escaldados para mantener la temperatura y obtener un marchitamiento más eficiente. Después el cajón se cubre con mantas, frazadas y esteras para conservar el calor de los frutos; si el tiempo es lluviosos, además se cubre con un plástico para proteger el fruto de la lluvia o el roció (Hernández-Hernández </w:t>
      </w:r>
      <w:r w:rsidRPr="00C14172">
        <w:rPr>
          <w:rFonts w:ascii="Times New Roman" w:hAnsi="Times New Roman" w:cs="Times New Roman"/>
          <w:i/>
          <w:sz w:val="24"/>
          <w:szCs w:val="24"/>
        </w:rPr>
        <w:t>et al</w:t>
      </w:r>
      <w:r w:rsidRPr="00C14172">
        <w:rPr>
          <w:rFonts w:ascii="Times New Roman" w:hAnsi="Times New Roman" w:cs="Times New Roman"/>
          <w:sz w:val="24"/>
          <w:szCs w:val="24"/>
        </w:rPr>
        <w:t xml:space="preserve">., 2010). La vainilla permanece esa tarde y </w:t>
      </w:r>
      <w:r w:rsidR="00190F45" w:rsidRPr="00C14172">
        <w:rPr>
          <w:rFonts w:ascii="Times New Roman" w:hAnsi="Times New Roman" w:cs="Times New Roman"/>
          <w:sz w:val="24"/>
          <w:szCs w:val="24"/>
        </w:rPr>
        <w:t xml:space="preserve">la </w:t>
      </w:r>
      <w:r w:rsidRPr="00C14172">
        <w:rPr>
          <w:rFonts w:ascii="Times New Roman" w:hAnsi="Times New Roman" w:cs="Times New Roman"/>
          <w:sz w:val="24"/>
          <w:szCs w:val="24"/>
        </w:rPr>
        <w:t xml:space="preserve">noche, al día siguiente se </w:t>
      </w:r>
      <w:r w:rsidR="00C75243" w:rsidRPr="00C14172">
        <w:rPr>
          <w:rFonts w:ascii="Times New Roman" w:hAnsi="Times New Roman" w:cs="Times New Roman"/>
          <w:sz w:val="24"/>
          <w:szCs w:val="24"/>
        </w:rPr>
        <w:t>saca</w:t>
      </w:r>
      <w:r w:rsidRPr="00C14172">
        <w:rPr>
          <w:rFonts w:ascii="Times New Roman" w:hAnsi="Times New Roman" w:cs="Times New Roman"/>
          <w:sz w:val="24"/>
          <w:szCs w:val="24"/>
        </w:rPr>
        <w:t xml:space="preserve"> </w:t>
      </w:r>
      <w:r w:rsidR="00C75243" w:rsidRPr="00C14172">
        <w:rPr>
          <w:rFonts w:ascii="Times New Roman" w:hAnsi="Times New Roman" w:cs="Times New Roman"/>
          <w:sz w:val="24"/>
          <w:szCs w:val="24"/>
        </w:rPr>
        <w:t xml:space="preserve">el </w:t>
      </w:r>
      <w:r w:rsidRPr="00C14172">
        <w:rPr>
          <w:rFonts w:ascii="Times New Roman" w:hAnsi="Times New Roman" w:cs="Times New Roman"/>
          <w:sz w:val="24"/>
          <w:szCs w:val="24"/>
        </w:rPr>
        <w:t xml:space="preserve">fruto para asolearse o se ponen en estantes para su ventilación en bodega. Si la técnica de marchitamiento, la temperatura y el tiempo de exposición fueron los adecuados; las vainas cambian de color verde a café oscuro. Si el método no fue aplicado correctamente, la temperatura del agua o el tiempo de inmersión fueron menores o si hubo escape del calor en los cajones sudadores, el marchitamiento no se realiza y los frutos conservan su color verde; por el contrario si el tiempo y la temperatura se excedieron, el fruto puede “quemarse”, notándose ampollas sobre la piel (Hernández-Hernández </w:t>
      </w:r>
      <w:r w:rsidRPr="00C14172">
        <w:rPr>
          <w:rFonts w:ascii="Times New Roman" w:hAnsi="Times New Roman" w:cs="Times New Roman"/>
          <w:i/>
          <w:sz w:val="24"/>
          <w:szCs w:val="24"/>
        </w:rPr>
        <w:t>et al</w:t>
      </w:r>
      <w:r w:rsidRPr="00C14172">
        <w:rPr>
          <w:rFonts w:ascii="Times New Roman" w:hAnsi="Times New Roman" w:cs="Times New Roman"/>
          <w:sz w:val="24"/>
          <w:szCs w:val="24"/>
        </w:rPr>
        <w:t>., 2010).</w:t>
      </w:r>
    </w:p>
    <w:p w:rsidR="00AF659D" w:rsidRPr="00C14172" w:rsidRDefault="00C36ECF" w:rsidP="00AF659D">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Asoleado/sudado. .</w:t>
      </w:r>
      <w:r w:rsidR="00AF659D" w:rsidRPr="00C14172">
        <w:rPr>
          <w:rFonts w:ascii="Times New Roman" w:hAnsi="Times New Roman" w:cs="Times New Roman"/>
          <w:sz w:val="24"/>
          <w:szCs w:val="24"/>
        </w:rPr>
        <w:t xml:space="preserve">Después del marchitamiento, las vainas se saca a asolear sobre esteras de palma en el patio </w:t>
      </w:r>
      <w:r w:rsidR="000E40B5" w:rsidRPr="00C14172">
        <w:rPr>
          <w:rFonts w:ascii="Times New Roman" w:hAnsi="Times New Roman" w:cs="Times New Roman"/>
          <w:sz w:val="24"/>
          <w:szCs w:val="24"/>
        </w:rPr>
        <w:t>correspondiente</w:t>
      </w:r>
      <w:r w:rsidR="00AF659D" w:rsidRPr="00C14172">
        <w:rPr>
          <w:rFonts w:ascii="Times New Roman" w:hAnsi="Times New Roman" w:cs="Times New Roman"/>
          <w:sz w:val="24"/>
          <w:szCs w:val="24"/>
        </w:rPr>
        <w:t xml:space="preserve">, </w:t>
      </w:r>
      <w:r w:rsidR="002D1AB7" w:rsidRPr="00C14172">
        <w:rPr>
          <w:rFonts w:ascii="Times New Roman" w:hAnsi="Times New Roman" w:cs="Times New Roman"/>
          <w:sz w:val="24"/>
          <w:szCs w:val="24"/>
        </w:rPr>
        <w:t xml:space="preserve">sobre todo cuando el calor del sol es más intenso, </w:t>
      </w:r>
      <w:r w:rsidR="00AF659D" w:rsidRPr="00C14172">
        <w:rPr>
          <w:rFonts w:ascii="Times New Roman" w:hAnsi="Times New Roman" w:cs="Times New Roman"/>
          <w:sz w:val="24"/>
          <w:szCs w:val="24"/>
        </w:rPr>
        <w:t xml:space="preserve">en este lugar permanecen durante tres o cuatro horas o hasta que alcancen una temperatura entre 50 y 55 °C; </w:t>
      </w:r>
      <w:r w:rsidR="002D1AB7" w:rsidRPr="00C14172">
        <w:rPr>
          <w:rFonts w:ascii="Times New Roman" w:hAnsi="Times New Roman" w:cs="Times New Roman"/>
          <w:sz w:val="24"/>
          <w:szCs w:val="24"/>
        </w:rPr>
        <w:t>luego se les recoge</w:t>
      </w:r>
      <w:r w:rsidRPr="00C14172">
        <w:rPr>
          <w:rFonts w:ascii="Times New Roman" w:hAnsi="Times New Roman" w:cs="Times New Roman"/>
          <w:sz w:val="24"/>
          <w:szCs w:val="24"/>
        </w:rPr>
        <w:t>,</w:t>
      </w:r>
      <w:r w:rsidR="002D1AB7" w:rsidRPr="00C14172">
        <w:rPr>
          <w:rFonts w:ascii="Times New Roman" w:hAnsi="Times New Roman" w:cs="Times New Roman"/>
          <w:sz w:val="24"/>
          <w:szCs w:val="24"/>
        </w:rPr>
        <w:t xml:space="preserve"> </w:t>
      </w:r>
      <w:r w:rsidR="00AF659D" w:rsidRPr="00C14172">
        <w:rPr>
          <w:rFonts w:ascii="Times New Roman" w:hAnsi="Times New Roman" w:cs="Times New Roman"/>
          <w:sz w:val="24"/>
          <w:szCs w:val="24"/>
        </w:rPr>
        <w:t xml:space="preserve">se regresan al cajón sudador que se cubre con mantas, frazadas y esteras de palma para favorecer el sudado. </w:t>
      </w:r>
      <w:r w:rsidRPr="00C14172">
        <w:rPr>
          <w:rFonts w:ascii="Times New Roman" w:hAnsi="Times New Roman" w:cs="Times New Roman"/>
          <w:sz w:val="24"/>
          <w:szCs w:val="24"/>
        </w:rPr>
        <w:t xml:space="preserve">Este paso se repite como mínimo 15 veces en vainas de calidad superior y 30 cuando las vainas son de calidad ordinaria. </w:t>
      </w:r>
      <w:r w:rsidR="00AF659D" w:rsidRPr="00C14172">
        <w:rPr>
          <w:rFonts w:ascii="Times New Roman" w:hAnsi="Times New Roman" w:cs="Times New Roman"/>
          <w:sz w:val="24"/>
          <w:szCs w:val="24"/>
        </w:rPr>
        <w:t xml:space="preserve">Este </w:t>
      </w:r>
      <w:r w:rsidR="00AF659D" w:rsidRPr="00C14172">
        <w:rPr>
          <w:rFonts w:ascii="Times New Roman" w:hAnsi="Times New Roman" w:cs="Times New Roman"/>
          <w:sz w:val="24"/>
          <w:szCs w:val="24"/>
        </w:rPr>
        <w:lastRenderedPageBreak/>
        <w:t>primer asoleado/sudado dura entre 18 y 24 horas, ya que si la vainilla permanece por más tiempo dentro del cajón, se puede fermentar y ser atacada por hongos</w:t>
      </w:r>
      <w:r w:rsidRPr="00C14172">
        <w:rPr>
          <w:rFonts w:ascii="Times New Roman" w:hAnsi="Times New Roman" w:cs="Times New Roman"/>
          <w:sz w:val="24"/>
          <w:szCs w:val="24"/>
        </w:rPr>
        <w:t>.</w:t>
      </w:r>
      <w:r w:rsidR="00AF659D" w:rsidRPr="00C14172">
        <w:rPr>
          <w:rFonts w:ascii="Times New Roman" w:hAnsi="Times New Roman" w:cs="Times New Roman"/>
          <w:sz w:val="24"/>
          <w:szCs w:val="24"/>
        </w:rPr>
        <w:t xml:space="preserve"> </w:t>
      </w:r>
      <w:r w:rsidRPr="00C14172">
        <w:rPr>
          <w:rFonts w:ascii="Times New Roman" w:hAnsi="Times New Roman" w:cs="Times New Roman"/>
          <w:sz w:val="24"/>
          <w:szCs w:val="24"/>
        </w:rPr>
        <w:t>Cuando el clima no permite asolear, las vainas se extienden sobre estantes bajo techo para seguir su proceso (Damirón-Vel</w:t>
      </w:r>
      <w:r w:rsidR="00600081" w:rsidRPr="00C14172">
        <w:rPr>
          <w:rFonts w:ascii="Times New Roman" w:hAnsi="Times New Roman" w:cs="Times New Roman"/>
          <w:sz w:val="24"/>
          <w:szCs w:val="24"/>
        </w:rPr>
        <w:t>á</w:t>
      </w:r>
      <w:r w:rsidRPr="00C14172">
        <w:rPr>
          <w:rFonts w:ascii="Times New Roman" w:hAnsi="Times New Roman" w:cs="Times New Roman"/>
          <w:sz w:val="24"/>
          <w:szCs w:val="24"/>
        </w:rPr>
        <w:t xml:space="preserve">zquez, 2004; </w:t>
      </w:r>
      <w:r w:rsidR="00AF659D" w:rsidRPr="00C14172">
        <w:rPr>
          <w:rFonts w:ascii="Times New Roman" w:hAnsi="Times New Roman" w:cs="Times New Roman"/>
          <w:sz w:val="24"/>
          <w:szCs w:val="24"/>
        </w:rPr>
        <w:t xml:space="preserve">Hernández-Hernández </w:t>
      </w:r>
      <w:r w:rsidR="00AF659D" w:rsidRPr="00C14172">
        <w:rPr>
          <w:rFonts w:ascii="Times New Roman" w:hAnsi="Times New Roman" w:cs="Times New Roman"/>
          <w:i/>
          <w:sz w:val="24"/>
          <w:szCs w:val="24"/>
        </w:rPr>
        <w:t>et al</w:t>
      </w:r>
      <w:r w:rsidR="00AF659D" w:rsidRPr="00C14172">
        <w:rPr>
          <w:rFonts w:ascii="Times New Roman" w:hAnsi="Times New Roman" w:cs="Times New Roman"/>
          <w:sz w:val="24"/>
          <w:szCs w:val="24"/>
        </w:rPr>
        <w:t>., 2010).</w:t>
      </w:r>
    </w:p>
    <w:p w:rsidR="00AF659D" w:rsidRPr="00C14172" w:rsidRDefault="00AF659D" w:rsidP="00AF659D">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Si la vainilla se mete fría (&lt; 25 °C) al cajón sudador se </w:t>
      </w:r>
      <w:r w:rsidR="00C36ECF" w:rsidRPr="00C14172">
        <w:rPr>
          <w:rFonts w:ascii="Times New Roman" w:hAnsi="Times New Roman" w:cs="Times New Roman"/>
          <w:sz w:val="24"/>
          <w:szCs w:val="24"/>
        </w:rPr>
        <w:t>favorece</w:t>
      </w:r>
      <w:r w:rsidRPr="00C14172">
        <w:rPr>
          <w:rFonts w:ascii="Times New Roman" w:hAnsi="Times New Roman" w:cs="Times New Roman"/>
          <w:sz w:val="24"/>
          <w:szCs w:val="24"/>
        </w:rPr>
        <w:t xml:space="preserve"> el fenómeno denominado “enmielado”, el cual provoca la formación de gomosis, entre los beneficiadores este fenómeno comúnmente se llama “sudor frio”. Cuando </w:t>
      </w:r>
      <w:r w:rsidR="00600081" w:rsidRPr="00C14172">
        <w:rPr>
          <w:rFonts w:ascii="Times New Roman" w:hAnsi="Times New Roman" w:cs="Times New Roman"/>
          <w:sz w:val="24"/>
          <w:szCs w:val="24"/>
        </w:rPr>
        <w:t>los frutos de</w:t>
      </w:r>
      <w:r w:rsidRPr="00C14172">
        <w:rPr>
          <w:rFonts w:ascii="Times New Roman" w:hAnsi="Times New Roman" w:cs="Times New Roman"/>
          <w:sz w:val="24"/>
          <w:szCs w:val="24"/>
        </w:rPr>
        <w:t xml:space="preserve"> vainilla no alcanza</w:t>
      </w:r>
      <w:r w:rsidR="00600081" w:rsidRPr="00C14172">
        <w:rPr>
          <w:rFonts w:ascii="Times New Roman" w:hAnsi="Times New Roman" w:cs="Times New Roman"/>
          <w:sz w:val="24"/>
          <w:szCs w:val="24"/>
        </w:rPr>
        <w:t>n</w:t>
      </w:r>
      <w:r w:rsidRPr="00C14172">
        <w:rPr>
          <w:rFonts w:ascii="Times New Roman" w:hAnsi="Times New Roman" w:cs="Times New Roman"/>
          <w:sz w:val="24"/>
          <w:szCs w:val="24"/>
        </w:rPr>
        <w:t xml:space="preserve"> la temperatura adecuada para el encajonamiento, es preferible colocarl</w:t>
      </w:r>
      <w:r w:rsidR="00600081" w:rsidRPr="00C14172">
        <w:rPr>
          <w:rFonts w:ascii="Times New Roman" w:hAnsi="Times New Roman" w:cs="Times New Roman"/>
          <w:sz w:val="24"/>
          <w:szCs w:val="24"/>
        </w:rPr>
        <w:t>o</w:t>
      </w:r>
      <w:r w:rsidRPr="00C14172">
        <w:rPr>
          <w:rFonts w:ascii="Times New Roman" w:hAnsi="Times New Roman" w:cs="Times New Roman"/>
          <w:sz w:val="24"/>
          <w:szCs w:val="24"/>
        </w:rPr>
        <w:t xml:space="preserve">s en “camillas” para su ventilación dentro de la bodega (Hernández-Hernández </w:t>
      </w:r>
      <w:r w:rsidRPr="00C14172">
        <w:rPr>
          <w:rFonts w:ascii="Times New Roman" w:hAnsi="Times New Roman" w:cs="Times New Roman"/>
          <w:i/>
          <w:sz w:val="24"/>
          <w:szCs w:val="24"/>
        </w:rPr>
        <w:t>et al</w:t>
      </w:r>
      <w:r w:rsidRPr="00C14172">
        <w:rPr>
          <w:rFonts w:ascii="Times New Roman" w:hAnsi="Times New Roman" w:cs="Times New Roman"/>
          <w:sz w:val="24"/>
          <w:szCs w:val="24"/>
        </w:rPr>
        <w:t>., 2010).</w:t>
      </w:r>
    </w:p>
    <w:p w:rsidR="00AF659D" w:rsidRPr="00C14172" w:rsidRDefault="00AF659D" w:rsidP="00AF659D">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La exposición al sol y el sudado de la vainilla se repiten las veces necesarias</w:t>
      </w:r>
      <w:r w:rsidR="00C36ECF" w:rsidRPr="00C14172">
        <w:rPr>
          <w:rFonts w:ascii="Times New Roman" w:hAnsi="Times New Roman" w:cs="Times New Roman"/>
          <w:sz w:val="24"/>
          <w:szCs w:val="24"/>
        </w:rPr>
        <w:t>,</w:t>
      </w:r>
      <w:r w:rsidRPr="00C14172">
        <w:rPr>
          <w:rFonts w:ascii="Times New Roman" w:hAnsi="Times New Roman" w:cs="Times New Roman"/>
          <w:sz w:val="24"/>
          <w:szCs w:val="24"/>
        </w:rPr>
        <w:t xml:space="preserve"> hasta que el contenido de humedad disminuya entre 25 y 30%, y la vaina se torne a café oscuro, adquiera flexibilidad y desprenda el aroma típico de la vainilla beneficiada (Hernández-Hernández </w:t>
      </w:r>
      <w:r w:rsidRPr="00C14172">
        <w:rPr>
          <w:rFonts w:ascii="Times New Roman" w:hAnsi="Times New Roman" w:cs="Times New Roman"/>
          <w:i/>
          <w:sz w:val="24"/>
          <w:szCs w:val="24"/>
        </w:rPr>
        <w:t>et al</w:t>
      </w:r>
      <w:r w:rsidRPr="00C14172">
        <w:rPr>
          <w:rFonts w:ascii="Times New Roman" w:hAnsi="Times New Roman" w:cs="Times New Roman"/>
          <w:sz w:val="24"/>
          <w:szCs w:val="24"/>
        </w:rPr>
        <w:t>., 2010).</w:t>
      </w:r>
    </w:p>
    <w:p w:rsidR="00AF659D" w:rsidRPr="00C14172" w:rsidRDefault="00AF659D" w:rsidP="00AF659D">
      <w:pPr>
        <w:spacing w:line="360" w:lineRule="auto"/>
        <w:jc w:val="both"/>
        <w:rPr>
          <w:rFonts w:ascii="Times New Roman" w:hAnsi="Times New Roman" w:cs="Times New Roman"/>
          <w:sz w:val="24"/>
          <w:szCs w:val="24"/>
        </w:rPr>
      </w:pPr>
      <w:r w:rsidRPr="00C14172">
        <w:rPr>
          <w:rStyle w:val="Ttulo4Car"/>
          <w:rFonts w:ascii="Times New Roman" w:hAnsi="Times New Roman" w:cs="Times New Roman"/>
          <w:color w:val="auto"/>
          <w:sz w:val="24"/>
          <w:szCs w:val="24"/>
        </w:rPr>
        <w:t>Clasificación de vainas por contenido de humedad</w:t>
      </w:r>
      <w:r w:rsidRPr="00C14172">
        <w:rPr>
          <w:rFonts w:ascii="Times New Roman" w:hAnsi="Times New Roman" w:cs="Times New Roman"/>
          <w:sz w:val="24"/>
          <w:szCs w:val="24"/>
        </w:rPr>
        <w:t xml:space="preserve">. La velocidad de deshidratación es diferencial dependiendo del estado de madurez del fruto al momento del inicio en el proceso; frutos pequeños y delgados alcanzan más rápidamente el contenido de humedad deseado, mayor número de asoleados afectarían su calidad física y aromática, por lo tanto los beneficiadores aplican una selección de vainas en base al contenido de humedad (Hernández-Hernández </w:t>
      </w:r>
      <w:r w:rsidRPr="00C14172">
        <w:rPr>
          <w:rFonts w:ascii="Times New Roman" w:hAnsi="Times New Roman" w:cs="Times New Roman"/>
          <w:i/>
          <w:sz w:val="24"/>
          <w:szCs w:val="24"/>
        </w:rPr>
        <w:t>et al</w:t>
      </w:r>
      <w:r w:rsidRPr="00C14172">
        <w:rPr>
          <w:rFonts w:ascii="Times New Roman" w:hAnsi="Times New Roman" w:cs="Times New Roman"/>
          <w:sz w:val="24"/>
          <w:szCs w:val="24"/>
        </w:rPr>
        <w:t>., 2010).</w:t>
      </w:r>
    </w:p>
    <w:p w:rsidR="000E40B5" w:rsidRPr="00C14172" w:rsidRDefault="00AF659D" w:rsidP="000E40B5">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La primera clasificación se hace cuando la vainilla ha recibido ocho ciclos de asoleado/sudado (“dar gruesos”) y las vainas por su grosor se separan en tres grupos: “gruesa”, “intermedia” y “delgada”. Las vainas de vainilla del primer grupo conservan un alto contenido de humedad y debe someterse a un mayor número de asoleado/sudados; las vainas de vainilla denominadas intermedias tienen un grosor intermedio y deben someterse a un menor número de ciclos de asoleado/sudado; las vainas de vainilla delgadas son las más deshidratadas les restan un menor número de ciclos de asoleado/sudado, incluso en esta etapa algunas vainas de vainilla ya no deben asolearse</w:t>
      </w:r>
      <w:r w:rsidR="000E40B5" w:rsidRPr="00C14172">
        <w:rPr>
          <w:rFonts w:ascii="Times New Roman" w:hAnsi="Times New Roman" w:cs="Times New Roman"/>
          <w:sz w:val="24"/>
          <w:szCs w:val="24"/>
        </w:rPr>
        <w:t xml:space="preserve"> (Damirón-Vel</w:t>
      </w:r>
      <w:r w:rsidR="00600081" w:rsidRPr="00C14172">
        <w:rPr>
          <w:rFonts w:ascii="Times New Roman" w:hAnsi="Times New Roman" w:cs="Times New Roman"/>
          <w:sz w:val="24"/>
          <w:szCs w:val="24"/>
        </w:rPr>
        <w:t>á</w:t>
      </w:r>
      <w:r w:rsidR="000E40B5" w:rsidRPr="00C14172">
        <w:rPr>
          <w:rFonts w:ascii="Times New Roman" w:hAnsi="Times New Roman" w:cs="Times New Roman"/>
          <w:sz w:val="24"/>
          <w:szCs w:val="24"/>
        </w:rPr>
        <w:t xml:space="preserve">zquez, 2004; Hernández-Hernández </w:t>
      </w:r>
      <w:r w:rsidR="000E40B5" w:rsidRPr="00C14172">
        <w:rPr>
          <w:rFonts w:ascii="Times New Roman" w:hAnsi="Times New Roman" w:cs="Times New Roman"/>
          <w:i/>
          <w:sz w:val="24"/>
          <w:szCs w:val="24"/>
        </w:rPr>
        <w:t>et al</w:t>
      </w:r>
      <w:r w:rsidR="000E40B5" w:rsidRPr="00C14172">
        <w:rPr>
          <w:rFonts w:ascii="Times New Roman" w:hAnsi="Times New Roman" w:cs="Times New Roman"/>
          <w:sz w:val="24"/>
          <w:szCs w:val="24"/>
        </w:rPr>
        <w:t>., 2010).</w:t>
      </w:r>
    </w:p>
    <w:p w:rsidR="00AF659D" w:rsidRPr="00C14172" w:rsidRDefault="00AF659D" w:rsidP="00AF659D">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lastRenderedPageBreak/>
        <w:t>La segunda clasificación se efectúa entre los 11, 18 y 25 ciclos de asoleado/sudado y se hace en base al grosor, textura y color de la vainilla, separándola en tres grupos: la “cruda” se distingue por ser más gruesa y por tener mayor contenido de humedad; la “entre</w:t>
      </w:r>
      <w:r w:rsidR="00600081" w:rsidRPr="00C14172">
        <w:rPr>
          <w:rFonts w:ascii="Times New Roman" w:hAnsi="Times New Roman" w:cs="Times New Roman"/>
          <w:sz w:val="24"/>
          <w:szCs w:val="24"/>
        </w:rPr>
        <w:t xml:space="preserve"> </w:t>
      </w:r>
      <w:r w:rsidRPr="00C14172">
        <w:rPr>
          <w:rFonts w:ascii="Times New Roman" w:hAnsi="Times New Roman" w:cs="Times New Roman"/>
          <w:sz w:val="24"/>
          <w:szCs w:val="24"/>
        </w:rPr>
        <w:t xml:space="preserve">seca”, requiere menor un menor número de ciclos de asoleado/sudado o simplemente algunas horas </w:t>
      </w:r>
      <w:r w:rsidR="00600081" w:rsidRPr="00C14172">
        <w:rPr>
          <w:rFonts w:ascii="Times New Roman" w:hAnsi="Times New Roman" w:cs="Times New Roman"/>
          <w:sz w:val="24"/>
          <w:szCs w:val="24"/>
        </w:rPr>
        <w:t>d</w:t>
      </w:r>
      <w:r w:rsidRPr="00C14172">
        <w:rPr>
          <w:rFonts w:ascii="Times New Roman" w:hAnsi="Times New Roman" w:cs="Times New Roman"/>
          <w:sz w:val="24"/>
          <w:szCs w:val="24"/>
        </w:rPr>
        <w:t>e</w:t>
      </w:r>
      <w:r w:rsidR="00600081" w:rsidRPr="00C14172">
        <w:rPr>
          <w:rFonts w:ascii="Times New Roman" w:hAnsi="Times New Roman" w:cs="Times New Roman"/>
          <w:sz w:val="24"/>
          <w:szCs w:val="24"/>
        </w:rPr>
        <w:t xml:space="preserve"> e</w:t>
      </w:r>
      <w:r w:rsidRPr="00C14172">
        <w:rPr>
          <w:rFonts w:ascii="Times New Roman" w:hAnsi="Times New Roman" w:cs="Times New Roman"/>
          <w:sz w:val="24"/>
          <w:szCs w:val="24"/>
        </w:rPr>
        <w:t>xp</w:t>
      </w:r>
      <w:r w:rsidR="00600081" w:rsidRPr="00C14172">
        <w:rPr>
          <w:rFonts w:ascii="Times New Roman" w:hAnsi="Times New Roman" w:cs="Times New Roman"/>
          <w:sz w:val="24"/>
          <w:szCs w:val="24"/>
        </w:rPr>
        <w:t xml:space="preserve">osición </w:t>
      </w:r>
      <w:r w:rsidRPr="00C14172">
        <w:rPr>
          <w:rFonts w:ascii="Times New Roman" w:hAnsi="Times New Roman" w:cs="Times New Roman"/>
          <w:sz w:val="24"/>
          <w:szCs w:val="24"/>
        </w:rPr>
        <w:t xml:space="preserve">al sol; por último, la “seca o de depósito” ya se encuentra lista para ser empacada o conservarse en bodega (Hernández-Hernández </w:t>
      </w:r>
      <w:r w:rsidRPr="00C14172">
        <w:rPr>
          <w:rFonts w:ascii="Times New Roman" w:hAnsi="Times New Roman" w:cs="Times New Roman"/>
          <w:i/>
          <w:sz w:val="24"/>
          <w:szCs w:val="24"/>
        </w:rPr>
        <w:t>et al</w:t>
      </w:r>
      <w:r w:rsidRPr="00C14172">
        <w:rPr>
          <w:rFonts w:ascii="Times New Roman" w:hAnsi="Times New Roman" w:cs="Times New Roman"/>
          <w:sz w:val="24"/>
          <w:szCs w:val="24"/>
        </w:rPr>
        <w:t>., 2010).</w:t>
      </w:r>
    </w:p>
    <w:p w:rsidR="00AF659D" w:rsidRPr="00C14172" w:rsidRDefault="00AF659D" w:rsidP="00AF659D">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En las etapas finales del ciclo de asoleado/sudado, cuando la vainilla se encuentra en el estado “entre</w:t>
      </w:r>
      <w:r w:rsidR="00600081" w:rsidRPr="00C14172">
        <w:rPr>
          <w:rFonts w:ascii="Times New Roman" w:hAnsi="Times New Roman" w:cs="Times New Roman"/>
          <w:sz w:val="24"/>
          <w:szCs w:val="24"/>
        </w:rPr>
        <w:t xml:space="preserve"> </w:t>
      </w:r>
      <w:r w:rsidRPr="00C14172">
        <w:rPr>
          <w:rFonts w:ascii="Times New Roman" w:hAnsi="Times New Roman" w:cs="Times New Roman"/>
          <w:sz w:val="24"/>
          <w:szCs w:val="24"/>
        </w:rPr>
        <w:t>seca”, algunos beneficiadores la someten a etapas de oreado, durante este proceso, las vainas de vainilla se exponen al sol por menos de una hora, luego se recogen y se guardan dentro de la bodega</w:t>
      </w:r>
      <w:r w:rsidR="000E40B5" w:rsidRPr="00C14172">
        <w:rPr>
          <w:rFonts w:ascii="Times New Roman" w:hAnsi="Times New Roman" w:cs="Times New Roman"/>
          <w:sz w:val="24"/>
          <w:szCs w:val="24"/>
        </w:rPr>
        <w:t xml:space="preserve">; la vainilla se revisa periódicamente y de observarse alteraciones (fungosis) se somete a otra asoleada y sudor </w:t>
      </w:r>
      <w:r w:rsidRPr="00C14172">
        <w:rPr>
          <w:rFonts w:ascii="Times New Roman" w:hAnsi="Times New Roman" w:cs="Times New Roman"/>
          <w:sz w:val="24"/>
          <w:szCs w:val="24"/>
        </w:rPr>
        <w:t>(</w:t>
      </w:r>
      <w:r w:rsidR="00704418" w:rsidRPr="00C14172">
        <w:rPr>
          <w:rFonts w:ascii="Times New Roman" w:hAnsi="Times New Roman" w:cs="Times New Roman"/>
          <w:sz w:val="24"/>
          <w:szCs w:val="24"/>
        </w:rPr>
        <w:t>Dami</w:t>
      </w:r>
      <w:r w:rsidR="00600081" w:rsidRPr="00C14172">
        <w:rPr>
          <w:rFonts w:ascii="Times New Roman" w:hAnsi="Times New Roman" w:cs="Times New Roman"/>
          <w:sz w:val="24"/>
          <w:szCs w:val="24"/>
        </w:rPr>
        <w:t>ron-Velá</w:t>
      </w:r>
      <w:r w:rsidR="00704418" w:rsidRPr="00C14172">
        <w:rPr>
          <w:rFonts w:ascii="Times New Roman" w:hAnsi="Times New Roman" w:cs="Times New Roman"/>
          <w:sz w:val="24"/>
          <w:szCs w:val="24"/>
        </w:rPr>
        <w:t xml:space="preserve">zquez, 2004; </w:t>
      </w:r>
      <w:r w:rsidRPr="00C14172">
        <w:rPr>
          <w:rFonts w:ascii="Times New Roman" w:hAnsi="Times New Roman" w:cs="Times New Roman"/>
          <w:sz w:val="24"/>
          <w:szCs w:val="24"/>
        </w:rPr>
        <w:t xml:space="preserve">Hernández-Hernández </w:t>
      </w:r>
      <w:r w:rsidRPr="00C14172">
        <w:rPr>
          <w:rFonts w:ascii="Times New Roman" w:hAnsi="Times New Roman" w:cs="Times New Roman"/>
          <w:i/>
          <w:sz w:val="24"/>
          <w:szCs w:val="24"/>
        </w:rPr>
        <w:t>et al</w:t>
      </w:r>
      <w:r w:rsidRPr="00C14172">
        <w:rPr>
          <w:rFonts w:ascii="Times New Roman" w:hAnsi="Times New Roman" w:cs="Times New Roman"/>
          <w:sz w:val="24"/>
          <w:szCs w:val="24"/>
        </w:rPr>
        <w:t>., 2010).</w:t>
      </w:r>
    </w:p>
    <w:p w:rsidR="00AF659D" w:rsidRPr="00C14172" w:rsidRDefault="00AF659D" w:rsidP="00AF659D">
      <w:pPr>
        <w:spacing w:line="360" w:lineRule="auto"/>
        <w:jc w:val="both"/>
        <w:rPr>
          <w:rFonts w:ascii="Times New Roman" w:hAnsi="Times New Roman" w:cs="Times New Roman"/>
          <w:sz w:val="24"/>
          <w:szCs w:val="24"/>
        </w:rPr>
      </w:pPr>
      <w:r w:rsidRPr="00C14172">
        <w:rPr>
          <w:rStyle w:val="Ttulo4Car"/>
          <w:rFonts w:ascii="Times New Roman" w:hAnsi="Times New Roman" w:cs="Times New Roman"/>
          <w:color w:val="auto"/>
          <w:sz w:val="24"/>
          <w:szCs w:val="24"/>
        </w:rPr>
        <w:t>Depósito, acondicionamiento, añejamiento, reposo</w:t>
      </w:r>
      <w:r w:rsidRPr="00C14172">
        <w:rPr>
          <w:rFonts w:ascii="Times New Roman" w:hAnsi="Times New Roman" w:cs="Times New Roman"/>
          <w:sz w:val="24"/>
          <w:szCs w:val="24"/>
        </w:rPr>
        <w:t xml:space="preserve">. Una vez que las vainas de vainilla alcanzan el estado de secas y con la finalidad de que continúen desarrollando lentamente su sabor y aroma; se depositan en los mismos cajones que sirvieron para el sudado, siempre y cuando </w:t>
      </w:r>
      <w:r w:rsidR="00600081" w:rsidRPr="00C14172">
        <w:rPr>
          <w:rFonts w:ascii="Times New Roman" w:hAnsi="Times New Roman" w:cs="Times New Roman"/>
          <w:sz w:val="24"/>
          <w:szCs w:val="24"/>
        </w:rPr>
        <w:t xml:space="preserve">éstos </w:t>
      </w:r>
      <w:r w:rsidRPr="00C14172">
        <w:rPr>
          <w:rFonts w:ascii="Times New Roman" w:hAnsi="Times New Roman" w:cs="Times New Roman"/>
          <w:sz w:val="24"/>
          <w:szCs w:val="24"/>
        </w:rPr>
        <w:t>estén limpios, secos y forrados con papel encerado. El tiempo de reposo abarca un periodo variable de 30 a 45 días, con monitoreo cada 15 días para descartar la presencia de hongos y de ser necesario se somete a oreado para disminuir la humedad. Una vez concluido el periodo de reposo, termina el proceso de benefic</w:t>
      </w:r>
      <w:r w:rsidR="00C75243" w:rsidRPr="00C14172">
        <w:rPr>
          <w:rFonts w:ascii="Times New Roman" w:hAnsi="Times New Roman" w:cs="Times New Roman"/>
          <w:sz w:val="24"/>
          <w:szCs w:val="24"/>
        </w:rPr>
        <w:t xml:space="preserve">iado de la vainilla </w:t>
      </w:r>
      <w:r w:rsidRPr="00C14172">
        <w:rPr>
          <w:rFonts w:ascii="Times New Roman" w:hAnsi="Times New Roman" w:cs="Times New Roman"/>
          <w:sz w:val="24"/>
          <w:szCs w:val="24"/>
        </w:rPr>
        <w:t xml:space="preserve">y presenta un color café oscuro, adquiere forma plana, y la superficie se cubre de un aceite aromático (Hernández-Hernández </w:t>
      </w:r>
      <w:r w:rsidRPr="00C14172">
        <w:rPr>
          <w:rFonts w:ascii="Times New Roman" w:hAnsi="Times New Roman" w:cs="Times New Roman"/>
          <w:i/>
          <w:sz w:val="24"/>
          <w:szCs w:val="24"/>
        </w:rPr>
        <w:t>et al</w:t>
      </w:r>
      <w:r w:rsidRPr="00C14172">
        <w:rPr>
          <w:rFonts w:ascii="Times New Roman" w:hAnsi="Times New Roman" w:cs="Times New Roman"/>
          <w:sz w:val="24"/>
          <w:szCs w:val="24"/>
        </w:rPr>
        <w:t>., 2010).</w:t>
      </w:r>
    </w:p>
    <w:p w:rsidR="00600081" w:rsidRPr="00C14172" w:rsidRDefault="00704418" w:rsidP="00600081">
      <w:pPr>
        <w:pStyle w:val="Ttulo3"/>
        <w:rPr>
          <w:rFonts w:ascii="Times New Roman" w:hAnsi="Times New Roman" w:cs="Times New Roman"/>
          <w:color w:val="auto"/>
          <w:sz w:val="24"/>
          <w:szCs w:val="24"/>
        </w:rPr>
      </w:pPr>
      <w:bookmarkStart w:id="69" w:name="_Toc440538765"/>
      <w:r w:rsidRPr="00C14172">
        <w:rPr>
          <w:rFonts w:ascii="Times New Roman" w:hAnsi="Times New Roman" w:cs="Times New Roman"/>
          <w:color w:val="auto"/>
          <w:sz w:val="24"/>
          <w:szCs w:val="24"/>
        </w:rPr>
        <w:t>N</w:t>
      </w:r>
      <w:r w:rsidR="00600081" w:rsidRPr="00C14172">
        <w:rPr>
          <w:rFonts w:ascii="Times New Roman" w:hAnsi="Times New Roman" w:cs="Times New Roman"/>
          <w:color w:val="auto"/>
          <w:sz w:val="24"/>
          <w:szCs w:val="24"/>
        </w:rPr>
        <w:t>ormas de calidad</w:t>
      </w:r>
      <w:bookmarkEnd w:id="69"/>
    </w:p>
    <w:p w:rsidR="00EC28E8" w:rsidRPr="00C14172" w:rsidRDefault="001D3189" w:rsidP="00EC28E8">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Tomando en consideración que desde el momento de la cosecha, los frutos no presentaron estados de madurez uniformes y de esa manera fueron beneficiados, es lógico que al final se tenga calidades de vainilla diferenciales, siendo necesario separarlas para ofrecerlas a los diferentes sectores de mercado: </w:t>
      </w:r>
      <w:r w:rsidR="00600081" w:rsidRPr="00C14172">
        <w:rPr>
          <w:rFonts w:ascii="Times New Roman" w:hAnsi="Times New Roman" w:cs="Times New Roman"/>
          <w:sz w:val="24"/>
          <w:szCs w:val="24"/>
        </w:rPr>
        <w:t>l</w:t>
      </w:r>
      <w:r w:rsidRPr="00C14172">
        <w:rPr>
          <w:rFonts w:ascii="Times New Roman" w:hAnsi="Times New Roman" w:cs="Times New Roman"/>
          <w:sz w:val="24"/>
          <w:szCs w:val="24"/>
        </w:rPr>
        <w:t>os factores de calidad que se toman en cuenta para clasificar las vainas de vainilla son los siguientes: a) color y brillantez</w:t>
      </w:r>
      <w:r w:rsidR="00600081" w:rsidRPr="00C14172">
        <w:rPr>
          <w:rFonts w:ascii="Times New Roman" w:hAnsi="Times New Roman" w:cs="Times New Roman"/>
          <w:sz w:val="24"/>
          <w:szCs w:val="24"/>
        </w:rPr>
        <w:t>, s</w:t>
      </w:r>
      <w:r w:rsidRPr="00C14172">
        <w:rPr>
          <w:rFonts w:ascii="Times New Roman" w:hAnsi="Times New Roman" w:cs="Times New Roman"/>
          <w:sz w:val="24"/>
          <w:szCs w:val="24"/>
        </w:rPr>
        <w:t>e evalúan de forma visual, y las vainas pueden</w:t>
      </w:r>
      <w:r w:rsidR="00CD79C4" w:rsidRPr="00C14172">
        <w:rPr>
          <w:rFonts w:ascii="Times New Roman" w:hAnsi="Times New Roman" w:cs="Times New Roman"/>
          <w:sz w:val="24"/>
          <w:szCs w:val="24"/>
        </w:rPr>
        <w:t xml:space="preserve"> </w:t>
      </w:r>
      <w:r w:rsidRPr="00C14172">
        <w:rPr>
          <w:rFonts w:ascii="Times New Roman" w:hAnsi="Times New Roman" w:cs="Times New Roman"/>
          <w:sz w:val="24"/>
          <w:szCs w:val="24"/>
        </w:rPr>
        <w:t xml:space="preserve">ser de color café oscuro o claro, opacas o brillantes; b) flexibilidad, se evalúa por el tacto, una vaina flexible se puede enrollar en el dedo, sin que se quiebre o sufra alteración; c) aroma, </w:t>
      </w:r>
      <w:r w:rsidR="002F6523" w:rsidRPr="00C14172">
        <w:rPr>
          <w:rFonts w:ascii="Times New Roman" w:hAnsi="Times New Roman" w:cs="Times New Roman"/>
          <w:sz w:val="24"/>
          <w:szCs w:val="24"/>
        </w:rPr>
        <w:t xml:space="preserve">se detecta por percepción directa, y puede ser </w:t>
      </w:r>
      <w:r w:rsidR="002F6523" w:rsidRPr="00C14172">
        <w:rPr>
          <w:rFonts w:ascii="Times New Roman" w:hAnsi="Times New Roman" w:cs="Times New Roman"/>
          <w:sz w:val="24"/>
          <w:szCs w:val="24"/>
        </w:rPr>
        <w:lastRenderedPageBreak/>
        <w:t>limpio, fenólico, suave, intenso, dulce, etc.; d)</w:t>
      </w:r>
      <w:r w:rsidR="008A516D" w:rsidRPr="00C14172">
        <w:rPr>
          <w:rFonts w:ascii="Times New Roman" w:hAnsi="Times New Roman" w:cs="Times New Roman"/>
          <w:sz w:val="24"/>
          <w:szCs w:val="24"/>
        </w:rPr>
        <w:t xml:space="preserve"> co</w:t>
      </w:r>
      <w:r w:rsidR="002F6523" w:rsidRPr="00C14172">
        <w:rPr>
          <w:rFonts w:ascii="Times New Roman" w:hAnsi="Times New Roman" w:cs="Times New Roman"/>
          <w:sz w:val="24"/>
          <w:szCs w:val="24"/>
        </w:rPr>
        <w:t xml:space="preserve">ntenido de vainillina y </w:t>
      </w:r>
      <w:r w:rsidR="00600081" w:rsidRPr="00C14172">
        <w:rPr>
          <w:rFonts w:ascii="Times New Roman" w:hAnsi="Times New Roman" w:cs="Times New Roman"/>
          <w:sz w:val="24"/>
          <w:szCs w:val="24"/>
        </w:rPr>
        <w:t>e</w:t>
      </w:r>
      <w:r w:rsidR="002F6523" w:rsidRPr="00C14172">
        <w:rPr>
          <w:rFonts w:ascii="Times New Roman" w:hAnsi="Times New Roman" w:cs="Times New Roman"/>
          <w:sz w:val="24"/>
          <w:szCs w:val="24"/>
        </w:rPr>
        <w:t>) contenido de humedad</w:t>
      </w:r>
      <w:r w:rsidR="008A516D" w:rsidRPr="00C14172">
        <w:rPr>
          <w:rFonts w:ascii="Times New Roman" w:hAnsi="Times New Roman" w:cs="Times New Roman"/>
          <w:sz w:val="24"/>
          <w:szCs w:val="24"/>
        </w:rPr>
        <w:t xml:space="preserve"> (</w:t>
      </w:r>
      <w:r w:rsidR="00EC28E8" w:rsidRPr="00C14172">
        <w:rPr>
          <w:rFonts w:ascii="Times New Roman" w:hAnsi="Times New Roman" w:cs="Times New Roman"/>
          <w:sz w:val="24"/>
          <w:szCs w:val="24"/>
        </w:rPr>
        <w:t xml:space="preserve">Augstburger </w:t>
      </w:r>
      <w:r w:rsidR="00EC28E8" w:rsidRPr="00C14172">
        <w:rPr>
          <w:rFonts w:ascii="Times New Roman" w:hAnsi="Times New Roman" w:cs="Times New Roman"/>
          <w:i/>
          <w:sz w:val="24"/>
          <w:szCs w:val="24"/>
        </w:rPr>
        <w:t>et al</w:t>
      </w:r>
      <w:r w:rsidR="00EC28E8" w:rsidRPr="00C14172">
        <w:rPr>
          <w:rFonts w:ascii="Times New Roman" w:hAnsi="Times New Roman" w:cs="Times New Roman"/>
          <w:sz w:val="24"/>
          <w:szCs w:val="24"/>
        </w:rPr>
        <w:t xml:space="preserve">., 2000; </w:t>
      </w:r>
      <w:r w:rsidR="00892A50" w:rsidRPr="00C14172">
        <w:rPr>
          <w:rFonts w:ascii="Times New Roman" w:hAnsi="Times New Roman" w:cs="Times New Roman"/>
          <w:sz w:val="24"/>
          <w:szCs w:val="24"/>
        </w:rPr>
        <w:t xml:space="preserve">Hernández-Hernández </w:t>
      </w:r>
      <w:r w:rsidR="00892A50" w:rsidRPr="00C14172">
        <w:rPr>
          <w:rFonts w:ascii="Times New Roman" w:hAnsi="Times New Roman" w:cs="Times New Roman"/>
          <w:i/>
          <w:sz w:val="24"/>
          <w:szCs w:val="24"/>
        </w:rPr>
        <w:t>et al</w:t>
      </w:r>
      <w:r w:rsidR="00892A50" w:rsidRPr="00C14172">
        <w:rPr>
          <w:rFonts w:ascii="Times New Roman" w:hAnsi="Times New Roman" w:cs="Times New Roman"/>
          <w:sz w:val="24"/>
          <w:szCs w:val="24"/>
        </w:rPr>
        <w:t>., 2010</w:t>
      </w:r>
      <w:r w:rsidR="008A516D" w:rsidRPr="00C14172">
        <w:rPr>
          <w:rFonts w:ascii="Times New Roman" w:hAnsi="Times New Roman" w:cs="Times New Roman"/>
          <w:sz w:val="24"/>
          <w:szCs w:val="24"/>
        </w:rPr>
        <w:t>)</w:t>
      </w:r>
      <w:r w:rsidR="002F6523" w:rsidRPr="00C14172">
        <w:rPr>
          <w:rFonts w:ascii="Times New Roman" w:hAnsi="Times New Roman" w:cs="Times New Roman"/>
          <w:sz w:val="24"/>
          <w:szCs w:val="24"/>
        </w:rPr>
        <w:t>.</w:t>
      </w:r>
    </w:p>
    <w:p w:rsidR="002F6523" w:rsidRPr="00C14172" w:rsidRDefault="002F6523" w:rsidP="001D3189">
      <w:pPr>
        <w:spacing w:line="360" w:lineRule="auto"/>
        <w:jc w:val="both"/>
        <w:rPr>
          <w:rFonts w:ascii="Times New Roman" w:hAnsi="Times New Roman" w:cs="Times New Roman"/>
          <w:sz w:val="24"/>
          <w:szCs w:val="24"/>
        </w:rPr>
      </w:pPr>
    </w:p>
    <w:p w:rsidR="0001506B" w:rsidRPr="00C14172" w:rsidRDefault="008A516D" w:rsidP="001D3189">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Damirón-Vel</w:t>
      </w:r>
      <w:r w:rsidR="000731AC" w:rsidRPr="00C14172">
        <w:rPr>
          <w:rFonts w:ascii="Times New Roman" w:hAnsi="Times New Roman" w:cs="Times New Roman"/>
          <w:sz w:val="24"/>
          <w:szCs w:val="24"/>
        </w:rPr>
        <w:t>á</w:t>
      </w:r>
      <w:r w:rsidRPr="00C14172">
        <w:rPr>
          <w:rFonts w:ascii="Times New Roman" w:hAnsi="Times New Roman" w:cs="Times New Roman"/>
          <w:sz w:val="24"/>
          <w:szCs w:val="24"/>
        </w:rPr>
        <w:t>zquez</w:t>
      </w:r>
      <w:r w:rsidR="0001506B" w:rsidRPr="00C14172">
        <w:rPr>
          <w:rFonts w:ascii="Times New Roman" w:hAnsi="Times New Roman" w:cs="Times New Roman"/>
          <w:sz w:val="24"/>
          <w:szCs w:val="24"/>
        </w:rPr>
        <w:t xml:space="preserve"> (</w:t>
      </w:r>
      <w:r w:rsidRPr="00C14172">
        <w:rPr>
          <w:rFonts w:ascii="Times New Roman" w:hAnsi="Times New Roman" w:cs="Times New Roman"/>
          <w:sz w:val="24"/>
          <w:szCs w:val="24"/>
        </w:rPr>
        <w:t>2004</w:t>
      </w:r>
      <w:r w:rsidR="0001506B" w:rsidRPr="00C14172">
        <w:rPr>
          <w:rFonts w:ascii="Times New Roman" w:hAnsi="Times New Roman" w:cs="Times New Roman"/>
          <w:sz w:val="24"/>
          <w:szCs w:val="24"/>
        </w:rPr>
        <w:t xml:space="preserve">) y Hernández-Hernández </w:t>
      </w:r>
      <w:r w:rsidR="0001506B" w:rsidRPr="00C14172">
        <w:rPr>
          <w:rFonts w:ascii="Times New Roman" w:hAnsi="Times New Roman" w:cs="Times New Roman"/>
          <w:i/>
          <w:sz w:val="24"/>
          <w:szCs w:val="24"/>
        </w:rPr>
        <w:t>et al</w:t>
      </w:r>
      <w:r w:rsidR="0001506B" w:rsidRPr="00C14172">
        <w:rPr>
          <w:rFonts w:ascii="Times New Roman" w:hAnsi="Times New Roman" w:cs="Times New Roman"/>
          <w:sz w:val="24"/>
          <w:szCs w:val="24"/>
        </w:rPr>
        <w:t xml:space="preserve"> (2010), </w:t>
      </w:r>
      <w:r w:rsidR="001D5868" w:rsidRPr="00C14172">
        <w:rPr>
          <w:rFonts w:ascii="Times New Roman" w:hAnsi="Times New Roman" w:cs="Times New Roman"/>
          <w:sz w:val="24"/>
          <w:szCs w:val="24"/>
        </w:rPr>
        <w:t xml:space="preserve">coinciden y se complementan en </w:t>
      </w:r>
      <w:r w:rsidR="0001506B" w:rsidRPr="00C14172">
        <w:rPr>
          <w:rFonts w:ascii="Times New Roman" w:hAnsi="Times New Roman" w:cs="Times New Roman"/>
          <w:sz w:val="24"/>
          <w:szCs w:val="24"/>
        </w:rPr>
        <w:t>opiniones para dividir la calidad de las vainas de vainilla mexicana</w:t>
      </w:r>
      <w:r w:rsidR="000731AC" w:rsidRPr="00C14172">
        <w:rPr>
          <w:rFonts w:ascii="Times New Roman" w:hAnsi="Times New Roman" w:cs="Times New Roman"/>
          <w:sz w:val="24"/>
          <w:szCs w:val="24"/>
        </w:rPr>
        <w:t>, proponiendo</w:t>
      </w:r>
      <w:r w:rsidR="0001506B" w:rsidRPr="00C14172">
        <w:rPr>
          <w:rFonts w:ascii="Times New Roman" w:hAnsi="Times New Roman" w:cs="Times New Roman"/>
          <w:sz w:val="24"/>
          <w:szCs w:val="24"/>
        </w:rPr>
        <w:t xml:space="preserve"> cinco </w:t>
      </w:r>
      <w:r w:rsidR="001D5868" w:rsidRPr="00C14172">
        <w:rPr>
          <w:rFonts w:ascii="Times New Roman" w:hAnsi="Times New Roman" w:cs="Times New Roman"/>
          <w:sz w:val="24"/>
          <w:szCs w:val="24"/>
        </w:rPr>
        <w:t>grados</w:t>
      </w:r>
      <w:r w:rsidR="0001506B" w:rsidRPr="00C14172">
        <w:rPr>
          <w:rFonts w:ascii="Times New Roman" w:hAnsi="Times New Roman" w:cs="Times New Roman"/>
          <w:sz w:val="24"/>
          <w:szCs w:val="24"/>
        </w:rPr>
        <w:t>.</w:t>
      </w:r>
    </w:p>
    <w:p w:rsidR="001D5868" w:rsidRPr="00C14172" w:rsidRDefault="0001506B" w:rsidP="001D3189">
      <w:pPr>
        <w:spacing w:line="360" w:lineRule="auto"/>
        <w:jc w:val="both"/>
        <w:rPr>
          <w:rFonts w:ascii="Times New Roman" w:hAnsi="Times New Roman" w:cs="Times New Roman"/>
          <w:sz w:val="24"/>
          <w:szCs w:val="24"/>
        </w:rPr>
      </w:pPr>
      <w:r w:rsidRPr="00C14172">
        <w:rPr>
          <w:rFonts w:ascii="Times New Roman" w:hAnsi="Times New Roman" w:cs="Times New Roman"/>
          <w:i/>
          <w:sz w:val="24"/>
          <w:szCs w:val="24"/>
        </w:rPr>
        <w:t>Extra</w:t>
      </w:r>
      <w:r w:rsidRPr="00C14172">
        <w:rPr>
          <w:rFonts w:ascii="Times New Roman" w:hAnsi="Times New Roman" w:cs="Times New Roman"/>
          <w:sz w:val="24"/>
          <w:szCs w:val="24"/>
        </w:rPr>
        <w:t>. Grado constituido por vainas gruesas, con mucho cuerpo, de color café oscuro achocolatado, flexibles y brillantes de extremo a extremo debido al contenido de aceite, de aroma dulce y delicado, con un contenido de vainillina mayora a 2.5 %. Este grado se obtiene de frutos cosechados en su madurez, provenientes de plantas vigorosas</w:t>
      </w:r>
      <w:r w:rsidR="000731AC" w:rsidRPr="00C14172">
        <w:rPr>
          <w:rFonts w:ascii="Times New Roman" w:hAnsi="Times New Roman" w:cs="Times New Roman"/>
          <w:sz w:val="24"/>
          <w:szCs w:val="24"/>
        </w:rPr>
        <w:t xml:space="preserve"> y </w:t>
      </w:r>
      <w:r w:rsidRPr="00C14172">
        <w:rPr>
          <w:rFonts w:ascii="Times New Roman" w:hAnsi="Times New Roman" w:cs="Times New Roman"/>
          <w:sz w:val="24"/>
          <w:szCs w:val="24"/>
        </w:rPr>
        <w:t xml:space="preserve">cultivadas en condiciones óptimas. </w:t>
      </w:r>
      <w:r w:rsidR="001D5868" w:rsidRPr="00C14172">
        <w:rPr>
          <w:rFonts w:ascii="Times New Roman" w:hAnsi="Times New Roman" w:cs="Times New Roman"/>
          <w:sz w:val="24"/>
          <w:szCs w:val="24"/>
        </w:rPr>
        <w:t>El índice de rendimiento de fruto verde a beneficiado es de cuatro a uno (cuatro kilos de frutos verdes rinden uno de vainilla beneficiada).</w:t>
      </w:r>
    </w:p>
    <w:p w:rsidR="001D5868" w:rsidRPr="00C14172" w:rsidRDefault="001D5868" w:rsidP="001D3189">
      <w:pPr>
        <w:spacing w:line="360" w:lineRule="auto"/>
        <w:jc w:val="both"/>
        <w:rPr>
          <w:rFonts w:ascii="Times New Roman" w:hAnsi="Times New Roman" w:cs="Times New Roman"/>
          <w:sz w:val="24"/>
          <w:szCs w:val="24"/>
        </w:rPr>
      </w:pPr>
      <w:r w:rsidRPr="00C14172">
        <w:rPr>
          <w:rFonts w:ascii="Times New Roman" w:hAnsi="Times New Roman" w:cs="Times New Roman"/>
          <w:i/>
          <w:sz w:val="24"/>
          <w:szCs w:val="24"/>
        </w:rPr>
        <w:t>Superior</w:t>
      </w:r>
      <w:r w:rsidRPr="00C14172">
        <w:rPr>
          <w:rFonts w:ascii="Times New Roman" w:hAnsi="Times New Roman" w:cs="Times New Roman"/>
          <w:sz w:val="24"/>
          <w:szCs w:val="24"/>
        </w:rPr>
        <w:t xml:space="preserve">. Constituida por vainas de color café oscuro, de menor cuerpo que la clase extra, menos gruesas, pero flexibles y suaves al tacto, </w:t>
      </w:r>
      <w:r w:rsidR="000731AC" w:rsidRPr="00C14172">
        <w:rPr>
          <w:rFonts w:ascii="Times New Roman" w:hAnsi="Times New Roman" w:cs="Times New Roman"/>
          <w:sz w:val="24"/>
          <w:szCs w:val="24"/>
        </w:rPr>
        <w:t xml:space="preserve">con </w:t>
      </w:r>
      <w:r w:rsidRPr="00C14172">
        <w:rPr>
          <w:rFonts w:ascii="Times New Roman" w:hAnsi="Times New Roman" w:cs="Times New Roman"/>
          <w:sz w:val="24"/>
          <w:szCs w:val="24"/>
        </w:rPr>
        <w:t>brillantez un poco menor, de aroma dulce y con un contenido de vainillina entre 2.25 y 2.29 %.</w:t>
      </w:r>
      <w:r w:rsidR="001673E2" w:rsidRPr="00C14172">
        <w:rPr>
          <w:rFonts w:ascii="Times New Roman" w:hAnsi="Times New Roman" w:cs="Times New Roman"/>
          <w:sz w:val="24"/>
          <w:szCs w:val="24"/>
        </w:rPr>
        <w:t xml:space="preserve"> Con un índice de rendimiento de cinco a uno.</w:t>
      </w:r>
    </w:p>
    <w:p w:rsidR="001673E2" w:rsidRPr="00C14172" w:rsidRDefault="001673E2" w:rsidP="001D3189">
      <w:pPr>
        <w:spacing w:line="360" w:lineRule="auto"/>
        <w:jc w:val="both"/>
        <w:rPr>
          <w:rFonts w:ascii="Times New Roman" w:hAnsi="Times New Roman" w:cs="Times New Roman"/>
          <w:sz w:val="24"/>
          <w:szCs w:val="24"/>
        </w:rPr>
      </w:pPr>
      <w:r w:rsidRPr="00C14172">
        <w:rPr>
          <w:rFonts w:ascii="Times New Roman" w:hAnsi="Times New Roman" w:cs="Times New Roman"/>
          <w:i/>
          <w:sz w:val="24"/>
          <w:szCs w:val="24"/>
        </w:rPr>
        <w:t>Buena</w:t>
      </w:r>
      <w:r w:rsidRPr="00C14172">
        <w:rPr>
          <w:rFonts w:ascii="Times New Roman" w:hAnsi="Times New Roman" w:cs="Times New Roman"/>
          <w:sz w:val="24"/>
          <w:szCs w:val="24"/>
        </w:rPr>
        <w:t xml:space="preserve">. Este grado está constituido por vainas de color café </w:t>
      </w:r>
      <w:r w:rsidR="00363AEA" w:rsidRPr="00C14172">
        <w:rPr>
          <w:rFonts w:ascii="Times New Roman" w:hAnsi="Times New Roman" w:cs="Times New Roman"/>
          <w:sz w:val="24"/>
          <w:szCs w:val="24"/>
        </w:rPr>
        <w:t xml:space="preserve">oscuro </w:t>
      </w:r>
      <w:r w:rsidRPr="00C14172">
        <w:rPr>
          <w:rFonts w:ascii="Times New Roman" w:hAnsi="Times New Roman" w:cs="Times New Roman"/>
          <w:sz w:val="24"/>
          <w:szCs w:val="24"/>
        </w:rPr>
        <w:t>con estrías muy ligeras</w:t>
      </w:r>
      <w:r w:rsidR="00363AEA" w:rsidRPr="00C14172">
        <w:rPr>
          <w:rFonts w:ascii="Times New Roman" w:hAnsi="Times New Roman" w:cs="Times New Roman"/>
          <w:sz w:val="24"/>
          <w:szCs w:val="24"/>
        </w:rPr>
        <w:t xml:space="preserve"> de color rojizo</w:t>
      </w:r>
      <w:r w:rsidRPr="00C14172">
        <w:rPr>
          <w:rFonts w:ascii="Times New Roman" w:hAnsi="Times New Roman" w:cs="Times New Roman"/>
          <w:sz w:val="24"/>
          <w:szCs w:val="24"/>
        </w:rPr>
        <w:t>, de cuerpo delgado,</w:t>
      </w:r>
      <w:r w:rsidR="00363AEA" w:rsidRPr="00C14172">
        <w:rPr>
          <w:rFonts w:ascii="Times New Roman" w:hAnsi="Times New Roman" w:cs="Times New Roman"/>
          <w:sz w:val="24"/>
          <w:szCs w:val="24"/>
        </w:rPr>
        <w:t xml:space="preserve"> </w:t>
      </w:r>
      <w:r w:rsidRPr="00C14172">
        <w:rPr>
          <w:rFonts w:ascii="Times New Roman" w:hAnsi="Times New Roman" w:cs="Times New Roman"/>
          <w:sz w:val="24"/>
          <w:szCs w:val="24"/>
        </w:rPr>
        <w:t>poca flexibilidad</w:t>
      </w:r>
      <w:r w:rsidR="00363AEA" w:rsidRPr="00C14172">
        <w:rPr>
          <w:rFonts w:ascii="Times New Roman" w:hAnsi="Times New Roman" w:cs="Times New Roman"/>
          <w:sz w:val="24"/>
          <w:szCs w:val="24"/>
        </w:rPr>
        <w:t xml:space="preserve">, poco brillo y aroma suave. El índice de rendimiento es de seis a uno y presenta un </w:t>
      </w:r>
      <w:r w:rsidR="000616E6" w:rsidRPr="00C14172">
        <w:rPr>
          <w:rFonts w:ascii="Times New Roman" w:hAnsi="Times New Roman" w:cs="Times New Roman"/>
          <w:sz w:val="24"/>
          <w:szCs w:val="24"/>
        </w:rPr>
        <w:t>c</w:t>
      </w:r>
      <w:r w:rsidR="00363AEA" w:rsidRPr="00C14172">
        <w:rPr>
          <w:rFonts w:ascii="Times New Roman" w:hAnsi="Times New Roman" w:cs="Times New Roman"/>
          <w:sz w:val="24"/>
          <w:szCs w:val="24"/>
        </w:rPr>
        <w:t>ontenido de vainillina de 2.0 a 2.24 %.</w:t>
      </w:r>
    </w:p>
    <w:p w:rsidR="00363AEA" w:rsidRPr="00C14172" w:rsidRDefault="00363AEA" w:rsidP="001D3189">
      <w:pPr>
        <w:spacing w:line="360" w:lineRule="auto"/>
        <w:jc w:val="both"/>
        <w:rPr>
          <w:rFonts w:ascii="Times New Roman" w:hAnsi="Times New Roman" w:cs="Times New Roman"/>
          <w:sz w:val="24"/>
          <w:szCs w:val="24"/>
        </w:rPr>
      </w:pPr>
      <w:r w:rsidRPr="00C14172">
        <w:rPr>
          <w:rFonts w:ascii="Times New Roman" w:hAnsi="Times New Roman" w:cs="Times New Roman"/>
          <w:i/>
          <w:sz w:val="24"/>
          <w:szCs w:val="24"/>
        </w:rPr>
        <w:t>Mediana</w:t>
      </w:r>
      <w:r w:rsidRPr="00C14172">
        <w:rPr>
          <w:rFonts w:ascii="Times New Roman" w:hAnsi="Times New Roman" w:cs="Times New Roman"/>
          <w:sz w:val="24"/>
          <w:szCs w:val="24"/>
        </w:rPr>
        <w:t>. Este grado está constituido por las vainas delgadas con estrías, de color café oscuro con franjas de color claro, cuerpo delgado, sin flexibilidad ni brillo y aroma suave. El índice de rendimiento es de siete a uno. Contenido de vainillina entre 1.5 y 1.74%.</w:t>
      </w:r>
    </w:p>
    <w:p w:rsidR="00892A50" w:rsidRPr="00C14172" w:rsidRDefault="00363AEA" w:rsidP="001D3189">
      <w:pPr>
        <w:spacing w:line="360" w:lineRule="auto"/>
        <w:jc w:val="both"/>
        <w:rPr>
          <w:rFonts w:ascii="Times New Roman" w:hAnsi="Times New Roman" w:cs="Times New Roman"/>
          <w:sz w:val="24"/>
          <w:szCs w:val="24"/>
        </w:rPr>
      </w:pPr>
      <w:r w:rsidRPr="00C14172">
        <w:rPr>
          <w:rFonts w:ascii="Times New Roman" w:hAnsi="Times New Roman" w:cs="Times New Roman"/>
          <w:i/>
          <w:sz w:val="24"/>
          <w:szCs w:val="24"/>
        </w:rPr>
        <w:t>Ordinaria</w:t>
      </w:r>
      <w:r w:rsidRPr="00C14172">
        <w:rPr>
          <w:rFonts w:ascii="Times New Roman" w:hAnsi="Times New Roman" w:cs="Times New Roman"/>
          <w:sz w:val="24"/>
          <w:szCs w:val="24"/>
        </w:rPr>
        <w:t xml:space="preserve">. </w:t>
      </w:r>
      <w:r w:rsidR="00892A50" w:rsidRPr="00C14172">
        <w:rPr>
          <w:rFonts w:ascii="Times New Roman" w:hAnsi="Times New Roman" w:cs="Times New Roman"/>
          <w:sz w:val="24"/>
          <w:szCs w:val="24"/>
        </w:rPr>
        <w:t>Vainas de color café claro, con pequeñas franjas oscuras, muchas estrías, delgadas y de poco cuerpo, quebradizas, de textura reseca, opacas y de aroma tenue. El índice de rendimiento para este grado es de ocho a uno. Este grado proviene de frutos cortados prematuramente, su rendimiento es bajo debido a la gran cantidad de agua y la baja proporción de aceites al cortarse sin haber madurado.</w:t>
      </w:r>
    </w:p>
    <w:p w:rsidR="00892A50" w:rsidRPr="00C14172" w:rsidRDefault="00EC28E8" w:rsidP="001D3189">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lastRenderedPageBreak/>
        <w:t>Existe una última clasificación, más que grado de calidad, denominada “picadura” en donde se incluyen todas las vainas de menor calidad, tanto física como aromática, con defectos, rajadas, pequeñas; son las vainas que resultan de los frutos pequeños o mal beneficiados; se comercializa en trozos pequeños y normalmente se destina a la elaboración de extractos.</w:t>
      </w:r>
    </w:p>
    <w:p w:rsidR="00CF014F" w:rsidRPr="00C14172" w:rsidRDefault="00350E29" w:rsidP="000616E6">
      <w:pPr>
        <w:pStyle w:val="Ttulo3"/>
        <w:rPr>
          <w:color w:val="auto"/>
        </w:rPr>
      </w:pPr>
      <w:bookmarkStart w:id="70" w:name="_Toc440538766"/>
      <w:r w:rsidRPr="00C14172">
        <w:rPr>
          <w:color w:val="auto"/>
        </w:rPr>
        <w:t>Normalización y empaque</w:t>
      </w:r>
      <w:bookmarkEnd w:id="70"/>
    </w:p>
    <w:p w:rsidR="00350E29" w:rsidRDefault="00350E29" w:rsidP="00350E29">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Las vainas se separan por longitud, la medida mínima es de 12.5 y la máxima de 22.5 centímetros (Damirón-Vel</w:t>
      </w:r>
      <w:r w:rsidR="000731AC" w:rsidRPr="00C14172">
        <w:rPr>
          <w:rFonts w:ascii="Times New Roman" w:hAnsi="Times New Roman" w:cs="Times New Roman"/>
          <w:sz w:val="24"/>
          <w:szCs w:val="24"/>
        </w:rPr>
        <w:t>á</w:t>
      </w:r>
      <w:r w:rsidRPr="00C14172">
        <w:rPr>
          <w:rFonts w:ascii="Times New Roman" w:hAnsi="Times New Roman" w:cs="Times New Roman"/>
          <w:sz w:val="24"/>
          <w:szCs w:val="24"/>
        </w:rPr>
        <w:t xml:space="preserve">zquez, 2004). La clasificación mencionada por Hernández-Hernández </w:t>
      </w:r>
      <w:r w:rsidRPr="00C14172">
        <w:rPr>
          <w:rFonts w:ascii="Times New Roman" w:hAnsi="Times New Roman" w:cs="Times New Roman"/>
          <w:i/>
          <w:sz w:val="24"/>
          <w:szCs w:val="24"/>
        </w:rPr>
        <w:t>et al</w:t>
      </w:r>
      <w:r w:rsidRPr="00C14172">
        <w:rPr>
          <w:rFonts w:ascii="Times New Roman" w:hAnsi="Times New Roman" w:cs="Times New Roman"/>
          <w:sz w:val="24"/>
          <w:szCs w:val="24"/>
        </w:rPr>
        <w:t xml:space="preserve"> (2010) se muestra en el Cuadro </w:t>
      </w:r>
      <w:r w:rsidR="009E79C2">
        <w:rPr>
          <w:rFonts w:ascii="Times New Roman" w:hAnsi="Times New Roman" w:cs="Times New Roman"/>
          <w:sz w:val="24"/>
          <w:szCs w:val="24"/>
        </w:rPr>
        <w:t>3</w:t>
      </w:r>
      <w:r w:rsidRPr="00C14172">
        <w:rPr>
          <w:rFonts w:ascii="Times New Roman" w:hAnsi="Times New Roman" w:cs="Times New Roman"/>
          <w:sz w:val="24"/>
          <w:szCs w:val="24"/>
        </w:rPr>
        <w:t xml:space="preserve"> y aplica para la vainilla cosechada y beneficiada en México.</w:t>
      </w:r>
    </w:p>
    <w:p w:rsidR="009E79C2" w:rsidRPr="00C14172" w:rsidRDefault="009E79C2" w:rsidP="00350E29">
      <w:pPr>
        <w:spacing w:line="360" w:lineRule="auto"/>
        <w:jc w:val="both"/>
        <w:rPr>
          <w:rFonts w:ascii="Times New Roman" w:hAnsi="Times New Roman" w:cs="Times New Roman"/>
          <w:sz w:val="24"/>
          <w:szCs w:val="24"/>
        </w:rPr>
      </w:pPr>
      <w:r>
        <w:rPr>
          <w:rFonts w:ascii="Times New Roman" w:hAnsi="Times New Roman" w:cs="Times New Roman"/>
          <w:sz w:val="24"/>
          <w:szCs w:val="24"/>
        </w:rPr>
        <w:t>Cuadro 3, Clasificación por grados de calidad en vainilla procesada.</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94"/>
        <w:gridCol w:w="5184"/>
      </w:tblGrid>
      <w:tr w:rsidR="00C14172" w:rsidRPr="00C14172" w:rsidTr="00966D67">
        <w:tc>
          <w:tcPr>
            <w:tcW w:w="3794" w:type="dxa"/>
            <w:tcBorders>
              <w:top w:val="single" w:sz="4" w:space="0" w:color="auto"/>
              <w:bottom w:val="single" w:sz="4" w:space="0" w:color="auto"/>
            </w:tcBorders>
          </w:tcPr>
          <w:p w:rsidR="00350E29" w:rsidRPr="00C14172" w:rsidRDefault="00350E29" w:rsidP="00350E29">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Calidad</w:t>
            </w:r>
          </w:p>
        </w:tc>
        <w:tc>
          <w:tcPr>
            <w:tcW w:w="5184" w:type="dxa"/>
            <w:tcBorders>
              <w:top w:val="single" w:sz="4" w:space="0" w:color="auto"/>
              <w:bottom w:val="single" w:sz="4" w:space="0" w:color="auto"/>
            </w:tcBorders>
          </w:tcPr>
          <w:p w:rsidR="00350E29" w:rsidRPr="00C14172" w:rsidRDefault="00350E29" w:rsidP="00966D67">
            <w:pPr>
              <w:spacing w:line="360" w:lineRule="auto"/>
              <w:jc w:val="center"/>
              <w:rPr>
                <w:rFonts w:ascii="Times New Roman" w:hAnsi="Times New Roman" w:cs="Times New Roman"/>
                <w:sz w:val="24"/>
                <w:szCs w:val="24"/>
              </w:rPr>
            </w:pPr>
            <w:r w:rsidRPr="00C14172">
              <w:rPr>
                <w:rFonts w:ascii="Times New Roman" w:hAnsi="Times New Roman" w:cs="Times New Roman"/>
                <w:sz w:val="24"/>
                <w:szCs w:val="24"/>
              </w:rPr>
              <w:t>Intervalo de Longitud (cm)</w:t>
            </w:r>
          </w:p>
        </w:tc>
      </w:tr>
      <w:tr w:rsidR="00C14172" w:rsidRPr="00C14172" w:rsidTr="00966D67">
        <w:tc>
          <w:tcPr>
            <w:tcW w:w="3794" w:type="dxa"/>
            <w:tcBorders>
              <w:top w:val="single" w:sz="4" w:space="0" w:color="auto"/>
            </w:tcBorders>
          </w:tcPr>
          <w:p w:rsidR="00350E29" w:rsidRPr="00C14172" w:rsidRDefault="00350E29" w:rsidP="00350E29">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Gourmet o Extra 1</w:t>
            </w:r>
          </w:p>
        </w:tc>
        <w:tc>
          <w:tcPr>
            <w:tcW w:w="5184" w:type="dxa"/>
            <w:tcBorders>
              <w:top w:val="single" w:sz="4" w:space="0" w:color="auto"/>
            </w:tcBorders>
          </w:tcPr>
          <w:p w:rsidR="00350E29" w:rsidRPr="00C14172" w:rsidRDefault="00350E29" w:rsidP="00966D67">
            <w:pPr>
              <w:spacing w:line="360" w:lineRule="auto"/>
              <w:jc w:val="center"/>
              <w:rPr>
                <w:rFonts w:ascii="Times New Roman" w:hAnsi="Times New Roman" w:cs="Times New Roman"/>
                <w:sz w:val="24"/>
                <w:szCs w:val="24"/>
              </w:rPr>
            </w:pPr>
            <w:r w:rsidRPr="00C14172">
              <w:rPr>
                <w:rFonts w:ascii="Times New Roman" w:hAnsi="Times New Roman" w:cs="Times New Roman"/>
                <w:sz w:val="24"/>
                <w:szCs w:val="24"/>
              </w:rPr>
              <w:t>20.0 – 21.9</w:t>
            </w:r>
          </w:p>
        </w:tc>
      </w:tr>
      <w:tr w:rsidR="00C14172" w:rsidRPr="00C14172" w:rsidTr="00966D67">
        <w:tc>
          <w:tcPr>
            <w:tcW w:w="3794" w:type="dxa"/>
          </w:tcPr>
          <w:p w:rsidR="00350E29" w:rsidRPr="00C14172" w:rsidRDefault="00350E29" w:rsidP="00350E29">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Gourmet o Extra 2</w:t>
            </w:r>
          </w:p>
        </w:tc>
        <w:tc>
          <w:tcPr>
            <w:tcW w:w="5184" w:type="dxa"/>
          </w:tcPr>
          <w:p w:rsidR="00350E29" w:rsidRPr="00C14172" w:rsidRDefault="00350E29" w:rsidP="00966D67">
            <w:pPr>
              <w:spacing w:line="360" w:lineRule="auto"/>
              <w:jc w:val="center"/>
              <w:rPr>
                <w:rFonts w:ascii="Times New Roman" w:hAnsi="Times New Roman" w:cs="Times New Roman"/>
                <w:sz w:val="24"/>
                <w:szCs w:val="24"/>
              </w:rPr>
            </w:pPr>
            <w:r w:rsidRPr="00C14172">
              <w:rPr>
                <w:rFonts w:ascii="Times New Roman" w:hAnsi="Times New Roman" w:cs="Times New Roman"/>
                <w:sz w:val="24"/>
                <w:szCs w:val="24"/>
              </w:rPr>
              <w:t>18.0 – 19.9</w:t>
            </w:r>
          </w:p>
        </w:tc>
      </w:tr>
      <w:tr w:rsidR="00C14172" w:rsidRPr="00C14172" w:rsidTr="00966D67">
        <w:tc>
          <w:tcPr>
            <w:tcW w:w="3794" w:type="dxa"/>
          </w:tcPr>
          <w:p w:rsidR="00350E29" w:rsidRPr="00C14172" w:rsidRDefault="00350E29" w:rsidP="00350E29">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Gourmet o Extra 3</w:t>
            </w:r>
          </w:p>
        </w:tc>
        <w:tc>
          <w:tcPr>
            <w:tcW w:w="5184" w:type="dxa"/>
          </w:tcPr>
          <w:p w:rsidR="00350E29" w:rsidRPr="00C14172" w:rsidRDefault="00966D67" w:rsidP="00966D67">
            <w:pPr>
              <w:spacing w:line="360" w:lineRule="auto"/>
              <w:jc w:val="center"/>
              <w:rPr>
                <w:rFonts w:ascii="Times New Roman" w:hAnsi="Times New Roman" w:cs="Times New Roman"/>
                <w:sz w:val="24"/>
                <w:szCs w:val="24"/>
              </w:rPr>
            </w:pPr>
            <w:r w:rsidRPr="00C14172">
              <w:rPr>
                <w:rFonts w:ascii="Times New Roman" w:hAnsi="Times New Roman" w:cs="Times New Roman"/>
                <w:sz w:val="24"/>
                <w:szCs w:val="24"/>
              </w:rPr>
              <w:t>16.0 – 17.9</w:t>
            </w:r>
          </w:p>
        </w:tc>
      </w:tr>
      <w:tr w:rsidR="00C14172" w:rsidRPr="00C14172" w:rsidTr="00966D67">
        <w:tc>
          <w:tcPr>
            <w:tcW w:w="3794" w:type="dxa"/>
          </w:tcPr>
          <w:p w:rsidR="00350E29" w:rsidRPr="00C14172" w:rsidRDefault="00350E29" w:rsidP="00350E29">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Superior 1</w:t>
            </w:r>
          </w:p>
        </w:tc>
        <w:tc>
          <w:tcPr>
            <w:tcW w:w="5184" w:type="dxa"/>
          </w:tcPr>
          <w:p w:rsidR="00350E29" w:rsidRPr="00C14172" w:rsidRDefault="00966D67" w:rsidP="00966D67">
            <w:pPr>
              <w:spacing w:line="360" w:lineRule="auto"/>
              <w:jc w:val="center"/>
              <w:rPr>
                <w:rFonts w:ascii="Times New Roman" w:hAnsi="Times New Roman" w:cs="Times New Roman"/>
                <w:sz w:val="24"/>
                <w:szCs w:val="24"/>
              </w:rPr>
            </w:pPr>
            <w:r w:rsidRPr="00C14172">
              <w:rPr>
                <w:rFonts w:ascii="Times New Roman" w:hAnsi="Times New Roman" w:cs="Times New Roman"/>
                <w:sz w:val="24"/>
                <w:szCs w:val="24"/>
              </w:rPr>
              <w:t>14.0 – 15.9</w:t>
            </w:r>
          </w:p>
        </w:tc>
      </w:tr>
      <w:tr w:rsidR="00C14172" w:rsidRPr="00C14172" w:rsidTr="00966D67">
        <w:tc>
          <w:tcPr>
            <w:tcW w:w="3794" w:type="dxa"/>
          </w:tcPr>
          <w:p w:rsidR="00350E29" w:rsidRPr="00C14172" w:rsidRDefault="00350E29" w:rsidP="00350E29">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Superior 2</w:t>
            </w:r>
          </w:p>
        </w:tc>
        <w:tc>
          <w:tcPr>
            <w:tcW w:w="5184" w:type="dxa"/>
          </w:tcPr>
          <w:p w:rsidR="00350E29" w:rsidRPr="00C14172" w:rsidRDefault="00966D67" w:rsidP="00966D67">
            <w:pPr>
              <w:spacing w:line="360" w:lineRule="auto"/>
              <w:jc w:val="center"/>
              <w:rPr>
                <w:rFonts w:ascii="Times New Roman" w:hAnsi="Times New Roman" w:cs="Times New Roman"/>
                <w:sz w:val="24"/>
                <w:szCs w:val="24"/>
              </w:rPr>
            </w:pPr>
            <w:r w:rsidRPr="00C14172">
              <w:rPr>
                <w:rFonts w:ascii="Times New Roman" w:hAnsi="Times New Roman" w:cs="Times New Roman"/>
                <w:sz w:val="24"/>
                <w:szCs w:val="24"/>
              </w:rPr>
              <w:t>12.0 – 13.9</w:t>
            </w:r>
          </w:p>
        </w:tc>
      </w:tr>
      <w:tr w:rsidR="00C14172" w:rsidRPr="00C14172" w:rsidTr="00966D67">
        <w:tc>
          <w:tcPr>
            <w:tcW w:w="3794" w:type="dxa"/>
            <w:tcBorders>
              <w:bottom w:val="single" w:sz="4" w:space="0" w:color="auto"/>
            </w:tcBorders>
          </w:tcPr>
          <w:p w:rsidR="00350E29" w:rsidRPr="00C14172" w:rsidRDefault="00350E29" w:rsidP="00350E29">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Picadura</w:t>
            </w:r>
          </w:p>
        </w:tc>
        <w:tc>
          <w:tcPr>
            <w:tcW w:w="5184" w:type="dxa"/>
            <w:tcBorders>
              <w:bottom w:val="single" w:sz="4" w:space="0" w:color="auto"/>
            </w:tcBorders>
          </w:tcPr>
          <w:p w:rsidR="00350E29" w:rsidRPr="00C14172" w:rsidRDefault="00966D67" w:rsidP="00966D67">
            <w:pPr>
              <w:spacing w:line="360" w:lineRule="auto"/>
              <w:jc w:val="center"/>
              <w:rPr>
                <w:rFonts w:ascii="Times New Roman" w:hAnsi="Times New Roman" w:cs="Times New Roman"/>
                <w:sz w:val="24"/>
                <w:szCs w:val="24"/>
              </w:rPr>
            </w:pPr>
            <w:r w:rsidRPr="00C14172">
              <w:rPr>
                <w:rFonts w:ascii="Times New Roman" w:hAnsi="Times New Roman" w:cs="Times New Roman"/>
                <w:sz w:val="24"/>
                <w:szCs w:val="24"/>
              </w:rPr>
              <w:t>Menores de 12.0</w:t>
            </w:r>
          </w:p>
        </w:tc>
      </w:tr>
    </w:tbl>
    <w:p w:rsidR="00350E29" w:rsidRPr="00C14172" w:rsidRDefault="00966D67" w:rsidP="00350E29">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Tomado de Hernández-Hernández </w:t>
      </w:r>
      <w:r w:rsidRPr="00C14172">
        <w:rPr>
          <w:rFonts w:ascii="Times New Roman" w:hAnsi="Times New Roman" w:cs="Times New Roman"/>
          <w:i/>
          <w:sz w:val="24"/>
          <w:szCs w:val="24"/>
        </w:rPr>
        <w:t>et al</w:t>
      </w:r>
      <w:r w:rsidRPr="00C14172">
        <w:rPr>
          <w:rFonts w:ascii="Times New Roman" w:hAnsi="Times New Roman" w:cs="Times New Roman"/>
          <w:sz w:val="24"/>
          <w:szCs w:val="24"/>
        </w:rPr>
        <w:t xml:space="preserve"> (2010).</w:t>
      </w:r>
    </w:p>
    <w:p w:rsidR="00966D67" w:rsidRPr="00C14172" w:rsidRDefault="00350E29" w:rsidP="00350E29">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 xml:space="preserve">Augstburger </w:t>
      </w:r>
      <w:r w:rsidRPr="00C14172">
        <w:rPr>
          <w:rFonts w:ascii="Times New Roman" w:hAnsi="Times New Roman" w:cs="Times New Roman"/>
          <w:i/>
          <w:sz w:val="24"/>
          <w:szCs w:val="24"/>
        </w:rPr>
        <w:t>et al.</w:t>
      </w:r>
      <w:r w:rsidRPr="00C14172">
        <w:rPr>
          <w:rFonts w:ascii="Times New Roman" w:hAnsi="Times New Roman" w:cs="Times New Roman"/>
          <w:sz w:val="24"/>
          <w:szCs w:val="24"/>
        </w:rPr>
        <w:t xml:space="preserve"> (2000), </w:t>
      </w:r>
      <w:r w:rsidR="00966D67" w:rsidRPr="00C14172">
        <w:rPr>
          <w:rFonts w:ascii="Times New Roman" w:hAnsi="Times New Roman" w:cs="Times New Roman"/>
          <w:sz w:val="24"/>
          <w:szCs w:val="24"/>
        </w:rPr>
        <w:t xml:space="preserve">por su parte, propone otra clasificación </w:t>
      </w:r>
      <w:r w:rsidRPr="00C14172">
        <w:rPr>
          <w:rFonts w:ascii="Times New Roman" w:hAnsi="Times New Roman" w:cs="Times New Roman"/>
          <w:sz w:val="24"/>
          <w:szCs w:val="24"/>
        </w:rPr>
        <w:t>en cuanto a longitud de capsula</w:t>
      </w:r>
      <w:r w:rsidR="00966D67" w:rsidRPr="00C14172">
        <w:rPr>
          <w:rFonts w:ascii="Times New Roman" w:hAnsi="Times New Roman" w:cs="Times New Roman"/>
          <w:sz w:val="24"/>
          <w:szCs w:val="24"/>
        </w:rPr>
        <w:t xml:space="preserve">, resumiéndose </w:t>
      </w:r>
      <w:r w:rsidRPr="00C14172">
        <w:rPr>
          <w:rFonts w:ascii="Times New Roman" w:hAnsi="Times New Roman" w:cs="Times New Roman"/>
          <w:sz w:val="24"/>
          <w:szCs w:val="24"/>
        </w:rPr>
        <w:t xml:space="preserve">en el </w:t>
      </w:r>
      <w:r w:rsidR="00966D67" w:rsidRPr="00C14172">
        <w:rPr>
          <w:rFonts w:ascii="Times New Roman" w:hAnsi="Times New Roman" w:cs="Times New Roman"/>
          <w:sz w:val="24"/>
          <w:szCs w:val="24"/>
        </w:rPr>
        <w:t>C</w:t>
      </w:r>
      <w:r w:rsidRPr="00C14172">
        <w:rPr>
          <w:rFonts w:ascii="Times New Roman" w:hAnsi="Times New Roman" w:cs="Times New Roman"/>
          <w:sz w:val="24"/>
          <w:szCs w:val="24"/>
        </w:rPr>
        <w:t>uadro</w:t>
      </w:r>
      <w:r w:rsidR="00966D67" w:rsidRPr="00C14172">
        <w:rPr>
          <w:rFonts w:ascii="Times New Roman" w:hAnsi="Times New Roman" w:cs="Times New Roman"/>
          <w:sz w:val="24"/>
          <w:szCs w:val="24"/>
        </w:rPr>
        <w:t xml:space="preserve"> </w:t>
      </w:r>
      <w:r w:rsidR="009E79C2">
        <w:rPr>
          <w:rFonts w:ascii="Times New Roman" w:hAnsi="Times New Roman" w:cs="Times New Roman"/>
          <w:sz w:val="24"/>
          <w:szCs w:val="24"/>
        </w:rPr>
        <w:t>4</w:t>
      </w:r>
      <w:r w:rsidR="00966D67" w:rsidRPr="00C14172">
        <w:rPr>
          <w:rFonts w:ascii="Times New Roman" w:hAnsi="Times New Roman" w:cs="Times New Roman"/>
          <w:sz w:val="24"/>
          <w:szCs w:val="24"/>
        </w:rPr>
        <w:t>.</w:t>
      </w:r>
    </w:p>
    <w:p w:rsidR="00966D67" w:rsidRPr="00C14172" w:rsidRDefault="00966D67">
      <w:pPr>
        <w:rPr>
          <w:rFonts w:ascii="Times New Roman" w:hAnsi="Times New Roman" w:cs="Times New Roman"/>
          <w:sz w:val="24"/>
          <w:szCs w:val="24"/>
        </w:rPr>
      </w:pPr>
      <w:r w:rsidRPr="00C14172">
        <w:rPr>
          <w:rFonts w:ascii="Times New Roman" w:hAnsi="Times New Roman" w:cs="Times New Roman"/>
          <w:sz w:val="24"/>
          <w:szCs w:val="24"/>
        </w:rPr>
        <w:br w:type="page"/>
      </w:r>
    </w:p>
    <w:p w:rsidR="00350E29" w:rsidRPr="00C14172" w:rsidRDefault="00350E29" w:rsidP="00350E29">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lastRenderedPageBreak/>
        <w:t>Cuadro</w:t>
      </w:r>
      <w:r w:rsidR="00966D67" w:rsidRPr="00C14172">
        <w:rPr>
          <w:rFonts w:ascii="Times New Roman" w:hAnsi="Times New Roman" w:cs="Times New Roman"/>
          <w:sz w:val="24"/>
          <w:szCs w:val="24"/>
        </w:rPr>
        <w:t xml:space="preserve"> </w:t>
      </w:r>
      <w:r w:rsidR="009E79C2">
        <w:rPr>
          <w:rFonts w:ascii="Times New Roman" w:hAnsi="Times New Roman" w:cs="Times New Roman"/>
          <w:sz w:val="24"/>
          <w:szCs w:val="24"/>
        </w:rPr>
        <w:t>4</w:t>
      </w:r>
      <w:r w:rsidRPr="00C14172">
        <w:rPr>
          <w:rFonts w:ascii="Times New Roman" w:hAnsi="Times New Roman" w:cs="Times New Roman"/>
          <w:sz w:val="24"/>
          <w:szCs w:val="24"/>
        </w:rPr>
        <w:t>. Clasificación de calidad por longitud de cápsula de vainilla procesada.</w:t>
      </w:r>
    </w:p>
    <w:tbl>
      <w:tblPr>
        <w:tblW w:w="0" w:type="auto"/>
        <w:tblLook w:val="04A0" w:firstRow="1" w:lastRow="0" w:firstColumn="1" w:lastColumn="0" w:noHBand="0" w:noVBand="1"/>
      </w:tblPr>
      <w:tblGrid>
        <w:gridCol w:w="4489"/>
        <w:gridCol w:w="4489"/>
      </w:tblGrid>
      <w:tr w:rsidR="00C14172" w:rsidRPr="00C14172" w:rsidTr="00966D67">
        <w:tc>
          <w:tcPr>
            <w:tcW w:w="4489" w:type="dxa"/>
            <w:tcBorders>
              <w:top w:val="single" w:sz="4" w:space="0" w:color="auto"/>
              <w:bottom w:val="single" w:sz="4" w:space="0" w:color="auto"/>
            </w:tcBorders>
          </w:tcPr>
          <w:p w:rsidR="00350E29" w:rsidRPr="00C14172" w:rsidRDefault="00350E29" w:rsidP="00190F45">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Clase</w:t>
            </w:r>
          </w:p>
        </w:tc>
        <w:tc>
          <w:tcPr>
            <w:tcW w:w="4489" w:type="dxa"/>
            <w:tcBorders>
              <w:top w:val="single" w:sz="4" w:space="0" w:color="auto"/>
              <w:bottom w:val="single" w:sz="4" w:space="0" w:color="auto"/>
            </w:tcBorders>
          </w:tcPr>
          <w:p w:rsidR="00350E29" w:rsidRPr="00C14172" w:rsidRDefault="00350E29" w:rsidP="00190F45">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Largo de cápsula (cm)</w:t>
            </w:r>
          </w:p>
        </w:tc>
      </w:tr>
      <w:tr w:rsidR="00C14172" w:rsidRPr="00C14172" w:rsidTr="00966D67">
        <w:tc>
          <w:tcPr>
            <w:tcW w:w="4489" w:type="dxa"/>
            <w:tcBorders>
              <w:top w:val="single" w:sz="4" w:space="0" w:color="auto"/>
            </w:tcBorders>
          </w:tcPr>
          <w:p w:rsidR="00350E29" w:rsidRPr="00C14172" w:rsidRDefault="00350E29" w:rsidP="00190F45">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A</w:t>
            </w:r>
          </w:p>
        </w:tc>
        <w:tc>
          <w:tcPr>
            <w:tcW w:w="4489" w:type="dxa"/>
            <w:tcBorders>
              <w:top w:val="single" w:sz="4" w:space="0" w:color="auto"/>
            </w:tcBorders>
          </w:tcPr>
          <w:p w:rsidR="00350E29" w:rsidRPr="00C14172" w:rsidRDefault="00350E29" w:rsidP="00190F45">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21.84 - 22.86</w:t>
            </w:r>
          </w:p>
        </w:tc>
      </w:tr>
      <w:tr w:rsidR="00C14172" w:rsidRPr="00C14172" w:rsidTr="000B7BDD">
        <w:tc>
          <w:tcPr>
            <w:tcW w:w="4489" w:type="dxa"/>
          </w:tcPr>
          <w:p w:rsidR="00350E29" w:rsidRPr="00C14172" w:rsidRDefault="00350E29" w:rsidP="00190F45">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B</w:t>
            </w:r>
          </w:p>
        </w:tc>
        <w:tc>
          <w:tcPr>
            <w:tcW w:w="4489" w:type="dxa"/>
          </w:tcPr>
          <w:p w:rsidR="00350E29" w:rsidRPr="00C14172" w:rsidRDefault="00350E29" w:rsidP="00190F45">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20.57-21.59</w:t>
            </w:r>
          </w:p>
        </w:tc>
      </w:tr>
      <w:tr w:rsidR="00C14172" w:rsidRPr="00C14172" w:rsidTr="000B7BDD">
        <w:tc>
          <w:tcPr>
            <w:tcW w:w="4489" w:type="dxa"/>
          </w:tcPr>
          <w:p w:rsidR="00350E29" w:rsidRPr="00C14172" w:rsidRDefault="00350E29" w:rsidP="00190F45">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C</w:t>
            </w:r>
          </w:p>
        </w:tc>
        <w:tc>
          <w:tcPr>
            <w:tcW w:w="4489" w:type="dxa"/>
          </w:tcPr>
          <w:p w:rsidR="00350E29" w:rsidRPr="00C14172" w:rsidRDefault="00350E29" w:rsidP="00190F45">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19.30-20.32</w:t>
            </w:r>
          </w:p>
        </w:tc>
      </w:tr>
      <w:tr w:rsidR="00C14172" w:rsidRPr="00C14172" w:rsidTr="000B7BDD">
        <w:tc>
          <w:tcPr>
            <w:tcW w:w="4489" w:type="dxa"/>
          </w:tcPr>
          <w:p w:rsidR="00350E29" w:rsidRPr="00C14172" w:rsidRDefault="00350E29" w:rsidP="00190F45">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D</w:t>
            </w:r>
          </w:p>
        </w:tc>
        <w:tc>
          <w:tcPr>
            <w:tcW w:w="4489" w:type="dxa"/>
          </w:tcPr>
          <w:p w:rsidR="00350E29" w:rsidRPr="00C14172" w:rsidRDefault="00350E29" w:rsidP="00190F45">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18.03-19.05</w:t>
            </w:r>
          </w:p>
        </w:tc>
      </w:tr>
      <w:tr w:rsidR="00C14172" w:rsidRPr="00C14172" w:rsidTr="000B7BDD">
        <w:tc>
          <w:tcPr>
            <w:tcW w:w="4489" w:type="dxa"/>
          </w:tcPr>
          <w:p w:rsidR="00350E29" w:rsidRPr="00C14172" w:rsidRDefault="00350E29" w:rsidP="00190F45">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E</w:t>
            </w:r>
          </w:p>
        </w:tc>
        <w:tc>
          <w:tcPr>
            <w:tcW w:w="4489" w:type="dxa"/>
          </w:tcPr>
          <w:p w:rsidR="00350E29" w:rsidRPr="00C14172" w:rsidRDefault="00350E29" w:rsidP="00190F45">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16.76-17.78</w:t>
            </w:r>
          </w:p>
        </w:tc>
      </w:tr>
      <w:tr w:rsidR="00C14172" w:rsidRPr="00C14172" w:rsidTr="00966D67">
        <w:tc>
          <w:tcPr>
            <w:tcW w:w="4489" w:type="dxa"/>
          </w:tcPr>
          <w:p w:rsidR="00350E29" w:rsidRPr="00C14172" w:rsidRDefault="00350E29" w:rsidP="00190F45">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F</w:t>
            </w:r>
          </w:p>
        </w:tc>
        <w:tc>
          <w:tcPr>
            <w:tcW w:w="4489" w:type="dxa"/>
          </w:tcPr>
          <w:p w:rsidR="00350E29" w:rsidRPr="00C14172" w:rsidRDefault="00350E29" w:rsidP="00190F45">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15.49 – 16.61</w:t>
            </w:r>
          </w:p>
        </w:tc>
      </w:tr>
      <w:tr w:rsidR="00350E29" w:rsidRPr="00C14172" w:rsidTr="00966D67">
        <w:tc>
          <w:tcPr>
            <w:tcW w:w="4489" w:type="dxa"/>
            <w:tcBorders>
              <w:bottom w:val="single" w:sz="4" w:space="0" w:color="auto"/>
            </w:tcBorders>
          </w:tcPr>
          <w:p w:rsidR="00350E29" w:rsidRPr="00C14172" w:rsidRDefault="00350E29" w:rsidP="00190F45">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G</w:t>
            </w:r>
          </w:p>
        </w:tc>
        <w:tc>
          <w:tcPr>
            <w:tcW w:w="4489" w:type="dxa"/>
            <w:tcBorders>
              <w:bottom w:val="single" w:sz="4" w:space="0" w:color="auto"/>
            </w:tcBorders>
          </w:tcPr>
          <w:p w:rsidR="00350E29" w:rsidRPr="00C14172" w:rsidRDefault="00350E29" w:rsidP="00190F45">
            <w:pPr>
              <w:spacing w:line="240" w:lineRule="auto"/>
              <w:jc w:val="both"/>
              <w:rPr>
                <w:rFonts w:ascii="Times New Roman" w:hAnsi="Times New Roman" w:cs="Times New Roman"/>
                <w:sz w:val="24"/>
                <w:szCs w:val="24"/>
              </w:rPr>
            </w:pPr>
            <w:r w:rsidRPr="00C14172">
              <w:rPr>
                <w:rFonts w:ascii="Times New Roman" w:hAnsi="Times New Roman" w:cs="Times New Roman"/>
                <w:sz w:val="24"/>
                <w:szCs w:val="24"/>
              </w:rPr>
              <w:t>14.22 – 15.24</w:t>
            </w:r>
          </w:p>
        </w:tc>
      </w:tr>
    </w:tbl>
    <w:p w:rsidR="00350E29" w:rsidRPr="00C14172" w:rsidRDefault="00350E29" w:rsidP="00724BA9">
      <w:pPr>
        <w:spacing w:line="360" w:lineRule="auto"/>
        <w:jc w:val="both"/>
        <w:rPr>
          <w:rFonts w:ascii="Times New Roman" w:hAnsi="Times New Roman" w:cs="Times New Roman"/>
          <w:sz w:val="24"/>
          <w:szCs w:val="24"/>
        </w:rPr>
      </w:pPr>
    </w:p>
    <w:p w:rsidR="000B7BDD" w:rsidRPr="00C14172" w:rsidRDefault="00194C15" w:rsidP="00724BA9">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Una vez seleccionadas las vainas por tamaño y calidad se procede a empacarlas</w:t>
      </w:r>
      <w:r w:rsidR="00E72E17" w:rsidRPr="00C14172">
        <w:rPr>
          <w:rFonts w:ascii="Times New Roman" w:hAnsi="Times New Roman" w:cs="Times New Roman"/>
          <w:sz w:val="24"/>
          <w:szCs w:val="24"/>
        </w:rPr>
        <w:t xml:space="preserve">, para tal fin se </w:t>
      </w:r>
      <w:r w:rsidR="000B7BDD" w:rsidRPr="00C14172">
        <w:rPr>
          <w:rFonts w:ascii="Times New Roman" w:hAnsi="Times New Roman" w:cs="Times New Roman"/>
          <w:sz w:val="24"/>
          <w:szCs w:val="24"/>
        </w:rPr>
        <w:t xml:space="preserve">forman atados (mazos) </w:t>
      </w:r>
      <w:r w:rsidR="002901FB" w:rsidRPr="00C14172">
        <w:rPr>
          <w:rFonts w:ascii="Times New Roman" w:hAnsi="Times New Roman" w:cs="Times New Roman"/>
          <w:sz w:val="24"/>
          <w:szCs w:val="24"/>
        </w:rPr>
        <w:t xml:space="preserve">de cantidad y peso </w:t>
      </w:r>
      <w:r w:rsidR="000B7BDD" w:rsidRPr="00C14172">
        <w:rPr>
          <w:rFonts w:ascii="Times New Roman" w:hAnsi="Times New Roman" w:cs="Times New Roman"/>
          <w:sz w:val="24"/>
          <w:szCs w:val="24"/>
        </w:rPr>
        <w:t>cono</w:t>
      </w:r>
      <w:r w:rsidR="000731AC" w:rsidRPr="00C14172">
        <w:rPr>
          <w:rFonts w:ascii="Times New Roman" w:hAnsi="Times New Roman" w:cs="Times New Roman"/>
          <w:sz w:val="24"/>
          <w:szCs w:val="24"/>
        </w:rPr>
        <w:t>cidos.</w:t>
      </w:r>
      <w:r w:rsidR="002901FB" w:rsidRPr="00C14172">
        <w:rPr>
          <w:rFonts w:ascii="Times New Roman" w:hAnsi="Times New Roman" w:cs="Times New Roman"/>
          <w:sz w:val="24"/>
          <w:szCs w:val="24"/>
        </w:rPr>
        <w:t xml:space="preserve"> El </w:t>
      </w:r>
      <w:r w:rsidR="000731AC" w:rsidRPr="00C14172">
        <w:rPr>
          <w:rFonts w:ascii="Times New Roman" w:hAnsi="Times New Roman" w:cs="Times New Roman"/>
          <w:sz w:val="24"/>
          <w:szCs w:val="24"/>
        </w:rPr>
        <w:t xml:space="preserve">empaque </w:t>
      </w:r>
      <w:r w:rsidR="002901FB" w:rsidRPr="00C14172">
        <w:rPr>
          <w:rFonts w:ascii="Times New Roman" w:hAnsi="Times New Roman" w:cs="Times New Roman"/>
          <w:sz w:val="24"/>
          <w:szCs w:val="24"/>
        </w:rPr>
        <w:t>más sencillo</w:t>
      </w:r>
      <w:r w:rsidR="000731AC" w:rsidRPr="00C14172">
        <w:rPr>
          <w:rFonts w:ascii="Times New Roman" w:hAnsi="Times New Roman" w:cs="Times New Roman"/>
          <w:sz w:val="24"/>
          <w:szCs w:val="24"/>
        </w:rPr>
        <w:t>, denominado “</w:t>
      </w:r>
      <w:r w:rsidR="002901FB" w:rsidRPr="00C14172">
        <w:rPr>
          <w:rFonts w:ascii="Times New Roman" w:hAnsi="Times New Roman" w:cs="Times New Roman"/>
          <w:sz w:val="24"/>
          <w:szCs w:val="24"/>
        </w:rPr>
        <w:t>a granel</w:t>
      </w:r>
      <w:r w:rsidR="000731AC" w:rsidRPr="00C14172">
        <w:rPr>
          <w:rFonts w:ascii="Times New Roman" w:hAnsi="Times New Roman" w:cs="Times New Roman"/>
          <w:sz w:val="24"/>
          <w:szCs w:val="24"/>
        </w:rPr>
        <w:t>”</w:t>
      </w:r>
      <w:r w:rsidR="002901FB" w:rsidRPr="00C14172">
        <w:rPr>
          <w:rFonts w:ascii="Times New Roman" w:hAnsi="Times New Roman" w:cs="Times New Roman"/>
          <w:sz w:val="24"/>
          <w:szCs w:val="24"/>
        </w:rPr>
        <w:t xml:space="preserve">, puede </w:t>
      </w:r>
      <w:r w:rsidR="000731AC" w:rsidRPr="00C14172">
        <w:rPr>
          <w:rFonts w:ascii="Times New Roman" w:hAnsi="Times New Roman" w:cs="Times New Roman"/>
          <w:sz w:val="24"/>
          <w:szCs w:val="24"/>
        </w:rPr>
        <w:t xml:space="preserve">hacerse </w:t>
      </w:r>
      <w:r w:rsidR="002901FB" w:rsidRPr="00C14172">
        <w:rPr>
          <w:rFonts w:ascii="Times New Roman" w:hAnsi="Times New Roman" w:cs="Times New Roman"/>
          <w:sz w:val="24"/>
          <w:szCs w:val="24"/>
        </w:rPr>
        <w:t xml:space="preserve">en cajas de cartón cubiertas de papel encerado, este tipo empaque no requiere un equipo especial, es barato y permite que </w:t>
      </w:r>
      <w:r w:rsidR="000731AC" w:rsidRPr="00C14172">
        <w:rPr>
          <w:rFonts w:ascii="Times New Roman" w:hAnsi="Times New Roman" w:cs="Times New Roman"/>
          <w:sz w:val="24"/>
          <w:szCs w:val="24"/>
        </w:rPr>
        <w:t xml:space="preserve">las vainas </w:t>
      </w:r>
      <w:r w:rsidR="002901FB" w:rsidRPr="00C14172">
        <w:rPr>
          <w:rFonts w:ascii="Times New Roman" w:hAnsi="Times New Roman" w:cs="Times New Roman"/>
          <w:sz w:val="24"/>
          <w:szCs w:val="24"/>
        </w:rPr>
        <w:t>sigan desarrollando más compuestos volátiles. También existe el empaque al alto vació, las vainas se colocan en bolsas de plástico de 1 kilogramo y se introduce</w:t>
      </w:r>
      <w:r w:rsidR="001524F2" w:rsidRPr="00C14172">
        <w:rPr>
          <w:rFonts w:ascii="Times New Roman" w:hAnsi="Times New Roman" w:cs="Times New Roman"/>
          <w:sz w:val="24"/>
          <w:szCs w:val="24"/>
        </w:rPr>
        <w:t>n</w:t>
      </w:r>
      <w:r w:rsidR="002901FB" w:rsidRPr="00C14172">
        <w:rPr>
          <w:rFonts w:ascii="Times New Roman" w:hAnsi="Times New Roman" w:cs="Times New Roman"/>
          <w:sz w:val="24"/>
          <w:szCs w:val="24"/>
        </w:rPr>
        <w:t xml:space="preserve"> en una maquina al alto vació, donde se extrae el oxígeno, de esta manera la vainilla puede conservarse durante muchos años sin que pierda sus propiedades </w:t>
      </w:r>
      <w:r w:rsidR="00D74A1B" w:rsidRPr="00C14172">
        <w:rPr>
          <w:rFonts w:ascii="Times New Roman" w:hAnsi="Times New Roman" w:cs="Times New Roman"/>
          <w:sz w:val="24"/>
          <w:szCs w:val="24"/>
        </w:rPr>
        <w:t>organoléptica</w:t>
      </w:r>
      <w:r w:rsidR="000731AC" w:rsidRPr="00C14172">
        <w:rPr>
          <w:rFonts w:ascii="Times New Roman" w:hAnsi="Times New Roman" w:cs="Times New Roman"/>
          <w:sz w:val="24"/>
          <w:szCs w:val="24"/>
        </w:rPr>
        <w:t>s</w:t>
      </w:r>
      <w:r w:rsidR="00D74A1B" w:rsidRPr="00C14172">
        <w:rPr>
          <w:rFonts w:ascii="Times New Roman" w:hAnsi="Times New Roman" w:cs="Times New Roman"/>
          <w:sz w:val="24"/>
          <w:szCs w:val="24"/>
        </w:rPr>
        <w:t xml:space="preserve">, pero ya no se forman más compuestos. Otro método, aplicado a la vainilla de las calidades extra y buena, consideradas como gourmet, es que los mazos se atan con hilo grueso y se envasan en latas con el interior cubierto de papel encerado (Hernández-Hernández </w:t>
      </w:r>
      <w:r w:rsidR="00D74A1B" w:rsidRPr="00C14172">
        <w:rPr>
          <w:rFonts w:ascii="Times New Roman" w:hAnsi="Times New Roman" w:cs="Times New Roman"/>
          <w:i/>
          <w:sz w:val="24"/>
          <w:szCs w:val="24"/>
        </w:rPr>
        <w:t>et al</w:t>
      </w:r>
      <w:r w:rsidR="00D74A1B" w:rsidRPr="00C14172">
        <w:rPr>
          <w:rFonts w:ascii="Times New Roman" w:hAnsi="Times New Roman" w:cs="Times New Roman"/>
          <w:sz w:val="24"/>
          <w:szCs w:val="24"/>
        </w:rPr>
        <w:t xml:space="preserve">., 2010). </w:t>
      </w:r>
    </w:p>
    <w:p w:rsidR="00D74A1B" w:rsidRPr="00C14172" w:rsidRDefault="00D74A1B" w:rsidP="00D74A1B">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Para exportación, una vez clasificadas, las barritas de vainilla se juntan en amarres de 20-30 piezas, se protegen en sobres de papel encerado y se colocan en latas selladas; de esta manera se pueden almacenar por un año a temperatura de 5 °C, ya que a nivel internacional, el comercio distingue las siguientes calidades: Vainilla Bourbon (vainas de vainilla aromáticas, maduras, contenido de vainillina hasta de 2.0%); Vainilla Mexicana (vainas de aroma fino y con 1.8% de vainillina); Vainilla de Tahití (vainas dulces, de aroma poco perfumado, con un 1.5% de vainillina); Vainilla Indonesia (Vainas leñosas, de aroma fuerte y con 2.7% de vainillina).</w:t>
      </w:r>
    </w:p>
    <w:p w:rsidR="00B94DA4" w:rsidRPr="00C14172" w:rsidRDefault="00B94DA4" w:rsidP="00F465BA">
      <w:pPr>
        <w:pStyle w:val="Ttulo2"/>
        <w:rPr>
          <w:rFonts w:ascii="Times New Roman" w:hAnsi="Times New Roman" w:cs="Times New Roman"/>
          <w:color w:val="auto"/>
          <w:sz w:val="24"/>
          <w:szCs w:val="24"/>
        </w:rPr>
      </w:pPr>
      <w:bookmarkStart w:id="71" w:name="_Toc440538767"/>
      <w:r w:rsidRPr="00C14172">
        <w:rPr>
          <w:rFonts w:ascii="Times New Roman" w:hAnsi="Times New Roman" w:cs="Times New Roman"/>
          <w:color w:val="auto"/>
          <w:sz w:val="24"/>
          <w:szCs w:val="24"/>
        </w:rPr>
        <w:lastRenderedPageBreak/>
        <w:t>Problemática del Cultivo de Vainilla en México</w:t>
      </w:r>
      <w:bookmarkEnd w:id="71"/>
    </w:p>
    <w:p w:rsidR="00B94DA4" w:rsidRPr="00C14172" w:rsidRDefault="00B94DA4"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El cultivo de la vainilla es bastante delicado</w:t>
      </w:r>
      <w:r w:rsidR="007F6F0E" w:rsidRPr="00C14172">
        <w:rPr>
          <w:rFonts w:ascii="Times New Roman" w:hAnsi="Times New Roman" w:cs="Times New Roman"/>
          <w:sz w:val="24"/>
          <w:szCs w:val="24"/>
        </w:rPr>
        <w:t xml:space="preserve">, hace </w:t>
      </w:r>
      <w:r w:rsidRPr="00C14172">
        <w:rPr>
          <w:rFonts w:ascii="Times New Roman" w:hAnsi="Times New Roman" w:cs="Times New Roman"/>
          <w:sz w:val="24"/>
          <w:szCs w:val="24"/>
        </w:rPr>
        <w:t xml:space="preserve">falta 1 kg de </w:t>
      </w:r>
      <w:r w:rsidR="00B85356" w:rsidRPr="00C14172">
        <w:rPr>
          <w:rFonts w:ascii="Times New Roman" w:hAnsi="Times New Roman" w:cs="Times New Roman"/>
          <w:sz w:val="24"/>
          <w:szCs w:val="24"/>
        </w:rPr>
        <w:t xml:space="preserve">frutos de </w:t>
      </w:r>
      <w:r w:rsidRPr="00C14172">
        <w:rPr>
          <w:rFonts w:ascii="Times New Roman" w:hAnsi="Times New Roman" w:cs="Times New Roman"/>
          <w:sz w:val="24"/>
          <w:szCs w:val="24"/>
        </w:rPr>
        <w:t xml:space="preserve">vainilla verde para conseguir 200 gramos de vainilla seca. Además hay que esperar casi un año y medio entre la fecundación y la venta (Anónimo, 2003). Es posible que esta problemática pueda deberse al manejo cultural de la especie, aunque alógama, ha sido sometida exclusivamente a propagación sexual y a autofecundación para la producción de cápsulas. Además, al ser cultivada a partir de un número reducido de clones, </w:t>
      </w:r>
      <w:r w:rsidR="00B85356" w:rsidRPr="00C14172">
        <w:rPr>
          <w:rFonts w:ascii="Times New Roman" w:hAnsi="Times New Roman" w:cs="Times New Roman"/>
          <w:sz w:val="24"/>
          <w:szCs w:val="24"/>
        </w:rPr>
        <w:t xml:space="preserve">se ha </w:t>
      </w:r>
      <w:r w:rsidRPr="00C14172">
        <w:rPr>
          <w:rFonts w:ascii="Times New Roman" w:hAnsi="Times New Roman" w:cs="Times New Roman"/>
          <w:sz w:val="24"/>
          <w:szCs w:val="24"/>
        </w:rPr>
        <w:t>perdid</w:t>
      </w:r>
      <w:r w:rsidR="003443C2" w:rsidRPr="00C14172">
        <w:rPr>
          <w:rFonts w:ascii="Times New Roman" w:hAnsi="Times New Roman" w:cs="Times New Roman"/>
          <w:sz w:val="24"/>
          <w:szCs w:val="24"/>
        </w:rPr>
        <w:t>o</w:t>
      </w:r>
      <w:r w:rsidRPr="00C14172">
        <w:rPr>
          <w:rFonts w:ascii="Times New Roman" w:hAnsi="Times New Roman" w:cs="Times New Roman"/>
          <w:sz w:val="24"/>
          <w:szCs w:val="24"/>
        </w:rPr>
        <w:t xml:space="preserve"> variabilidad genética</w:t>
      </w:r>
      <w:r w:rsidR="00B85356" w:rsidRPr="00C14172">
        <w:rPr>
          <w:rFonts w:ascii="Times New Roman" w:hAnsi="Times New Roman" w:cs="Times New Roman"/>
          <w:sz w:val="24"/>
          <w:szCs w:val="24"/>
        </w:rPr>
        <w:t xml:space="preserve"> y la </w:t>
      </w:r>
      <w:r w:rsidRPr="00C14172">
        <w:rPr>
          <w:rFonts w:ascii="Times New Roman" w:hAnsi="Times New Roman" w:cs="Times New Roman"/>
          <w:sz w:val="24"/>
          <w:szCs w:val="24"/>
        </w:rPr>
        <w:t xml:space="preserve">autofecundación sucesiva </w:t>
      </w:r>
      <w:r w:rsidR="00B85356" w:rsidRPr="00C14172">
        <w:rPr>
          <w:rFonts w:ascii="Times New Roman" w:hAnsi="Times New Roman" w:cs="Times New Roman"/>
          <w:sz w:val="24"/>
          <w:szCs w:val="24"/>
        </w:rPr>
        <w:t>ha</w:t>
      </w:r>
      <w:r w:rsidRPr="00C14172">
        <w:rPr>
          <w:rFonts w:ascii="Times New Roman" w:hAnsi="Times New Roman" w:cs="Times New Roman"/>
          <w:sz w:val="24"/>
          <w:szCs w:val="24"/>
        </w:rPr>
        <w:t xml:space="preserve"> generado depresión consanguínea y mayor susceptibilidad a las enfermedades (Iglesias-Andreu </w:t>
      </w:r>
      <w:r w:rsidRPr="00C14172">
        <w:rPr>
          <w:rFonts w:ascii="Times New Roman" w:hAnsi="Times New Roman" w:cs="Times New Roman"/>
          <w:i/>
          <w:sz w:val="24"/>
          <w:szCs w:val="24"/>
        </w:rPr>
        <w:t>et al</w:t>
      </w:r>
      <w:r w:rsidRPr="00C14172">
        <w:rPr>
          <w:rFonts w:ascii="Times New Roman" w:hAnsi="Times New Roman" w:cs="Times New Roman"/>
          <w:sz w:val="24"/>
          <w:szCs w:val="24"/>
        </w:rPr>
        <w:t>., 2014).</w:t>
      </w:r>
    </w:p>
    <w:p w:rsidR="00B94DA4" w:rsidRPr="00C14172" w:rsidRDefault="00AB25BB"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Aunado a lo anterior, l</w:t>
      </w:r>
      <w:r w:rsidR="00B94DA4" w:rsidRPr="00C14172">
        <w:rPr>
          <w:rFonts w:ascii="Times New Roman" w:hAnsi="Times New Roman" w:cs="Times New Roman"/>
          <w:sz w:val="24"/>
          <w:szCs w:val="24"/>
        </w:rPr>
        <w:t>a vainilla natural, cultivada en plantaciones y curada con métodos tradicionales, ha tenido un fuerte competidor desde hace muchos años: la vainilla sintética</w:t>
      </w:r>
      <w:r w:rsidRPr="00C14172">
        <w:rPr>
          <w:rFonts w:ascii="Times New Roman" w:hAnsi="Times New Roman" w:cs="Times New Roman"/>
          <w:sz w:val="24"/>
          <w:szCs w:val="24"/>
        </w:rPr>
        <w:t>;</w:t>
      </w:r>
      <w:r w:rsidR="00B94DA4" w:rsidRPr="00C14172">
        <w:rPr>
          <w:rFonts w:ascii="Times New Roman" w:hAnsi="Times New Roman" w:cs="Times New Roman"/>
          <w:sz w:val="24"/>
          <w:szCs w:val="24"/>
        </w:rPr>
        <w:t xml:space="preserve"> </w:t>
      </w:r>
      <w:r w:rsidRPr="00C14172">
        <w:rPr>
          <w:rFonts w:ascii="Times New Roman" w:hAnsi="Times New Roman" w:cs="Times New Roman"/>
          <w:sz w:val="24"/>
          <w:szCs w:val="24"/>
        </w:rPr>
        <w:t xml:space="preserve">ésta </w:t>
      </w:r>
      <w:r w:rsidR="00B94DA4" w:rsidRPr="00C14172">
        <w:rPr>
          <w:rFonts w:ascii="Times New Roman" w:hAnsi="Times New Roman" w:cs="Times New Roman"/>
          <w:sz w:val="24"/>
          <w:szCs w:val="24"/>
        </w:rPr>
        <w:t>se produce a partir de la lignina de algunas coníferas, del eugenol y de otras sustancias</w:t>
      </w:r>
      <w:r w:rsidRPr="00C14172">
        <w:rPr>
          <w:rFonts w:ascii="Times New Roman" w:hAnsi="Times New Roman" w:cs="Times New Roman"/>
          <w:sz w:val="24"/>
          <w:szCs w:val="24"/>
        </w:rPr>
        <w:t xml:space="preserve"> similares</w:t>
      </w:r>
      <w:r w:rsidR="00B94DA4" w:rsidRPr="00C14172">
        <w:rPr>
          <w:rFonts w:ascii="Times New Roman" w:hAnsi="Times New Roman" w:cs="Times New Roman"/>
          <w:sz w:val="24"/>
          <w:szCs w:val="24"/>
        </w:rPr>
        <w:t xml:space="preserve"> y es mucho más barata que la vainilla natural. En México </w:t>
      </w:r>
      <w:r w:rsidRPr="00C14172">
        <w:rPr>
          <w:rFonts w:ascii="Times New Roman" w:hAnsi="Times New Roman" w:cs="Times New Roman"/>
          <w:sz w:val="24"/>
          <w:szCs w:val="24"/>
        </w:rPr>
        <w:t>casi</w:t>
      </w:r>
      <w:r w:rsidR="00B94DA4" w:rsidRPr="00C14172">
        <w:rPr>
          <w:rFonts w:ascii="Times New Roman" w:hAnsi="Times New Roman" w:cs="Times New Roman"/>
          <w:sz w:val="24"/>
          <w:szCs w:val="24"/>
        </w:rPr>
        <w:t xml:space="preserve"> toda la vainilla que se consume es sintética y llama la atención que la industria nacional de helados no utilice vainilla natural (Soto-Arenas, 2006).</w:t>
      </w:r>
      <w:r w:rsidR="00CA6F4A" w:rsidRPr="00C14172">
        <w:rPr>
          <w:rFonts w:ascii="Times New Roman" w:hAnsi="Times New Roman" w:cs="Times New Roman"/>
          <w:sz w:val="24"/>
          <w:szCs w:val="24"/>
        </w:rPr>
        <w:t xml:space="preserve"> Menchaca-G (2004) menciona que el descubrimiento de un producto sintético con sabor a vainilla, más barato que la vainilla natural, causo la desaparición o el abandono de gran número de vainillales; pero a pesar de esta crisis la vainilla permaneció como símbolo cultural de los totonacos y fue gracias a esta apropiación que el cultivo no desapareció durante las épocas más difíciles. Pero el producto </w:t>
      </w:r>
      <w:r w:rsidR="001F2BD2" w:rsidRPr="00C14172">
        <w:rPr>
          <w:rFonts w:ascii="Times New Roman" w:hAnsi="Times New Roman" w:cs="Times New Roman"/>
          <w:sz w:val="24"/>
          <w:szCs w:val="24"/>
        </w:rPr>
        <w:t>sintético</w:t>
      </w:r>
      <w:r w:rsidR="00CA6F4A" w:rsidRPr="00C14172">
        <w:rPr>
          <w:rFonts w:ascii="Times New Roman" w:hAnsi="Times New Roman" w:cs="Times New Roman"/>
          <w:sz w:val="24"/>
          <w:szCs w:val="24"/>
        </w:rPr>
        <w:t xml:space="preserve"> no sustituyó a la vainilla natural por mucho tiempo, se descubrió que era cancerígeno y las normas sanitaria</w:t>
      </w:r>
      <w:r w:rsidR="001F2BD2">
        <w:rPr>
          <w:rFonts w:ascii="Times New Roman" w:hAnsi="Times New Roman" w:cs="Times New Roman"/>
          <w:sz w:val="24"/>
          <w:szCs w:val="24"/>
        </w:rPr>
        <w:t>s</w:t>
      </w:r>
      <w:r w:rsidR="00CA6F4A" w:rsidRPr="00C14172">
        <w:rPr>
          <w:rFonts w:ascii="Times New Roman" w:hAnsi="Times New Roman" w:cs="Times New Roman"/>
          <w:sz w:val="24"/>
          <w:szCs w:val="24"/>
        </w:rPr>
        <w:t xml:space="preserve"> de Estados Unidos y otros países prohibieron su uso; con lo que se volvió al consumo del producto natural.</w:t>
      </w:r>
    </w:p>
    <w:p w:rsidR="00CA6F4A" w:rsidRPr="00C14172" w:rsidRDefault="00CA6F4A" w:rsidP="00CC4520">
      <w:pPr>
        <w:spacing w:line="360" w:lineRule="auto"/>
        <w:jc w:val="both"/>
        <w:rPr>
          <w:rFonts w:ascii="Times New Roman" w:hAnsi="Times New Roman" w:cs="Times New Roman"/>
          <w:sz w:val="24"/>
          <w:szCs w:val="24"/>
        </w:rPr>
      </w:pPr>
    </w:p>
    <w:p w:rsidR="00B94DA4" w:rsidRPr="00C14172" w:rsidRDefault="00B94DA4"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En México prácticamente nadie sabe cultivar vainilla para obtener grandes volúmenes de producción, la mayoría de las plantaciones son rústicas y con producciones de unas cuantas decenas de kilos, en vez de los cientos y el algunos casos toneladas por hectárea que se obtienen en plantaciones modernas y tecnificadas. Es cierto que los campesinos indígenas mexicanos desarrollaron el cultivo de la vainilla hace siglos, pero estas técnicas son inadecuadas para producir los volúmenes que demanda el comercio actual (Soto-Arenas, 2006).</w:t>
      </w:r>
    </w:p>
    <w:p w:rsidR="00B94DA4" w:rsidRPr="00C14172" w:rsidRDefault="00B94DA4"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lastRenderedPageBreak/>
        <w:t xml:space="preserve">El volumen de producción </w:t>
      </w:r>
      <w:r w:rsidR="00ED4E73" w:rsidRPr="00C14172">
        <w:rPr>
          <w:rFonts w:ascii="Times New Roman" w:hAnsi="Times New Roman" w:cs="Times New Roman"/>
          <w:sz w:val="24"/>
          <w:szCs w:val="24"/>
        </w:rPr>
        <w:t xml:space="preserve">total </w:t>
      </w:r>
      <w:r w:rsidRPr="00C14172">
        <w:rPr>
          <w:rFonts w:ascii="Times New Roman" w:hAnsi="Times New Roman" w:cs="Times New Roman"/>
          <w:sz w:val="24"/>
          <w:szCs w:val="24"/>
        </w:rPr>
        <w:t>en México -20 a 30 toneladas anuales- no tiene ningún efecto en el mercado</w:t>
      </w:r>
      <w:r w:rsidR="00ED4E73" w:rsidRPr="00C14172">
        <w:rPr>
          <w:rFonts w:ascii="Times New Roman" w:hAnsi="Times New Roman" w:cs="Times New Roman"/>
          <w:sz w:val="24"/>
          <w:szCs w:val="24"/>
        </w:rPr>
        <w:t xml:space="preserve"> mundial</w:t>
      </w:r>
      <w:r w:rsidRPr="00C14172">
        <w:rPr>
          <w:rFonts w:ascii="Times New Roman" w:hAnsi="Times New Roman" w:cs="Times New Roman"/>
          <w:sz w:val="24"/>
          <w:szCs w:val="24"/>
        </w:rPr>
        <w:t>, comparado con las 800 o 1200 toneladas que produce la República Malgache, las 600 producidas por Indonesia y las más de 100 con las que contribuyen Papua Nueva Guinea, Tahití, Comoro, Seychelles, Reunión, Uganda e India (Soto-Arenas 2006).</w:t>
      </w:r>
    </w:p>
    <w:p w:rsidR="00B94DA4" w:rsidRPr="00C14172" w:rsidRDefault="00B94DA4"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La vainilla es una planta fácil de cultivar, pero con certeza su cultivo es distinto al del maíz o frijol. Se parece mucho más a cultivar flores para corte y por eso se considera como una planta para horticultores en el sentido que la horticultura implica cultivar más minuciosamente. La vainilla –al igual que muchos otros recursos naturales de México- es sobreexplotada y subutilizada</w:t>
      </w:r>
      <w:r w:rsidR="00ED4E73" w:rsidRPr="00C14172">
        <w:rPr>
          <w:rFonts w:ascii="Times New Roman" w:hAnsi="Times New Roman" w:cs="Times New Roman"/>
          <w:sz w:val="24"/>
          <w:szCs w:val="24"/>
        </w:rPr>
        <w:t>; s</w:t>
      </w:r>
      <w:r w:rsidRPr="00C14172">
        <w:rPr>
          <w:rFonts w:ascii="Times New Roman" w:hAnsi="Times New Roman" w:cs="Times New Roman"/>
          <w:sz w:val="24"/>
          <w:szCs w:val="24"/>
        </w:rPr>
        <w:t xml:space="preserve">obreexplotada porque las poblaciones silvestres han sido diezmadas con la colecta excesiva para establecer plantaciones hasta el punto que la especie </w:t>
      </w:r>
      <w:r w:rsidR="001F2BD2" w:rsidRPr="00C14172">
        <w:rPr>
          <w:rFonts w:ascii="Times New Roman" w:hAnsi="Times New Roman" w:cs="Times New Roman"/>
          <w:sz w:val="24"/>
          <w:szCs w:val="24"/>
        </w:rPr>
        <w:t>está</w:t>
      </w:r>
      <w:r w:rsidRPr="00C14172">
        <w:rPr>
          <w:rFonts w:ascii="Times New Roman" w:hAnsi="Times New Roman" w:cs="Times New Roman"/>
          <w:sz w:val="24"/>
          <w:szCs w:val="24"/>
        </w:rPr>
        <w:t xml:space="preserve"> en severo peligro de extinción</w:t>
      </w:r>
      <w:r w:rsidR="00ED4E73" w:rsidRPr="00C14172">
        <w:rPr>
          <w:rFonts w:ascii="Times New Roman" w:hAnsi="Times New Roman" w:cs="Times New Roman"/>
          <w:sz w:val="24"/>
          <w:szCs w:val="24"/>
        </w:rPr>
        <w:t xml:space="preserve"> y s</w:t>
      </w:r>
      <w:r w:rsidRPr="00C14172">
        <w:rPr>
          <w:rFonts w:ascii="Times New Roman" w:hAnsi="Times New Roman" w:cs="Times New Roman"/>
          <w:sz w:val="24"/>
          <w:szCs w:val="24"/>
        </w:rPr>
        <w:t>ubutilizada porque no se ha hecho un uso adecuado de este cultivo (Soto-Arenas, 2006).</w:t>
      </w:r>
    </w:p>
    <w:p w:rsidR="00B94DA4" w:rsidRPr="00C14172" w:rsidRDefault="00B94DA4"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Soto-Arenas (2006), propone algunas acciones para mejorar el cultivo, el manejo y la producción de vainilla en México</w:t>
      </w:r>
      <w:r w:rsidR="00ED4E73" w:rsidRPr="00C14172">
        <w:rPr>
          <w:rFonts w:ascii="Times New Roman" w:hAnsi="Times New Roman" w:cs="Times New Roman"/>
          <w:sz w:val="24"/>
          <w:szCs w:val="24"/>
        </w:rPr>
        <w:t>, entre las que destacan las siguientes</w:t>
      </w:r>
      <w:r w:rsidRPr="00C14172">
        <w:rPr>
          <w:rFonts w:ascii="Times New Roman" w:hAnsi="Times New Roman" w:cs="Times New Roman"/>
          <w:sz w:val="24"/>
          <w:szCs w:val="24"/>
        </w:rPr>
        <w:t>:</w:t>
      </w:r>
    </w:p>
    <w:p w:rsidR="00B94DA4" w:rsidRPr="00C14172" w:rsidRDefault="006D2F2E" w:rsidP="00ED4E73">
      <w:pPr>
        <w:pStyle w:val="Prrafodelista"/>
        <w:numPr>
          <w:ilvl w:val="0"/>
          <w:numId w:val="9"/>
        </w:num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Beneficio. La calidad de la vainilla mexicana deriva del proceso de su beneficio. Este proceso debe ser realizado sólo en sitios especializados, por expertos y no debería ser hecho por personas sin la preparación adecuada y debido al volumen tan pequeño que aportan los campesinos, los más recomendable es que una agrupación de productores debería beneficiar las vainas verdes de manera conjunta y asegurar la calidad del producto.</w:t>
      </w:r>
    </w:p>
    <w:p w:rsidR="00B94DA4" w:rsidRPr="00C14172" w:rsidRDefault="006D2F2E" w:rsidP="00ED4E73">
      <w:pPr>
        <w:pStyle w:val="Prrafodelista"/>
        <w:numPr>
          <w:ilvl w:val="0"/>
          <w:numId w:val="9"/>
        </w:num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C</w:t>
      </w:r>
      <w:r w:rsidR="00B94DA4" w:rsidRPr="00C14172">
        <w:rPr>
          <w:rFonts w:ascii="Times New Roman" w:hAnsi="Times New Roman" w:cs="Times New Roman"/>
          <w:sz w:val="24"/>
          <w:szCs w:val="24"/>
        </w:rPr>
        <w:t>omercialización</w:t>
      </w:r>
      <w:r w:rsidRPr="00C14172">
        <w:rPr>
          <w:rFonts w:ascii="Times New Roman" w:hAnsi="Times New Roman" w:cs="Times New Roman"/>
          <w:sz w:val="24"/>
          <w:szCs w:val="24"/>
        </w:rPr>
        <w:t>.</w:t>
      </w:r>
      <w:r w:rsidR="00B94DA4" w:rsidRPr="00C14172">
        <w:rPr>
          <w:rFonts w:ascii="Times New Roman" w:hAnsi="Times New Roman" w:cs="Times New Roman"/>
          <w:sz w:val="24"/>
          <w:szCs w:val="24"/>
        </w:rPr>
        <w:t xml:space="preserve"> </w:t>
      </w:r>
      <w:r w:rsidRPr="00C14172">
        <w:rPr>
          <w:rFonts w:ascii="Times New Roman" w:hAnsi="Times New Roman" w:cs="Times New Roman"/>
          <w:sz w:val="24"/>
          <w:szCs w:val="24"/>
        </w:rPr>
        <w:t>D</w:t>
      </w:r>
      <w:r w:rsidR="00B94DA4" w:rsidRPr="00C14172">
        <w:rPr>
          <w:rFonts w:ascii="Times New Roman" w:hAnsi="Times New Roman" w:cs="Times New Roman"/>
          <w:sz w:val="24"/>
          <w:szCs w:val="24"/>
        </w:rPr>
        <w:t>eberá hacerse de manera colectiva</w:t>
      </w:r>
      <w:r w:rsidRPr="00C14172">
        <w:rPr>
          <w:rFonts w:ascii="Times New Roman" w:hAnsi="Times New Roman" w:cs="Times New Roman"/>
          <w:sz w:val="24"/>
          <w:szCs w:val="24"/>
        </w:rPr>
        <w:t xml:space="preserve">, </w:t>
      </w:r>
      <w:r w:rsidR="00B94DA4" w:rsidRPr="00C14172">
        <w:rPr>
          <w:rFonts w:ascii="Times New Roman" w:hAnsi="Times New Roman" w:cs="Times New Roman"/>
          <w:sz w:val="24"/>
          <w:szCs w:val="24"/>
        </w:rPr>
        <w:t>se debe buscar un comercializador que co</w:t>
      </w:r>
      <w:r w:rsidRPr="00C14172">
        <w:rPr>
          <w:rFonts w:ascii="Times New Roman" w:hAnsi="Times New Roman" w:cs="Times New Roman"/>
          <w:sz w:val="24"/>
          <w:szCs w:val="24"/>
        </w:rPr>
        <w:t>nozca el acceso a los mercados.</w:t>
      </w:r>
    </w:p>
    <w:p w:rsidR="00B94DA4" w:rsidRPr="00C14172" w:rsidRDefault="00D0600C" w:rsidP="00ED4E73">
      <w:pPr>
        <w:pStyle w:val="Prrafodelista"/>
        <w:numPr>
          <w:ilvl w:val="0"/>
          <w:numId w:val="9"/>
        </w:num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Conservación del recurso.</w:t>
      </w:r>
      <w:r w:rsidR="0021559F" w:rsidRPr="00C14172">
        <w:rPr>
          <w:rFonts w:ascii="Times New Roman" w:hAnsi="Times New Roman" w:cs="Times New Roman"/>
          <w:sz w:val="24"/>
          <w:szCs w:val="24"/>
        </w:rPr>
        <w:t xml:space="preserve"> </w:t>
      </w:r>
      <w:r w:rsidR="0021559F" w:rsidRPr="00C14172">
        <w:rPr>
          <w:rFonts w:ascii="Times New Roman" w:hAnsi="Times New Roman" w:cs="Times New Roman"/>
          <w:i/>
          <w:sz w:val="24"/>
          <w:szCs w:val="24"/>
        </w:rPr>
        <w:t>Vanilla planifolia</w:t>
      </w:r>
      <w:r w:rsidR="0021559F" w:rsidRPr="00C14172">
        <w:rPr>
          <w:rFonts w:ascii="Times New Roman" w:hAnsi="Times New Roman" w:cs="Times New Roman"/>
          <w:sz w:val="24"/>
          <w:szCs w:val="24"/>
        </w:rPr>
        <w:t xml:space="preserve"> es una especie en peligro de extinción, tan solo se han localizado 30 especímenes silvestres, todos en México, se debe conservar la biodiversidad genética existente, tanto de la especie como de sus parientes cercanos, esto hace necesario el e</w:t>
      </w:r>
      <w:r w:rsidR="00B94DA4" w:rsidRPr="00C14172">
        <w:rPr>
          <w:rFonts w:ascii="Times New Roman" w:hAnsi="Times New Roman" w:cs="Times New Roman"/>
          <w:sz w:val="24"/>
          <w:szCs w:val="24"/>
        </w:rPr>
        <w:t>stablecimiento de un banco de germoplasma.</w:t>
      </w:r>
    </w:p>
    <w:p w:rsidR="00B94DA4" w:rsidRPr="00C14172" w:rsidRDefault="0021559F" w:rsidP="00ED4E73">
      <w:pPr>
        <w:pStyle w:val="Prrafodelista"/>
        <w:numPr>
          <w:ilvl w:val="0"/>
          <w:numId w:val="9"/>
        </w:num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lastRenderedPageBreak/>
        <w:t>T</w:t>
      </w:r>
      <w:r w:rsidR="00B94DA4" w:rsidRPr="00C14172">
        <w:rPr>
          <w:rFonts w:ascii="Times New Roman" w:hAnsi="Times New Roman" w:cs="Times New Roman"/>
          <w:sz w:val="24"/>
          <w:szCs w:val="24"/>
        </w:rPr>
        <w:t>écnicas de cultivo. El reto agronómico es desarrollar técnicas de cultivo adecuadas, tomando en cuenta las preferencias de hábitat, crecimiento hemiepífito, simbiosis micorrízica, biología reproductiva y dinámica de crecimiento.</w:t>
      </w:r>
    </w:p>
    <w:p w:rsidR="00B94DA4" w:rsidRPr="00C14172" w:rsidRDefault="00B94DA4" w:rsidP="00ED4E73">
      <w:pPr>
        <w:pStyle w:val="Prrafodelista"/>
        <w:numPr>
          <w:ilvl w:val="0"/>
          <w:numId w:val="9"/>
        </w:num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Fitomejoramiento. Es urgente, por hibridación, incorporar a este cultivo rasgos deseables como: porcentajes más altos de autopolinización, resistencia a enfermedades, mayor tolerancia de distintos tipos de suelo, etc.; que se encuentran en sus parientes silvestres.</w:t>
      </w:r>
    </w:p>
    <w:p w:rsidR="00B94DA4" w:rsidRPr="00C14172" w:rsidRDefault="00B94DA4" w:rsidP="00ED4E73">
      <w:pPr>
        <w:pStyle w:val="Prrafodelista"/>
        <w:numPr>
          <w:ilvl w:val="0"/>
          <w:numId w:val="9"/>
        </w:num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t>Apoyo</w:t>
      </w:r>
      <w:r w:rsidR="0021559F" w:rsidRPr="00C14172">
        <w:rPr>
          <w:rFonts w:ascii="Times New Roman" w:hAnsi="Times New Roman" w:cs="Times New Roman"/>
          <w:sz w:val="24"/>
          <w:szCs w:val="24"/>
        </w:rPr>
        <w:t>s y servicios</w:t>
      </w:r>
      <w:r w:rsidRPr="00C14172">
        <w:rPr>
          <w:rFonts w:ascii="Times New Roman" w:hAnsi="Times New Roman" w:cs="Times New Roman"/>
          <w:sz w:val="24"/>
          <w:szCs w:val="24"/>
        </w:rPr>
        <w:t>. Crédito para el establecimiento de vainillales tecnificados, formación y consolidación de asociaciones de productores. Paquete agronómico adecuado y la certificación de origen; son importantes para elevar la producción y mantener la calidad del cultivo.</w:t>
      </w:r>
    </w:p>
    <w:p w:rsidR="00A90343" w:rsidRPr="00C14172" w:rsidRDefault="00A90343" w:rsidP="00CC4520">
      <w:pPr>
        <w:spacing w:line="360" w:lineRule="auto"/>
        <w:jc w:val="both"/>
        <w:rPr>
          <w:rFonts w:ascii="Times New Roman" w:hAnsi="Times New Roman" w:cs="Times New Roman"/>
          <w:sz w:val="24"/>
          <w:szCs w:val="24"/>
        </w:rPr>
      </w:pPr>
    </w:p>
    <w:p w:rsidR="00462356" w:rsidRPr="00C14172" w:rsidRDefault="00462356" w:rsidP="00CC4520">
      <w:pPr>
        <w:spacing w:line="360" w:lineRule="auto"/>
        <w:jc w:val="both"/>
        <w:rPr>
          <w:rFonts w:ascii="Times New Roman" w:hAnsi="Times New Roman" w:cs="Times New Roman"/>
          <w:sz w:val="24"/>
          <w:szCs w:val="24"/>
        </w:rPr>
      </w:pPr>
      <w:r w:rsidRPr="00C14172">
        <w:rPr>
          <w:rFonts w:ascii="Times New Roman" w:hAnsi="Times New Roman" w:cs="Times New Roman"/>
          <w:sz w:val="24"/>
          <w:szCs w:val="24"/>
        </w:rPr>
        <w:br w:type="page"/>
      </w:r>
    </w:p>
    <w:p w:rsidR="00462356" w:rsidRPr="00C14172" w:rsidRDefault="00462356" w:rsidP="00A63619">
      <w:pPr>
        <w:pStyle w:val="Ttulo1"/>
        <w:jc w:val="center"/>
        <w:rPr>
          <w:rFonts w:ascii="Times New Roman" w:hAnsi="Times New Roman" w:cs="Times New Roman"/>
          <w:color w:val="auto"/>
          <w:sz w:val="24"/>
          <w:szCs w:val="24"/>
        </w:rPr>
      </w:pPr>
      <w:bookmarkStart w:id="72" w:name="_Toc414602891"/>
      <w:bookmarkStart w:id="73" w:name="_Toc414621188"/>
      <w:bookmarkStart w:id="74" w:name="_Toc440538768"/>
      <w:r w:rsidRPr="00C14172">
        <w:rPr>
          <w:rFonts w:ascii="Times New Roman" w:hAnsi="Times New Roman" w:cs="Times New Roman"/>
          <w:color w:val="auto"/>
          <w:sz w:val="24"/>
          <w:szCs w:val="24"/>
        </w:rPr>
        <w:lastRenderedPageBreak/>
        <w:t>BIBLIOGRAFÍA</w:t>
      </w:r>
      <w:bookmarkEnd w:id="72"/>
      <w:bookmarkEnd w:id="73"/>
      <w:bookmarkEnd w:id="74"/>
    </w:p>
    <w:p w:rsidR="00A36619" w:rsidRPr="00C14172" w:rsidRDefault="00A36619" w:rsidP="00A63619">
      <w:pPr>
        <w:spacing w:line="360" w:lineRule="auto"/>
        <w:ind w:left="709" w:hanging="709"/>
        <w:jc w:val="both"/>
        <w:rPr>
          <w:rFonts w:ascii="Times New Roman" w:hAnsi="Times New Roman" w:cs="Times New Roman"/>
          <w:sz w:val="24"/>
          <w:szCs w:val="24"/>
        </w:rPr>
      </w:pPr>
      <w:r w:rsidRPr="00C14172">
        <w:rPr>
          <w:rFonts w:ascii="Times New Roman" w:hAnsi="Times New Roman" w:cs="Times New Roman"/>
          <w:sz w:val="24"/>
          <w:szCs w:val="24"/>
        </w:rPr>
        <w:t>Anónimo. 2003. Manual de Fitoprotección y Análisis de Plaguicidas. Cultivo: Vainilla (</w:t>
      </w:r>
      <w:r w:rsidRPr="00C14172">
        <w:rPr>
          <w:rFonts w:ascii="Times New Roman" w:hAnsi="Times New Roman" w:cs="Times New Roman"/>
          <w:i/>
          <w:sz w:val="24"/>
          <w:szCs w:val="24"/>
        </w:rPr>
        <w:t>Vanilla planifolia</w:t>
      </w:r>
      <w:r w:rsidRPr="00C14172">
        <w:rPr>
          <w:rFonts w:ascii="Times New Roman" w:hAnsi="Times New Roman" w:cs="Times New Roman"/>
          <w:sz w:val="24"/>
          <w:szCs w:val="24"/>
        </w:rPr>
        <w:t>). Colombia Alternative Development (CAD) Project. Chemonics. 22 pp.</w:t>
      </w:r>
    </w:p>
    <w:p w:rsidR="002C6C8B" w:rsidRPr="00C14172" w:rsidRDefault="002C6C8B" w:rsidP="00A63619">
      <w:pPr>
        <w:spacing w:line="360" w:lineRule="auto"/>
        <w:ind w:left="709" w:hanging="709"/>
        <w:jc w:val="both"/>
        <w:rPr>
          <w:rFonts w:ascii="Times New Roman" w:hAnsi="Times New Roman" w:cs="Times New Roman"/>
          <w:sz w:val="24"/>
          <w:szCs w:val="24"/>
        </w:rPr>
      </w:pPr>
      <w:r w:rsidRPr="00C14172">
        <w:rPr>
          <w:rFonts w:ascii="Times New Roman" w:hAnsi="Times New Roman" w:cs="Times New Roman"/>
          <w:sz w:val="24"/>
          <w:szCs w:val="24"/>
        </w:rPr>
        <w:t>Barrera-Rodríguez</w:t>
      </w:r>
      <w:r w:rsidR="001F2BD2" w:rsidRPr="00C14172">
        <w:rPr>
          <w:rFonts w:ascii="Times New Roman" w:hAnsi="Times New Roman" w:cs="Times New Roman"/>
          <w:sz w:val="24"/>
          <w:szCs w:val="24"/>
        </w:rPr>
        <w:t>, A</w:t>
      </w:r>
      <w:r w:rsidRPr="00C14172">
        <w:rPr>
          <w:rFonts w:ascii="Times New Roman" w:hAnsi="Times New Roman" w:cs="Times New Roman"/>
          <w:sz w:val="24"/>
          <w:szCs w:val="24"/>
        </w:rPr>
        <w:t>. I.; Herrera-Cabrera, B. E.; Jaramillo-Villanueva, J. L.; Escobedo-Garrido, J. S. y Bustamante-González, A. 2009. Caracterización de los sistemas de producción de vainilla (</w:t>
      </w:r>
      <w:r w:rsidRPr="00C14172">
        <w:rPr>
          <w:rFonts w:ascii="Times New Roman" w:hAnsi="Times New Roman" w:cs="Times New Roman"/>
          <w:i/>
          <w:sz w:val="24"/>
          <w:szCs w:val="24"/>
        </w:rPr>
        <w:t>Vanilla planifolia</w:t>
      </w:r>
      <w:r w:rsidRPr="00C14172">
        <w:rPr>
          <w:rFonts w:ascii="Times New Roman" w:hAnsi="Times New Roman" w:cs="Times New Roman"/>
          <w:sz w:val="24"/>
          <w:szCs w:val="24"/>
        </w:rPr>
        <w:t xml:space="preserve"> A.) bajo naranjo y en malla sombra en el Totonacapan. Tropical and Subtropical Agroecosystems </w:t>
      </w:r>
      <w:r w:rsidR="005F5F66" w:rsidRPr="00C14172">
        <w:rPr>
          <w:rFonts w:ascii="Times New Roman" w:hAnsi="Times New Roman" w:cs="Times New Roman"/>
          <w:sz w:val="24"/>
          <w:szCs w:val="24"/>
        </w:rPr>
        <w:t>(</w:t>
      </w:r>
      <w:r w:rsidRPr="00C14172">
        <w:rPr>
          <w:rFonts w:ascii="Times New Roman" w:hAnsi="Times New Roman" w:cs="Times New Roman"/>
          <w:sz w:val="24"/>
          <w:szCs w:val="24"/>
        </w:rPr>
        <w:t>10</w:t>
      </w:r>
      <w:r w:rsidR="005F5F66" w:rsidRPr="00C14172">
        <w:rPr>
          <w:rFonts w:ascii="Times New Roman" w:hAnsi="Times New Roman" w:cs="Times New Roman"/>
          <w:sz w:val="24"/>
          <w:szCs w:val="24"/>
        </w:rPr>
        <w:t>)</w:t>
      </w:r>
      <w:r w:rsidRPr="00C14172">
        <w:rPr>
          <w:rFonts w:ascii="Times New Roman" w:hAnsi="Times New Roman" w:cs="Times New Roman"/>
          <w:sz w:val="24"/>
          <w:szCs w:val="24"/>
        </w:rPr>
        <w:t>:199-212.</w:t>
      </w:r>
    </w:p>
    <w:p w:rsidR="009215D1" w:rsidRPr="00C14172" w:rsidRDefault="009215D1" w:rsidP="00A63619">
      <w:pPr>
        <w:spacing w:line="360" w:lineRule="auto"/>
        <w:ind w:left="709" w:hanging="709"/>
        <w:jc w:val="both"/>
        <w:rPr>
          <w:rFonts w:ascii="Times New Roman" w:hAnsi="Times New Roman" w:cs="Times New Roman"/>
          <w:sz w:val="24"/>
          <w:szCs w:val="24"/>
        </w:rPr>
      </w:pPr>
      <w:r w:rsidRPr="00C14172">
        <w:rPr>
          <w:rFonts w:ascii="Times New Roman" w:hAnsi="Times New Roman" w:cs="Times New Roman"/>
          <w:sz w:val="24"/>
          <w:szCs w:val="24"/>
        </w:rPr>
        <w:t xml:space="preserve">COVECA. </w:t>
      </w:r>
      <w:r w:rsidR="001F2BD2" w:rsidRPr="00C14172">
        <w:rPr>
          <w:rFonts w:ascii="Times New Roman" w:hAnsi="Times New Roman" w:cs="Times New Roman"/>
          <w:sz w:val="24"/>
          <w:szCs w:val="24"/>
        </w:rPr>
        <w:t>S/f</w:t>
      </w:r>
      <w:r w:rsidRPr="00C14172">
        <w:rPr>
          <w:rFonts w:ascii="Times New Roman" w:hAnsi="Times New Roman" w:cs="Times New Roman"/>
          <w:sz w:val="24"/>
          <w:szCs w:val="24"/>
        </w:rPr>
        <w:t>. Monografía de la Vainilla. Comisión Veracruzana de Comercialización Agropecuaria</w:t>
      </w:r>
      <w:r w:rsidR="005D3A4B" w:rsidRPr="00C14172">
        <w:rPr>
          <w:rFonts w:ascii="Times New Roman" w:hAnsi="Times New Roman" w:cs="Times New Roman"/>
          <w:sz w:val="24"/>
          <w:szCs w:val="24"/>
        </w:rPr>
        <w:t>. Gobierno del estado de Veracruz. Xalapa, Veracruz. 28 pp.</w:t>
      </w:r>
    </w:p>
    <w:p w:rsidR="004C7C72" w:rsidRPr="00C14172" w:rsidRDefault="004C7C72" w:rsidP="00A63619">
      <w:pPr>
        <w:spacing w:line="360" w:lineRule="auto"/>
        <w:ind w:left="709" w:hanging="709"/>
        <w:jc w:val="both"/>
        <w:rPr>
          <w:rFonts w:ascii="Times New Roman" w:hAnsi="Times New Roman" w:cs="Times New Roman"/>
          <w:sz w:val="24"/>
          <w:szCs w:val="24"/>
        </w:rPr>
      </w:pPr>
      <w:r w:rsidRPr="00C14172">
        <w:rPr>
          <w:rFonts w:ascii="Times New Roman" w:hAnsi="Times New Roman" w:cs="Times New Roman"/>
          <w:sz w:val="24"/>
          <w:szCs w:val="24"/>
        </w:rPr>
        <w:t xml:space="preserve">Damiron-Velazquez, R. 2004. La vainilla y su cultivo. Dirección General de Agricultura y Fitosanitaria. Gobierno del Estado de Veracruz. </w:t>
      </w:r>
      <w:r w:rsidR="001F2BD2" w:rsidRPr="00C14172">
        <w:rPr>
          <w:rFonts w:ascii="Times New Roman" w:hAnsi="Times New Roman" w:cs="Times New Roman"/>
          <w:sz w:val="24"/>
          <w:szCs w:val="24"/>
        </w:rPr>
        <w:t>S/p</w:t>
      </w:r>
      <w:r w:rsidRPr="00C14172">
        <w:rPr>
          <w:rFonts w:ascii="Times New Roman" w:hAnsi="Times New Roman" w:cs="Times New Roman"/>
          <w:sz w:val="24"/>
          <w:szCs w:val="24"/>
        </w:rPr>
        <w:t>.</w:t>
      </w:r>
    </w:p>
    <w:p w:rsidR="002C6C8B" w:rsidRPr="00C14172" w:rsidRDefault="002C6C8B" w:rsidP="00A63619">
      <w:pPr>
        <w:spacing w:line="360" w:lineRule="auto"/>
        <w:ind w:left="709" w:hanging="709"/>
        <w:jc w:val="both"/>
        <w:rPr>
          <w:rFonts w:ascii="Times New Roman" w:hAnsi="Times New Roman" w:cs="Times New Roman"/>
          <w:sz w:val="24"/>
          <w:szCs w:val="24"/>
        </w:rPr>
      </w:pPr>
      <w:r w:rsidRPr="00C14172">
        <w:rPr>
          <w:rFonts w:ascii="Times New Roman" w:hAnsi="Times New Roman" w:cs="Times New Roman"/>
          <w:sz w:val="24"/>
          <w:szCs w:val="24"/>
        </w:rPr>
        <w:t>Financiera Nacional de Desarrollo. 2014. Panorama de la Vainilla. Secretaria de Hacienda y Crédito Público. 2 pp.</w:t>
      </w:r>
    </w:p>
    <w:p w:rsidR="00B150A3" w:rsidRDefault="00B150A3" w:rsidP="00A63619">
      <w:pPr>
        <w:spacing w:line="360" w:lineRule="auto"/>
        <w:ind w:left="709" w:hanging="709"/>
        <w:jc w:val="both"/>
        <w:rPr>
          <w:rFonts w:ascii="Times New Roman" w:hAnsi="Times New Roman" w:cs="Times New Roman"/>
          <w:sz w:val="24"/>
          <w:szCs w:val="24"/>
        </w:rPr>
      </w:pPr>
      <w:bookmarkStart w:id="75" w:name="_GoBack"/>
      <w:bookmarkEnd w:id="75"/>
    </w:p>
    <w:p w:rsidR="00907A95" w:rsidRPr="00C14172" w:rsidRDefault="00907A95" w:rsidP="00A63619">
      <w:pPr>
        <w:spacing w:line="360" w:lineRule="auto"/>
        <w:ind w:left="709" w:hanging="709"/>
        <w:jc w:val="both"/>
        <w:rPr>
          <w:rFonts w:ascii="Times New Roman" w:hAnsi="Times New Roman" w:cs="Times New Roman"/>
          <w:sz w:val="24"/>
          <w:szCs w:val="24"/>
        </w:rPr>
      </w:pPr>
      <w:r w:rsidRPr="00C14172">
        <w:rPr>
          <w:rFonts w:ascii="Times New Roman" w:hAnsi="Times New Roman" w:cs="Times New Roman"/>
          <w:sz w:val="24"/>
          <w:szCs w:val="24"/>
        </w:rPr>
        <w:t>Establecimiento y mantenimiento. Programa Estratégico para el Desarrollo Rural Sustentable de la Región Sur- Sureste de México: Trópico Húmedo 2011. SAGARPA-inifap. Centro de Investigación Regional Golfo Centro. Campo Experimental Ixtacuaco. Tlapacoyan, Veracruz. 24 pp.</w:t>
      </w:r>
    </w:p>
    <w:p w:rsidR="00B4041D" w:rsidRPr="00C14172" w:rsidRDefault="00B4041D" w:rsidP="00A63619">
      <w:pPr>
        <w:spacing w:line="360" w:lineRule="auto"/>
        <w:ind w:left="709" w:hanging="709"/>
        <w:jc w:val="both"/>
        <w:rPr>
          <w:rFonts w:ascii="Times New Roman" w:hAnsi="Times New Roman" w:cs="Times New Roman"/>
          <w:sz w:val="24"/>
          <w:szCs w:val="24"/>
        </w:rPr>
      </w:pPr>
      <w:r w:rsidRPr="00C14172">
        <w:rPr>
          <w:rFonts w:ascii="Times New Roman" w:hAnsi="Times New Roman" w:cs="Times New Roman"/>
          <w:sz w:val="24"/>
          <w:szCs w:val="24"/>
        </w:rPr>
        <w:t>Menchaca-Gómez, R. A. 2009. La vainilla. La Ciencia y el Hombre. Revista de divulgación y Tecnología de la Universidad Veracruzana Volumen 22 (1).</w:t>
      </w:r>
    </w:p>
    <w:p w:rsidR="00470949" w:rsidRPr="00C14172" w:rsidRDefault="00470949" w:rsidP="00A63619">
      <w:pPr>
        <w:spacing w:line="360" w:lineRule="auto"/>
        <w:ind w:left="709" w:hanging="709"/>
        <w:jc w:val="both"/>
        <w:rPr>
          <w:rFonts w:ascii="Times New Roman" w:hAnsi="Times New Roman" w:cs="Times New Roman"/>
          <w:sz w:val="24"/>
          <w:szCs w:val="24"/>
        </w:rPr>
      </w:pPr>
      <w:r w:rsidRPr="00C14172">
        <w:rPr>
          <w:rFonts w:ascii="Times New Roman" w:hAnsi="Times New Roman" w:cs="Times New Roman"/>
          <w:sz w:val="24"/>
          <w:szCs w:val="24"/>
        </w:rPr>
        <w:t xml:space="preserve">Paniagua-Vázquez, A.; Azofeita-Bolaños, B.; García-García, J. A. 2013. Cultivo de la vainilla orgánica en sistemas agroforestales. Serie Claves Metodologicas de la Extensión Universitaria. </w:t>
      </w:r>
      <w:r w:rsidR="00B90F82" w:rsidRPr="00C14172">
        <w:rPr>
          <w:rFonts w:ascii="Times New Roman" w:hAnsi="Times New Roman" w:cs="Times New Roman"/>
          <w:sz w:val="24"/>
          <w:szCs w:val="24"/>
        </w:rPr>
        <w:t>Universidad en Dialogo 3(1,2): 31-46.</w:t>
      </w:r>
    </w:p>
    <w:p w:rsidR="00B4041D" w:rsidRPr="00C14172" w:rsidRDefault="00B4041D" w:rsidP="00A63619">
      <w:pPr>
        <w:spacing w:line="360" w:lineRule="auto"/>
        <w:ind w:left="709" w:hanging="709"/>
        <w:jc w:val="both"/>
        <w:rPr>
          <w:rFonts w:ascii="Times New Roman" w:hAnsi="Times New Roman" w:cs="Times New Roman"/>
          <w:sz w:val="24"/>
          <w:szCs w:val="24"/>
        </w:rPr>
      </w:pPr>
      <w:r w:rsidRPr="00C14172">
        <w:rPr>
          <w:rFonts w:ascii="Times New Roman" w:hAnsi="Times New Roman" w:cs="Times New Roman"/>
          <w:sz w:val="24"/>
          <w:szCs w:val="24"/>
        </w:rPr>
        <w:t>Pérez-Atzín, J. 2014. Manual técnico del cultivo de la vainilla. Rancho 20 Soles. Papantla, Veracruz. Presentación en Power Point.</w:t>
      </w:r>
    </w:p>
    <w:p w:rsidR="002C6C8B" w:rsidRPr="00C14172" w:rsidRDefault="002C6C8B" w:rsidP="00A63619">
      <w:pPr>
        <w:spacing w:line="360" w:lineRule="auto"/>
        <w:ind w:left="709" w:hanging="709"/>
        <w:jc w:val="both"/>
        <w:rPr>
          <w:rFonts w:ascii="Times New Roman" w:hAnsi="Times New Roman" w:cs="Times New Roman"/>
          <w:sz w:val="24"/>
          <w:szCs w:val="24"/>
        </w:rPr>
      </w:pPr>
      <w:r w:rsidRPr="00C14172">
        <w:rPr>
          <w:rFonts w:ascii="Times New Roman" w:hAnsi="Times New Roman" w:cs="Times New Roman"/>
          <w:sz w:val="24"/>
          <w:szCs w:val="24"/>
        </w:rPr>
        <w:lastRenderedPageBreak/>
        <w:t xml:space="preserve">Iglesias-Andreu, L. G.; Andrade-Torres, A.; Flores-Estevez, N; Giorgana_Figueroa, J. L.; Luna-Rodríguez, M., Nahuat-Dhib, J. C.; Noa-Carrazana, A.; Ortiz-Ceballo, C.; Reyes-Sosa, L.; Rodríguez-Gil, L. y Zaenz-Catrbonell. 2014. Establecimiento de las bases biotecnológicas y ecológicas en la mejora genética de </w:t>
      </w:r>
      <w:r w:rsidRPr="00C14172">
        <w:rPr>
          <w:rFonts w:ascii="Times New Roman" w:hAnsi="Times New Roman" w:cs="Times New Roman"/>
          <w:i/>
          <w:sz w:val="24"/>
          <w:szCs w:val="24"/>
        </w:rPr>
        <w:t>Vanilla planifolia</w:t>
      </w:r>
      <w:r w:rsidRPr="00C14172">
        <w:rPr>
          <w:rFonts w:ascii="Times New Roman" w:hAnsi="Times New Roman" w:cs="Times New Roman"/>
          <w:sz w:val="24"/>
          <w:szCs w:val="24"/>
        </w:rPr>
        <w:t xml:space="preserve"> Jacqs. (Orchidaceae). Cuadernos de Biodiversidad 45:1-6.</w:t>
      </w:r>
    </w:p>
    <w:p w:rsidR="002C6C8B" w:rsidRPr="00C14172" w:rsidRDefault="002C6C8B" w:rsidP="00A63619">
      <w:pPr>
        <w:spacing w:line="360" w:lineRule="auto"/>
        <w:ind w:left="709" w:hanging="709"/>
        <w:jc w:val="both"/>
        <w:rPr>
          <w:rFonts w:ascii="Times New Roman" w:hAnsi="Times New Roman" w:cs="Times New Roman"/>
          <w:sz w:val="24"/>
          <w:szCs w:val="24"/>
        </w:rPr>
      </w:pPr>
      <w:r w:rsidRPr="00C14172">
        <w:rPr>
          <w:rFonts w:ascii="Times New Roman" w:hAnsi="Times New Roman" w:cs="Times New Roman"/>
          <w:sz w:val="24"/>
          <w:szCs w:val="24"/>
        </w:rPr>
        <w:t>Ramírez, C.; Rapidel, B. y Mattey, J. 1999. Principales factores agronómicos restrictivos en el cultivo de la vainilla y su alivio en la zona de Quepos, Costa Rica. Memorias del XI Congreso Nacional Agronómico. San José, Costa Rica. 309-313.</w:t>
      </w:r>
    </w:p>
    <w:p w:rsidR="00415747" w:rsidRPr="00C14172" w:rsidRDefault="00415747" w:rsidP="00A63619">
      <w:pPr>
        <w:spacing w:line="360" w:lineRule="auto"/>
        <w:ind w:left="709" w:hanging="709"/>
        <w:jc w:val="both"/>
        <w:rPr>
          <w:rFonts w:ascii="Times New Roman" w:hAnsi="Times New Roman" w:cs="Times New Roman"/>
          <w:sz w:val="24"/>
          <w:szCs w:val="24"/>
        </w:rPr>
      </w:pPr>
      <w:r w:rsidRPr="00C14172">
        <w:rPr>
          <w:rFonts w:ascii="Times New Roman" w:hAnsi="Times New Roman" w:cs="Times New Roman"/>
          <w:sz w:val="24"/>
          <w:szCs w:val="24"/>
        </w:rPr>
        <w:t>Sosa-Martínez, Y. 2003. Reactivación del cultivo de la vainilla (</w:t>
      </w:r>
      <w:r w:rsidRPr="00C14172">
        <w:rPr>
          <w:rFonts w:ascii="Times New Roman" w:hAnsi="Times New Roman" w:cs="Times New Roman"/>
          <w:i/>
          <w:sz w:val="24"/>
          <w:szCs w:val="24"/>
        </w:rPr>
        <w:t>Vanilla fragans</w:t>
      </w:r>
      <w:r w:rsidRPr="00C14172">
        <w:rPr>
          <w:rFonts w:ascii="Times New Roman" w:hAnsi="Times New Roman" w:cs="Times New Roman"/>
          <w:sz w:val="24"/>
          <w:szCs w:val="24"/>
        </w:rPr>
        <w:t>) a través de un ordenamiento ecol</w:t>
      </w:r>
      <w:r w:rsidR="000B443B" w:rsidRPr="00C14172">
        <w:rPr>
          <w:rFonts w:ascii="Times New Roman" w:hAnsi="Times New Roman" w:cs="Times New Roman"/>
          <w:sz w:val="24"/>
          <w:szCs w:val="24"/>
        </w:rPr>
        <w:t>ó</w:t>
      </w:r>
      <w:r w:rsidRPr="00C14172">
        <w:rPr>
          <w:rFonts w:ascii="Times New Roman" w:hAnsi="Times New Roman" w:cs="Times New Roman"/>
          <w:sz w:val="24"/>
          <w:szCs w:val="24"/>
        </w:rPr>
        <w:t>g</w:t>
      </w:r>
      <w:r w:rsidR="000B443B" w:rsidRPr="00C14172">
        <w:rPr>
          <w:rFonts w:ascii="Times New Roman" w:hAnsi="Times New Roman" w:cs="Times New Roman"/>
          <w:sz w:val="24"/>
          <w:szCs w:val="24"/>
        </w:rPr>
        <w:t>i</w:t>
      </w:r>
      <w:r w:rsidRPr="00C14172">
        <w:rPr>
          <w:rFonts w:ascii="Times New Roman" w:hAnsi="Times New Roman" w:cs="Times New Roman"/>
          <w:sz w:val="24"/>
          <w:szCs w:val="24"/>
        </w:rPr>
        <w:t>co en la región del Totonacapan. Facultad de Ciencias Agrícolas, Universidad Veracruzana. Xalapa de Enriquez, Veracruz.</w:t>
      </w:r>
    </w:p>
    <w:p w:rsidR="002C6C8B" w:rsidRPr="00C14172" w:rsidRDefault="002C6C8B" w:rsidP="00A63619">
      <w:pPr>
        <w:spacing w:line="360" w:lineRule="auto"/>
        <w:ind w:left="709" w:hanging="709"/>
        <w:jc w:val="both"/>
        <w:rPr>
          <w:rFonts w:ascii="Times New Roman" w:hAnsi="Times New Roman" w:cs="Times New Roman"/>
          <w:sz w:val="24"/>
          <w:szCs w:val="24"/>
        </w:rPr>
      </w:pPr>
      <w:r w:rsidRPr="00C14172">
        <w:rPr>
          <w:rFonts w:ascii="Times New Roman" w:hAnsi="Times New Roman" w:cs="Times New Roman"/>
          <w:sz w:val="24"/>
          <w:szCs w:val="24"/>
        </w:rPr>
        <w:t>Soto-Arenas, M A. 2006. La vainilla: Retos y perspectivas de su cultivo. CONABIO. Biodiversitas 66:1-9.</w:t>
      </w:r>
    </w:p>
    <w:sectPr w:rsidR="002C6C8B" w:rsidRPr="00C14172" w:rsidSect="00155A4E">
      <w:footerReference w:type="default" r:id="rId12"/>
      <w:pgSz w:w="12240" w:h="15840"/>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32B3F" w:rsidRDefault="00532B3F" w:rsidP="0041060E">
      <w:pPr>
        <w:spacing w:after="0" w:line="240" w:lineRule="auto"/>
      </w:pPr>
      <w:r>
        <w:separator/>
      </w:r>
    </w:p>
  </w:endnote>
  <w:endnote w:type="continuationSeparator" w:id="0">
    <w:p w:rsidR="00532B3F" w:rsidRDefault="00532B3F" w:rsidP="004106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5A4E" w:rsidRDefault="00155A4E">
    <w:pPr>
      <w:pStyle w:val="Piedepgina"/>
      <w:jc w:val="center"/>
    </w:pPr>
  </w:p>
  <w:p w:rsidR="00532B3F" w:rsidRDefault="00532B3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2B3F" w:rsidRDefault="00532B3F">
    <w:pPr>
      <w:pStyle w:val="Piedepgina"/>
      <w:jc w:val="right"/>
    </w:pPr>
  </w:p>
  <w:p w:rsidR="00532B3F" w:rsidRDefault="00532B3F">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8772463"/>
      <w:docPartObj>
        <w:docPartGallery w:val="Page Numbers (Bottom of Page)"/>
        <w:docPartUnique/>
      </w:docPartObj>
    </w:sdtPr>
    <w:sdtEndPr/>
    <w:sdtContent>
      <w:p w:rsidR="00C82C10" w:rsidRDefault="00C82C10">
        <w:pPr>
          <w:pStyle w:val="Piedepgina"/>
          <w:jc w:val="center"/>
        </w:pPr>
        <w:r>
          <w:fldChar w:fldCharType="begin"/>
        </w:r>
        <w:r>
          <w:instrText>PAGE   \* MERGEFORMAT</w:instrText>
        </w:r>
        <w:r>
          <w:fldChar w:fldCharType="separate"/>
        </w:r>
        <w:r w:rsidR="00D93079" w:rsidRPr="00D93079">
          <w:rPr>
            <w:noProof/>
            <w:lang w:val="es-ES"/>
          </w:rPr>
          <w:t>41</w:t>
        </w:r>
        <w:r>
          <w:fldChar w:fldCharType="end"/>
        </w:r>
      </w:p>
    </w:sdtContent>
  </w:sdt>
  <w:p w:rsidR="00C82C10" w:rsidRDefault="00C82C10">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32B3F" w:rsidRDefault="00532B3F" w:rsidP="0041060E">
      <w:pPr>
        <w:spacing w:after="0" w:line="240" w:lineRule="auto"/>
      </w:pPr>
      <w:r>
        <w:separator/>
      </w:r>
    </w:p>
  </w:footnote>
  <w:footnote w:type="continuationSeparator" w:id="0">
    <w:p w:rsidR="00532B3F" w:rsidRDefault="00532B3F" w:rsidP="0041060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A11E8E"/>
    <w:multiLevelType w:val="hybridMultilevel"/>
    <w:tmpl w:val="D0F6EA2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17815871"/>
    <w:multiLevelType w:val="hybridMultilevel"/>
    <w:tmpl w:val="599E7D5E"/>
    <w:lvl w:ilvl="0" w:tplc="D7DA8860">
      <w:start w:val="1"/>
      <w:numFmt w:val="upperRoman"/>
      <w:lvlText w:val="%1."/>
      <w:lvlJc w:val="left"/>
      <w:pPr>
        <w:ind w:left="1080" w:hanging="72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3F491DA8"/>
    <w:multiLevelType w:val="hybridMultilevel"/>
    <w:tmpl w:val="E9E8FD7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56030B96"/>
    <w:multiLevelType w:val="hybridMultilevel"/>
    <w:tmpl w:val="61D4560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56F00B21"/>
    <w:multiLevelType w:val="hybridMultilevel"/>
    <w:tmpl w:val="E0C68C18"/>
    <w:lvl w:ilvl="0" w:tplc="308A7D86">
      <w:start w:val="10"/>
      <w:numFmt w:val="upperRoman"/>
      <w:lvlText w:val="%1."/>
      <w:lvlJc w:val="left"/>
      <w:pPr>
        <w:ind w:left="1800" w:hanging="720"/>
      </w:pPr>
      <w:rPr>
        <w:rFonts w:hint="default"/>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
    <w:nsid w:val="660D4F98"/>
    <w:multiLevelType w:val="hybridMultilevel"/>
    <w:tmpl w:val="1C401B7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nsid w:val="697D40F8"/>
    <w:multiLevelType w:val="hybridMultilevel"/>
    <w:tmpl w:val="18F26B7E"/>
    <w:lvl w:ilvl="0" w:tplc="1CF89F8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749B2761"/>
    <w:multiLevelType w:val="multilevel"/>
    <w:tmpl w:val="357092A2"/>
    <w:lvl w:ilvl="0">
      <w:start w:val="1"/>
      <w:numFmt w:val="upperRoman"/>
      <w:lvlText w:val="%1."/>
      <w:lvlJc w:val="left"/>
      <w:pPr>
        <w:ind w:left="1080" w:hanging="720"/>
      </w:pPr>
      <w:rPr>
        <w:rFonts w:ascii="Times New Roman" w:hAnsi="Times New Roman" w:cs="Times New Roman" w:hint="default"/>
        <w:b/>
        <w:color w:val="auto"/>
        <w:sz w:val="24"/>
        <w:szCs w:val="24"/>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nsid w:val="7E624C31"/>
    <w:multiLevelType w:val="hybridMultilevel"/>
    <w:tmpl w:val="9AECC670"/>
    <w:lvl w:ilvl="0" w:tplc="E7729CEC">
      <w:start w:val="1"/>
      <w:numFmt w:val="upperRoman"/>
      <w:lvlText w:val="%1."/>
      <w:lvlJc w:val="left"/>
      <w:pPr>
        <w:ind w:left="1080" w:hanging="72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7E7F1134"/>
    <w:multiLevelType w:val="hybridMultilevel"/>
    <w:tmpl w:val="6E22A59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5"/>
  </w:num>
  <w:num w:numId="2">
    <w:abstractNumId w:val="7"/>
  </w:num>
  <w:num w:numId="3">
    <w:abstractNumId w:val="1"/>
  </w:num>
  <w:num w:numId="4">
    <w:abstractNumId w:val="4"/>
  </w:num>
  <w:num w:numId="5">
    <w:abstractNumId w:val="8"/>
  </w:num>
  <w:num w:numId="6">
    <w:abstractNumId w:val="9"/>
  </w:num>
  <w:num w:numId="7">
    <w:abstractNumId w:val="6"/>
  </w:num>
  <w:num w:numId="8">
    <w:abstractNumId w:val="2"/>
  </w:num>
  <w:num w:numId="9">
    <w:abstractNumId w:val="3"/>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6BC0"/>
    <w:rsid w:val="0000454E"/>
    <w:rsid w:val="0001506B"/>
    <w:rsid w:val="00025B7D"/>
    <w:rsid w:val="00030F3E"/>
    <w:rsid w:val="00033341"/>
    <w:rsid w:val="000341CA"/>
    <w:rsid w:val="00043AD1"/>
    <w:rsid w:val="00051505"/>
    <w:rsid w:val="000616E6"/>
    <w:rsid w:val="00064E0E"/>
    <w:rsid w:val="00066C63"/>
    <w:rsid w:val="000731AC"/>
    <w:rsid w:val="0008171C"/>
    <w:rsid w:val="00083061"/>
    <w:rsid w:val="00084069"/>
    <w:rsid w:val="00091570"/>
    <w:rsid w:val="000A3B70"/>
    <w:rsid w:val="000B3941"/>
    <w:rsid w:val="000B443B"/>
    <w:rsid w:val="000B7438"/>
    <w:rsid w:val="000B7BDD"/>
    <w:rsid w:val="000C6A49"/>
    <w:rsid w:val="000D0897"/>
    <w:rsid w:val="000D0CBD"/>
    <w:rsid w:val="000D4DAB"/>
    <w:rsid w:val="000D5B68"/>
    <w:rsid w:val="000E1349"/>
    <w:rsid w:val="000E40B5"/>
    <w:rsid w:val="000E5AC9"/>
    <w:rsid w:val="000F16D1"/>
    <w:rsid w:val="000F1E18"/>
    <w:rsid w:val="000F6C0C"/>
    <w:rsid w:val="001043F5"/>
    <w:rsid w:val="00107D5A"/>
    <w:rsid w:val="001110B0"/>
    <w:rsid w:val="001162EA"/>
    <w:rsid w:val="001322B6"/>
    <w:rsid w:val="00132FB4"/>
    <w:rsid w:val="001372D1"/>
    <w:rsid w:val="001405FC"/>
    <w:rsid w:val="001524F2"/>
    <w:rsid w:val="00153D2E"/>
    <w:rsid w:val="001548DE"/>
    <w:rsid w:val="00155A4E"/>
    <w:rsid w:val="00160C50"/>
    <w:rsid w:val="001637EE"/>
    <w:rsid w:val="001645A9"/>
    <w:rsid w:val="001673E2"/>
    <w:rsid w:val="001706AE"/>
    <w:rsid w:val="0017091C"/>
    <w:rsid w:val="00182D36"/>
    <w:rsid w:val="001871B9"/>
    <w:rsid w:val="001907FA"/>
    <w:rsid w:val="00190B1D"/>
    <w:rsid w:val="00190F45"/>
    <w:rsid w:val="00194C15"/>
    <w:rsid w:val="00194F6F"/>
    <w:rsid w:val="001A4C1D"/>
    <w:rsid w:val="001A7DB0"/>
    <w:rsid w:val="001B0669"/>
    <w:rsid w:val="001B108B"/>
    <w:rsid w:val="001C4946"/>
    <w:rsid w:val="001D04A5"/>
    <w:rsid w:val="001D2A4B"/>
    <w:rsid w:val="001D3189"/>
    <w:rsid w:val="001D4FCD"/>
    <w:rsid w:val="001D5868"/>
    <w:rsid w:val="001E7FC5"/>
    <w:rsid w:val="001F234A"/>
    <w:rsid w:val="001F2BD2"/>
    <w:rsid w:val="001F5313"/>
    <w:rsid w:val="001F717A"/>
    <w:rsid w:val="001F73ED"/>
    <w:rsid w:val="00203300"/>
    <w:rsid w:val="002051B2"/>
    <w:rsid w:val="002065A7"/>
    <w:rsid w:val="0021559F"/>
    <w:rsid w:val="0024514A"/>
    <w:rsid w:val="00245CB6"/>
    <w:rsid w:val="002644FF"/>
    <w:rsid w:val="00264603"/>
    <w:rsid w:val="00271776"/>
    <w:rsid w:val="00280FE2"/>
    <w:rsid w:val="002901FB"/>
    <w:rsid w:val="002A1589"/>
    <w:rsid w:val="002A6F5D"/>
    <w:rsid w:val="002B0816"/>
    <w:rsid w:val="002B175D"/>
    <w:rsid w:val="002B70D4"/>
    <w:rsid w:val="002C6C8B"/>
    <w:rsid w:val="002D1AB7"/>
    <w:rsid w:val="002E003A"/>
    <w:rsid w:val="002F6523"/>
    <w:rsid w:val="003004C7"/>
    <w:rsid w:val="00302028"/>
    <w:rsid w:val="00306342"/>
    <w:rsid w:val="003071BE"/>
    <w:rsid w:val="00307336"/>
    <w:rsid w:val="00314F6A"/>
    <w:rsid w:val="0032035E"/>
    <w:rsid w:val="00327C66"/>
    <w:rsid w:val="0033583C"/>
    <w:rsid w:val="00341F89"/>
    <w:rsid w:val="003443C2"/>
    <w:rsid w:val="00350E29"/>
    <w:rsid w:val="003540C3"/>
    <w:rsid w:val="00354896"/>
    <w:rsid w:val="00363AEA"/>
    <w:rsid w:val="00365C18"/>
    <w:rsid w:val="003768EA"/>
    <w:rsid w:val="00380FAF"/>
    <w:rsid w:val="0039092D"/>
    <w:rsid w:val="003962C0"/>
    <w:rsid w:val="003A1427"/>
    <w:rsid w:val="003A5087"/>
    <w:rsid w:val="003B5762"/>
    <w:rsid w:val="003C4B18"/>
    <w:rsid w:val="003E14ED"/>
    <w:rsid w:val="003E2A2C"/>
    <w:rsid w:val="003F25EB"/>
    <w:rsid w:val="003F3039"/>
    <w:rsid w:val="0041060E"/>
    <w:rsid w:val="00415747"/>
    <w:rsid w:val="00431AF6"/>
    <w:rsid w:val="0043364D"/>
    <w:rsid w:val="0046062C"/>
    <w:rsid w:val="00462356"/>
    <w:rsid w:val="00465559"/>
    <w:rsid w:val="00470949"/>
    <w:rsid w:val="0048101F"/>
    <w:rsid w:val="004864FD"/>
    <w:rsid w:val="00486BC0"/>
    <w:rsid w:val="00492B52"/>
    <w:rsid w:val="00495D12"/>
    <w:rsid w:val="004973BF"/>
    <w:rsid w:val="004B234A"/>
    <w:rsid w:val="004C5B65"/>
    <w:rsid w:val="004C7C72"/>
    <w:rsid w:val="004D0751"/>
    <w:rsid w:val="004D33AF"/>
    <w:rsid w:val="004D5183"/>
    <w:rsid w:val="004D6747"/>
    <w:rsid w:val="00501931"/>
    <w:rsid w:val="00505760"/>
    <w:rsid w:val="00505F8F"/>
    <w:rsid w:val="0051117E"/>
    <w:rsid w:val="0051289F"/>
    <w:rsid w:val="005160F8"/>
    <w:rsid w:val="00532B3F"/>
    <w:rsid w:val="00534EA9"/>
    <w:rsid w:val="00547628"/>
    <w:rsid w:val="00551BC4"/>
    <w:rsid w:val="00551D2C"/>
    <w:rsid w:val="005548EE"/>
    <w:rsid w:val="00560405"/>
    <w:rsid w:val="00560FB8"/>
    <w:rsid w:val="00561069"/>
    <w:rsid w:val="00565C45"/>
    <w:rsid w:val="005B496D"/>
    <w:rsid w:val="005C247B"/>
    <w:rsid w:val="005C7423"/>
    <w:rsid w:val="005D3A4B"/>
    <w:rsid w:val="005D4BAC"/>
    <w:rsid w:val="005E4E1C"/>
    <w:rsid w:val="005F5F66"/>
    <w:rsid w:val="00600081"/>
    <w:rsid w:val="0060468C"/>
    <w:rsid w:val="006073AF"/>
    <w:rsid w:val="0062531C"/>
    <w:rsid w:val="0062671D"/>
    <w:rsid w:val="0063247D"/>
    <w:rsid w:val="00640C49"/>
    <w:rsid w:val="00641F7C"/>
    <w:rsid w:val="0064340D"/>
    <w:rsid w:val="00664823"/>
    <w:rsid w:val="00676032"/>
    <w:rsid w:val="00676F37"/>
    <w:rsid w:val="00686DB5"/>
    <w:rsid w:val="006877CA"/>
    <w:rsid w:val="0069761E"/>
    <w:rsid w:val="006A1F29"/>
    <w:rsid w:val="006A5C89"/>
    <w:rsid w:val="006B7D31"/>
    <w:rsid w:val="006C0829"/>
    <w:rsid w:val="006C73A6"/>
    <w:rsid w:val="006D2F2E"/>
    <w:rsid w:val="006E241A"/>
    <w:rsid w:val="006F0FD2"/>
    <w:rsid w:val="006F1EF5"/>
    <w:rsid w:val="006F22E4"/>
    <w:rsid w:val="00701E35"/>
    <w:rsid w:val="00702B4F"/>
    <w:rsid w:val="00704418"/>
    <w:rsid w:val="00705931"/>
    <w:rsid w:val="00710046"/>
    <w:rsid w:val="00715B5B"/>
    <w:rsid w:val="00724BA9"/>
    <w:rsid w:val="00724EB5"/>
    <w:rsid w:val="00727C49"/>
    <w:rsid w:val="0073753A"/>
    <w:rsid w:val="00737B47"/>
    <w:rsid w:val="00744170"/>
    <w:rsid w:val="00747E79"/>
    <w:rsid w:val="00750426"/>
    <w:rsid w:val="00755920"/>
    <w:rsid w:val="007560C1"/>
    <w:rsid w:val="00771CD6"/>
    <w:rsid w:val="007908FC"/>
    <w:rsid w:val="00792965"/>
    <w:rsid w:val="007967F2"/>
    <w:rsid w:val="00797319"/>
    <w:rsid w:val="007A3D09"/>
    <w:rsid w:val="007B68FB"/>
    <w:rsid w:val="007B73ED"/>
    <w:rsid w:val="007C0D2B"/>
    <w:rsid w:val="007C4B5B"/>
    <w:rsid w:val="007C57B1"/>
    <w:rsid w:val="007D4821"/>
    <w:rsid w:val="007F61ED"/>
    <w:rsid w:val="007F6F0E"/>
    <w:rsid w:val="007F7660"/>
    <w:rsid w:val="007F7DD4"/>
    <w:rsid w:val="00813307"/>
    <w:rsid w:val="0083463D"/>
    <w:rsid w:val="00844777"/>
    <w:rsid w:val="00845530"/>
    <w:rsid w:val="008462D7"/>
    <w:rsid w:val="008542AC"/>
    <w:rsid w:val="00866A47"/>
    <w:rsid w:val="008675C9"/>
    <w:rsid w:val="00876139"/>
    <w:rsid w:val="00885E93"/>
    <w:rsid w:val="00887E6E"/>
    <w:rsid w:val="0089043F"/>
    <w:rsid w:val="00892A50"/>
    <w:rsid w:val="008947DC"/>
    <w:rsid w:val="008A47B1"/>
    <w:rsid w:val="008A516D"/>
    <w:rsid w:val="008B1A5F"/>
    <w:rsid w:val="008B5755"/>
    <w:rsid w:val="008C0048"/>
    <w:rsid w:val="008C11B8"/>
    <w:rsid w:val="008D19FD"/>
    <w:rsid w:val="008E4884"/>
    <w:rsid w:val="008F2F5F"/>
    <w:rsid w:val="008F5A1F"/>
    <w:rsid w:val="00907A95"/>
    <w:rsid w:val="00913C58"/>
    <w:rsid w:val="009215D1"/>
    <w:rsid w:val="00925972"/>
    <w:rsid w:val="00926D36"/>
    <w:rsid w:val="00955EEC"/>
    <w:rsid w:val="00966D67"/>
    <w:rsid w:val="0096738E"/>
    <w:rsid w:val="00967A56"/>
    <w:rsid w:val="009803AE"/>
    <w:rsid w:val="00981223"/>
    <w:rsid w:val="00983CFE"/>
    <w:rsid w:val="009907E4"/>
    <w:rsid w:val="00995C83"/>
    <w:rsid w:val="009B2ECA"/>
    <w:rsid w:val="009B32D3"/>
    <w:rsid w:val="009B4F72"/>
    <w:rsid w:val="009B5E70"/>
    <w:rsid w:val="009C3315"/>
    <w:rsid w:val="009C500A"/>
    <w:rsid w:val="009E5344"/>
    <w:rsid w:val="009E5A9B"/>
    <w:rsid w:val="009E79C2"/>
    <w:rsid w:val="009F4BB3"/>
    <w:rsid w:val="009F60E9"/>
    <w:rsid w:val="00A124D2"/>
    <w:rsid w:val="00A12AFE"/>
    <w:rsid w:val="00A14D99"/>
    <w:rsid w:val="00A36619"/>
    <w:rsid w:val="00A37B6D"/>
    <w:rsid w:val="00A47C15"/>
    <w:rsid w:val="00A5559D"/>
    <w:rsid w:val="00A60979"/>
    <w:rsid w:val="00A63619"/>
    <w:rsid w:val="00A66B2E"/>
    <w:rsid w:val="00A6769A"/>
    <w:rsid w:val="00A723A6"/>
    <w:rsid w:val="00A736B9"/>
    <w:rsid w:val="00A76D39"/>
    <w:rsid w:val="00A81612"/>
    <w:rsid w:val="00A90343"/>
    <w:rsid w:val="00A9288B"/>
    <w:rsid w:val="00A94170"/>
    <w:rsid w:val="00A965AC"/>
    <w:rsid w:val="00AA67D7"/>
    <w:rsid w:val="00AB25BB"/>
    <w:rsid w:val="00AB6938"/>
    <w:rsid w:val="00AC5529"/>
    <w:rsid w:val="00AC7923"/>
    <w:rsid w:val="00AC7F2D"/>
    <w:rsid w:val="00AD10B9"/>
    <w:rsid w:val="00AD5E55"/>
    <w:rsid w:val="00AE0858"/>
    <w:rsid w:val="00AE179F"/>
    <w:rsid w:val="00AF4866"/>
    <w:rsid w:val="00AF659D"/>
    <w:rsid w:val="00B06463"/>
    <w:rsid w:val="00B10ECB"/>
    <w:rsid w:val="00B150A3"/>
    <w:rsid w:val="00B21A57"/>
    <w:rsid w:val="00B21C88"/>
    <w:rsid w:val="00B22C30"/>
    <w:rsid w:val="00B24057"/>
    <w:rsid w:val="00B31F64"/>
    <w:rsid w:val="00B32DE0"/>
    <w:rsid w:val="00B33173"/>
    <w:rsid w:val="00B36731"/>
    <w:rsid w:val="00B4041D"/>
    <w:rsid w:val="00B424B6"/>
    <w:rsid w:val="00B470CA"/>
    <w:rsid w:val="00B52245"/>
    <w:rsid w:val="00B54001"/>
    <w:rsid w:val="00B605F9"/>
    <w:rsid w:val="00B65F82"/>
    <w:rsid w:val="00B70E9B"/>
    <w:rsid w:val="00B72C17"/>
    <w:rsid w:val="00B82523"/>
    <w:rsid w:val="00B83DF8"/>
    <w:rsid w:val="00B842AC"/>
    <w:rsid w:val="00B85356"/>
    <w:rsid w:val="00B90F82"/>
    <w:rsid w:val="00B94DA4"/>
    <w:rsid w:val="00B97FC7"/>
    <w:rsid w:val="00BB67D1"/>
    <w:rsid w:val="00BC434E"/>
    <w:rsid w:val="00BC5003"/>
    <w:rsid w:val="00BD01D7"/>
    <w:rsid w:val="00BE137D"/>
    <w:rsid w:val="00BE4190"/>
    <w:rsid w:val="00BE41DA"/>
    <w:rsid w:val="00BF13BA"/>
    <w:rsid w:val="00BF2292"/>
    <w:rsid w:val="00BF557F"/>
    <w:rsid w:val="00C07A78"/>
    <w:rsid w:val="00C12E07"/>
    <w:rsid w:val="00C14172"/>
    <w:rsid w:val="00C21DF1"/>
    <w:rsid w:val="00C26AFB"/>
    <w:rsid w:val="00C30F69"/>
    <w:rsid w:val="00C32E2B"/>
    <w:rsid w:val="00C33D15"/>
    <w:rsid w:val="00C36ECF"/>
    <w:rsid w:val="00C40D4A"/>
    <w:rsid w:val="00C42C4F"/>
    <w:rsid w:val="00C44EE9"/>
    <w:rsid w:val="00C50A50"/>
    <w:rsid w:val="00C61B35"/>
    <w:rsid w:val="00C6525A"/>
    <w:rsid w:val="00C75243"/>
    <w:rsid w:val="00C82C10"/>
    <w:rsid w:val="00C86B18"/>
    <w:rsid w:val="00C96AC6"/>
    <w:rsid w:val="00CA4A29"/>
    <w:rsid w:val="00CA6F4A"/>
    <w:rsid w:val="00CB009D"/>
    <w:rsid w:val="00CB4C6E"/>
    <w:rsid w:val="00CB7503"/>
    <w:rsid w:val="00CC4520"/>
    <w:rsid w:val="00CD6C7D"/>
    <w:rsid w:val="00CD79C4"/>
    <w:rsid w:val="00CD7B6E"/>
    <w:rsid w:val="00CE15A7"/>
    <w:rsid w:val="00CE27DF"/>
    <w:rsid w:val="00CF014F"/>
    <w:rsid w:val="00CF6428"/>
    <w:rsid w:val="00D0600C"/>
    <w:rsid w:val="00D06E1B"/>
    <w:rsid w:val="00D15CE2"/>
    <w:rsid w:val="00D17D34"/>
    <w:rsid w:val="00D4118D"/>
    <w:rsid w:val="00D51F16"/>
    <w:rsid w:val="00D5627C"/>
    <w:rsid w:val="00D73E60"/>
    <w:rsid w:val="00D74A1B"/>
    <w:rsid w:val="00D8322B"/>
    <w:rsid w:val="00D86B9D"/>
    <w:rsid w:val="00D9085B"/>
    <w:rsid w:val="00D93079"/>
    <w:rsid w:val="00DB2BD2"/>
    <w:rsid w:val="00DB2EBD"/>
    <w:rsid w:val="00DB6978"/>
    <w:rsid w:val="00DC2532"/>
    <w:rsid w:val="00DC457A"/>
    <w:rsid w:val="00DC7431"/>
    <w:rsid w:val="00DD44BA"/>
    <w:rsid w:val="00DD6775"/>
    <w:rsid w:val="00DE169F"/>
    <w:rsid w:val="00DE1D4C"/>
    <w:rsid w:val="00E06AF8"/>
    <w:rsid w:val="00E12C00"/>
    <w:rsid w:val="00E13C04"/>
    <w:rsid w:val="00E14619"/>
    <w:rsid w:val="00E17A04"/>
    <w:rsid w:val="00E23BA6"/>
    <w:rsid w:val="00E2555E"/>
    <w:rsid w:val="00E43C31"/>
    <w:rsid w:val="00E66245"/>
    <w:rsid w:val="00E7059C"/>
    <w:rsid w:val="00E72E17"/>
    <w:rsid w:val="00E83194"/>
    <w:rsid w:val="00E86A6A"/>
    <w:rsid w:val="00E90F3B"/>
    <w:rsid w:val="00EB5A79"/>
    <w:rsid w:val="00EB5BCD"/>
    <w:rsid w:val="00EC1165"/>
    <w:rsid w:val="00EC28E8"/>
    <w:rsid w:val="00EC5B91"/>
    <w:rsid w:val="00EC7A83"/>
    <w:rsid w:val="00ED0537"/>
    <w:rsid w:val="00ED4E73"/>
    <w:rsid w:val="00ED6EBB"/>
    <w:rsid w:val="00ED728C"/>
    <w:rsid w:val="00EE4EFF"/>
    <w:rsid w:val="00EE7756"/>
    <w:rsid w:val="00EF3D99"/>
    <w:rsid w:val="00F00209"/>
    <w:rsid w:val="00F03098"/>
    <w:rsid w:val="00F04666"/>
    <w:rsid w:val="00F1219E"/>
    <w:rsid w:val="00F1601E"/>
    <w:rsid w:val="00F26B36"/>
    <w:rsid w:val="00F31861"/>
    <w:rsid w:val="00F36A02"/>
    <w:rsid w:val="00F36B32"/>
    <w:rsid w:val="00F465BA"/>
    <w:rsid w:val="00F543E5"/>
    <w:rsid w:val="00F60506"/>
    <w:rsid w:val="00F70ED5"/>
    <w:rsid w:val="00F71666"/>
    <w:rsid w:val="00F71E72"/>
    <w:rsid w:val="00F72D2D"/>
    <w:rsid w:val="00F73FAC"/>
    <w:rsid w:val="00F86306"/>
    <w:rsid w:val="00F95320"/>
    <w:rsid w:val="00F9786B"/>
    <w:rsid w:val="00FA06CB"/>
    <w:rsid w:val="00FA0901"/>
    <w:rsid w:val="00FA25DD"/>
    <w:rsid w:val="00FB6152"/>
    <w:rsid w:val="00FB7E2A"/>
    <w:rsid w:val="00FC6196"/>
    <w:rsid w:val="00FC6B3E"/>
    <w:rsid w:val="00FD5194"/>
    <w:rsid w:val="00FD7DCE"/>
    <w:rsid w:val="00FE206F"/>
    <w:rsid w:val="00FF2D7D"/>
    <w:rsid w:val="00FF5ACA"/>
    <w:rsid w:val="00FF6AF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5:docId w15:val="{691889CA-4E4F-4506-B179-A70B928605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46235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46235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462356"/>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9C3315"/>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62356"/>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462356"/>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462356"/>
    <w:rPr>
      <w:rFonts w:asciiTheme="majorHAnsi" w:eastAsiaTheme="majorEastAsia" w:hAnsiTheme="majorHAnsi" w:cstheme="majorBidi"/>
      <w:b/>
      <w:bCs/>
      <w:color w:val="4F81BD" w:themeColor="accent1"/>
    </w:rPr>
  </w:style>
  <w:style w:type="table" w:styleId="Tablaconcuadrcula">
    <w:name w:val="Table Grid"/>
    <w:basedOn w:val="Tablanormal"/>
    <w:uiPriority w:val="59"/>
    <w:rsid w:val="001C494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0341CA"/>
    <w:pPr>
      <w:ind w:left="720"/>
      <w:contextualSpacing/>
    </w:pPr>
  </w:style>
  <w:style w:type="paragraph" w:styleId="Textocomentario">
    <w:name w:val="annotation text"/>
    <w:basedOn w:val="Normal"/>
    <w:link w:val="TextocomentarioCar"/>
    <w:uiPriority w:val="99"/>
    <w:semiHidden/>
    <w:unhideWhenUsed/>
    <w:rsid w:val="0046235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462356"/>
    <w:rPr>
      <w:sz w:val="20"/>
      <w:szCs w:val="20"/>
    </w:rPr>
  </w:style>
  <w:style w:type="paragraph" w:styleId="Textodeglobo">
    <w:name w:val="Balloon Text"/>
    <w:basedOn w:val="Normal"/>
    <w:link w:val="TextodegloboCar"/>
    <w:uiPriority w:val="99"/>
    <w:semiHidden/>
    <w:unhideWhenUsed/>
    <w:rsid w:val="0046235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62356"/>
    <w:rPr>
      <w:rFonts w:ascii="Tahoma" w:hAnsi="Tahoma" w:cs="Tahoma"/>
      <w:sz w:val="16"/>
      <w:szCs w:val="16"/>
    </w:rPr>
  </w:style>
  <w:style w:type="character" w:styleId="Hipervnculo">
    <w:name w:val="Hyperlink"/>
    <w:basedOn w:val="Fuentedeprrafopredeter"/>
    <w:uiPriority w:val="99"/>
    <w:unhideWhenUsed/>
    <w:rsid w:val="00462356"/>
    <w:rPr>
      <w:color w:val="0000FF" w:themeColor="hyperlink"/>
      <w:u w:val="single"/>
    </w:rPr>
  </w:style>
  <w:style w:type="paragraph" w:styleId="Puesto">
    <w:name w:val="Title"/>
    <w:basedOn w:val="Normal"/>
    <w:next w:val="Normal"/>
    <w:link w:val="PuestoCar"/>
    <w:uiPriority w:val="10"/>
    <w:qFormat/>
    <w:rsid w:val="0046235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es-MX"/>
    </w:rPr>
  </w:style>
  <w:style w:type="character" w:customStyle="1" w:styleId="PuestoCar">
    <w:name w:val="Puesto Car"/>
    <w:basedOn w:val="Fuentedeprrafopredeter"/>
    <w:link w:val="Puesto"/>
    <w:uiPriority w:val="10"/>
    <w:rsid w:val="00462356"/>
    <w:rPr>
      <w:rFonts w:asciiTheme="majorHAnsi" w:eastAsiaTheme="majorEastAsia" w:hAnsiTheme="majorHAnsi" w:cstheme="majorBidi"/>
      <w:color w:val="17365D" w:themeColor="text2" w:themeShade="BF"/>
      <w:spacing w:val="5"/>
      <w:kern w:val="28"/>
      <w:sz w:val="52"/>
      <w:szCs w:val="52"/>
      <w:lang w:eastAsia="es-MX"/>
    </w:rPr>
  </w:style>
  <w:style w:type="paragraph" w:styleId="Subttulo">
    <w:name w:val="Subtitle"/>
    <w:basedOn w:val="Normal"/>
    <w:next w:val="Normal"/>
    <w:link w:val="SubttuloCar"/>
    <w:uiPriority w:val="11"/>
    <w:qFormat/>
    <w:rsid w:val="00462356"/>
    <w:pPr>
      <w:numPr>
        <w:ilvl w:val="1"/>
      </w:numPr>
    </w:pPr>
    <w:rPr>
      <w:rFonts w:asciiTheme="majorHAnsi" w:eastAsiaTheme="majorEastAsia" w:hAnsiTheme="majorHAnsi" w:cstheme="majorBidi"/>
      <w:i/>
      <w:iCs/>
      <w:color w:val="4F81BD" w:themeColor="accent1"/>
      <w:spacing w:val="15"/>
      <w:sz w:val="24"/>
      <w:szCs w:val="24"/>
      <w:lang w:eastAsia="es-MX"/>
    </w:rPr>
  </w:style>
  <w:style w:type="character" w:customStyle="1" w:styleId="SubttuloCar">
    <w:name w:val="Subtítulo Car"/>
    <w:basedOn w:val="Fuentedeprrafopredeter"/>
    <w:link w:val="Subttulo"/>
    <w:uiPriority w:val="11"/>
    <w:rsid w:val="00462356"/>
    <w:rPr>
      <w:rFonts w:asciiTheme="majorHAnsi" w:eastAsiaTheme="majorEastAsia" w:hAnsiTheme="majorHAnsi" w:cstheme="majorBidi"/>
      <w:i/>
      <w:iCs/>
      <w:color w:val="4F81BD" w:themeColor="accent1"/>
      <w:spacing w:val="15"/>
      <w:sz w:val="24"/>
      <w:szCs w:val="24"/>
      <w:lang w:eastAsia="es-MX"/>
    </w:rPr>
  </w:style>
  <w:style w:type="paragraph" w:styleId="Sinespaciado">
    <w:name w:val="No Spacing"/>
    <w:link w:val="SinespaciadoCar"/>
    <w:uiPriority w:val="1"/>
    <w:qFormat/>
    <w:rsid w:val="00462356"/>
    <w:pPr>
      <w:spacing w:after="0" w:line="240" w:lineRule="auto"/>
    </w:pPr>
    <w:rPr>
      <w:rFonts w:eastAsiaTheme="minorEastAsia"/>
      <w:lang w:eastAsia="es-MX"/>
    </w:rPr>
  </w:style>
  <w:style w:type="character" w:customStyle="1" w:styleId="SinespaciadoCar">
    <w:name w:val="Sin espaciado Car"/>
    <w:basedOn w:val="Fuentedeprrafopredeter"/>
    <w:link w:val="Sinespaciado"/>
    <w:uiPriority w:val="1"/>
    <w:rsid w:val="00462356"/>
    <w:rPr>
      <w:rFonts w:eastAsiaTheme="minorEastAsia"/>
      <w:lang w:eastAsia="es-MX"/>
    </w:rPr>
  </w:style>
  <w:style w:type="character" w:customStyle="1" w:styleId="TextonotaalfinalCar">
    <w:name w:val="Texto nota al final Car"/>
    <w:basedOn w:val="Fuentedeprrafopredeter"/>
    <w:link w:val="Textonotaalfinal"/>
    <w:uiPriority w:val="99"/>
    <w:semiHidden/>
    <w:rsid w:val="00462356"/>
    <w:rPr>
      <w:sz w:val="20"/>
      <w:szCs w:val="20"/>
    </w:rPr>
  </w:style>
  <w:style w:type="paragraph" w:styleId="Textonotaalfinal">
    <w:name w:val="endnote text"/>
    <w:basedOn w:val="Normal"/>
    <w:link w:val="TextonotaalfinalCar"/>
    <w:uiPriority w:val="99"/>
    <w:semiHidden/>
    <w:unhideWhenUsed/>
    <w:rsid w:val="00462356"/>
    <w:pPr>
      <w:spacing w:after="0" w:line="240" w:lineRule="auto"/>
    </w:pPr>
    <w:rPr>
      <w:sz w:val="20"/>
      <w:szCs w:val="20"/>
    </w:rPr>
  </w:style>
  <w:style w:type="paragraph" w:styleId="TtulodeTDC">
    <w:name w:val="TOC Heading"/>
    <w:basedOn w:val="Ttulo1"/>
    <w:next w:val="Normal"/>
    <w:uiPriority w:val="39"/>
    <w:unhideWhenUsed/>
    <w:qFormat/>
    <w:rsid w:val="00462356"/>
    <w:pPr>
      <w:outlineLvl w:val="9"/>
    </w:pPr>
    <w:rPr>
      <w:lang w:eastAsia="es-MX"/>
    </w:rPr>
  </w:style>
  <w:style w:type="paragraph" w:styleId="TDC1">
    <w:name w:val="toc 1"/>
    <w:basedOn w:val="Normal"/>
    <w:next w:val="Normal"/>
    <w:autoRedefine/>
    <w:uiPriority w:val="39"/>
    <w:unhideWhenUsed/>
    <w:qFormat/>
    <w:rsid w:val="00462356"/>
    <w:pPr>
      <w:spacing w:after="100"/>
    </w:pPr>
  </w:style>
  <w:style w:type="paragraph" w:styleId="TDC2">
    <w:name w:val="toc 2"/>
    <w:basedOn w:val="Normal"/>
    <w:next w:val="Normal"/>
    <w:autoRedefine/>
    <w:uiPriority w:val="39"/>
    <w:unhideWhenUsed/>
    <w:qFormat/>
    <w:rsid w:val="00462356"/>
    <w:pPr>
      <w:spacing w:after="100"/>
      <w:ind w:left="220"/>
    </w:pPr>
  </w:style>
  <w:style w:type="paragraph" w:styleId="TDC3">
    <w:name w:val="toc 3"/>
    <w:basedOn w:val="Normal"/>
    <w:next w:val="Normal"/>
    <w:autoRedefine/>
    <w:uiPriority w:val="39"/>
    <w:unhideWhenUsed/>
    <w:qFormat/>
    <w:rsid w:val="00462356"/>
    <w:pPr>
      <w:spacing w:after="100"/>
      <w:ind w:left="440"/>
    </w:pPr>
  </w:style>
  <w:style w:type="paragraph" w:styleId="Encabezado">
    <w:name w:val="header"/>
    <w:basedOn w:val="Normal"/>
    <w:link w:val="EncabezadoCar"/>
    <w:uiPriority w:val="99"/>
    <w:unhideWhenUsed/>
    <w:rsid w:val="0046235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62356"/>
  </w:style>
  <w:style w:type="paragraph" w:styleId="Piedepgina">
    <w:name w:val="footer"/>
    <w:basedOn w:val="Normal"/>
    <w:link w:val="PiedepginaCar"/>
    <w:uiPriority w:val="99"/>
    <w:unhideWhenUsed/>
    <w:rsid w:val="0046235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62356"/>
  </w:style>
  <w:style w:type="paragraph" w:styleId="Tabladeilustraciones">
    <w:name w:val="table of figures"/>
    <w:basedOn w:val="Normal"/>
    <w:next w:val="Normal"/>
    <w:uiPriority w:val="99"/>
    <w:unhideWhenUsed/>
    <w:rsid w:val="00462356"/>
    <w:pPr>
      <w:spacing w:after="0"/>
    </w:pPr>
  </w:style>
  <w:style w:type="paragraph" w:styleId="Descripcin">
    <w:name w:val="caption"/>
    <w:basedOn w:val="Normal"/>
    <w:next w:val="Normal"/>
    <w:uiPriority w:val="35"/>
    <w:unhideWhenUsed/>
    <w:qFormat/>
    <w:rsid w:val="00462356"/>
    <w:pPr>
      <w:spacing w:line="240" w:lineRule="auto"/>
    </w:pPr>
    <w:rPr>
      <w:i/>
      <w:iCs/>
      <w:color w:val="1F497D" w:themeColor="text2"/>
      <w:sz w:val="18"/>
      <w:szCs w:val="18"/>
    </w:rPr>
  </w:style>
  <w:style w:type="paragraph" w:styleId="Textonotapie">
    <w:name w:val="footnote text"/>
    <w:basedOn w:val="Normal"/>
    <w:link w:val="TextonotapieCar"/>
    <w:uiPriority w:val="99"/>
    <w:semiHidden/>
    <w:unhideWhenUsed/>
    <w:rsid w:val="0041060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1060E"/>
    <w:rPr>
      <w:sz w:val="20"/>
      <w:szCs w:val="20"/>
    </w:rPr>
  </w:style>
  <w:style w:type="character" w:styleId="Refdenotaalpie">
    <w:name w:val="footnote reference"/>
    <w:basedOn w:val="Fuentedeprrafopredeter"/>
    <w:uiPriority w:val="99"/>
    <w:semiHidden/>
    <w:unhideWhenUsed/>
    <w:rsid w:val="0041060E"/>
    <w:rPr>
      <w:vertAlign w:val="superscript"/>
    </w:rPr>
  </w:style>
  <w:style w:type="character" w:styleId="Refdecomentario">
    <w:name w:val="annotation reference"/>
    <w:basedOn w:val="Fuentedeprrafopredeter"/>
    <w:uiPriority w:val="99"/>
    <w:semiHidden/>
    <w:unhideWhenUsed/>
    <w:rsid w:val="00701E35"/>
    <w:rPr>
      <w:sz w:val="16"/>
      <w:szCs w:val="16"/>
    </w:rPr>
  </w:style>
  <w:style w:type="paragraph" w:styleId="Asuntodelcomentario">
    <w:name w:val="annotation subject"/>
    <w:basedOn w:val="Textocomentario"/>
    <w:next w:val="Textocomentario"/>
    <w:link w:val="AsuntodelcomentarioCar"/>
    <w:uiPriority w:val="99"/>
    <w:semiHidden/>
    <w:unhideWhenUsed/>
    <w:rsid w:val="00701E35"/>
    <w:rPr>
      <w:b/>
      <w:bCs/>
    </w:rPr>
  </w:style>
  <w:style w:type="character" w:customStyle="1" w:styleId="AsuntodelcomentarioCar">
    <w:name w:val="Asunto del comentario Car"/>
    <w:basedOn w:val="TextocomentarioCar"/>
    <w:link w:val="Asuntodelcomentario"/>
    <w:uiPriority w:val="99"/>
    <w:semiHidden/>
    <w:rsid w:val="00701E35"/>
    <w:rPr>
      <w:b/>
      <w:bCs/>
      <w:sz w:val="20"/>
      <w:szCs w:val="20"/>
    </w:rPr>
  </w:style>
  <w:style w:type="character" w:customStyle="1" w:styleId="Ttulo4Car">
    <w:name w:val="Título 4 Car"/>
    <w:basedOn w:val="Fuentedeprrafopredeter"/>
    <w:link w:val="Ttulo4"/>
    <w:uiPriority w:val="9"/>
    <w:rsid w:val="009C3315"/>
    <w:rPr>
      <w:rFonts w:asciiTheme="majorHAnsi" w:eastAsiaTheme="majorEastAsia" w:hAnsiTheme="majorHAnsi" w:cstheme="majorBidi"/>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2015</PublishDate>
  <Abstract>La vainilla (Vanilla planifolia Jackson) es originaria de los bosques tropicales húmedos de México y América Central, fue descubierta y utilizada por el pueblo Totonaca, para esta cultura, la vainilla era una de las plantas más importantes y su uso se extendió o entre los pueblos mesoamericanos, quienes la llamaban Xhanat, y los Mexica le dieron el nombre de Tlilxochitl.</Abstract>
  <CompanyAddress>Facultad de Ciencias Agrícolas</CompanyAddress>
  <CompanyPhone>Campus Universitario El Cerrillo</CompanyPhone>
  <CompanyFax>Tel. 296 55 18, 296 5529, 296 5531. FAX: ext 165.</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087D76A-4A00-470F-AA0E-A054C56AB0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43</Pages>
  <Words>13529</Words>
  <Characters>74413</Characters>
  <Application>Microsoft Office Word</Application>
  <DocSecurity>0</DocSecurity>
  <Lines>620</Lines>
  <Paragraphs>175</Paragraphs>
  <ScaleCrop>false</ScaleCrop>
  <HeadingPairs>
    <vt:vector size="2" baseType="variant">
      <vt:variant>
        <vt:lpstr>Título</vt:lpstr>
      </vt:variant>
      <vt:variant>
        <vt:i4>1</vt:i4>
      </vt:variant>
    </vt:vector>
  </HeadingPairs>
  <TitlesOfParts>
    <vt:vector size="1" baseType="lpstr">
      <vt:lpstr>CULTIVO DE VAINILLA (VANILLA PLANIFOLIA JACKSON)</vt:lpstr>
    </vt:vector>
  </TitlesOfParts>
  <Company>Universidad Autónoma del Estado de México</Company>
  <LinksUpToDate>false</LinksUpToDate>
  <CharactersWithSpaces>87767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CULTIVO DE VAINILLA (VANILLA PLANIFOLIA JACKSON)</dc:title>
  <dc:creator>DR. PEDRO SALDÍVAR IGLESIA</dc:creator>
  <cp:lastModifiedBy>USUARIO</cp:lastModifiedBy>
  <cp:revision>14</cp:revision>
  <cp:lastPrinted>2017-02-02T17:18:00Z</cp:lastPrinted>
  <dcterms:created xsi:type="dcterms:W3CDTF">2016-01-14T17:31:00Z</dcterms:created>
  <dcterms:modified xsi:type="dcterms:W3CDTF">2017-05-08T18:12:00Z</dcterms:modified>
</cp:coreProperties>
</file>