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1A25" w:rsidRPr="00E5202D" w:rsidRDefault="00651A25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651A25" w:rsidRPr="00E5202D" w:rsidRDefault="00190A0A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 w:rsidR="001009E1">
        <w:rPr>
          <w:rFonts w:ascii="Arial" w:hAnsi="Arial" w:cs="Arial"/>
          <w:b/>
          <w:sz w:val="32"/>
        </w:rPr>
        <w:t>Química</w:t>
      </w:r>
    </w:p>
    <w:p w:rsidR="002E7294" w:rsidRDefault="002E7294" w:rsidP="002E7294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sz w:val="32"/>
          <w:lang w:val="es-ES"/>
        </w:rPr>
        <w:t xml:space="preserve">Licenciatura en </w:t>
      </w:r>
      <w:r w:rsidR="001009E1">
        <w:rPr>
          <w:rFonts w:ascii="Arial" w:hAnsi="Arial" w:cs="Arial"/>
          <w:b/>
          <w:bCs/>
          <w:sz w:val="32"/>
          <w:lang w:val="es-ES"/>
        </w:rPr>
        <w:t>Química</w:t>
      </w:r>
    </w:p>
    <w:p w:rsidR="001009E1" w:rsidRDefault="001009E1" w:rsidP="002E7294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1009E1" w:rsidRDefault="001009E1" w:rsidP="002E7294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1009E1" w:rsidRPr="00E5202D" w:rsidRDefault="001009E1" w:rsidP="002E7294">
      <w:pPr>
        <w:spacing w:after="120"/>
        <w:jc w:val="center"/>
        <w:rPr>
          <w:rFonts w:ascii="Arial" w:hAnsi="Arial" w:cs="Arial"/>
          <w:b/>
          <w:sz w:val="32"/>
        </w:rPr>
      </w:pPr>
    </w:p>
    <w:p w:rsidR="00960004" w:rsidRDefault="001009E1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E86B01">
        <w:rPr>
          <w:noProof/>
          <w:lang w:eastAsia="es-MX"/>
        </w:rPr>
        <w:drawing>
          <wp:inline distT="0" distB="0" distL="0" distR="0" wp14:anchorId="714B9858" wp14:editId="7C206146">
            <wp:extent cx="2187245" cy="1889546"/>
            <wp:effectExtent l="0" t="0" r="381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1361" cy="1901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725C0" w:rsidRDefault="007725C0" w:rsidP="00651A25">
      <w:pPr>
        <w:rPr>
          <w:rFonts w:ascii="Arial" w:hAnsi="Arial" w:cs="Arial"/>
        </w:rPr>
      </w:pPr>
    </w:p>
    <w:p w:rsidR="002E05B3" w:rsidRDefault="002E05B3" w:rsidP="00651A25">
      <w:pPr>
        <w:rPr>
          <w:rFonts w:ascii="Arial" w:hAnsi="Arial" w:cs="Arial"/>
        </w:rPr>
      </w:pPr>
    </w:p>
    <w:p w:rsidR="00651A25" w:rsidRDefault="00CD338D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Pedagógica</w:t>
      </w:r>
      <w:r w:rsidR="00AB1912">
        <w:rPr>
          <w:rFonts w:ascii="Arial" w:hAnsi="Arial" w:cs="Arial"/>
          <w:b/>
          <w:sz w:val="32"/>
        </w:rPr>
        <w:t>:</w:t>
      </w:r>
    </w:p>
    <w:p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651A25" w:rsidRDefault="00A52730" w:rsidP="00651A25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  <w:lang w:val="es-ES"/>
        </w:rPr>
        <w:t>Filosofía de la Ciencia</w:t>
      </w:r>
    </w:p>
    <w:p w:rsidR="00651A25" w:rsidRDefault="00651A25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651A25" w:rsidRDefault="00651A25" w:rsidP="00651A25">
      <w:pPr>
        <w:jc w:val="center"/>
        <w:rPr>
          <w:rFonts w:ascii="Arial" w:hAnsi="Arial" w:cs="Arial"/>
        </w:rPr>
      </w:pPr>
    </w:p>
    <w:p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A52730" w:rsidRPr="009340C2" w:rsidTr="003F3C7B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A52730" w:rsidRPr="00FC54DC" w:rsidRDefault="00A52730" w:rsidP="00A52730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52730" w:rsidRPr="00900DE3" w:rsidRDefault="00A52730" w:rsidP="00A52730">
            <w:pPr>
              <w:spacing w:before="120"/>
              <w:rPr>
                <w:rFonts w:ascii="Arial" w:hAnsi="Arial" w:cs="Arial"/>
              </w:rPr>
            </w:pPr>
            <w:r w:rsidRPr="00900DE3">
              <w:rPr>
                <w:rFonts w:ascii="Arial" w:hAnsi="Arial" w:cs="Arial"/>
              </w:rPr>
              <w:t>Dra. Guadalupe Mirella Maya López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A52730" w:rsidRPr="00FC54DC" w:rsidRDefault="00A52730" w:rsidP="00A52730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52730" w:rsidRPr="00FC54DC" w:rsidRDefault="005E13DC" w:rsidP="00A5273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08/07/2016</w:t>
            </w:r>
          </w:p>
        </w:tc>
      </w:tr>
      <w:tr w:rsidR="00A52730" w:rsidRPr="009340C2" w:rsidTr="00FC54DC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A52730" w:rsidRPr="00FC54DC" w:rsidRDefault="00A52730" w:rsidP="00A52730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2730" w:rsidRPr="00900DE3" w:rsidRDefault="00A52730" w:rsidP="00A52730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Dra. Martha Díaz Flores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A52730" w:rsidRPr="00FC54DC" w:rsidRDefault="00A52730" w:rsidP="00A52730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52730" w:rsidRPr="00FC54DC" w:rsidRDefault="00A52730" w:rsidP="00A52730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 w:rsidTr="003F3C7B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5848" w:rsidRPr="009340C2" w:rsidTr="00FC54DC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3F3C7B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FC54DC" w:rsidRDefault="00831794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11/07/2017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FC54DC" w:rsidRDefault="00831794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12/07/2017</w:t>
            </w:r>
            <w:bookmarkStart w:id="0" w:name="_GoBack"/>
            <w:bookmarkEnd w:id="0"/>
          </w:p>
        </w:tc>
      </w:tr>
    </w:tbl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10"/>
          <w:footerReference w:type="default" r:id="rId1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80782B" w:rsidRDefault="0080782B" w:rsidP="0080782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80782B" w:rsidRDefault="0080782B" w:rsidP="0080782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80782B" w:rsidTr="001206AB">
        <w:trPr>
          <w:jc w:val="center"/>
        </w:trPr>
        <w:tc>
          <w:tcPr>
            <w:tcW w:w="7727" w:type="dxa"/>
            <w:vAlign w:val="center"/>
          </w:tcPr>
          <w:p w:rsidR="0080782B" w:rsidRDefault="0080782B" w:rsidP="001206AB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80782B" w:rsidRDefault="0080782B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80782B" w:rsidTr="001206AB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1206AB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80782B" w:rsidRDefault="00D01858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80782B" w:rsidTr="001206AB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1206AB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Pr="00C97FE5">
              <w:rPr>
                <w:rFonts w:ascii="Arial" w:hAnsi="Arial" w:cs="Arial"/>
              </w:rPr>
              <w:t>Presentación de la guía pedagógica</w:t>
            </w:r>
          </w:p>
        </w:tc>
        <w:tc>
          <w:tcPr>
            <w:tcW w:w="844" w:type="dxa"/>
            <w:vAlign w:val="center"/>
          </w:tcPr>
          <w:p w:rsidR="0080782B" w:rsidRDefault="00D01858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80782B" w:rsidTr="001206AB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1206AB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80782B" w:rsidRDefault="00D01858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80782B" w:rsidTr="001206AB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1206AB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80782B" w:rsidRDefault="00D01858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80782B" w:rsidTr="001206AB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1206AB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80782B" w:rsidRDefault="00D01858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80782B" w:rsidTr="001206AB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1206AB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Pr="00C97FE5">
              <w:rPr>
                <w:rFonts w:ascii="Arial" w:hAnsi="Arial" w:cs="Arial"/>
              </w:rPr>
              <w:t>Contenidos de la unidad de aprendizaje</w:t>
            </w:r>
            <w:r>
              <w:rPr>
                <w:rFonts w:ascii="Arial" w:hAnsi="Arial" w:cs="Arial"/>
              </w:rPr>
              <w:t>,</w:t>
            </w:r>
            <w:r w:rsidRPr="00C97FE5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80782B" w:rsidRDefault="00D01858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80782B" w:rsidTr="001206AB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1206AB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80782B" w:rsidRDefault="00D01858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</w:tr>
      <w:tr w:rsidR="0080782B" w:rsidTr="001206AB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1206AB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80782B" w:rsidRDefault="00D01858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</w:tr>
    </w:tbl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1009E1" w:rsidRPr="00DD6113" w:rsidRDefault="00BA2789" w:rsidP="001009E1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="00E712A3" w:rsidRPr="00CC5105">
        <w:rPr>
          <w:rFonts w:ascii="Arial" w:hAnsi="Arial" w:cs="Arial"/>
          <w:b/>
        </w:rPr>
        <w:t xml:space="preserve">. </w:t>
      </w:r>
      <w:r w:rsidR="001009E1" w:rsidRPr="00DD6113">
        <w:rPr>
          <w:rFonts w:ascii="Arial" w:hAnsi="Arial" w:cs="Arial"/>
          <w:b/>
        </w:rPr>
        <w:t>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563"/>
        <w:gridCol w:w="44"/>
        <w:gridCol w:w="151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1009E1" w:rsidRPr="00DD6113" w:rsidTr="001206AB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Facultad de Química</w:t>
            </w:r>
          </w:p>
        </w:tc>
      </w:tr>
      <w:tr w:rsidR="001009E1" w:rsidRPr="00DD6113" w:rsidTr="001206AB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Química</w:t>
            </w:r>
          </w:p>
        </w:tc>
      </w:tr>
      <w:tr w:rsidR="001009E1" w:rsidRPr="00DD6113" w:rsidTr="001206AB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DD6113" w:rsidTr="00A63BF0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Unidad de aprendizaje</w:t>
            </w:r>
          </w:p>
        </w:tc>
        <w:tc>
          <w:tcPr>
            <w:tcW w:w="3875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A52730" w:rsidP="001206A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Filosofía de la Ciencia</w:t>
            </w:r>
          </w:p>
        </w:tc>
        <w:tc>
          <w:tcPr>
            <w:tcW w:w="920" w:type="dxa"/>
            <w:gridSpan w:val="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009E1" w:rsidRPr="00DD6113" w:rsidTr="001206AB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 xml:space="preserve">    Créditos</w:t>
            </w:r>
          </w:p>
        </w:tc>
      </w:tr>
      <w:tr w:rsidR="001009E1" w:rsidRPr="00DD6113" w:rsidTr="001206AB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9</w:t>
            </w:r>
          </w:p>
        </w:tc>
      </w:tr>
      <w:tr w:rsidR="001009E1" w:rsidRPr="00DD6113" w:rsidTr="00A63BF0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57" w:type="dxa"/>
            <w:gridSpan w:val="2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71" w:type="dxa"/>
            <w:gridSpan w:val="3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</w:tr>
      <w:tr w:rsidR="001009E1" w:rsidRPr="00DD6113" w:rsidTr="001206AB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DD6113" w:rsidTr="001206AB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UA Consecuente</w:t>
            </w:r>
          </w:p>
        </w:tc>
      </w:tr>
      <w:tr w:rsidR="001009E1" w:rsidRPr="00DD6113" w:rsidTr="001206AB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009E1" w:rsidRPr="00DD6113" w:rsidTr="001206AB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  <w:b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009E1" w:rsidRPr="00DD6113" w:rsidTr="001206AB">
        <w:trPr>
          <w:trHeight w:val="60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009E1" w:rsidRPr="00DD6113" w:rsidTr="001206AB">
        <w:trPr>
          <w:trHeight w:val="60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009E1" w:rsidRPr="00DD6113" w:rsidTr="001206AB">
        <w:trPr>
          <w:trHeight w:val="60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:rsidTr="001206AB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  <w:b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:rsidTr="001206AB">
        <w:trPr>
          <w:trHeight w:val="60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:rsidTr="001206AB">
        <w:trPr>
          <w:trHeight w:val="60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</w:p>
        </w:tc>
      </w:tr>
      <w:tr w:rsidR="001009E1" w:rsidRPr="00DD6113" w:rsidTr="001206AB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Ingeniería </w:t>
            </w:r>
            <w:r w:rsidRPr="00DD6113">
              <w:rPr>
                <w:rFonts w:ascii="Arial" w:hAnsi="Arial" w:cs="Arial"/>
                <w:color w:val="000000"/>
              </w:rPr>
              <w:t>Química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:rsidTr="001206AB">
        <w:trPr>
          <w:trHeight w:val="70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  <w:color w:val="000000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1009E1" w:rsidRPr="00DD6113" w:rsidRDefault="001009E1" w:rsidP="001206AB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color w:val="000000"/>
              </w:rPr>
            </w:pPr>
            <w:r w:rsidRPr="00DD6113">
              <w:rPr>
                <w:rFonts w:ascii="Arial" w:hAnsi="Arial" w:cs="Arial"/>
                <w:color w:val="000000"/>
              </w:rPr>
              <w:t xml:space="preserve">Química </w:t>
            </w:r>
            <w:r>
              <w:rPr>
                <w:rFonts w:ascii="Arial" w:hAnsi="Arial" w:cs="Arial"/>
                <w:color w:val="000000"/>
              </w:rPr>
              <w:t xml:space="preserve">en Alimentos </w:t>
            </w:r>
            <w:r w:rsidRPr="00DD6113">
              <w:rPr>
                <w:rFonts w:ascii="Arial" w:hAnsi="Arial" w:cs="Arial"/>
                <w:color w:val="000000"/>
              </w:rPr>
              <w:t>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FA62E4" w:rsidP="001206AB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:rsidTr="001206AB">
        <w:trPr>
          <w:trHeight w:val="70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  <w:color w:val="000000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1009E1" w:rsidRPr="00DD6113" w:rsidRDefault="001009E1" w:rsidP="001206AB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color w:val="000000"/>
              </w:rPr>
            </w:pPr>
            <w:r w:rsidRPr="00DD6113">
              <w:rPr>
                <w:rFonts w:ascii="Arial" w:hAnsi="Arial" w:cs="Arial"/>
                <w:color w:val="000000"/>
              </w:rPr>
              <w:t>Química Farmacéutica Biológica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1009E1" w:rsidRPr="00900DE3" w:rsidRDefault="001009E1" w:rsidP="001206AB">
            <w:pPr>
              <w:rPr>
                <w:rFonts w:ascii="Arial" w:hAnsi="Arial" w:cs="Arial"/>
                <w:b/>
              </w:rPr>
            </w:pPr>
            <w:r w:rsidRPr="00900DE3">
              <w:rPr>
                <w:rFonts w:ascii="Arial" w:hAnsi="Arial" w:cs="Arial"/>
                <w:b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1009E1" w:rsidRPr="00900DE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1009E1" w:rsidRPr="00900DE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900DE3">
              <w:rPr>
                <w:rFonts w:ascii="Arial" w:hAnsi="Arial" w:cs="Arial"/>
                <w:b/>
              </w:rPr>
              <w:t>Unidad de Aprendizaje</w:t>
            </w: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:rsidR="001009E1" w:rsidRPr="00900DE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009E1" w:rsidRPr="00900DE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900DE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:rsidTr="001206AB">
        <w:trPr>
          <w:trHeight w:val="60"/>
          <w:jc w:val="center"/>
        </w:trPr>
        <w:tc>
          <w:tcPr>
            <w:tcW w:w="397" w:type="dxa"/>
            <w:vAlign w:val="center"/>
          </w:tcPr>
          <w:p w:rsidR="001009E1" w:rsidRPr="00DD6113" w:rsidRDefault="001009E1" w:rsidP="001206A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009E1" w:rsidRPr="00DD6113" w:rsidRDefault="001009E1" w:rsidP="001206AB">
            <w:pPr>
              <w:jc w:val="right"/>
              <w:rPr>
                <w:rFonts w:ascii="Arial" w:hAnsi="Arial" w:cs="Arial"/>
                <w:color w:val="FF0000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DD6113" w:rsidRDefault="001009E1" w:rsidP="001206AB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80782B" w:rsidRPr="00CC5105" w:rsidRDefault="00E712A3" w:rsidP="0080782B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80782B">
        <w:rPr>
          <w:rFonts w:ascii="Arial" w:hAnsi="Arial" w:cs="Arial"/>
          <w:b/>
        </w:rPr>
        <w:lastRenderedPageBreak/>
        <w:t>II. Presentación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80782B" w:rsidTr="001206AB">
        <w:tc>
          <w:tcPr>
            <w:tcW w:w="8978" w:type="dxa"/>
          </w:tcPr>
          <w:p w:rsidR="00F50EFB" w:rsidRPr="00175139" w:rsidRDefault="00F50EFB" w:rsidP="00F50EFB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 xml:space="preserve">Como indica el Artículo 87 del Reglamento de Estudios Profesionales, “la guía pedagógica es un documento que complementa al programa de estudios y que no tiene carácter normativo. Proporcionará recomendaciones para la conducción del proceso de enseñanza aprendizaje. Su carácter indicativo otorgará autonomía al personal académico para la selección y empleo de los métodos, estrategias y recursos educativos que considere más apropiados para el logro de los objetivos. </w:t>
            </w:r>
          </w:p>
          <w:p w:rsidR="00F50EFB" w:rsidRPr="00175139" w:rsidRDefault="00F50EFB" w:rsidP="00F50EFB">
            <w:pPr>
              <w:ind w:left="313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F43FC7" w:rsidRDefault="00F43FC7" w:rsidP="00F50EFB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El diseño de esta guía pedagógica responde al Mod</w:t>
            </w:r>
            <w:r>
              <w:rPr>
                <w:rFonts w:ascii="Arial" w:hAnsi="Arial" w:cs="Arial"/>
                <w:sz w:val="22"/>
                <w:szCs w:val="22"/>
              </w:rPr>
              <w:t xml:space="preserve">elo Educativo de la Facultad de </w:t>
            </w:r>
            <w:r w:rsidRPr="00175139">
              <w:rPr>
                <w:rFonts w:ascii="Arial" w:hAnsi="Arial" w:cs="Arial"/>
                <w:sz w:val="22"/>
                <w:szCs w:val="22"/>
              </w:rPr>
              <w:t>Química, en el sentido de ofrecer un modelo de enseñanza centrado en el aprendizaje y en el desarrollo de habilidades, actitudes y valores que brinde a los estudiantes la posibilidad de desarrollar su</w:t>
            </w:r>
            <w:r>
              <w:rPr>
                <w:rFonts w:ascii="Arial" w:hAnsi="Arial" w:cs="Arial"/>
                <w:sz w:val="22"/>
                <w:szCs w:val="22"/>
              </w:rPr>
              <w:t xml:space="preserve"> capacidad d</w:t>
            </w:r>
            <w:r w:rsidRPr="00175139">
              <w:rPr>
                <w:rFonts w:ascii="Arial" w:hAnsi="Arial" w:cs="Arial"/>
                <w:sz w:val="22"/>
                <w:szCs w:val="22"/>
              </w:rPr>
              <w:t xml:space="preserve">e </w:t>
            </w:r>
            <w:r w:rsidRPr="00F43FC7">
              <w:rPr>
                <w:rFonts w:ascii="Arial" w:hAnsi="Arial" w:cs="Arial"/>
                <w:sz w:val="22"/>
                <w:szCs w:val="22"/>
                <w:lang w:val="es-ES"/>
              </w:rPr>
              <w:t>analizar la evolución de las teorías científicas y su confrontación a partir de nuevos descubrimientos y del rompimiento de paradigmas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>.</w:t>
            </w:r>
          </w:p>
          <w:p w:rsidR="00F43FC7" w:rsidRDefault="00F43FC7" w:rsidP="00F50EFB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:rsidR="00F50EFB" w:rsidRPr="00175139" w:rsidRDefault="00F50EFB" w:rsidP="00F50EFB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El enfoque y los principios pedagógicos que guían proceso de enseñanza aprendizaje de esta UA, tienen como referente la corriente constructivista del aprendizaje y la enseñanza, según la cual el aprendizaje es un proceso constructivo interno que realiza la persona que aprende a partir de su actividad interna y externa y, por intermediación de un facilitador que propicia diversas situaciones de aprendizaje para facilitar la construcción de aprendizajes significativos contextualizando el conocimiento.</w:t>
            </w:r>
          </w:p>
          <w:p w:rsidR="00F50EFB" w:rsidRPr="00175139" w:rsidRDefault="00F50EFB" w:rsidP="00F50E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F50EFB" w:rsidRPr="00175139" w:rsidRDefault="00F50EFB" w:rsidP="00F50EFB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Por tanto la selección de métodos, estrategias y recursos de enseñanza aprendizaje está enfocada a cumplir los siguientes principios:</w:t>
            </w:r>
          </w:p>
          <w:p w:rsidR="00F50EFB" w:rsidRPr="00175139" w:rsidRDefault="00F50EFB" w:rsidP="00F50E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•</w:t>
            </w:r>
            <w:r w:rsidRPr="00175139">
              <w:rPr>
                <w:rFonts w:ascii="Arial" w:hAnsi="Arial" w:cs="Arial"/>
                <w:sz w:val="22"/>
                <w:szCs w:val="22"/>
              </w:rPr>
              <w:tab/>
              <w:t>El uso de estrategias motivacionales para influir positivamente en la disposición de aprendizaje de los estudiantes.</w:t>
            </w:r>
          </w:p>
          <w:p w:rsidR="00F50EFB" w:rsidRPr="00175139" w:rsidRDefault="00F50EFB" w:rsidP="00F50E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•</w:t>
            </w:r>
            <w:r w:rsidRPr="00175139">
              <w:rPr>
                <w:rFonts w:ascii="Arial" w:hAnsi="Arial" w:cs="Arial"/>
                <w:sz w:val="22"/>
                <w:szCs w:val="22"/>
              </w:rPr>
              <w:tab/>
              <w:t xml:space="preserve">La activación de los conocimientos previos de los estudiantes a fin de vincular lo que ya sabe con lo nuevo que va a aprender. </w:t>
            </w:r>
          </w:p>
          <w:p w:rsidR="00F50EFB" w:rsidRPr="00175139" w:rsidRDefault="00F50EFB" w:rsidP="00F50E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•</w:t>
            </w:r>
            <w:r w:rsidRPr="00175139">
              <w:rPr>
                <w:rFonts w:ascii="Arial" w:hAnsi="Arial" w:cs="Arial"/>
                <w:sz w:val="22"/>
                <w:szCs w:val="22"/>
              </w:rPr>
              <w:tab/>
              <w:t>Diseñar diversas situaciones y condiciones que posibiliten diferentes tipos de aprendizaje (por recepción, por descubrimiento, por repetición y significativo).</w:t>
            </w:r>
          </w:p>
          <w:p w:rsidR="00F50EFB" w:rsidRPr="00175139" w:rsidRDefault="00F50EFB" w:rsidP="00F50E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•</w:t>
            </w:r>
            <w:r w:rsidRPr="00175139">
              <w:rPr>
                <w:rFonts w:ascii="Arial" w:hAnsi="Arial" w:cs="Arial"/>
                <w:sz w:val="22"/>
                <w:szCs w:val="22"/>
              </w:rPr>
              <w:tab/>
              <w:t>Proponer diversas actividades de aprendizaje que brinden al estudiante diferentes oportunidades de aprendizaje y representación del contenido.</w:t>
            </w:r>
          </w:p>
          <w:p w:rsidR="00F50EFB" w:rsidRPr="00175139" w:rsidRDefault="00F50EFB" w:rsidP="00F50E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•</w:t>
            </w:r>
            <w:r w:rsidRPr="00175139">
              <w:rPr>
                <w:rFonts w:ascii="Arial" w:hAnsi="Arial" w:cs="Arial"/>
                <w:sz w:val="22"/>
                <w:szCs w:val="22"/>
              </w:rPr>
              <w:tab/>
              <w:t>Promover el uso de estrategias de aprendizaje que le posibiliten al estudiante adquirir, elaborar, organizar, recuperar y transferir la información aprendida.</w:t>
            </w:r>
          </w:p>
          <w:p w:rsidR="00F50EFB" w:rsidRPr="00175139" w:rsidRDefault="00F50EFB" w:rsidP="00F50E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•</w:t>
            </w:r>
            <w:r w:rsidRPr="00175139">
              <w:rPr>
                <w:rFonts w:ascii="Arial" w:hAnsi="Arial" w:cs="Arial"/>
                <w:sz w:val="22"/>
                <w:szCs w:val="22"/>
              </w:rPr>
              <w:tab/>
              <w:t xml:space="preserve">Facilitar la búsqueda de significados y la interpretación mediada de los contenidos de aprendizaje mediante la organización de actividades colaborativas. </w:t>
            </w:r>
          </w:p>
          <w:p w:rsidR="00F50EFB" w:rsidRPr="00175139" w:rsidRDefault="00F50EFB" w:rsidP="00F50E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•</w:t>
            </w:r>
            <w:r w:rsidRPr="00175139">
              <w:rPr>
                <w:rFonts w:ascii="Arial" w:hAnsi="Arial" w:cs="Arial"/>
                <w:sz w:val="22"/>
                <w:szCs w:val="22"/>
              </w:rPr>
              <w:tab/>
              <w:t>Favorecer la contextualización de los contenidos de aprendizaje mediante la realización de actividades prácticas, investigativas y creativas.</w:t>
            </w:r>
          </w:p>
          <w:p w:rsidR="0080782B" w:rsidRPr="00E90683" w:rsidRDefault="00F50EFB" w:rsidP="00F50EFB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Los métodos, técnicas, estrategias y recursos didácticos que integran las secuencias didácticas  tienen el propósito de crear diferentes situaciones de aprendizaje para facilitar la adquisición, integración y transferencia de los aprendizajes. La combinación de escenarios y recursos tiene la finalidad de crear ambientes de aprendizaje que estimulen aprendizajes significativos.</w:t>
            </w:r>
            <w:r w:rsidRPr="00175139">
              <w:rPr>
                <w:rFonts w:ascii="Arial" w:hAnsi="Arial" w:cs="Arial"/>
              </w:rPr>
              <w:t xml:space="preserve"> </w:t>
            </w:r>
          </w:p>
        </w:tc>
      </w:tr>
    </w:tbl>
    <w:p w:rsidR="00282E08" w:rsidRDefault="0080782B" w:rsidP="0080782B">
      <w:pPr>
        <w:spacing w:after="12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</w:t>
      </w:r>
    </w:p>
    <w:p w:rsidR="006E1CBD" w:rsidRDefault="006E1CBD" w:rsidP="00B2368B">
      <w:pPr>
        <w:shd w:val="clear" w:color="auto" w:fill="FFFFFF"/>
        <w:spacing w:before="120" w:after="120"/>
        <w:jc w:val="both"/>
        <w:rPr>
          <w:rFonts w:ascii="Arial" w:hAnsi="Arial" w:cs="Arial"/>
          <w:b/>
        </w:rPr>
      </w:pPr>
    </w:p>
    <w:p w:rsidR="000E2500" w:rsidRDefault="000E2500" w:rsidP="00B2368B">
      <w:pPr>
        <w:shd w:val="clear" w:color="auto" w:fill="FFFFFF"/>
        <w:spacing w:before="120" w:after="120"/>
        <w:jc w:val="both"/>
        <w:rPr>
          <w:rFonts w:ascii="Arial" w:hAnsi="Arial" w:cs="Arial"/>
          <w:b/>
        </w:rPr>
      </w:pPr>
    </w:p>
    <w:p w:rsidR="000E2500" w:rsidRDefault="000E2500" w:rsidP="00B2368B">
      <w:pPr>
        <w:shd w:val="clear" w:color="auto" w:fill="FFFFFF"/>
        <w:spacing w:before="120" w:after="120"/>
        <w:jc w:val="both"/>
        <w:rPr>
          <w:rFonts w:ascii="Arial" w:hAnsi="Arial" w:cs="Arial"/>
          <w:b/>
        </w:rPr>
      </w:pPr>
    </w:p>
    <w:p w:rsidR="00B21B2C" w:rsidRDefault="00B21B2C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1009E1" w:rsidRPr="00CC5105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1009E1" w:rsidRPr="00CC5105" w:rsidRDefault="001009E1" w:rsidP="001009E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009E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Básico</w:t>
            </w:r>
          </w:p>
        </w:tc>
      </w:tr>
      <w:tr w:rsidR="001009E1" w:rsidRPr="00CC5105" w:rsidTr="0059004B">
        <w:trPr>
          <w:trHeight w:val="60"/>
        </w:trPr>
        <w:tc>
          <w:tcPr>
            <w:tcW w:w="2702" w:type="dxa"/>
            <w:vAlign w:val="center"/>
          </w:tcPr>
          <w:p w:rsidR="001009E1" w:rsidRPr="00CC5105" w:rsidRDefault="001009E1" w:rsidP="001009E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1009E1" w:rsidRPr="00DD6113" w:rsidRDefault="001009E1" w:rsidP="001009E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CC5105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1009E1" w:rsidRPr="00CC5105" w:rsidRDefault="001009E1" w:rsidP="001009E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009E1">
            <w:pPr>
              <w:rPr>
                <w:rFonts w:ascii="Arial" w:hAnsi="Arial" w:cs="Arial"/>
                <w:b/>
                <w:highlight w:val="yellow"/>
              </w:rPr>
            </w:pPr>
            <w:r w:rsidRPr="00D119AC">
              <w:rPr>
                <w:rFonts w:ascii="Arial" w:hAnsi="Arial" w:cs="Arial"/>
                <w:b/>
              </w:rPr>
              <w:t>Administrativa, Social y Humanística</w:t>
            </w:r>
          </w:p>
        </w:tc>
      </w:tr>
      <w:tr w:rsidR="001009E1" w:rsidRPr="00CC5105" w:rsidTr="0059004B">
        <w:trPr>
          <w:trHeight w:val="60"/>
        </w:trPr>
        <w:tc>
          <w:tcPr>
            <w:tcW w:w="2702" w:type="dxa"/>
            <w:vAlign w:val="center"/>
          </w:tcPr>
          <w:p w:rsidR="001009E1" w:rsidRPr="00CC5105" w:rsidRDefault="001009E1" w:rsidP="001009E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09E1" w:rsidRPr="00DD6113" w:rsidRDefault="001009E1" w:rsidP="001009E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CC5105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1009E1" w:rsidRPr="00CC5105" w:rsidRDefault="001009E1" w:rsidP="001009E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09E1" w:rsidRPr="00DD6113" w:rsidRDefault="001009E1" w:rsidP="001009E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Optativa Básica</w:t>
            </w:r>
          </w:p>
        </w:tc>
      </w:tr>
    </w:tbl>
    <w:p w:rsidR="00436F5B" w:rsidRDefault="00436F5B" w:rsidP="00E712A3">
      <w:pPr>
        <w:spacing w:before="120" w:after="120"/>
        <w:jc w:val="both"/>
        <w:rPr>
          <w:rFonts w:ascii="Arial" w:hAnsi="Arial" w:cs="Arial"/>
          <w:b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p w:rsidR="001009E1" w:rsidRPr="00F444DB" w:rsidRDefault="001009E1" w:rsidP="001009E1">
      <w:pPr>
        <w:pStyle w:val="Default"/>
        <w:spacing w:line="276" w:lineRule="auto"/>
        <w:jc w:val="both"/>
        <w:rPr>
          <w:rFonts w:eastAsia="Times New Roman"/>
          <w:color w:val="auto"/>
          <w:sz w:val="22"/>
          <w:szCs w:val="22"/>
          <w:lang w:eastAsia="es-ES"/>
        </w:rPr>
      </w:pPr>
      <w:r w:rsidRPr="00F444DB">
        <w:rPr>
          <w:rFonts w:eastAsia="Times New Roman"/>
          <w:color w:val="auto"/>
          <w:sz w:val="22"/>
          <w:szCs w:val="22"/>
          <w:lang w:eastAsia="es-ES"/>
        </w:rPr>
        <w:t xml:space="preserve">Formar y capacitar profesionales de la Química con bases humanísticas, científicas y tecnológicas mediante el conocimiento y comprensión de los principios y fundamentos de las Matemáticas y las Ciencias Naturales para lograr las competencias propias de la Disciplina (Química Orgánica, Química Inorgánica, Química Analítica, y Fisicoquímica), y de la Química aplicada en cuatro posibles orientaciones (Química de Materiales, Química Sustentable, Química Computacional y Química Industrial); desarrollando habilidades superiores del pensamiento, para que aplicando las metodologías apropiadas sean capaces de resolver problemas inherentes a su profesión, reforzando actitudes y valores para que con ética y excelencia, promuevan su superación, la mejora de su entorno y como consecuencia se incremente la calidad de vida de los habitantes del país. </w:t>
      </w:r>
    </w:p>
    <w:p w:rsidR="001009E1" w:rsidRPr="00F444DB" w:rsidRDefault="001009E1" w:rsidP="001009E1">
      <w:pPr>
        <w:pStyle w:val="Default"/>
        <w:spacing w:line="276" w:lineRule="auto"/>
        <w:rPr>
          <w:rFonts w:eastAsia="Times New Roman"/>
          <w:color w:val="auto"/>
          <w:sz w:val="22"/>
          <w:szCs w:val="22"/>
          <w:lang w:eastAsia="es-ES"/>
        </w:rPr>
      </w:pPr>
    </w:p>
    <w:p w:rsidR="001009E1" w:rsidRDefault="001009E1" w:rsidP="001009E1">
      <w:pPr>
        <w:pStyle w:val="Default"/>
        <w:spacing w:line="276" w:lineRule="auto"/>
        <w:rPr>
          <w:rFonts w:eastAsia="Times New Roman"/>
          <w:color w:val="auto"/>
          <w:sz w:val="22"/>
          <w:szCs w:val="22"/>
          <w:lang w:eastAsia="es-ES"/>
        </w:rPr>
      </w:pPr>
      <w:r w:rsidRPr="00F444DB">
        <w:rPr>
          <w:rFonts w:eastAsia="Times New Roman"/>
          <w:color w:val="auto"/>
          <w:sz w:val="22"/>
          <w:szCs w:val="22"/>
          <w:lang w:eastAsia="es-ES"/>
        </w:rPr>
        <w:t xml:space="preserve">Intervenir y decidir en la evaluación, investigación, desarrollo, solución de problemas, aplicación y uso de tecnologías y métodos relacionados con: </w:t>
      </w:r>
    </w:p>
    <w:p w:rsidR="001009E1" w:rsidRPr="00F444DB" w:rsidRDefault="001009E1" w:rsidP="001009E1">
      <w:pPr>
        <w:pStyle w:val="Default"/>
        <w:spacing w:line="276" w:lineRule="auto"/>
        <w:rPr>
          <w:rFonts w:eastAsia="Times New Roman"/>
          <w:color w:val="auto"/>
          <w:sz w:val="22"/>
          <w:szCs w:val="22"/>
          <w:lang w:eastAsia="es-ES"/>
        </w:rPr>
      </w:pPr>
    </w:p>
    <w:p w:rsidR="001009E1" w:rsidRPr="00F444DB" w:rsidRDefault="001009E1" w:rsidP="001009E1">
      <w:pPr>
        <w:pStyle w:val="Default"/>
        <w:numPr>
          <w:ilvl w:val="0"/>
          <w:numId w:val="23"/>
        </w:numPr>
        <w:spacing w:line="276" w:lineRule="auto"/>
        <w:jc w:val="both"/>
        <w:rPr>
          <w:rFonts w:eastAsia="Times New Roman"/>
          <w:color w:val="auto"/>
          <w:sz w:val="22"/>
          <w:szCs w:val="22"/>
          <w:lang w:eastAsia="es-ES"/>
        </w:rPr>
      </w:pPr>
      <w:r w:rsidRPr="00F444DB">
        <w:rPr>
          <w:rFonts w:eastAsia="Times New Roman"/>
          <w:color w:val="auto"/>
          <w:sz w:val="22"/>
          <w:szCs w:val="22"/>
          <w:lang w:eastAsia="es-ES"/>
        </w:rPr>
        <w:t xml:space="preserve">Garantizar la calidad de procesos de transformación de la materia, con énfasis en ciencia de materiales, ciencias ambientales, química computacional y/o en el campo industrial. </w:t>
      </w:r>
    </w:p>
    <w:p w:rsidR="001009E1" w:rsidRPr="00F444DB" w:rsidRDefault="001009E1" w:rsidP="001009E1">
      <w:pPr>
        <w:pStyle w:val="Default"/>
        <w:numPr>
          <w:ilvl w:val="0"/>
          <w:numId w:val="23"/>
        </w:numPr>
        <w:spacing w:line="276" w:lineRule="auto"/>
        <w:jc w:val="both"/>
        <w:rPr>
          <w:rFonts w:eastAsia="Times New Roman"/>
          <w:color w:val="auto"/>
          <w:sz w:val="22"/>
          <w:szCs w:val="22"/>
          <w:lang w:eastAsia="es-ES"/>
        </w:rPr>
      </w:pPr>
      <w:r w:rsidRPr="00F444DB">
        <w:rPr>
          <w:rFonts w:eastAsia="Times New Roman"/>
          <w:color w:val="auto"/>
          <w:sz w:val="22"/>
          <w:szCs w:val="22"/>
          <w:lang w:eastAsia="es-ES"/>
        </w:rPr>
        <w:t xml:space="preserve">Trabajar en forma autónoma con iniciativa y espíritu emprendedor, así como desarrollar una comunicación efectiva al participar en equipos de trabajo inter y multidisciplinarios para el logro de objetivos comunes, en beneficio de la sociedad y la preservación del ambiente. </w:t>
      </w:r>
    </w:p>
    <w:p w:rsidR="001009E1" w:rsidRPr="00F444DB" w:rsidRDefault="001009E1" w:rsidP="001009E1">
      <w:pPr>
        <w:pStyle w:val="Default"/>
        <w:numPr>
          <w:ilvl w:val="0"/>
          <w:numId w:val="23"/>
        </w:numPr>
        <w:spacing w:line="276" w:lineRule="auto"/>
        <w:jc w:val="both"/>
        <w:rPr>
          <w:rFonts w:eastAsia="Times New Roman"/>
          <w:color w:val="auto"/>
          <w:sz w:val="22"/>
          <w:szCs w:val="22"/>
          <w:lang w:eastAsia="es-ES"/>
        </w:rPr>
      </w:pPr>
      <w:r w:rsidRPr="00F444DB">
        <w:rPr>
          <w:rFonts w:eastAsia="Times New Roman"/>
          <w:color w:val="auto"/>
          <w:sz w:val="22"/>
          <w:szCs w:val="22"/>
          <w:lang w:eastAsia="es-ES"/>
        </w:rPr>
        <w:t xml:space="preserve">Aplicar los principios y fundamentos de las matemáticas, las ciencias naturales y de la disciplina -Química Orgánica, Química Inorgánica, Química Analítica y Fisicoquímica-, y de la química aplicada en cuatro posibles orientaciones -Química de los Materiales, Química Sustentable, Química Computacional, o Química Industrial-. </w:t>
      </w:r>
    </w:p>
    <w:p w:rsidR="001009E1" w:rsidRPr="00F43FC7" w:rsidRDefault="001009E1" w:rsidP="001009E1">
      <w:pPr>
        <w:pStyle w:val="Prrafodelista"/>
        <w:numPr>
          <w:ilvl w:val="0"/>
          <w:numId w:val="23"/>
        </w:numPr>
        <w:spacing w:line="276" w:lineRule="auto"/>
        <w:contextualSpacing/>
        <w:jc w:val="both"/>
        <w:rPr>
          <w:rFonts w:ascii="Arial" w:eastAsia="Times New Roman" w:hAnsi="Arial" w:cs="Arial"/>
          <w:sz w:val="22"/>
          <w:szCs w:val="22"/>
          <w:lang w:eastAsia="es-ES"/>
        </w:rPr>
      </w:pPr>
      <w:r w:rsidRPr="00F43FC7">
        <w:rPr>
          <w:rFonts w:ascii="Arial" w:eastAsia="Times New Roman" w:hAnsi="Arial" w:cs="Arial"/>
          <w:sz w:val="22"/>
          <w:szCs w:val="22"/>
          <w:lang w:eastAsia="es-ES"/>
        </w:rPr>
        <w:t>Desarrollar habilidades para el manejo de instrumentos y equipos que se utilizan en el campo de la química, comprometiéndose en el desempeño de su profesión con ética y excelencia.</w:t>
      </w:r>
    </w:p>
    <w:p w:rsidR="001009E1" w:rsidRDefault="001009E1" w:rsidP="00E712A3">
      <w:pPr>
        <w:spacing w:before="120" w:after="120"/>
        <w:jc w:val="both"/>
        <w:rPr>
          <w:rFonts w:ascii="Arial" w:hAnsi="Arial" w:cs="Arial"/>
          <w:b/>
        </w:rPr>
      </w:pPr>
    </w:p>
    <w:p w:rsidR="0005562B" w:rsidRDefault="0005562B" w:rsidP="00E712A3">
      <w:pPr>
        <w:spacing w:before="120" w:after="120"/>
        <w:jc w:val="both"/>
        <w:rPr>
          <w:rFonts w:ascii="Arial" w:hAnsi="Arial" w:cs="Arial"/>
          <w:b/>
        </w:rPr>
      </w:pPr>
    </w:p>
    <w:p w:rsidR="0005562B" w:rsidRDefault="0005562B" w:rsidP="00E712A3">
      <w:pPr>
        <w:spacing w:before="120" w:after="120"/>
        <w:jc w:val="both"/>
        <w:rPr>
          <w:rFonts w:ascii="Arial" w:hAnsi="Arial" w:cs="Arial"/>
          <w:b/>
        </w:rPr>
      </w:pPr>
    </w:p>
    <w:p w:rsidR="00E712A3" w:rsidRPr="001009E1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formación:</w:t>
      </w:r>
      <w:r w:rsidR="005A2E62">
        <w:rPr>
          <w:rFonts w:ascii="Arial" w:hAnsi="Arial" w:cs="Arial"/>
        </w:rPr>
        <w:t xml:space="preserve"> </w:t>
      </w:r>
      <w:r w:rsidR="001009E1" w:rsidRPr="001009E1">
        <w:rPr>
          <w:rFonts w:ascii="Arial" w:hAnsi="Arial" w:cs="Arial"/>
          <w:b/>
        </w:rPr>
        <w:t>Básico</w:t>
      </w:r>
    </w:p>
    <w:p w:rsidR="0070304C" w:rsidRPr="0070304C" w:rsidRDefault="0070304C" w:rsidP="0070304C">
      <w:pPr>
        <w:spacing w:before="120" w:after="120"/>
        <w:jc w:val="both"/>
        <w:rPr>
          <w:rFonts w:ascii="Arial" w:hAnsi="Arial" w:cs="Arial"/>
        </w:rPr>
      </w:pPr>
      <w:r w:rsidRPr="0070304C">
        <w:rPr>
          <w:rFonts w:ascii="Arial" w:hAnsi="Arial" w:cs="Arial"/>
        </w:rPr>
        <w:t>Promoverá en el alumno el aprendizaje de las bases contextuales, teóricas y filosóficas de sus estudios, la adquisición de una cultura universitaria en las ciencias y las humanidades, y el desarrollo de las capacidades intelectuales indispensables para la preparación y ejercicio profesional, o para diversas situaciones de la vida personal y social.</w:t>
      </w:r>
    </w:p>
    <w:p w:rsidR="001009E1" w:rsidRDefault="001009E1" w:rsidP="00E712A3">
      <w:pPr>
        <w:spacing w:before="120" w:after="120"/>
        <w:jc w:val="both"/>
        <w:rPr>
          <w:rFonts w:ascii="Arial" w:hAnsi="Arial" w:cs="Arial"/>
          <w:b/>
        </w:rPr>
      </w:pPr>
    </w:p>
    <w:p w:rsidR="001009E1" w:rsidRDefault="001009E1" w:rsidP="001009E1">
      <w:pPr>
        <w:jc w:val="both"/>
        <w:rPr>
          <w:rFonts w:ascii="Arial" w:hAnsi="Arial" w:cs="Arial"/>
          <w:b/>
        </w:rPr>
      </w:pPr>
      <w:r w:rsidRPr="00DD6113">
        <w:rPr>
          <w:rFonts w:ascii="Arial" w:hAnsi="Arial" w:cs="Arial"/>
          <w:b/>
        </w:rPr>
        <w:t>Objetivos del área curricular o disciplinaria</w:t>
      </w:r>
      <w:r>
        <w:rPr>
          <w:rFonts w:ascii="Arial" w:hAnsi="Arial" w:cs="Arial"/>
          <w:b/>
        </w:rPr>
        <w:t xml:space="preserve"> Administrativa, Social y Humanística</w:t>
      </w:r>
    </w:p>
    <w:p w:rsidR="001009E1" w:rsidRDefault="001009E1" w:rsidP="001009E1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D119AC">
        <w:rPr>
          <w:rFonts w:ascii="Arial" w:eastAsiaTheme="minorHAnsi" w:hAnsi="Arial" w:cs="Arial"/>
          <w:color w:val="000000"/>
        </w:rPr>
        <w:t xml:space="preserve">Participar en la formación humanista de los profesionales de la Química a través de proveerlos de principios para desempeñarse adecuadamente en ambientes organizacionales que busquen la optimización de los recursos, procurando siempre la calidad, la aplicación de preceptos éticos y de desarrollo social equitativo y sostenible, para la producción y transmisión de saberes responsables durante su desarrollo profesional y personal. </w:t>
      </w:r>
    </w:p>
    <w:p w:rsidR="001009E1" w:rsidRDefault="001009E1" w:rsidP="001009E1">
      <w:pPr>
        <w:jc w:val="both"/>
        <w:rPr>
          <w:rFonts w:ascii="Arial" w:hAnsi="Arial" w:cs="Arial"/>
          <w:b/>
        </w:rPr>
      </w:pPr>
    </w:p>
    <w:p w:rsidR="001009E1" w:rsidRPr="00DD6113" w:rsidRDefault="001009E1" w:rsidP="001009E1">
      <w:pPr>
        <w:jc w:val="both"/>
        <w:rPr>
          <w:rFonts w:ascii="Arial" w:hAnsi="Arial" w:cs="Arial"/>
          <w:b/>
        </w:rPr>
      </w:pPr>
      <w:r w:rsidRPr="00DD6113">
        <w:rPr>
          <w:rFonts w:ascii="Arial" w:hAnsi="Arial" w:cs="Arial"/>
          <w:b/>
        </w:rPr>
        <w:t>V. Objeti</w:t>
      </w:r>
      <w:r>
        <w:rPr>
          <w:rFonts w:ascii="Arial" w:hAnsi="Arial" w:cs="Arial"/>
          <w:b/>
        </w:rPr>
        <w:t>vos de la unidad de aprendizaje</w:t>
      </w:r>
    </w:p>
    <w:p w:rsidR="000E2500" w:rsidRPr="00920772" w:rsidRDefault="000E2500" w:rsidP="000E2500">
      <w:pPr>
        <w:jc w:val="both"/>
        <w:rPr>
          <w:rFonts w:ascii="Arial" w:eastAsia="Microsoft JhengHei" w:hAnsi="Arial" w:cs="Arial"/>
        </w:rPr>
      </w:pPr>
      <w:r w:rsidRPr="00920772">
        <w:rPr>
          <w:rFonts w:ascii="Arial" w:eastAsia="Microsoft JhengHei" w:hAnsi="Arial" w:cs="Arial"/>
        </w:rPr>
        <w:t xml:space="preserve">Identificar en el contexto filosófico la noción de epistemología, para reconocer la correlación entre ciencia y filosofía. Diferenciar las principales corrientes de pensamiento y su influencia en el avance científico. </w:t>
      </w:r>
      <w:r w:rsidRPr="00920772">
        <w:rPr>
          <w:rFonts w:ascii="Arial" w:hAnsi="Arial" w:cs="Arial"/>
          <w:lang w:val="es-ES"/>
        </w:rPr>
        <w:t>Analizar la evolución de las teorías científicas y su confrontación a partir de nuevos descubrimientos y del rompimiento de paradigmas.</w:t>
      </w:r>
    </w:p>
    <w:p w:rsidR="0070304C" w:rsidRPr="00C2170F" w:rsidRDefault="0070304C" w:rsidP="00C2170F">
      <w:pPr>
        <w:spacing w:before="120" w:after="120"/>
        <w:jc w:val="both"/>
        <w:rPr>
          <w:rFonts w:ascii="Arial" w:hAnsi="Arial" w:cs="Arial"/>
        </w:rPr>
      </w:pPr>
    </w:p>
    <w:p w:rsidR="00E712A3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5E13DC">
        <w:rPr>
          <w:rFonts w:ascii="Arial" w:hAnsi="Arial" w:cs="Arial"/>
          <w:b/>
        </w:rPr>
        <w:t>VI. Contenidos de la unidad de aprendizaje</w:t>
      </w:r>
      <w:r w:rsidR="00CB003C" w:rsidRPr="005E13DC">
        <w:rPr>
          <w:rFonts w:ascii="Arial" w:hAnsi="Arial" w:cs="Arial"/>
          <w:b/>
        </w:rPr>
        <w:t>,</w:t>
      </w:r>
      <w:r w:rsidRPr="005E13DC">
        <w:rPr>
          <w:rFonts w:ascii="Arial" w:hAnsi="Arial" w:cs="Arial"/>
          <w:b/>
        </w:rPr>
        <w:t xml:space="preserve"> y su organización.</w:t>
      </w:r>
    </w:p>
    <w:p w:rsidR="00D01858" w:rsidRDefault="00D01858" w:rsidP="00E712A3">
      <w:pPr>
        <w:spacing w:before="120" w:after="12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6E1CBD" w:rsidRPr="0005562B" w:rsidTr="001206AB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6E1CBD" w:rsidRPr="0005562B" w:rsidRDefault="001206AB" w:rsidP="001206AB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Unidad 1. Introducción a la filosofía de la ciencia</w:t>
            </w:r>
          </w:p>
        </w:tc>
      </w:tr>
      <w:tr w:rsidR="006E1CBD" w:rsidRPr="0005562B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1206AB" w:rsidRPr="0005562B" w:rsidRDefault="001206AB" w:rsidP="001206AB">
            <w:pPr>
              <w:tabs>
                <w:tab w:val="left" w:pos="2235"/>
              </w:tabs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05562B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:rsidR="006E1CBD" w:rsidRPr="0005562B" w:rsidRDefault="001206AB" w:rsidP="001206AB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>Identificar la relación que se establece entre Ciencia y Filosofía</w:t>
            </w:r>
          </w:p>
        </w:tc>
      </w:tr>
      <w:tr w:rsidR="006E1CBD" w:rsidRPr="0005562B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1206AB" w:rsidRPr="0005562B" w:rsidRDefault="001206AB" w:rsidP="001206AB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:rsidR="001206AB" w:rsidRPr="0005562B" w:rsidRDefault="001206AB" w:rsidP="001206A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 xml:space="preserve">1.1 </w:t>
            </w:r>
            <w:r w:rsidRPr="0005562B">
              <w:rPr>
                <w:rFonts w:ascii="Arial" w:hAnsi="Arial" w:cs="Arial"/>
                <w:bCs/>
                <w:sz w:val="22"/>
                <w:szCs w:val="22"/>
              </w:rPr>
              <w:t xml:space="preserve">Conceptos </w:t>
            </w:r>
          </w:p>
          <w:p w:rsidR="001206AB" w:rsidRPr="0005562B" w:rsidRDefault="001206AB" w:rsidP="001206A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      1.1.1. Conocimiento </w:t>
            </w:r>
          </w:p>
          <w:p w:rsidR="001206AB" w:rsidRPr="0005562B" w:rsidRDefault="001206AB" w:rsidP="001206A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      1.1.2. Epistemología </w:t>
            </w:r>
          </w:p>
          <w:p w:rsidR="001206AB" w:rsidRPr="0005562B" w:rsidRDefault="001206AB" w:rsidP="001206A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      1.1.3. Filosofía</w:t>
            </w:r>
          </w:p>
          <w:p w:rsidR="001206AB" w:rsidRPr="0005562B" w:rsidRDefault="001206AB" w:rsidP="001206A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      1.1.4. Ciencia</w:t>
            </w:r>
          </w:p>
          <w:p w:rsidR="001206AB" w:rsidRPr="0005562B" w:rsidRDefault="001206AB" w:rsidP="001206A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      1.1.5. Filosofía de la ciencia </w:t>
            </w:r>
          </w:p>
          <w:p w:rsidR="001206AB" w:rsidRPr="0005562B" w:rsidRDefault="001206AB" w:rsidP="001206A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1.2.</w:t>
            </w:r>
            <w:r w:rsidRPr="0005562B">
              <w:rPr>
                <w:rFonts w:ascii="Arial" w:hAnsi="Arial" w:cs="Arial"/>
                <w:sz w:val="22"/>
                <w:szCs w:val="22"/>
              </w:rPr>
              <w:t xml:space="preserve"> Las ciencias en la filosofía</w:t>
            </w:r>
          </w:p>
          <w:p w:rsidR="006E1CBD" w:rsidRPr="0005562B" w:rsidRDefault="001206AB" w:rsidP="001206AB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1.3.</w:t>
            </w:r>
            <w:r w:rsidRPr="0005562B">
              <w:rPr>
                <w:rFonts w:ascii="Arial" w:hAnsi="Arial" w:cs="Arial"/>
                <w:sz w:val="22"/>
                <w:szCs w:val="22"/>
              </w:rPr>
              <w:t xml:space="preserve"> Los inicios de la filosofía de las ciencias</w:t>
            </w:r>
          </w:p>
        </w:tc>
      </w:tr>
      <w:tr w:rsidR="006E1CBD" w:rsidRPr="0005562B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E1CBD" w:rsidRPr="0005562B" w:rsidRDefault="006E1CBD" w:rsidP="001206A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6E1CBD" w:rsidRPr="0005562B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05562B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Métodos de enseñanza:</w:t>
            </w:r>
          </w:p>
          <w:p w:rsidR="00690C66" w:rsidRPr="0005562B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simbólico o </w:t>
            </w:r>
            <w:proofErr w:type="spellStart"/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</w:p>
          <w:p w:rsidR="00690C66" w:rsidRPr="0005562B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Método lógico</w:t>
            </w:r>
          </w:p>
          <w:p w:rsidR="00690C66" w:rsidRPr="0005562B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Método activo</w:t>
            </w:r>
          </w:p>
          <w:p w:rsidR="00690C66" w:rsidRPr="0005562B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analógico </w:t>
            </w:r>
          </w:p>
          <w:p w:rsidR="00690C66" w:rsidRPr="0005562B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colectivo </w:t>
            </w:r>
          </w:p>
          <w:p w:rsidR="00690C66" w:rsidRPr="0005562B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Método mixto de trabajo</w:t>
            </w:r>
          </w:p>
          <w:p w:rsidR="00690C66" w:rsidRPr="0005562B" w:rsidRDefault="00690C66" w:rsidP="00690C6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Técnicas:</w:t>
            </w:r>
          </w:p>
          <w:p w:rsidR="00690C66" w:rsidRPr="0005562B" w:rsidRDefault="00690C66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 xml:space="preserve">Encuadre </w:t>
            </w:r>
          </w:p>
          <w:p w:rsidR="00690C66" w:rsidRPr="0005562B" w:rsidRDefault="00690C66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Técnica expositiva</w:t>
            </w:r>
          </w:p>
          <w:p w:rsidR="00690C66" w:rsidRPr="0005562B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:rsidR="00690C66" w:rsidRPr="0005562B" w:rsidRDefault="00690C6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 xml:space="preserve">Organizador previo </w:t>
            </w:r>
          </w:p>
          <w:p w:rsidR="00690C66" w:rsidRPr="0005562B" w:rsidRDefault="00690C6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Mapa cognitivo</w:t>
            </w:r>
          </w:p>
          <w:p w:rsidR="00690C66" w:rsidRPr="0005562B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:rsidR="00690C66" w:rsidRPr="0005562B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:rsidR="00690C66" w:rsidRPr="0005562B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  <w:p w:rsidR="00690C66" w:rsidRPr="0005562B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 xml:space="preserve">Preguntas guía </w:t>
            </w:r>
          </w:p>
          <w:p w:rsidR="00690C66" w:rsidRPr="0005562B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:rsidR="006E1CBD" w:rsidRPr="0005562B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  <w:tr w:rsidR="006E1CBD" w:rsidRPr="0005562B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E1CBD" w:rsidRPr="0005562B" w:rsidRDefault="006E1CBD" w:rsidP="001206AB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6E1CBD" w:rsidRPr="0005562B" w:rsidTr="001206AB">
        <w:trPr>
          <w:trHeight w:val="362"/>
          <w:jc w:val="center"/>
        </w:trPr>
        <w:tc>
          <w:tcPr>
            <w:tcW w:w="2951" w:type="dxa"/>
          </w:tcPr>
          <w:p w:rsidR="006E1CBD" w:rsidRPr="0005562B" w:rsidRDefault="006E1CBD" w:rsidP="001206A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6E1CBD" w:rsidRPr="0005562B" w:rsidRDefault="006E1CBD" w:rsidP="001206A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6E1CBD" w:rsidRPr="0005562B" w:rsidRDefault="006E1CBD" w:rsidP="001206A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E1CBD" w:rsidRPr="0005562B" w:rsidTr="001206AB">
        <w:trPr>
          <w:trHeight w:val="362"/>
          <w:jc w:val="center"/>
        </w:trPr>
        <w:tc>
          <w:tcPr>
            <w:tcW w:w="2951" w:type="dxa"/>
            <w:vAlign w:val="center"/>
          </w:tcPr>
          <w:p w:rsidR="003871DB" w:rsidRPr="0005562B" w:rsidRDefault="003871DB" w:rsidP="003871DB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5562B">
              <w:rPr>
                <w:rFonts w:ascii="Arial" w:hAnsi="Arial" w:cs="Arial"/>
                <w:color w:val="000000" w:themeColor="text1"/>
                <w:sz w:val="22"/>
                <w:szCs w:val="22"/>
              </w:rPr>
              <w:t>Presentación del docente</w:t>
            </w:r>
          </w:p>
          <w:p w:rsidR="003871DB" w:rsidRPr="0005562B" w:rsidRDefault="003871DB" w:rsidP="003871DB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Dinámica grupal:</w:t>
            </w:r>
            <w:r w:rsidRPr="0005562B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El docente aplica una dinámica para promover la integración.</w:t>
            </w:r>
            <w:r w:rsidR="0005562B">
              <w:rPr>
                <w:rFonts w:ascii="Arial" w:hAnsi="Arial" w:cs="Arial"/>
                <w:color w:val="000000" w:themeColor="text1"/>
                <w:sz w:val="22"/>
                <w:szCs w:val="22"/>
              </w:rPr>
              <w:t>9</w:t>
            </w:r>
          </w:p>
          <w:p w:rsidR="003871DB" w:rsidRPr="0005562B" w:rsidRDefault="003871DB" w:rsidP="003871D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Encuadre:</w:t>
            </w:r>
            <w:r w:rsidRPr="0005562B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presenta: objetivo, secuencia de contenidos, forma de trabajo y criterios de evaluación.</w:t>
            </w:r>
          </w:p>
          <w:p w:rsidR="003871DB" w:rsidRPr="0005562B" w:rsidRDefault="003871DB" w:rsidP="003871DB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A1.</w:t>
            </w:r>
            <w:r w:rsidRPr="0005562B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Revisar el programa, exponer dudas para establecer acuerdos grupales.</w:t>
            </w:r>
          </w:p>
          <w:p w:rsidR="003871DB" w:rsidRPr="0005562B" w:rsidRDefault="003871DB" w:rsidP="003871D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Evaluación diagnóstica</w:t>
            </w:r>
            <w:r w:rsidRPr="0005562B">
              <w:rPr>
                <w:rFonts w:ascii="Arial" w:hAnsi="Arial" w:cs="Arial"/>
                <w:sz w:val="22"/>
                <w:szCs w:val="22"/>
              </w:rPr>
              <w:t>: aplica cuestionario de exploración.</w:t>
            </w:r>
          </w:p>
          <w:p w:rsidR="003871DB" w:rsidRPr="0005562B" w:rsidRDefault="003871DB" w:rsidP="003871D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A2.</w:t>
            </w:r>
            <w:r w:rsidRPr="0005562B">
              <w:rPr>
                <w:rFonts w:ascii="Arial" w:hAnsi="Arial" w:cs="Arial"/>
                <w:sz w:val="22"/>
                <w:szCs w:val="22"/>
              </w:rPr>
              <w:t xml:space="preserve"> Resolver el cuestionario de exploración.</w:t>
            </w:r>
          </w:p>
          <w:p w:rsidR="006E1CBD" w:rsidRPr="0005562B" w:rsidRDefault="003871DB" w:rsidP="003871DB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Comentar el contenido del </w:t>
            </w:r>
            <w:r w:rsidRPr="0005562B">
              <w:rPr>
                <w:rFonts w:ascii="Arial" w:hAnsi="Arial" w:cs="Arial"/>
                <w:sz w:val="22"/>
                <w:szCs w:val="22"/>
              </w:rPr>
              <w:lastRenderedPageBreak/>
              <w:t>cuestionario como referente para el desarrollo del curso.</w:t>
            </w:r>
          </w:p>
        </w:tc>
        <w:tc>
          <w:tcPr>
            <w:tcW w:w="2951" w:type="dxa"/>
            <w:gridSpan w:val="2"/>
          </w:tcPr>
          <w:p w:rsidR="0005562B" w:rsidRPr="0005562B" w:rsidRDefault="0005562B" w:rsidP="0005562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lastRenderedPageBreak/>
              <w:t>A3.</w:t>
            </w:r>
            <w:r w:rsidRPr="0005562B">
              <w:rPr>
                <w:rFonts w:ascii="Arial" w:hAnsi="Arial" w:cs="Arial"/>
                <w:sz w:val="22"/>
                <w:szCs w:val="22"/>
              </w:rPr>
              <w:t xml:space="preserve"> Realizar búsqueda documental previa a la sesión con el apoyo de </w:t>
            </w:r>
            <w:r w:rsidRPr="0005562B">
              <w:rPr>
                <w:rFonts w:ascii="Arial" w:hAnsi="Arial" w:cs="Arial"/>
                <w:b/>
                <w:sz w:val="22"/>
                <w:szCs w:val="22"/>
              </w:rPr>
              <w:t>preguntas guía.</w:t>
            </w:r>
          </w:p>
          <w:p w:rsidR="0005562B" w:rsidRPr="0005562B" w:rsidRDefault="0005562B" w:rsidP="0005562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 xml:space="preserve">Exposición: </w:t>
            </w:r>
            <w:r w:rsidRPr="0005562B">
              <w:rPr>
                <w:rFonts w:ascii="Arial" w:hAnsi="Arial" w:cs="Arial"/>
                <w:sz w:val="22"/>
                <w:szCs w:val="22"/>
              </w:rPr>
              <w:t>presentar el tema para mostrar diferentes definiciones.</w:t>
            </w:r>
          </w:p>
          <w:p w:rsidR="006E1CBD" w:rsidRPr="0005562B" w:rsidRDefault="0005562B" w:rsidP="0005562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A4.</w:t>
            </w:r>
            <w:r w:rsidRPr="0005562B">
              <w:rPr>
                <w:rFonts w:ascii="Arial" w:hAnsi="Arial" w:cs="Arial"/>
                <w:sz w:val="22"/>
                <w:szCs w:val="22"/>
              </w:rPr>
              <w:t xml:space="preserve"> Elaborar un </w:t>
            </w:r>
            <w:r w:rsidRPr="0005562B">
              <w:rPr>
                <w:rFonts w:ascii="Arial" w:hAnsi="Arial" w:cs="Arial"/>
                <w:b/>
                <w:sz w:val="22"/>
                <w:szCs w:val="22"/>
              </w:rPr>
              <w:t>mapa conceptual</w:t>
            </w:r>
          </w:p>
        </w:tc>
        <w:tc>
          <w:tcPr>
            <w:tcW w:w="2952" w:type="dxa"/>
          </w:tcPr>
          <w:p w:rsidR="0005562B" w:rsidRPr="0005562B" w:rsidRDefault="0005562B" w:rsidP="0005562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Síntesis</w:t>
            </w:r>
            <w:r w:rsidRPr="0005562B">
              <w:rPr>
                <w:rFonts w:ascii="Arial" w:hAnsi="Arial" w:cs="Arial"/>
                <w:sz w:val="22"/>
                <w:szCs w:val="22"/>
              </w:rPr>
              <w:t>: para integrar los conceptos revisados.</w:t>
            </w:r>
          </w:p>
          <w:p w:rsidR="006E1CBD" w:rsidRPr="0005562B" w:rsidRDefault="0005562B" w:rsidP="0005562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A5.</w:t>
            </w:r>
            <w:r w:rsidRPr="0005562B">
              <w:rPr>
                <w:rFonts w:ascii="Arial" w:hAnsi="Arial" w:cs="Arial"/>
                <w:sz w:val="22"/>
                <w:szCs w:val="22"/>
              </w:rPr>
              <w:t xml:space="preserve"> Elaborar una síntesis.</w:t>
            </w:r>
          </w:p>
        </w:tc>
      </w:tr>
      <w:tr w:rsidR="006E1CBD" w:rsidRPr="0005562B" w:rsidTr="001206AB">
        <w:trPr>
          <w:trHeight w:val="362"/>
          <w:jc w:val="center"/>
        </w:trPr>
        <w:tc>
          <w:tcPr>
            <w:tcW w:w="2951" w:type="dxa"/>
          </w:tcPr>
          <w:p w:rsidR="006E1CBD" w:rsidRPr="0005562B" w:rsidRDefault="0005562B" w:rsidP="001206A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(30 minutos</w:t>
            </w:r>
            <w:r w:rsidR="006E1CBD"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1" w:type="dxa"/>
            <w:gridSpan w:val="2"/>
          </w:tcPr>
          <w:p w:rsidR="006E1CBD" w:rsidRPr="0005562B" w:rsidRDefault="006E1CBD" w:rsidP="0005562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05562B"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</w:t>
            </w:r>
            <w:r w:rsidR="0005562B"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o</w:t>
            </w: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</w:t>
            </w:r>
            <w:r w:rsidR="0005562B"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</w:t>
            </w: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s)</w:t>
            </w:r>
          </w:p>
        </w:tc>
        <w:tc>
          <w:tcPr>
            <w:tcW w:w="2952" w:type="dxa"/>
          </w:tcPr>
          <w:p w:rsidR="006E1CBD" w:rsidRPr="0005562B" w:rsidRDefault="0005562B" w:rsidP="001206A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(30 minutos)</w:t>
            </w:r>
          </w:p>
        </w:tc>
      </w:tr>
      <w:tr w:rsidR="006E1CBD" w:rsidRPr="0005562B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E1CBD" w:rsidRPr="0005562B" w:rsidRDefault="006E1CBD" w:rsidP="001206A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E1CBD" w:rsidRPr="0005562B" w:rsidTr="001206AB">
        <w:trPr>
          <w:trHeight w:val="362"/>
          <w:jc w:val="center"/>
        </w:trPr>
        <w:tc>
          <w:tcPr>
            <w:tcW w:w="4427" w:type="dxa"/>
            <w:gridSpan w:val="2"/>
          </w:tcPr>
          <w:p w:rsidR="006E1CBD" w:rsidRPr="0005562B" w:rsidRDefault="006E1CBD" w:rsidP="001206A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6E1CBD" w:rsidRPr="0005562B" w:rsidRDefault="006E1CBD" w:rsidP="001206A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E1CBD" w:rsidRPr="0005562B" w:rsidTr="001206AB">
        <w:trPr>
          <w:trHeight w:val="362"/>
          <w:jc w:val="center"/>
        </w:trPr>
        <w:tc>
          <w:tcPr>
            <w:tcW w:w="4427" w:type="dxa"/>
            <w:gridSpan w:val="2"/>
          </w:tcPr>
          <w:p w:rsidR="006E1CBD" w:rsidRPr="0005562B" w:rsidRDefault="0005562B" w:rsidP="001206A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:rsidR="003871DB" w:rsidRPr="0005562B" w:rsidRDefault="003871DB" w:rsidP="003871D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>Programa de estudios</w:t>
            </w:r>
          </w:p>
          <w:p w:rsidR="006E1CBD" w:rsidRPr="0005562B" w:rsidRDefault="003871DB" w:rsidP="003871DB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Cuestionario </w:t>
            </w:r>
          </w:p>
          <w:p w:rsidR="003871DB" w:rsidRPr="0005562B" w:rsidRDefault="003871DB" w:rsidP="003871D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Material bibliográfico y/o </w:t>
            </w:r>
            <w:proofErr w:type="spellStart"/>
            <w:r w:rsidRPr="0005562B">
              <w:rPr>
                <w:rFonts w:ascii="Arial" w:hAnsi="Arial" w:cs="Arial"/>
                <w:sz w:val="22"/>
                <w:szCs w:val="22"/>
              </w:rPr>
              <w:t>webgráfico</w:t>
            </w:r>
            <w:proofErr w:type="spellEnd"/>
            <w:r w:rsidRPr="0005562B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3871DB" w:rsidRPr="0005562B" w:rsidRDefault="003871DB" w:rsidP="003871D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Pizarrón </w:t>
            </w:r>
          </w:p>
          <w:p w:rsidR="003871DB" w:rsidRPr="0005562B" w:rsidRDefault="003871DB" w:rsidP="003871D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Proyector </w:t>
            </w:r>
          </w:p>
          <w:p w:rsidR="003871DB" w:rsidRPr="0005562B" w:rsidRDefault="003871DB" w:rsidP="003871DB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>Diapositivas</w:t>
            </w:r>
          </w:p>
        </w:tc>
      </w:tr>
    </w:tbl>
    <w:p w:rsidR="0080782B" w:rsidRPr="00CC5105" w:rsidRDefault="0080782B" w:rsidP="0080782B">
      <w:pPr>
        <w:spacing w:line="276" w:lineRule="auto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80782B" w:rsidRPr="00C05F85" w:rsidTr="001206AB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80782B" w:rsidRPr="00C05F85" w:rsidRDefault="001206AB" w:rsidP="001206AB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sz w:val="22"/>
                <w:szCs w:val="22"/>
              </w:rPr>
              <w:t>Unidad 2. ¿Qué significa ‘conocer’?</w:t>
            </w:r>
          </w:p>
        </w:tc>
      </w:tr>
      <w:tr w:rsidR="0080782B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1206AB" w:rsidRPr="00C05F85" w:rsidRDefault="001206AB" w:rsidP="001206AB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C05F85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C05F85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:rsidR="0080782B" w:rsidRPr="00C05F85" w:rsidRDefault="001206AB" w:rsidP="001206AB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05F85">
              <w:rPr>
                <w:rFonts w:ascii="Arial" w:hAnsi="Arial" w:cs="Arial"/>
                <w:bCs/>
                <w:sz w:val="22"/>
                <w:szCs w:val="22"/>
              </w:rPr>
              <w:t>Examinar las diferencias entre crear, investigar y conocimiento como las aportaciones que permiten llegar a conceptualizar a la ciencia “normal”</w:t>
            </w:r>
          </w:p>
        </w:tc>
      </w:tr>
      <w:tr w:rsidR="0080782B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1206AB" w:rsidRPr="00C05F85" w:rsidRDefault="001206AB" w:rsidP="001206AB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:rsidR="001206AB" w:rsidRPr="00C05F85" w:rsidRDefault="001206AB" w:rsidP="001206AB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</w:p>
          <w:p w:rsidR="001206AB" w:rsidRPr="00C05F85" w:rsidRDefault="001206AB" w:rsidP="001206AB">
            <w:pPr>
              <w:suppressAutoHyphens/>
              <w:ind w:left="7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 xml:space="preserve">2.1 </w:t>
            </w:r>
            <w:r w:rsidRPr="00C05F85">
              <w:rPr>
                <w:rFonts w:ascii="Arial" w:hAnsi="Arial" w:cs="Arial"/>
                <w:sz w:val="22"/>
                <w:szCs w:val="22"/>
              </w:rPr>
              <w:t>¿Cómo se crea e investiga?</w:t>
            </w:r>
          </w:p>
          <w:p w:rsidR="001206AB" w:rsidRPr="00C05F85" w:rsidRDefault="001206AB" w:rsidP="001206AB">
            <w:pPr>
              <w:suppressAutoHyphens/>
              <w:ind w:left="720"/>
              <w:rPr>
                <w:rFonts w:ascii="Arial" w:hAnsi="Arial" w:cs="Arial"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2.2 </w:t>
            </w:r>
            <w:r w:rsidRPr="00C05F85">
              <w:rPr>
                <w:rFonts w:ascii="Arial" w:hAnsi="Arial" w:cs="Arial"/>
                <w:sz w:val="22"/>
                <w:szCs w:val="22"/>
              </w:rPr>
              <w:t>¿Hasta dónde llega el campo de conocimiento?</w:t>
            </w:r>
          </w:p>
          <w:p w:rsidR="006E1CBD" w:rsidRPr="00C05F85" w:rsidRDefault="001206AB" w:rsidP="001206AB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2.3 </w:t>
            </w:r>
            <w:r w:rsidRPr="00C05F85">
              <w:rPr>
                <w:rFonts w:ascii="Arial" w:hAnsi="Arial" w:cs="Arial"/>
                <w:sz w:val="22"/>
                <w:szCs w:val="22"/>
              </w:rPr>
              <w:t>La naturaleza de la ciencia ‘normal’</w:t>
            </w:r>
          </w:p>
        </w:tc>
      </w:tr>
      <w:tr w:rsidR="0080782B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80782B" w:rsidRPr="00C05F85" w:rsidRDefault="0080782B" w:rsidP="001206A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simbólico o </w:t>
            </w:r>
            <w:proofErr w:type="spellStart"/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Método lógico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Método activo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analógico 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colectivo 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Método mixto de trabajo</w:t>
            </w:r>
          </w:p>
          <w:p w:rsidR="00690C66" w:rsidRPr="00690C66" w:rsidRDefault="00690C66" w:rsidP="00690C6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Técnicas:</w:t>
            </w:r>
          </w:p>
          <w:p w:rsidR="00690C66" w:rsidRPr="00690C66" w:rsidRDefault="006F49D5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Lluvia de ideas</w:t>
            </w:r>
          </w:p>
          <w:p w:rsidR="00690C66" w:rsidRPr="00690C66" w:rsidRDefault="006F49D5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Lectura comentada</w:t>
            </w:r>
          </w:p>
          <w:p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:rsidR="00690C66" w:rsidRDefault="006F49D5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Pistas tipográficas</w:t>
            </w:r>
          </w:p>
          <w:p w:rsidR="006F49D5" w:rsidRPr="00690C66" w:rsidRDefault="006F49D5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Cuadro comparativo</w:t>
            </w:r>
          </w:p>
          <w:p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Internet 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Dispositivos móviles 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lastRenderedPageBreak/>
              <w:t xml:space="preserve">Textos impresos 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C05F85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2951" w:type="dxa"/>
          </w:tcPr>
          <w:p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2951" w:type="dxa"/>
            <w:vAlign w:val="center"/>
          </w:tcPr>
          <w:p w:rsidR="006F49D5" w:rsidRPr="006F49D5" w:rsidRDefault="006F49D5" w:rsidP="006F49D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F49D5">
              <w:rPr>
                <w:rFonts w:ascii="Arial" w:hAnsi="Arial" w:cs="Arial"/>
                <w:b/>
                <w:sz w:val="22"/>
                <w:szCs w:val="22"/>
              </w:rPr>
              <w:t>Lluvia de ideas</w:t>
            </w:r>
          </w:p>
          <w:p w:rsidR="00690C66" w:rsidRPr="006F49D5" w:rsidRDefault="006F49D5" w:rsidP="006F49D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6F49D5">
              <w:rPr>
                <w:rFonts w:ascii="Arial" w:hAnsi="Arial" w:cs="Arial"/>
                <w:sz w:val="22"/>
                <w:szCs w:val="22"/>
              </w:rPr>
              <w:t>El profesor solicitará a los alumnos traer material bibliográfico para trabajar en clase.</w:t>
            </w:r>
          </w:p>
        </w:tc>
        <w:tc>
          <w:tcPr>
            <w:tcW w:w="2951" w:type="dxa"/>
            <w:gridSpan w:val="2"/>
            <w:vAlign w:val="center"/>
          </w:tcPr>
          <w:p w:rsidR="006F49D5" w:rsidRPr="006F49D5" w:rsidRDefault="006F49D5" w:rsidP="006F49D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F49D5">
              <w:rPr>
                <w:rFonts w:ascii="Arial" w:hAnsi="Arial" w:cs="Arial"/>
                <w:b/>
                <w:sz w:val="22"/>
                <w:szCs w:val="22"/>
              </w:rPr>
              <w:t>A6.</w:t>
            </w:r>
            <w:r w:rsidRPr="006F49D5">
              <w:rPr>
                <w:rFonts w:ascii="Arial" w:hAnsi="Arial" w:cs="Arial"/>
                <w:sz w:val="22"/>
                <w:szCs w:val="22"/>
              </w:rPr>
              <w:t xml:space="preserve"> El alumno traerá material de trabajo indicado por el profesor</w:t>
            </w:r>
          </w:p>
          <w:p w:rsidR="006F49D5" w:rsidRPr="006F49D5" w:rsidRDefault="006F49D5" w:rsidP="006F49D5">
            <w:pPr>
              <w:rPr>
                <w:rFonts w:ascii="Arial" w:hAnsi="Arial" w:cs="Arial"/>
                <w:sz w:val="22"/>
                <w:szCs w:val="22"/>
              </w:rPr>
            </w:pPr>
            <w:r w:rsidRPr="006F49D5">
              <w:rPr>
                <w:rFonts w:ascii="Arial" w:hAnsi="Arial" w:cs="Arial"/>
                <w:b/>
                <w:sz w:val="22"/>
                <w:szCs w:val="22"/>
              </w:rPr>
              <w:t xml:space="preserve">Lectura comentada: </w:t>
            </w:r>
            <w:r w:rsidRPr="006F49D5">
              <w:rPr>
                <w:rFonts w:ascii="Arial" w:hAnsi="Arial" w:cs="Arial"/>
                <w:sz w:val="22"/>
                <w:szCs w:val="22"/>
              </w:rPr>
              <w:t>el profesor dará indicaciones para trabajo individual, con las preguntas guía, ¿Cómo se crea?, ¿Cómo se investiga? ¿Qué es el conocimiento? ¿Hasta dónde llega el campo del conocimiento?</w:t>
            </w:r>
          </w:p>
          <w:p w:rsidR="006F49D5" w:rsidRPr="006F49D5" w:rsidRDefault="006F49D5" w:rsidP="006F49D5">
            <w:pPr>
              <w:rPr>
                <w:rFonts w:ascii="Arial" w:hAnsi="Arial" w:cs="Arial"/>
                <w:sz w:val="22"/>
                <w:szCs w:val="22"/>
              </w:rPr>
            </w:pPr>
            <w:r w:rsidRPr="006F49D5">
              <w:rPr>
                <w:rFonts w:ascii="Arial" w:hAnsi="Arial" w:cs="Arial"/>
                <w:b/>
                <w:sz w:val="22"/>
                <w:szCs w:val="22"/>
              </w:rPr>
              <w:t xml:space="preserve">A7. </w:t>
            </w:r>
            <w:r w:rsidRPr="006F49D5">
              <w:rPr>
                <w:rFonts w:ascii="Arial" w:hAnsi="Arial" w:cs="Arial"/>
                <w:sz w:val="22"/>
                <w:szCs w:val="22"/>
              </w:rPr>
              <w:t>Reconocerán pistas gráficas que les indiquen los elementos importantes del texto.</w:t>
            </w:r>
            <w:r w:rsidRPr="006F49D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:rsidR="006F49D5" w:rsidRPr="006F49D5" w:rsidRDefault="006F49D5" w:rsidP="006F49D5">
            <w:pPr>
              <w:rPr>
                <w:rFonts w:ascii="Arial" w:hAnsi="Arial" w:cs="Arial"/>
                <w:sz w:val="22"/>
                <w:szCs w:val="22"/>
              </w:rPr>
            </w:pPr>
            <w:r w:rsidRPr="006F49D5">
              <w:rPr>
                <w:rFonts w:ascii="Arial" w:hAnsi="Arial" w:cs="Arial"/>
                <w:b/>
                <w:sz w:val="22"/>
                <w:szCs w:val="22"/>
              </w:rPr>
              <w:t>A8.</w:t>
            </w:r>
            <w:r w:rsidRPr="006F49D5">
              <w:rPr>
                <w:rFonts w:ascii="Arial" w:hAnsi="Arial" w:cs="Arial"/>
                <w:sz w:val="22"/>
                <w:szCs w:val="22"/>
              </w:rPr>
              <w:t xml:space="preserve"> Elaborar cuadro con semejanzas y diferencias entre crear, investigar y conocimiento</w:t>
            </w:r>
          </w:p>
          <w:p w:rsidR="00690C66" w:rsidRPr="006F49D5" w:rsidRDefault="006F49D5" w:rsidP="006F49D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6F49D5">
              <w:rPr>
                <w:rFonts w:ascii="Arial" w:hAnsi="Arial" w:cs="Arial"/>
                <w:b/>
                <w:sz w:val="22"/>
                <w:szCs w:val="22"/>
              </w:rPr>
              <w:t>A9.</w:t>
            </w:r>
            <w:r w:rsidRPr="006F49D5">
              <w:rPr>
                <w:rFonts w:ascii="Arial" w:hAnsi="Arial" w:cs="Arial"/>
                <w:sz w:val="22"/>
                <w:szCs w:val="22"/>
              </w:rPr>
              <w:t xml:space="preserve"> Integrar equipos de trabajo; discutir sobre la naturaleza de la ciencia ‘normal’ y llevarlo a </w:t>
            </w:r>
            <w:r w:rsidRPr="006F49D5">
              <w:rPr>
                <w:rFonts w:ascii="Arial" w:hAnsi="Arial" w:cs="Arial"/>
                <w:b/>
                <w:sz w:val="22"/>
                <w:szCs w:val="22"/>
              </w:rPr>
              <w:t>Plenaria</w:t>
            </w:r>
          </w:p>
        </w:tc>
        <w:tc>
          <w:tcPr>
            <w:tcW w:w="2952" w:type="dxa"/>
            <w:vAlign w:val="center"/>
          </w:tcPr>
          <w:p w:rsidR="006F49D5" w:rsidRPr="006F49D5" w:rsidRDefault="006F49D5" w:rsidP="006F49D5">
            <w:pPr>
              <w:rPr>
                <w:rFonts w:ascii="Arial" w:hAnsi="Arial" w:cs="Arial"/>
                <w:sz w:val="22"/>
                <w:szCs w:val="22"/>
              </w:rPr>
            </w:pPr>
            <w:r w:rsidRPr="006F49D5">
              <w:rPr>
                <w:rFonts w:ascii="Arial" w:hAnsi="Arial" w:cs="Arial"/>
                <w:b/>
                <w:sz w:val="22"/>
                <w:szCs w:val="22"/>
              </w:rPr>
              <w:t>Positivo, negativo interesante</w:t>
            </w:r>
            <w:r w:rsidRPr="006F49D5">
              <w:rPr>
                <w:rFonts w:ascii="Arial" w:hAnsi="Arial" w:cs="Arial"/>
                <w:sz w:val="22"/>
                <w:szCs w:val="22"/>
              </w:rPr>
              <w:t>: Para identificar las percepciones del grupo respecto al trabajo realizado.</w:t>
            </w:r>
          </w:p>
          <w:p w:rsidR="00690C66" w:rsidRPr="006F49D5" w:rsidRDefault="006F49D5" w:rsidP="006F49D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6F49D5">
              <w:rPr>
                <w:rFonts w:ascii="Arial" w:hAnsi="Arial" w:cs="Arial"/>
                <w:b/>
                <w:sz w:val="22"/>
                <w:szCs w:val="22"/>
              </w:rPr>
              <w:t>A10.</w:t>
            </w:r>
            <w:r w:rsidRPr="006F49D5">
              <w:rPr>
                <w:rFonts w:ascii="Arial" w:hAnsi="Arial" w:cs="Arial"/>
                <w:sz w:val="22"/>
                <w:szCs w:val="22"/>
              </w:rPr>
              <w:t xml:space="preserve"> Elaborar síntesis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2951" w:type="dxa"/>
          </w:tcPr>
          <w:p w:rsidR="00690C66" w:rsidRPr="00C05F85" w:rsidRDefault="006F49D5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(30 minutos)</w:t>
            </w:r>
          </w:p>
        </w:tc>
        <w:tc>
          <w:tcPr>
            <w:tcW w:w="2951" w:type="dxa"/>
            <w:gridSpan w:val="2"/>
          </w:tcPr>
          <w:p w:rsidR="00690C66" w:rsidRPr="00C05F85" w:rsidRDefault="00690C66" w:rsidP="006F49D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6F49D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5 </w:t>
            </w: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</w:t>
            </w:r>
            <w:r w:rsidR="006F49D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o</w:t>
            </w: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</w:t>
            </w:r>
            <w:r w:rsidR="006F49D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</w:t>
            </w: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s)</w:t>
            </w:r>
          </w:p>
        </w:tc>
        <w:tc>
          <w:tcPr>
            <w:tcW w:w="2952" w:type="dxa"/>
          </w:tcPr>
          <w:p w:rsidR="00690C66" w:rsidRPr="00C05F85" w:rsidRDefault="006F49D5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(30 minutos)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C05F85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4427" w:type="dxa"/>
            <w:gridSpan w:val="2"/>
          </w:tcPr>
          <w:p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4427" w:type="dxa"/>
            <w:gridSpan w:val="2"/>
          </w:tcPr>
          <w:p w:rsidR="00690C66" w:rsidRPr="00C05F85" w:rsidRDefault="006F49D5" w:rsidP="00690C6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:rsidR="00690C66" w:rsidRPr="006F49D5" w:rsidRDefault="006F49D5" w:rsidP="00690C6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6F49D5">
              <w:rPr>
                <w:rFonts w:ascii="Arial" w:hAnsi="Arial" w:cs="Arial"/>
                <w:sz w:val="22"/>
                <w:szCs w:val="22"/>
              </w:rPr>
              <w:t xml:space="preserve">Material bibliográfico y/o </w:t>
            </w:r>
            <w:proofErr w:type="spellStart"/>
            <w:r w:rsidRPr="006F49D5">
              <w:rPr>
                <w:rFonts w:ascii="Arial" w:hAnsi="Arial" w:cs="Arial"/>
                <w:sz w:val="22"/>
                <w:szCs w:val="22"/>
              </w:rPr>
              <w:t>webgráfico</w:t>
            </w:r>
            <w:proofErr w:type="spellEnd"/>
          </w:p>
        </w:tc>
      </w:tr>
    </w:tbl>
    <w:p w:rsidR="0080782B" w:rsidRDefault="0080782B" w:rsidP="0080782B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80782B" w:rsidRPr="00C05F85" w:rsidTr="001206AB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80782B" w:rsidRPr="00C05F85" w:rsidRDefault="001206AB" w:rsidP="001206AB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sz w:val="22"/>
                <w:szCs w:val="22"/>
              </w:rPr>
              <w:t>Unidad 3. Teoría general del conocimiento</w:t>
            </w:r>
          </w:p>
        </w:tc>
      </w:tr>
      <w:tr w:rsidR="0080782B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1206AB" w:rsidRPr="00C05F85" w:rsidRDefault="001206AB" w:rsidP="001206AB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C05F85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C05F85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:rsidR="0080782B" w:rsidRPr="00C05F85" w:rsidRDefault="001206AB" w:rsidP="001206AB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05F85">
              <w:rPr>
                <w:rFonts w:ascii="Arial" w:hAnsi="Arial" w:cs="Arial"/>
                <w:sz w:val="22"/>
                <w:szCs w:val="22"/>
              </w:rPr>
              <w:t>Analizar el origen y desarrollo del concepto Epistemología en su contexto filosófico</w:t>
            </w:r>
          </w:p>
        </w:tc>
      </w:tr>
      <w:tr w:rsidR="0080782B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1206AB" w:rsidRPr="00C05F85" w:rsidRDefault="001206AB" w:rsidP="001206AB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:rsidR="001206AB" w:rsidRPr="00C05F85" w:rsidRDefault="001206AB" w:rsidP="001206AB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</w:p>
          <w:p w:rsidR="001206AB" w:rsidRPr="00C05F85" w:rsidRDefault="001206AB" w:rsidP="00C05F85">
            <w:pPr>
              <w:suppressAutoHyphens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3.1.</w:t>
            </w:r>
            <w:r w:rsidRPr="00C05F85">
              <w:rPr>
                <w:rFonts w:ascii="Arial" w:hAnsi="Arial" w:cs="Arial"/>
                <w:bCs/>
                <w:sz w:val="22"/>
                <w:szCs w:val="22"/>
              </w:rPr>
              <w:t xml:space="preserve"> La posibilidad del conocimiento. Dogmatismo, </w:t>
            </w:r>
            <w:r w:rsidR="00C05F85" w:rsidRPr="00C05F85">
              <w:rPr>
                <w:rFonts w:ascii="Arial" w:hAnsi="Arial" w:cs="Arial"/>
                <w:bCs/>
                <w:sz w:val="22"/>
                <w:szCs w:val="22"/>
              </w:rPr>
              <w:t>e</w:t>
            </w:r>
            <w:r w:rsidRPr="00C05F85">
              <w:rPr>
                <w:rFonts w:ascii="Arial" w:hAnsi="Arial" w:cs="Arial"/>
                <w:bCs/>
                <w:sz w:val="22"/>
                <w:szCs w:val="22"/>
              </w:rPr>
              <w:t xml:space="preserve">scepticismo y </w:t>
            </w:r>
            <w:r w:rsidR="00C05F85" w:rsidRPr="00C05F85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Pr="00C05F85">
              <w:rPr>
                <w:rFonts w:ascii="Arial" w:hAnsi="Arial" w:cs="Arial"/>
                <w:bCs/>
                <w:sz w:val="22"/>
                <w:szCs w:val="22"/>
              </w:rPr>
              <w:t>pragmatismo</w:t>
            </w:r>
          </w:p>
          <w:p w:rsidR="001206AB" w:rsidRPr="00C05F85" w:rsidRDefault="001206AB" w:rsidP="00C05F85">
            <w:pPr>
              <w:suppressAutoHyphens/>
              <w:rPr>
                <w:rFonts w:ascii="Arial" w:hAnsi="Arial" w:cs="Arial"/>
                <w:bCs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3.2. </w:t>
            </w:r>
            <w:r w:rsidRPr="00C05F85">
              <w:rPr>
                <w:rFonts w:ascii="Arial" w:hAnsi="Arial" w:cs="Arial"/>
                <w:bCs/>
                <w:sz w:val="22"/>
                <w:szCs w:val="22"/>
              </w:rPr>
              <w:t xml:space="preserve">El origen del conocimiento. Apriorismo, empirismo y racionalismo </w:t>
            </w:r>
          </w:p>
          <w:p w:rsidR="001206AB" w:rsidRPr="00C05F85" w:rsidRDefault="001206AB" w:rsidP="00C05F85">
            <w:pPr>
              <w:suppressAutoHyphens/>
              <w:rPr>
                <w:rFonts w:ascii="Arial" w:hAnsi="Arial" w:cs="Arial"/>
                <w:bCs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3.3 </w:t>
            </w:r>
            <w:r w:rsidRPr="00C05F85">
              <w:rPr>
                <w:rFonts w:ascii="Arial" w:hAnsi="Arial" w:cs="Arial"/>
                <w:bCs/>
                <w:sz w:val="22"/>
                <w:szCs w:val="22"/>
              </w:rPr>
              <w:t xml:space="preserve">La esencia del conocimiento. </w:t>
            </w:r>
          </w:p>
          <w:p w:rsidR="001206AB" w:rsidRPr="00C05F85" w:rsidRDefault="001206AB" w:rsidP="00C05F85">
            <w:pPr>
              <w:suppressAutoHyphens/>
              <w:rPr>
                <w:rFonts w:ascii="Arial" w:hAnsi="Arial" w:cs="Arial"/>
                <w:bCs/>
                <w:sz w:val="22"/>
                <w:szCs w:val="22"/>
              </w:rPr>
            </w:pPr>
            <w:r w:rsidRPr="00C05F85">
              <w:rPr>
                <w:rFonts w:ascii="Arial" w:hAnsi="Arial" w:cs="Arial"/>
                <w:bCs/>
                <w:sz w:val="22"/>
                <w:szCs w:val="22"/>
              </w:rPr>
              <w:t xml:space="preserve">       3.3.1. Objetivismo vs. Subjetivismo. </w:t>
            </w:r>
          </w:p>
          <w:p w:rsidR="001206AB" w:rsidRPr="00C05F85" w:rsidRDefault="001206AB" w:rsidP="00C05F85">
            <w:pPr>
              <w:suppressAutoHyphens/>
              <w:rPr>
                <w:rFonts w:ascii="Arial" w:hAnsi="Arial" w:cs="Arial"/>
                <w:bCs/>
                <w:sz w:val="22"/>
                <w:szCs w:val="22"/>
              </w:rPr>
            </w:pPr>
            <w:r w:rsidRPr="00C05F85">
              <w:rPr>
                <w:rFonts w:ascii="Arial" w:hAnsi="Arial" w:cs="Arial"/>
                <w:bCs/>
                <w:sz w:val="22"/>
                <w:szCs w:val="22"/>
              </w:rPr>
              <w:t xml:space="preserve">        3.3.2. Idealismo vs. Realismo </w:t>
            </w:r>
          </w:p>
          <w:p w:rsidR="001206AB" w:rsidRPr="00C05F85" w:rsidRDefault="001206AB" w:rsidP="00C05F85">
            <w:pPr>
              <w:suppressAutoHyphens/>
              <w:rPr>
                <w:rFonts w:ascii="Arial" w:hAnsi="Arial" w:cs="Arial"/>
                <w:bCs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bCs/>
                <w:sz w:val="22"/>
                <w:szCs w:val="22"/>
              </w:rPr>
              <w:t>3.4.</w:t>
            </w:r>
            <w:r w:rsidRPr="00C05F85">
              <w:rPr>
                <w:rFonts w:ascii="Arial" w:hAnsi="Arial" w:cs="Arial"/>
                <w:bCs/>
                <w:sz w:val="22"/>
                <w:szCs w:val="22"/>
              </w:rPr>
              <w:t xml:space="preserve"> Las especies del conocimiento. </w:t>
            </w:r>
          </w:p>
          <w:p w:rsidR="006E1CBD" w:rsidRPr="00C05F85" w:rsidRDefault="001206AB" w:rsidP="00C05F8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hAnsi="Arial" w:cs="Arial"/>
                <w:b/>
                <w:bCs/>
                <w:sz w:val="22"/>
                <w:szCs w:val="22"/>
              </w:rPr>
              <w:t>3.5</w:t>
            </w:r>
            <w:r w:rsidRPr="00C05F85">
              <w:rPr>
                <w:rFonts w:ascii="Arial" w:hAnsi="Arial" w:cs="Arial"/>
                <w:bCs/>
                <w:sz w:val="22"/>
                <w:szCs w:val="22"/>
              </w:rPr>
              <w:t>. La intuición y el criterio de verdad</w:t>
            </w:r>
          </w:p>
        </w:tc>
      </w:tr>
      <w:tr w:rsidR="0080782B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80782B" w:rsidRPr="00C05F85" w:rsidRDefault="0080782B" w:rsidP="001206A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Métodos, estrategias y recursos educativos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simbólico o </w:t>
            </w:r>
            <w:proofErr w:type="spellStart"/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Método lógico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Método activo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analógico </w:t>
            </w:r>
          </w:p>
          <w:p w:rsidR="00690C66" w:rsidRPr="00690C66" w:rsidRDefault="00690C66" w:rsidP="00690C6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Técnicas:</w:t>
            </w:r>
          </w:p>
          <w:p w:rsidR="00690C66" w:rsidRPr="00690C66" w:rsidRDefault="006F49D5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 xml:space="preserve">Interrogatorio 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Técnica expositiva</w:t>
            </w:r>
          </w:p>
          <w:p w:rsidR="00690C66" w:rsidRPr="00690C66" w:rsidRDefault="006F49D5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Lectura comentada</w:t>
            </w:r>
          </w:p>
          <w:p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:rsidR="00690C66" w:rsidRPr="00690C66" w:rsidRDefault="006F49D5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Cuadro comparativo</w:t>
            </w:r>
          </w:p>
          <w:p w:rsidR="00690C66" w:rsidRDefault="00690C6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Mapa cognitivo</w:t>
            </w:r>
          </w:p>
          <w:p w:rsidR="006F49D5" w:rsidRPr="00690C66" w:rsidRDefault="006F49D5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 xml:space="preserve">Cuestionario </w:t>
            </w:r>
          </w:p>
          <w:p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Preguntas guía 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Internet 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Dispositivos móviles 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C05F85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2951" w:type="dxa"/>
          </w:tcPr>
          <w:p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2951" w:type="dxa"/>
            <w:vAlign w:val="center"/>
          </w:tcPr>
          <w:p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sz w:val="22"/>
                <w:szCs w:val="22"/>
              </w:rPr>
              <w:t>El docente aplica un cuestionario de exploración.</w:t>
            </w:r>
          </w:p>
          <w:p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>A11.</w:t>
            </w:r>
            <w:r w:rsidRPr="005E2D6C">
              <w:rPr>
                <w:rFonts w:ascii="Arial" w:hAnsi="Arial" w:cs="Arial"/>
                <w:sz w:val="22"/>
                <w:szCs w:val="22"/>
              </w:rPr>
              <w:t xml:space="preserve"> Resolver el cuestionario de exploración.</w:t>
            </w:r>
          </w:p>
          <w:p w:rsidR="00690C66" w:rsidRPr="005E2D6C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</w:rPr>
              <w:t>El docente resolverá dudas</w:t>
            </w:r>
            <w:r w:rsidRPr="005E2D6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</w:tc>
        <w:tc>
          <w:tcPr>
            <w:tcW w:w="2951" w:type="dxa"/>
            <w:gridSpan w:val="2"/>
            <w:vAlign w:val="center"/>
          </w:tcPr>
          <w:p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 xml:space="preserve">Exposición: </w:t>
            </w:r>
            <w:r w:rsidRPr="005E2D6C">
              <w:rPr>
                <w:rFonts w:ascii="Arial" w:hAnsi="Arial" w:cs="Arial"/>
                <w:sz w:val="22"/>
                <w:szCs w:val="22"/>
              </w:rPr>
              <w:t>presentar el tema para mostrar la posibilidad del conocimiento a partir del dogmatismo, el escepticismo y el pragmatismo.</w:t>
            </w:r>
          </w:p>
          <w:p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>A12.</w:t>
            </w:r>
            <w:r w:rsidRPr="005E2D6C">
              <w:rPr>
                <w:rFonts w:ascii="Arial" w:hAnsi="Arial" w:cs="Arial"/>
                <w:sz w:val="22"/>
                <w:szCs w:val="22"/>
              </w:rPr>
              <w:t xml:space="preserve"> Elaborar un cuadro comparativo</w:t>
            </w:r>
          </w:p>
          <w:p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 xml:space="preserve">Exposición: </w:t>
            </w:r>
            <w:r w:rsidRPr="005E2D6C">
              <w:rPr>
                <w:rFonts w:ascii="Arial" w:hAnsi="Arial" w:cs="Arial"/>
                <w:sz w:val="22"/>
                <w:szCs w:val="22"/>
              </w:rPr>
              <w:t xml:space="preserve">presentar el tema para mostrar el origen </w:t>
            </w:r>
            <w:r w:rsidRPr="005E2D6C">
              <w:rPr>
                <w:rFonts w:ascii="Arial" w:hAnsi="Arial" w:cs="Arial"/>
                <w:sz w:val="22"/>
                <w:szCs w:val="22"/>
              </w:rPr>
              <w:lastRenderedPageBreak/>
              <w:t>del conocimiento a partir del apriorismo, el empirismo y el racionalismo.</w:t>
            </w:r>
          </w:p>
          <w:p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>A13.</w:t>
            </w:r>
            <w:r w:rsidRPr="005E2D6C">
              <w:rPr>
                <w:rFonts w:ascii="Arial" w:hAnsi="Arial" w:cs="Arial"/>
                <w:sz w:val="22"/>
                <w:szCs w:val="22"/>
              </w:rPr>
              <w:t xml:space="preserve"> Elaborar mapa conceptual del tema</w:t>
            </w:r>
          </w:p>
          <w:p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 xml:space="preserve">Exposición: </w:t>
            </w:r>
            <w:r w:rsidRPr="005E2D6C">
              <w:rPr>
                <w:rFonts w:ascii="Arial" w:hAnsi="Arial" w:cs="Arial"/>
                <w:sz w:val="22"/>
                <w:szCs w:val="22"/>
              </w:rPr>
              <w:t>presentar el tema para mostrar la esencia del conocimiento y las diferencias entre objetivismo y subjetivismo; e idealismo y realismo.</w:t>
            </w:r>
          </w:p>
          <w:p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>A14.</w:t>
            </w:r>
            <w:r w:rsidRPr="005E2D6C">
              <w:rPr>
                <w:rFonts w:ascii="Arial" w:hAnsi="Arial" w:cs="Arial"/>
                <w:sz w:val="22"/>
                <w:szCs w:val="22"/>
              </w:rPr>
              <w:t xml:space="preserve"> Elaborar cuadro comparativo</w:t>
            </w:r>
          </w:p>
          <w:p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 xml:space="preserve">Lectura comentada: </w:t>
            </w:r>
            <w:r w:rsidRPr="005E2D6C">
              <w:rPr>
                <w:rFonts w:ascii="Arial" w:hAnsi="Arial" w:cs="Arial"/>
                <w:sz w:val="22"/>
                <w:szCs w:val="22"/>
              </w:rPr>
              <w:t>el profesor presentará cuestionario (preguntas guía) para trabajo individual sobre las especies del conocimiento, la intuición y el criterio de verdad.</w:t>
            </w:r>
          </w:p>
          <w:p w:rsidR="00690C66" w:rsidRPr="005E2D6C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>A15.</w:t>
            </w:r>
            <w:r w:rsidRPr="005E2D6C">
              <w:rPr>
                <w:rFonts w:ascii="Arial" w:hAnsi="Arial" w:cs="Arial"/>
                <w:sz w:val="22"/>
                <w:szCs w:val="22"/>
              </w:rPr>
              <w:t xml:space="preserve"> Contestar cuestionario</w:t>
            </w:r>
          </w:p>
        </w:tc>
        <w:tc>
          <w:tcPr>
            <w:tcW w:w="2952" w:type="dxa"/>
            <w:vAlign w:val="center"/>
          </w:tcPr>
          <w:p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lastRenderedPageBreak/>
              <w:t>Síntesis</w:t>
            </w:r>
            <w:r w:rsidRPr="005E2D6C">
              <w:rPr>
                <w:rFonts w:ascii="Arial" w:hAnsi="Arial" w:cs="Arial"/>
                <w:sz w:val="22"/>
                <w:szCs w:val="22"/>
              </w:rPr>
              <w:t>: para integrar los conceptos revisados.</w:t>
            </w:r>
          </w:p>
          <w:p w:rsidR="00690C66" w:rsidRPr="005E2D6C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>A16</w:t>
            </w:r>
            <w:r w:rsidRPr="005E2D6C">
              <w:rPr>
                <w:rFonts w:ascii="Arial" w:hAnsi="Arial" w:cs="Arial"/>
                <w:sz w:val="22"/>
                <w:szCs w:val="22"/>
              </w:rPr>
              <w:t>. Elaborar síntesis</w:t>
            </w:r>
          </w:p>
        </w:tc>
      </w:tr>
      <w:tr w:rsidR="006F49D5" w:rsidRPr="00C05F85" w:rsidTr="006F49D5">
        <w:trPr>
          <w:trHeight w:val="362"/>
          <w:jc w:val="center"/>
        </w:trPr>
        <w:tc>
          <w:tcPr>
            <w:tcW w:w="2951" w:type="dxa"/>
          </w:tcPr>
          <w:p w:rsidR="006F49D5" w:rsidRPr="00C05F85" w:rsidRDefault="006F49D5" w:rsidP="006F49D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(30 minutos)</w:t>
            </w:r>
          </w:p>
        </w:tc>
        <w:tc>
          <w:tcPr>
            <w:tcW w:w="2951" w:type="dxa"/>
            <w:gridSpan w:val="2"/>
          </w:tcPr>
          <w:p w:rsidR="006F49D5" w:rsidRPr="00C05F85" w:rsidRDefault="006F49D5" w:rsidP="006F49D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5 </w:t>
            </w: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o</w:t>
            </w: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</w:t>
            </w: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s)</w:t>
            </w:r>
          </w:p>
        </w:tc>
        <w:tc>
          <w:tcPr>
            <w:tcW w:w="2952" w:type="dxa"/>
          </w:tcPr>
          <w:p w:rsidR="006F49D5" w:rsidRPr="00C05F85" w:rsidRDefault="006F49D5" w:rsidP="006F49D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(30 minutos)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C05F85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4427" w:type="dxa"/>
            <w:gridSpan w:val="2"/>
          </w:tcPr>
          <w:p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4427" w:type="dxa"/>
            <w:gridSpan w:val="2"/>
          </w:tcPr>
          <w:p w:rsidR="00690C66" w:rsidRPr="006F49D5" w:rsidRDefault="006F49D5" w:rsidP="00690C6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6F49D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:rsidR="006F49D5" w:rsidRPr="006F49D5" w:rsidRDefault="006F49D5" w:rsidP="006F49D5">
            <w:pPr>
              <w:rPr>
                <w:rFonts w:ascii="Arial" w:hAnsi="Arial" w:cs="Arial"/>
                <w:sz w:val="22"/>
                <w:szCs w:val="22"/>
              </w:rPr>
            </w:pPr>
            <w:r w:rsidRPr="006F49D5">
              <w:rPr>
                <w:rFonts w:ascii="Arial" w:hAnsi="Arial" w:cs="Arial"/>
                <w:sz w:val="22"/>
                <w:szCs w:val="22"/>
              </w:rPr>
              <w:t xml:space="preserve">Material bibliográfico y/o </w:t>
            </w:r>
            <w:proofErr w:type="spellStart"/>
            <w:r w:rsidRPr="006F49D5">
              <w:rPr>
                <w:rFonts w:ascii="Arial" w:hAnsi="Arial" w:cs="Arial"/>
                <w:sz w:val="22"/>
                <w:szCs w:val="22"/>
              </w:rPr>
              <w:t>webgráfico</w:t>
            </w:r>
            <w:proofErr w:type="spellEnd"/>
            <w:r w:rsidRPr="006F49D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6F49D5" w:rsidRPr="006F49D5" w:rsidRDefault="006F49D5" w:rsidP="006F49D5">
            <w:pPr>
              <w:rPr>
                <w:rFonts w:ascii="Arial" w:hAnsi="Arial" w:cs="Arial"/>
                <w:sz w:val="22"/>
                <w:szCs w:val="22"/>
              </w:rPr>
            </w:pPr>
            <w:r w:rsidRPr="006F49D5">
              <w:rPr>
                <w:rFonts w:ascii="Arial" w:hAnsi="Arial" w:cs="Arial"/>
                <w:sz w:val="22"/>
                <w:szCs w:val="22"/>
              </w:rPr>
              <w:t xml:space="preserve">Pizarrón </w:t>
            </w:r>
          </w:p>
          <w:p w:rsidR="006F49D5" w:rsidRPr="006F49D5" w:rsidRDefault="006F49D5" w:rsidP="006F49D5">
            <w:pPr>
              <w:rPr>
                <w:rFonts w:ascii="Arial" w:hAnsi="Arial" w:cs="Arial"/>
                <w:sz w:val="22"/>
                <w:szCs w:val="22"/>
              </w:rPr>
            </w:pPr>
            <w:r w:rsidRPr="006F49D5">
              <w:rPr>
                <w:rFonts w:ascii="Arial" w:hAnsi="Arial" w:cs="Arial"/>
                <w:sz w:val="22"/>
                <w:szCs w:val="22"/>
              </w:rPr>
              <w:t xml:space="preserve">Proyector </w:t>
            </w:r>
          </w:p>
          <w:p w:rsidR="00690C66" w:rsidRPr="006F49D5" w:rsidRDefault="006F49D5" w:rsidP="006F49D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49D5">
              <w:rPr>
                <w:rFonts w:ascii="Arial" w:hAnsi="Arial" w:cs="Arial"/>
                <w:sz w:val="22"/>
                <w:szCs w:val="22"/>
              </w:rPr>
              <w:t>Diapositivas</w:t>
            </w:r>
          </w:p>
          <w:p w:rsidR="006F49D5" w:rsidRPr="006F49D5" w:rsidRDefault="006F49D5" w:rsidP="006F49D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6F49D5">
              <w:rPr>
                <w:rFonts w:ascii="Arial" w:hAnsi="Arial" w:cs="Arial"/>
                <w:sz w:val="22"/>
                <w:szCs w:val="22"/>
              </w:rPr>
              <w:t xml:space="preserve">Cuestionario </w:t>
            </w:r>
          </w:p>
        </w:tc>
      </w:tr>
    </w:tbl>
    <w:p w:rsidR="000778B7" w:rsidRDefault="000778B7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1206AB" w:rsidRPr="00C05F85" w:rsidTr="001206AB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1206AB" w:rsidRPr="00C05F85" w:rsidRDefault="00C05F85" w:rsidP="001206AB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sz w:val="22"/>
                <w:szCs w:val="22"/>
              </w:rPr>
              <w:t>Unidad 4. ¿Una filosofía científica?</w:t>
            </w:r>
          </w:p>
        </w:tc>
      </w:tr>
      <w:tr w:rsidR="001206AB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C05F85" w:rsidRPr="00C05F85" w:rsidRDefault="00C05F85" w:rsidP="00C05F85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C05F85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C05F85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:rsidR="001206AB" w:rsidRPr="00C05F85" w:rsidRDefault="00C05F85" w:rsidP="00C05F8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05F85">
              <w:rPr>
                <w:rFonts w:ascii="Arial" w:hAnsi="Arial" w:cs="Arial"/>
                <w:sz w:val="22"/>
                <w:szCs w:val="22"/>
                <w:lang w:val="es-ES"/>
              </w:rPr>
              <w:t>Reconocer la naturaleza de la filosofía de la ciencia entendida como la investigación sobre la naturaleza del conocimiento científico y la práctica científica a través de las aportaciones de los filósofos.</w:t>
            </w:r>
          </w:p>
        </w:tc>
      </w:tr>
      <w:tr w:rsidR="001206AB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64278" w:rsidRPr="005E2D6C" w:rsidRDefault="00664278" w:rsidP="00664278">
            <w:pPr>
              <w:tabs>
                <w:tab w:val="left" w:pos="1875"/>
              </w:tabs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5E2D6C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:rsidR="00664278" w:rsidRPr="005E2D6C" w:rsidRDefault="00664278" w:rsidP="0066427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</w:p>
          <w:p w:rsidR="00664278" w:rsidRPr="005E2D6C" w:rsidRDefault="00664278" w:rsidP="00664278">
            <w:pPr>
              <w:suppressAutoHyphens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 xml:space="preserve">4.1. </w:t>
            </w:r>
            <w:r w:rsidRPr="005E2D6C">
              <w:rPr>
                <w:rFonts w:ascii="Arial" w:hAnsi="Arial" w:cs="Arial"/>
                <w:bCs/>
                <w:sz w:val="22"/>
                <w:szCs w:val="22"/>
                <w:lang w:val="es-ES"/>
              </w:rPr>
              <w:t>El círculo de Viena</w:t>
            </w:r>
          </w:p>
          <w:p w:rsidR="00664278" w:rsidRPr="005E2D6C" w:rsidRDefault="00664278" w:rsidP="00664278">
            <w:pPr>
              <w:suppressAutoHyphens/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4.2. </w:t>
            </w:r>
            <w:r w:rsidRPr="005E2D6C">
              <w:rPr>
                <w:rFonts w:ascii="Arial" w:hAnsi="Arial" w:cs="Arial"/>
                <w:bCs/>
                <w:sz w:val="22"/>
                <w:szCs w:val="22"/>
              </w:rPr>
              <w:t xml:space="preserve">La nueva lógica </w:t>
            </w:r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:rsidR="00664278" w:rsidRPr="005E2D6C" w:rsidRDefault="00664278" w:rsidP="00664278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4.3. </w:t>
            </w:r>
            <w:r w:rsidRPr="005E2D6C">
              <w:rPr>
                <w:rFonts w:ascii="Arial" w:hAnsi="Arial" w:cs="Arial"/>
                <w:bCs/>
                <w:sz w:val="22"/>
                <w:szCs w:val="22"/>
              </w:rPr>
              <w:t xml:space="preserve">Verificación y significación </w:t>
            </w:r>
          </w:p>
          <w:p w:rsidR="00664278" w:rsidRPr="005E2D6C" w:rsidRDefault="00664278" w:rsidP="00664278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4.4. </w:t>
            </w:r>
            <w:r w:rsidRPr="005E2D6C">
              <w:rPr>
                <w:rFonts w:ascii="Arial" w:hAnsi="Arial" w:cs="Arial"/>
                <w:bCs/>
                <w:sz w:val="22"/>
                <w:szCs w:val="22"/>
              </w:rPr>
              <w:t>“Eliminar la metafísica”</w:t>
            </w:r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:rsidR="001206AB" w:rsidRPr="005E2D6C" w:rsidRDefault="00664278" w:rsidP="0066427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4.5. </w:t>
            </w:r>
            <w:r w:rsidRPr="005E2D6C">
              <w:rPr>
                <w:rFonts w:ascii="Arial" w:hAnsi="Arial" w:cs="Arial"/>
                <w:bCs/>
                <w:sz w:val="22"/>
                <w:szCs w:val="22"/>
              </w:rPr>
              <w:t>Depurar el lenguaje de la ciencia</w:t>
            </w:r>
          </w:p>
        </w:tc>
      </w:tr>
      <w:tr w:rsidR="001206AB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1206AB" w:rsidRPr="00C05F85" w:rsidRDefault="001206AB" w:rsidP="001206A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Métodos, estrategias y recursos educativos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simbólico o </w:t>
            </w:r>
            <w:proofErr w:type="spellStart"/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Método lógico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Método activo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analógico 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Método mixto de trabajo</w:t>
            </w:r>
          </w:p>
          <w:p w:rsidR="00690C66" w:rsidRPr="00690C66" w:rsidRDefault="00690C66" w:rsidP="00690C6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Técnicas: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Técnica expositiva</w:t>
            </w:r>
          </w:p>
          <w:p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:rsidR="00690C66" w:rsidRDefault="005E2D6C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 xml:space="preserve">Cuadro sinóptico </w:t>
            </w:r>
          </w:p>
          <w:p w:rsidR="005E2D6C" w:rsidRPr="00690C66" w:rsidRDefault="005E2D6C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Cuadro comparativo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Mapa cognitivo</w:t>
            </w:r>
          </w:p>
          <w:p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Internet 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Dispositivos móviles 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Textos impresos 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C05F85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2951" w:type="dxa"/>
          </w:tcPr>
          <w:p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2951" w:type="dxa"/>
            <w:vAlign w:val="center"/>
          </w:tcPr>
          <w:p w:rsidR="00690C66" w:rsidRPr="00C05F85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Lluvia de ideas</w:t>
            </w:r>
          </w:p>
        </w:tc>
        <w:tc>
          <w:tcPr>
            <w:tcW w:w="2951" w:type="dxa"/>
            <w:gridSpan w:val="2"/>
            <w:vAlign w:val="center"/>
          </w:tcPr>
          <w:p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 xml:space="preserve">Exposición: </w:t>
            </w:r>
            <w:r w:rsidRPr="00D01858">
              <w:rPr>
                <w:rFonts w:ascii="Arial" w:hAnsi="Arial" w:cs="Arial"/>
                <w:sz w:val="22"/>
                <w:szCs w:val="22"/>
              </w:rPr>
              <w:t xml:space="preserve">presentar el tema para mostrar las aportaciones del círculo de Viena, la nueva lógica y las diferencias entre verificación y significación </w:t>
            </w:r>
          </w:p>
          <w:p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>A17.</w:t>
            </w:r>
            <w:r w:rsidRPr="00D01858">
              <w:rPr>
                <w:rFonts w:ascii="Arial" w:hAnsi="Arial" w:cs="Arial"/>
                <w:sz w:val="22"/>
                <w:szCs w:val="22"/>
              </w:rPr>
              <w:t xml:space="preserve"> Elaborar un cuadro sinóptico </w:t>
            </w:r>
          </w:p>
          <w:p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 xml:space="preserve">Exposición: </w:t>
            </w:r>
            <w:r w:rsidRPr="00D01858">
              <w:rPr>
                <w:rFonts w:ascii="Arial" w:hAnsi="Arial" w:cs="Arial"/>
                <w:sz w:val="22"/>
                <w:szCs w:val="22"/>
              </w:rPr>
              <w:t>presentar el tema para explicar la expresión “eliminar la metafísica” y el proceso para depurar el lenguaje de la ciencia.</w:t>
            </w:r>
          </w:p>
          <w:p w:rsidR="00690C66" w:rsidRPr="00D01858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>A18.</w:t>
            </w:r>
            <w:r w:rsidRPr="00D01858">
              <w:rPr>
                <w:rFonts w:ascii="Arial" w:hAnsi="Arial" w:cs="Arial"/>
                <w:sz w:val="22"/>
                <w:szCs w:val="22"/>
              </w:rPr>
              <w:t xml:space="preserve"> Elaborar mapa conceptual de los temas.</w:t>
            </w:r>
          </w:p>
        </w:tc>
        <w:tc>
          <w:tcPr>
            <w:tcW w:w="2952" w:type="dxa"/>
            <w:vAlign w:val="center"/>
          </w:tcPr>
          <w:p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>Positivo, negativo interesante</w:t>
            </w:r>
            <w:r w:rsidRPr="00D01858">
              <w:rPr>
                <w:rFonts w:ascii="Arial" w:hAnsi="Arial" w:cs="Arial"/>
                <w:sz w:val="22"/>
                <w:szCs w:val="22"/>
              </w:rPr>
              <w:t>: Para identificar las percepciones del grupo respecto al trabajo realizado.</w:t>
            </w:r>
          </w:p>
          <w:p w:rsidR="00690C66" w:rsidRPr="00D01858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>A19.</w:t>
            </w:r>
            <w:r w:rsidRPr="00D01858">
              <w:rPr>
                <w:rFonts w:ascii="Arial" w:hAnsi="Arial" w:cs="Arial"/>
                <w:sz w:val="22"/>
                <w:szCs w:val="22"/>
              </w:rPr>
              <w:t xml:space="preserve"> Elaborar cuadro comparativo</w:t>
            </w:r>
          </w:p>
        </w:tc>
      </w:tr>
      <w:tr w:rsidR="005E2D6C" w:rsidRPr="00C05F85" w:rsidTr="001206AB">
        <w:trPr>
          <w:trHeight w:val="362"/>
          <w:jc w:val="center"/>
        </w:trPr>
        <w:tc>
          <w:tcPr>
            <w:tcW w:w="2951" w:type="dxa"/>
          </w:tcPr>
          <w:p w:rsidR="005E2D6C" w:rsidRPr="00C05F85" w:rsidRDefault="005E2D6C" w:rsidP="005E2D6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(30 minutos)</w:t>
            </w:r>
          </w:p>
        </w:tc>
        <w:tc>
          <w:tcPr>
            <w:tcW w:w="2951" w:type="dxa"/>
            <w:gridSpan w:val="2"/>
          </w:tcPr>
          <w:p w:rsidR="005E2D6C" w:rsidRPr="00C05F85" w:rsidRDefault="005E2D6C" w:rsidP="005E2D6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5 </w:t>
            </w: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o</w:t>
            </w: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</w:t>
            </w: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s)</w:t>
            </w:r>
          </w:p>
        </w:tc>
        <w:tc>
          <w:tcPr>
            <w:tcW w:w="2952" w:type="dxa"/>
          </w:tcPr>
          <w:p w:rsidR="005E2D6C" w:rsidRPr="00C05F85" w:rsidRDefault="005E2D6C" w:rsidP="005E2D6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(30 minutos)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C05F85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Escenarios y recursos para el aprendizaje (uso del alumno)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4427" w:type="dxa"/>
            <w:gridSpan w:val="2"/>
          </w:tcPr>
          <w:p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90C66" w:rsidRPr="00C05F85" w:rsidTr="001206AB">
        <w:trPr>
          <w:trHeight w:val="362"/>
          <w:jc w:val="center"/>
        </w:trPr>
        <w:tc>
          <w:tcPr>
            <w:tcW w:w="4427" w:type="dxa"/>
            <w:gridSpan w:val="2"/>
          </w:tcPr>
          <w:p w:rsidR="00690C66" w:rsidRPr="00C05F85" w:rsidRDefault="005E2D6C" w:rsidP="00690C6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:rsidR="005E2D6C" w:rsidRPr="005E2D6C" w:rsidRDefault="005E2D6C" w:rsidP="005E2D6C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:rsidR="005E2D6C" w:rsidRPr="005E2D6C" w:rsidRDefault="005E2D6C" w:rsidP="005E2D6C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  <w:p w:rsidR="005E2D6C" w:rsidRPr="005E2D6C" w:rsidRDefault="005E2D6C" w:rsidP="005E2D6C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Internet </w:t>
            </w:r>
          </w:p>
          <w:p w:rsidR="005E2D6C" w:rsidRPr="005E2D6C" w:rsidRDefault="005E2D6C" w:rsidP="005E2D6C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Dispositivos móviles </w:t>
            </w:r>
          </w:p>
          <w:p w:rsidR="005E2D6C" w:rsidRPr="005E2D6C" w:rsidRDefault="005E2D6C" w:rsidP="005E2D6C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Textos impresos </w:t>
            </w:r>
          </w:p>
          <w:p w:rsidR="005E2D6C" w:rsidRPr="005E2D6C" w:rsidRDefault="005E2D6C" w:rsidP="005E2D6C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:rsidR="00690C66" w:rsidRPr="00C05F85" w:rsidRDefault="005E2D6C" w:rsidP="005E2D6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spellStart"/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</w:tbl>
    <w:p w:rsidR="001206AB" w:rsidRDefault="001206AB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1206AB" w:rsidRPr="001B6072" w:rsidTr="001206AB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1206AB" w:rsidRPr="00D01858" w:rsidRDefault="00664278" w:rsidP="001206AB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>Unidad 5. De las ideas y del conocimiento</w:t>
            </w:r>
          </w:p>
        </w:tc>
      </w:tr>
      <w:tr w:rsidR="001206AB" w:rsidRPr="001B6072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64278" w:rsidRPr="00D01858" w:rsidRDefault="00664278" w:rsidP="00664278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D01858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:rsidR="001206AB" w:rsidRPr="00D01858" w:rsidRDefault="00664278" w:rsidP="0066427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val="es-ES"/>
              </w:rPr>
              <w:t>Identificar  y diferenciar el alcance la realidad y la verdad del conocimiento y su influencia en la formación del espíritu científico.</w:t>
            </w:r>
          </w:p>
        </w:tc>
      </w:tr>
      <w:tr w:rsidR="001206AB" w:rsidRPr="001B6072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64278" w:rsidRPr="00D01858" w:rsidRDefault="00664278" w:rsidP="0066427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:rsidR="00664278" w:rsidRPr="00D01858" w:rsidRDefault="00664278" w:rsidP="0066427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</w:p>
          <w:p w:rsidR="00664278" w:rsidRPr="00D01858" w:rsidRDefault="00664278" w:rsidP="00664278">
            <w:pPr>
              <w:suppressAutoHyphens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 xml:space="preserve">5.1. </w:t>
            </w:r>
            <w:r w:rsidRPr="00D01858">
              <w:rPr>
                <w:rFonts w:ascii="Arial" w:hAnsi="Arial" w:cs="Arial"/>
                <w:bCs/>
                <w:sz w:val="22"/>
                <w:szCs w:val="22"/>
                <w:lang w:val="es-ES"/>
              </w:rPr>
              <w:t>Alcance, realidad y verdad del conocimiento</w:t>
            </w:r>
          </w:p>
          <w:p w:rsidR="001206AB" w:rsidRPr="00D01858" w:rsidRDefault="00664278" w:rsidP="0066427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hAnsi="Arial" w:cs="Arial"/>
                <w:b/>
                <w:bCs/>
                <w:sz w:val="22"/>
                <w:szCs w:val="22"/>
              </w:rPr>
              <w:t>5.2</w:t>
            </w:r>
            <w:r w:rsidRPr="00D01858">
              <w:rPr>
                <w:rFonts w:ascii="Arial" w:hAnsi="Arial" w:cs="Arial"/>
                <w:bCs/>
                <w:sz w:val="22"/>
                <w:szCs w:val="22"/>
              </w:rPr>
              <w:t>. La formación del espíritu científico</w:t>
            </w:r>
          </w:p>
        </w:tc>
      </w:tr>
      <w:tr w:rsidR="001206AB" w:rsidRPr="001B6072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1206AB" w:rsidRPr="00D01858" w:rsidRDefault="001206AB" w:rsidP="001206A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690C66" w:rsidRPr="001B6072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D01858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simbólico o </w:t>
            </w:r>
            <w:proofErr w:type="spellStart"/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Método lógico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Método activo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analógico 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colectivo 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Método mixto de trabajo</w:t>
            </w:r>
          </w:p>
          <w:p w:rsidR="00690C66" w:rsidRPr="00D01858" w:rsidRDefault="00690C66" w:rsidP="00690C6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Técnicas: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Encuadre 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Técnica expositiva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Debate </w:t>
            </w:r>
          </w:p>
          <w:p w:rsidR="00690C66" w:rsidRPr="00D01858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Organizador previo 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Mapa cognitivo</w:t>
            </w:r>
          </w:p>
          <w:p w:rsidR="00690C66" w:rsidRPr="00D01858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Preguntas guía 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lastRenderedPageBreak/>
              <w:t xml:space="preserve">Internet 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Dispositivos móviles 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Textos impresos 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:rsidR="00690C66" w:rsidRPr="00D01858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  <w:tr w:rsidR="00690C66" w:rsidRPr="001B6072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D01858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690C66" w:rsidRPr="001B6072" w:rsidTr="001206AB">
        <w:trPr>
          <w:trHeight w:val="362"/>
          <w:jc w:val="center"/>
        </w:trPr>
        <w:tc>
          <w:tcPr>
            <w:tcW w:w="2951" w:type="dxa"/>
          </w:tcPr>
          <w:p w:rsidR="00690C66" w:rsidRPr="00D01858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690C66" w:rsidRPr="00D01858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690C66" w:rsidRPr="00D01858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90C66" w:rsidRPr="00B53F98" w:rsidTr="001206AB">
        <w:trPr>
          <w:trHeight w:val="362"/>
          <w:jc w:val="center"/>
        </w:trPr>
        <w:tc>
          <w:tcPr>
            <w:tcW w:w="2951" w:type="dxa"/>
            <w:vAlign w:val="center"/>
          </w:tcPr>
          <w:p w:rsidR="00690C66" w:rsidRPr="00D01858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Lluvia de ideas</w:t>
            </w:r>
          </w:p>
        </w:tc>
        <w:tc>
          <w:tcPr>
            <w:tcW w:w="2951" w:type="dxa"/>
            <w:gridSpan w:val="2"/>
            <w:vAlign w:val="center"/>
          </w:tcPr>
          <w:p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 xml:space="preserve">Exposición: </w:t>
            </w:r>
            <w:r w:rsidRPr="00D01858">
              <w:rPr>
                <w:rFonts w:ascii="Arial" w:hAnsi="Arial" w:cs="Arial"/>
                <w:sz w:val="22"/>
                <w:szCs w:val="22"/>
              </w:rPr>
              <w:t>presentar el tema para identificar y diferencias el alcance, la realidad y la verdad del conocimiento; y su influencia en el espíritu científico.</w:t>
            </w:r>
          </w:p>
          <w:p w:rsidR="00690C66" w:rsidRPr="00D01858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>A20.</w:t>
            </w:r>
            <w:r w:rsidRPr="00D01858">
              <w:rPr>
                <w:rFonts w:ascii="Arial" w:hAnsi="Arial" w:cs="Arial"/>
                <w:sz w:val="22"/>
                <w:szCs w:val="22"/>
              </w:rPr>
              <w:t xml:space="preserve"> Elaborar un mapa conceptual</w:t>
            </w:r>
          </w:p>
        </w:tc>
        <w:tc>
          <w:tcPr>
            <w:tcW w:w="2952" w:type="dxa"/>
            <w:vAlign w:val="center"/>
          </w:tcPr>
          <w:p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>Positivo, negativo interesante</w:t>
            </w:r>
            <w:r w:rsidRPr="00D01858">
              <w:rPr>
                <w:rFonts w:ascii="Arial" w:hAnsi="Arial" w:cs="Arial"/>
                <w:sz w:val="22"/>
                <w:szCs w:val="22"/>
              </w:rPr>
              <w:t>: identificar las percepciones del grupo respecto al trabajo realizado.</w:t>
            </w:r>
          </w:p>
          <w:p w:rsidR="00690C66" w:rsidRPr="00D01858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>A21.</w:t>
            </w:r>
            <w:r w:rsidRPr="00D01858">
              <w:rPr>
                <w:rFonts w:ascii="Arial" w:hAnsi="Arial" w:cs="Arial"/>
                <w:sz w:val="22"/>
                <w:szCs w:val="22"/>
              </w:rPr>
              <w:t xml:space="preserve"> Elaborar cuadro comparativo</w:t>
            </w:r>
          </w:p>
        </w:tc>
      </w:tr>
      <w:tr w:rsidR="00690C66" w:rsidRPr="001B6072" w:rsidTr="001206AB">
        <w:trPr>
          <w:trHeight w:val="362"/>
          <w:jc w:val="center"/>
        </w:trPr>
        <w:tc>
          <w:tcPr>
            <w:tcW w:w="2951" w:type="dxa"/>
          </w:tcPr>
          <w:p w:rsidR="00690C66" w:rsidRPr="00D01858" w:rsidRDefault="00690C66" w:rsidP="005E2D6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5E2D6C"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30 minutos</w:t>
            </w: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1" w:type="dxa"/>
            <w:gridSpan w:val="2"/>
          </w:tcPr>
          <w:p w:rsidR="00690C66" w:rsidRPr="00D01858" w:rsidRDefault="00690C66" w:rsidP="005E2D6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5E2D6C"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 horas</w:t>
            </w: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2" w:type="dxa"/>
          </w:tcPr>
          <w:p w:rsidR="00690C66" w:rsidRPr="00D01858" w:rsidRDefault="00690C66" w:rsidP="005E2D6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5E2D6C"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30 minutos</w:t>
            </w: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</w:tr>
      <w:tr w:rsidR="00690C66" w:rsidRPr="001B6072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D01858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90C66" w:rsidRPr="001B6072" w:rsidTr="001206AB">
        <w:trPr>
          <w:trHeight w:val="362"/>
          <w:jc w:val="center"/>
        </w:trPr>
        <w:tc>
          <w:tcPr>
            <w:tcW w:w="4427" w:type="dxa"/>
            <w:gridSpan w:val="2"/>
          </w:tcPr>
          <w:p w:rsidR="00690C66" w:rsidRPr="00D01858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690C66" w:rsidRPr="00D01858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90C66" w:rsidRPr="001B6072" w:rsidTr="001206AB">
        <w:trPr>
          <w:trHeight w:val="362"/>
          <w:jc w:val="center"/>
        </w:trPr>
        <w:tc>
          <w:tcPr>
            <w:tcW w:w="4427" w:type="dxa"/>
            <w:gridSpan w:val="2"/>
          </w:tcPr>
          <w:p w:rsidR="00690C66" w:rsidRPr="00D01858" w:rsidRDefault="005E2D6C" w:rsidP="00690C6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sz w:val="22"/>
                <w:szCs w:val="22"/>
              </w:rPr>
              <w:t xml:space="preserve">Material bibliográfico y/o </w:t>
            </w:r>
            <w:proofErr w:type="spellStart"/>
            <w:r w:rsidRPr="00D01858">
              <w:rPr>
                <w:rFonts w:ascii="Arial" w:hAnsi="Arial" w:cs="Arial"/>
                <w:sz w:val="22"/>
                <w:szCs w:val="22"/>
              </w:rPr>
              <w:t>webgráfico</w:t>
            </w:r>
            <w:proofErr w:type="spellEnd"/>
            <w:r w:rsidRPr="00D0185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sz w:val="22"/>
                <w:szCs w:val="22"/>
              </w:rPr>
              <w:t xml:space="preserve">Pizarrón </w:t>
            </w:r>
          </w:p>
          <w:p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sz w:val="22"/>
                <w:szCs w:val="22"/>
              </w:rPr>
              <w:t xml:space="preserve">Proyector </w:t>
            </w:r>
          </w:p>
          <w:p w:rsidR="00690C66" w:rsidRPr="00D01858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</w:rPr>
              <w:t>Diapositivas</w:t>
            </w:r>
          </w:p>
        </w:tc>
      </w:tr>
    </w:tbl>
    <w:p w:rsidR="001206AB" w:rsidRDefault="001206AB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1206AB" w:rsidRPr="001B6072" w:rsidTr="001206AB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1206AB" w:rsidRPr="001B6072" w:rsidRDefault="00664278" w:rsidP="001206AB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920772">
              <w:rPr>
                <w:rFonts w:ascii="Arial" w:hAnsi="Arial" w:cs="Arial"/>
                <w:b/>
              </w:rPr>
              <w:t>Unidad 6. De la filosofía de las ciencias a las ciencias del pensamiento</w:t>
            </w:r>
          </w:p>
        </w:tc>
      </w:tr>
      <w:tr w:rsidR="001206AB" w:rsidRPr="001B6072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64278" w:rsidRPr="005E2D6C" w:rsidRDefault="00664278" w:rsidP="00664278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5E2D6C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:rsidR="001206AB" w:rsidRPr="005E2D6C" w:rsidRDefault="00664278" w:rsidP="0066427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5E2D6C">
              <w:rPr>
                <w:rFonts w:ascii="Arial" w:hAnsi="Arial" w:cs="Arial"/>
                <w:bCs/>
                <w:sz w:val="22"/>
                <w:szCs w:val="22"/>
              </w:rPr>
              <w:t>Reconocer la evolución de las corrientes positivistas a la filosofía de las ciencias y de ahí a las ciencias del pensamiento</w:t>
            </w:r>
          </w:p>
        </w:tc>
      </w:tr>
      <w:tr w:rsidR="001206AB" w:rsidRPr="001B6072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64278" w:rsidRPr="005E2D6C" w:rsidRDefault="00664278" w:rsidP="0066427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5E2D6C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:rsidR="00664278" w:rsidRPr="005E2D6C" w:rsidRDefault="00664278" w:rsidP="0066427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</w:p>
          <w:p w:rsidR="00664278" w:rsidRPr="005E2D6C" w:rsidRDefault="00664278" w:rsidP="00664278">
            <w:pPr>
              <w:suppressAutoHyphens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 xml:space="preserve">6.1. </w:t>
            </w:r>
            <w:r w:rsidRPr="005E2D6C">
              <w:rPr>
                <w:rFonts w:ascii="Arial" w:hAnsi="Arial" w:cs="Arial"/>
                <w:bCs/>
                <w:sz w:val="22"/>
                <w:szCs w:val="22"/>
                <w:lang w:val="es-ES"/>
              </w:rPr>
              <w:t>¿Lógica o metodología de las ciencias?</w:t>
            </w:r>
          </w:p>
          <w:p w:rsidR="00664278" w:rsidRPr="005E2D6C" w:rsidRDefault="00664278" w:rsidP="00664278">
            <w:pPr>
              <w:suppressAutoHyphens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6.2. </w:t>
            </w:r>
            <w:r w:rsidRPr="005E2D6C">
              <w:rPr>
                <w:rFonts w:ascii="Arial" w:hAnsi="Arial" w:cs="Arial"/>
                <w:bCs/>
                <w:sz w:val="22"/>
                <w:szCs w:val="22"/>
              </w:rPr>
              <w:t xml:space="preserve">Metodología refinada: </w:t>
            </w:r>
            <w:proofErr w:type="spellStart"/>
            <w:r w:rsidRPr="005E2D6C">
              <w:rPr>
                <w:rFonts w:ascii="Arial" w:hAnsi="Arial" w:cs="Arial"/>
                <w:bCs/>
                <w:sz w:val="22"/>
                <w:szCs w:val="22"/>
              </w:rPr>
              <w:t>Lakatos</w:t>
            </w:r>
            <w:proofErr w:type="spellEnd"/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:rsidR="001206AB" w:rsidRPr="005E2D6C" w:rsidRDefault="00664278" w:rsidP="0066427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>6.3.</w:t>
            </w:r>
            <w:r w:rsidRPr="005E2D6C">
              <w:rPr>
                <w:rFonts w:ascii="Arial" w:hAnsi="Arial" w:cs="Arial"/>
                <w:bCs/>
                <w:sz w:val="22"/>
                <w:szCs w:val="22"/>
              </w:rPr>
              <w:t xml:space="preserve"> La metodología en proceso: Feyerabend</w:t>
            </w:r>
          </w:p>
        </w:tc>
      </w:tr>
      <w:tr w:rsidR="001206AB" w:rsidRPr="001B6072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1206AB" w:rsidRPr="005E2D6C" w:rsidRDefault="001206AB" w:rsidP="001206A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E2D6C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690C66" w:rsidRPr="001B6072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5E2D6C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5E2D6C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:rsidR="00690C66" w:rsidRPr="005E2D6C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simbólico o </w:t>
            </w:r>
            <w:proofErr w:type="spellStart"/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</w:p>
          <w:p w:rsidR="00690C66" w:rsidRPr="005E2D6C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>Método lógico</w:t>
            </w:r>
          </w:p>
          <w:p w:rsidR="00690C66" w:rsidRPr="005E2D6C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>Método activo</w:t>
            </w:r>
          </w:p>
          <w:p w:rsidR="00690C66" w:rsidRPr="005E2D6C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analógico </w:t>
            </w:r>
          </w:p>
          <w:p w:rsidR="00690C66" w:rsidRPr="005E2D6C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lastRenderedPageBreak/>
              <w:t xml:space="preserve">Método colectivo </w:t>
            </w:r>
          </w:p>
          <w:p w:rsidR="00690C66" w:rsidRPr="005E2D6C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>Método mixto de trabajo</w:t>
            </w:r>
          </w:p>
          <w:p w:rsidR="00690C66" w:rsidRPr="005E2D6C" w:rsidRDefault="00690C66" w:rsidP="00690C6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Técnicas:</w:t>
            </w:r>
          </w:p>
          <w:p w:rsidR="00690C66" w:rsidRPr="005E2D6C" w:rsidRDefault="005E2D6C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Lluvia de ideas</w:t>
            </w:r>
          </w:p>
          <w:p w:rsidR="00690C66" w:rsidRPr="005E2D6C" w:rsidRDefault="005E2D6C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Lectura comentada</w:t>
            </w:r>
          </w:p>
          <w:p w:rsidR="00690C66" w:rsidRPr="005E2D6C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5E2D6C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:rsidR="00690C66" w:rsidRPr="005E2D6C" w:rsidRDefault="005D65C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Cuadro comparativo</w:t>
            </w:r>
          </w:p>
          <w:p w:rsidR="00690C66" w:rsidRPr="005E2D6C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5E2D6C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:rsidR="00690C66" w:rsidRPr="005E2D6C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Textos impresos </w:t>
            </w:r>
          </w:p>
          <w:p w:rsidR="00690C66" w:rsidRPr="005E2D6C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:rsidR="00690C66" w:rsidRPr="005E2D6C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  <w:tr w:rsidR="00690C66" w:rsidRPr="001B6072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1B6072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690C66" w:rsidRPr="001B6072" w:rsidTr="001206AB">
        <w:trPr>
          <w:trHeight w:val="362"/>
          <w:jc w:val="center"/>
        </w:trPr>
        <w:tc>
          <w:tcPr>
            <w:tcW w:w="2951" w:type="dxa"/>
          </w:tcPr>
          <w:p w:rsidR="00690C66" w:rsidRPr="001B6072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690C66" w:rsidRPr="001B6072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690C66" w:rsidRPr="001B6072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90C66" w:rsidRPr="00B53F98" w:rsidTr="001206AB">
        <w:trPr>
          <w:trHeight w:val="362"/>
          <w:jc w:val="center"/>
        </w:trPr>
        <w:tc>
          <w:tcPr>
            <w:tcW w:w="2951" w:type="dxa"/>
            <w:vAlign w:val="center"/>
          </w:tcPr>
          <w:p w:rsidR="00690C66" w:rsidRPr="00B53F98" w:rsidRDefault="005D65C6" w:rsidP="005D65C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Activar conocimientos previos</w:t>
            </w:r>
          </w:p>
        </w:tc>
        <w:tc>
          <w:tcPr>
            <w:tcW w:w="2951" w:type="dxa"/>
            <w:gridSpan w:val="2"/>
            <w:vAlign w:val="center"/>
          </w:tcPr>
          <w:p w:rsidR="005D65C6" w:rsidRPr="005D65C6" w:rsidRDefault="005D65C6" w:rsidP="005D65C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A22.</w:t>
            </w:r>
            <w:r w:rsidRPr="005D65C6">
              <w:rPr>
                <w:rFonts w:ascii="Arial" w:hAnsi="Arial" w:cs="Arial"/>
                <w:sz w:val="22"/>
                <w:szCs w:val="22"/>
              </w:rPr>
              <w:t xml:space="preserve"> El alumno traerá material de trabajo indicado por el profesor</w:t>
            </w:r>
          </w:p>
          <w:p w:rsidR="005D65C6" w:rsidRPr="005D65C6" w:rsidRDefault="005D65C6" w:rsidP="005D65C6">
            <w:pPr>
              <w:rPr>
                <w:rFonts w:ascii="Arial" w:hAnsi="Arial" w:cs="Arial"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 xml:space="preserve">Lectura comentada: </w:t>
            </w:r>
            <w:r w:rsidRPr="005D65C6">
              <w:rPr>
                <w:rFonts w:ascii="Arial" w:hAnsi="Arial" w:cs="Arial"/>
                <w:sz w:val="22"/>
                <w:szCs w:val="22"/>
              </w:rPr>
              <w:t>el profesor dará indicaciones para trabajo individual, con preguntas guía</w:t>
            </w:r>
          </w:p>
          <w:p w:rsidR="00690C66" w:rsidRPr="005D65C6" w:rsidRDefault="005D65C6" w:rsidP="005D65C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A23.</w:t>
            </w:r>
            <w:r w:rsidRPr="005D65C6">
              <w:rPr>
                <w:rFonts w:ascii="Arial" w:hAnsi="Arial" w:cs="Arial"/>
                <w:sz w:val="22"/>
                <w:szCs w:val="22"/>
              </w:rPr>
              <w:t xml:space="preserve"> Elaborar cuadro con semejanzas y diferencias entre lógica, metodología de las ciencias, metodología refinada y metodología en proceso.</w:t>
            </w:r>
          </w:p>
        </w:tc>
        <w:tc>
          <w:tcPr>
            <w:tcW w:w="2952" w:type="dxa"/>
            <w:vAlign w:val="center"/>
          </w:tcPr>
          <w:p w:rsidR="005D65C6" w:rsidRPr="005D65C6" w:rsidRDefault="005D65C6" w:rsidP="005D65C6">
            <w:pPr>
              <w:rPr>
                <w:rFonts w:ascii="Arial" w:hAnsi="Arial" w:cs="Arial"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Positivo, negativo interesante</w:t>
            </w:r>
            <w:r w:rsidRPr="005D65C6">
              <w:rPr>
                <w:rFonts w:ascii="Arial" w:hAnsi="Arial" w:cs="Arial"/>
                <w:sz w:val="22"/>
                <w:szCs w:val="22"/>
              </w:rPr>
              <w:t>: identificar las percepciones del grupo respecto al trabajo realizado.</w:t>
            </w:r>
          </w:p>
          <w:p w:rsidR="00690C66" w:rsidRPr="005D65C6" w:rsidRDefault="005D65C6" w:rsidP="005D65C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A24.</w:t>
            </w:r>
            <w:r w:rsidRPr="005D65C6">
              <w:rPr>
                <w:rFonts w:ascii="Arial" w:hAnsi="Arial" w:cs="Arial"/>
                <w:sz w:val="22"/>
                <w:szCs w:val="22"/>
              </w:rPr>
              <w:t xml:space="preserve"> Elaborar cuadro comparativo</w:t>
            </w:r>
          </w:p>
        </w:tc>
      </w:tr>
      <w:tr w:rsidR="00690C66" w:rsidRPr="001B6072" w:rsidTr="001206AB">
        <w:trPr>
          <w:trHeight w:val="362"/>
          <w:jc w:val="center"/>
        </w:trPr>
        <w:tc>
          <w:tcPr>
            <w:tcW w:w="2951" w:type="dxa"/>
          </w:tcPr>
          <w:p w:rsidR="00690C66" w:rsidRPr="001B6072" w:rsidRDefault="005D65C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(30 minutos)</w:t>
            </w:r>
          </w:p>
        </w:tc>
        <w:tc>
          <w:tcPr>
            <w:tcW w:w="2951" w:type="dxa"/>
            <w:gridSpan w:val="2"/>
          </w:tcPr>
          <w:p w:rsidR="00690C66" w:rsidRPr="001B6072" w:rsidRDefault="00690C66" w:rsidP="005D65C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5 horas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2" w:type="dxa"/>
          </w:tcPr>
          <w:p w:rsidR="00690C66" w:rsidRPr="001B6072" w:rsidRDefault="005D65C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(30 minutos)</w:t>
            </w:r>
          </w:p>
        </w:tc>
      </w:tr>
      <w:tr w:rsidR="00690C66" w:rsidRPr="001B6072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1B6072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90C66" w:rsidRPr="001B6072" w:rsidTr="001206AB">
        <w:trPr>
          <w:trHeight w:val="362"/>
          <w:jc w:val="center"/>
        </w:trPr>
        <w:tc>
          <w:tcPr>
            <w:tcW w:w="4427" w:type="dxa"/>
            <w:gridSpan w:val="2"/>
          </w:tcPr>
          <w:p w:rsidR="00690C66" w:rsidRPr="001B6072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690C66" w:rsidRPr="001B6072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90C66" w:rsidRPr="001B6072" w:rsidTr="001206AB">
        <w:trPr>
          <w:trHeight w:val="362"/>
          <w:jc w:val="center"/>
        </w:trPr>
        <w:tc>
          <w:tcPr>
            <w:tcW w:w="4427" w:type="dxa"/>
            <w:gridSpan w:val="2"/>
          </w:tcPr>
          <w:p w:rsidR="00690C66" w:rsidRPr="00B53F98" w:rsidRDefault="005D65C6" w:rsidP="00690C6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:rsidR="005D65C6" w:rsidRPr="005D65C6" w:rsidRDefault="005D65C6" w:rsidP="005D65C6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Textos impresos </w:t>
            </w:r>
          </w:p>
          <w:p w:rsidR="005D65C6" w:rsidRPr="005D65C6" w:rsidRDefault="005D65C6" w:rsidP="005D65C6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:rsidR="00690C66" w:rsidRPr="00B53F98" w:rsidRDefault="005D65C6" w:rsidP="005D65C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spellStart"/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</w:tbl>
    <w:p w:rsidR="00D01858" w:rsidRDefault="00D01858" w:rsidP="00E712A3">
      <w:pPr>
        <w:spacing w:before="60" w:after="60"/>
        <w:jc w:val="both"/>
        <w:rPr>
          <w:rFonts w:ascii="Arial" w:hAnsi="Arial" w:cs="Arial"/>
          <w:b/>
        </w:rPr>
      </w:pPr>
    </w:p>
    <w:p w:rsidR="00D01858" w:rsidRDefault="00D0185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1206AB" w:rsidRDefault="001206AB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1206AB" w:rsidRPr="005D65C6" w:rsidTr="001206AB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1206AB" w:rsidRPr="005D65C6" w:rsidRDefault="00664278" w:rsidP="001206AB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Unidad 7. Paradigmas, descubrimientos y teorías científicas</w:t>
            </w:r>
          </w:p>
        </w:tc>
      </w:tr>
      <w:tr w:rsidR="001206AB" w:rsidRPr="005D65C6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64278" w:rsidRPr="005D65C6" w:rsidRDefault="00664278" w:rsidP="00664278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5D65C6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:rsidR="001206AB" w:rsidRPr="005D65C6" w:rsidRDefault="00664278" w:rsidP="0066427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val="es-ES"/>
              </w:rPr>
              <w:t>Analizar la evolución de las teorías científicas y su confrontación a partir de nuevos descubrimientos y del rompimiento de paradigmas.</w:t>
            </w:r>
          </w:p>
        </w:tc>
      </w:tr>
      <w:tr w:rsidR="001206AB" w:rsidRPr="005D65C6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64278" w:rsidRPr="005D65C6" w:rsidRDefault="00664278" w:rsidP="0066427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:rsidR="00664278" w:rsidRPr="005D65C6" w:rsidRDefault="00664278" w:rsidP="0066427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</w:p>
          <w:p w:rsidR="00664278" w:rsidRPr="005D65C6" w:rsidRDefault="00664278" w:rsidP="00664278">
            <w:pPr>
              <w:suppressAutoHyphens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 xml:space="preserve">7.1. </w:t>
            </w:r>
            <w:r w:rsidRPr="005D65C6">
              <w:rPr>
                <w:rFonts w:ascii="Arial" w:hAnsi="Arial" w:cs="Arial"/>
                <w:bCs/>
                <w:sz w:val="22"/>
                <w:szCs w:val="22"/>
                <w:lang w:val="es-ES"/>
              </w:rPr>
              <w:t>Paradigmas</w:t>
            </w:r>
            <w:r w:rsidRPr="005D65C6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 xml:space="preserve"> </w:t>
            </w:r>
          </w:p>
          <w:p w:rsidR="00664278" w:rsidRPr="005D65C6" w:rsidRDefault="00664278" w:rsidP="00664278">
            <w:pPr>
              <w:suppressAutoHyphens/>
              <w:rPr>
                <w:rFonts w:ascii="Arial" w:hAnsi="Arial" w:cs="Arial"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7.2. </w:t>
            </w:r>
            <w:r w:rsidRPr="005D65C6">
              <w:rPr>
                <w:rFonts w:ascii="Arial" w:hAnsi="Arial" w:cs="Arial"/>
                <w:bCs/>
                <w:sz w:val="22"/>
                <w:szCs w:val="22"/>
              </w:rPr>
              <w:t>Descubrimientos</w:t>
            </w:r>
            <w:r w:rsidRPr="005D65C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:rsidR="001206AB" w:rsidRPr="005D65C6" w:rsidRDefault="00664278" w:rsidP="0066427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7.3. </w:t>
            </w:r>
            <w:r w:rsidRPr="005D65C6">
              <w:rPr>
                <w:rFonts w:ascii="Arial" w:hAnsi="Arial" w:cs="Arial"/>
                <w:bCs/>
                <w:sz w:val="22"/>
                <w:szCs w:val="22"/>
              </w:rPr>
              <w:t>Teorías científicas</w:t>
            </w:r>
          </w:p>
        </w:tc>
      </w:tr>
      <w:tr w:rsidR="001206AB" w:rsidRPr="005D65C6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1206AB" w:rsidRPr="005D65C6" w:rsidRDefault="001206AB" w:rsidP="001206A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690C66" w:rsidRPr="005D65C6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5D65C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:rsidR="00690C66" w:rsidRPr="005D65C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simbólico o </w:t>
            </w:r>
            <w:proofErr w:type="spellStart"/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</w:p>
          <w:p w:rsidR="00690C66" w:rsidRPr="005D65C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Método lógico</w:t>
            </w:r>
          </w:p>
          <w:p w:rsidR="00690C66" w:rsidRPr="005D65C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Método activo</w:t>
            </w:r>
          </w:p>
          <w:p w:rsidR="00690C66" w:rsidRPr="005D65C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analógico </w:t>
            </w:r>
          </w:p>
          <w:p w:rsidR="00690C66" w:rsidRPr="005D65C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Método mixto de trabajo</w:t>
            </w:r>
          </w:p>
          <w:p w:rsidR="005D65C6" w:rsidRPr="005D65C6" w:rsidRDefault="005D65C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Método colectivo</w:t>
            </w:r>
          </w:p>
          <w:p w:rsidR="00690C66" w:rsidRPr="005D65C6" w:rsidRDefault="00690C66" w:rsidP="00690C6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Técnicas:</w:t>
            </w:r>
          </w:p>
          <w:p w:rsidR="005D65C6" w:rsidRPr="005D65C6" w:rsidRDefault="005D65C6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Activar conocimientos previos </w:t>
            </w:r>
          </w:p>
          <w:p w:rsidR="00690C66" w:rsidRPr="005D65C6" w:rsidRDefault="005D65C6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Lectura comentada</w:t>
            </w:r>
          </w:p>
          <w:p w:rsidR="00690C66" w:rsidRPr="005D65C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:rsidR="00690C66" w:rsidRPr="005D65C6" w:rsidRDefault="005D65C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Cuadro comparativo</w:t>
            </w:r>
          </w:p>
          <w:p w:rsidR="00690C66" w:rsidRPr="005D65C6" w:rsidRDefault="00690C6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Mapa cognitivo</w:t>
            </w:r>
          </w:p>
          <w:p w:rsidR="00690C66" w:rsidRPr="005D65C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:rsidR="00690C66" w:rsidRPr="005D65C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Textos impresos </w:t>
            </w:r>
          </w:p>
          <w:p w:rsidR="00690C66" w:rsidRPr="005D65C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:rsidR="00690C66" w:rsidRPr="005D65C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  <w:tr w:rsidR="00690C66" w:rsidRPr="005D65C6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5D65C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690C66" w:rsidRPr="005D65C6" w:rsidTr="001206AB">
        <w:trPr>
          <w:trHeight w:val="362"/>
          <w:jc w:val="center"/>
        </w:trPr>
        <w:tc>
          <w:tcPr>
            <w:tcW w:w="2951" w:type="dxa"/>
          </w:tcPr>
          <w:p w:rsidR="00690C66" w:rsidRPr="005D65C6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690C66" w:rsidRPr="005D65C6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690C66" w:rsidRPr="005D65C6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90C66" w:rsidRPr="005D65C6" w:rsidTr="001206AB">
        <w:trPr>
          <w:trHeight w:val="362"/>
          <w:jc w:val="center"/>
        </w:trPr>
        <w:tc>
          <w:tcPr>
            <w:tcW w:w="2951" w:type="dxa"/>
            <w:vAlign w:val="center"/>
          </w:tcPr>
          <w:p w:rsidR="00690C66" w:rsidRPr="005D65C6" w:rsidRDefault="005D65C6" w:rsidP="005D65C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Lluvia de ideas </w:t>
            </w:r>
          </w:p>
        </w:tc>
        <w:tc>
          <w:tcPr>
            <w:tcW w:w="2951" w:type="dxa"/>
            <w:gridSpan w:val="2"/>
            <w:vAlign w:val="center"/>
          </w:tcPr>
          <w:p w:rsidR="005D65C6" w:rsidRPr="005D65C6" w:rsidRDefault="005D65C6" w:rsidP="005D65C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A25.</w:t>
            </w:r>
            <w:r w:rsidRPr="005D65C6">
              <w:rPr>
                <w:rFonts w:ascii="Arial" w:hAnsi="Arial" w:cs="Arial"/>
                <w:sz w:val="22"/>
                <w:szCs w:val="22"/>
              </w:rPr>
              <w:t xml:space="preserve"> El alumno traerá material de trabajo indicado por el profesor</w:t>
            </w:r>
          </w:p>
          <w:p w:rsidR="005D65C6" w:rsidRPr="005D65C6" w:rsidRDefault="005D65C6" w:rsidP="005D65C6">
            <w:pPr>
              <w:rPr>
                <w:rFonts w:ascii="Arial" w:hAnsi="Arial" w:cs="Arial"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 xml:space="preserve">Lectura comentada: </w:t>
            </w:r>
            <w:r w:rsidRPr="005D65C6">
              <w:rPr>
                <w:rFonts w:ascii="Arial" w:hAnsi="Arial" w:cs="Arial"/>
                <w:sz w:val="22"/>
                <w:szCs w:val="22"/>
              </w:rPr>
              <w:t>el profesor dará indicaciones para trabajo individual, con preguntas guía.</w:t>
            </w:r>
          </w:p>
          <w:p w:rsidR="00690C66" w:rsidRPr="005D65C6" w:rsidRDefault="005D65C6" w:rsidP="005D65C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 xml:space="preserve">A26. </w:t>
            </w:r>
            <w:r w:rsidRPr="005D65C6">
              <w:rPr>
                <w:rFonts w:ascii="Arial" w:hAnsi="Arial" w:cs="Arial"/>
                <w:sz w:val="22"/>
                <w:szCs w:val="22"/>
              </w:rPr>
              <w:t xml:space="preserve">Elaborar mapa mental con relaciones entre: teorías científicas, </w:t>
            </w:r>
            <w:r w:rsidRPr="005D65C6">
              <w:rPr>
                <w:rFonts w:ascii="Arial" w:hAnsi="Arial" w:cs="Arial"/>
                <w:sz w:val="22"/>
                <w:szCs w:val="22"/>
              </w:rPr>
              <w:lastRenderedPageBreak/>
              <w:t>descubrimientos y paradigmas.</w:t>
            </w:r>
          </w:p>
        </w:tc>
        <w:tc>
          <w:tcPr>
            <w:tcW w:w="2952" w:type="dxa"/>
            <w:vAlign w:val="center"/>
          </w:tcPr>
          <w:p w:rsidR="005D65C6" w:rsidRPr="005D65C6" w:rsidRDefault="005D65C6" w:rsidP="005D65C6">
            <w:pPr>
              <w:rPr>
                <w:rFonts w:ascii="Arial" w:hAnsi="Arial" w:cs="Arial"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lastRenderedPageBreak/>
              <w:t>Positivo, negativo interesante</w:t>
            </w:r>
            <w:r w:rsidRPr="005D65C6">
              <w:rPr>
                <w:rFonts w:ascii="Arial" w:hAnsi="Arial" w:cs="Arial"/>
                <w:sz w:val="22"/>
                <w:szCs w:val="22"/>
              </w:rPr>
              <w:t>: Para identificar las percepciones del grupo respecto al trabajo realizado.</w:t>
            </w:r>
          </w:p>
          <w:p w:rsidR="00690C66" w:rsidRPr="005D65C6" w:rsidRDefault="005D65C6" w:rsidP="005D65C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A27.</w:t>
            </w:r>
            <w:r w:rsidRPr="005D65C6">
              <w:rPr>
                <w:rFonts w:ascii="Arial" w:hAnsi="Arial" w:cs="Arial"/>
                <w:sz w:val="22"/>
                <w:szCs w:val="22"/>
              </w:rPr>
              <w:t xml:space="preserve"> Integrar equipos de trabajo; discutir sobre teorías científicas, descubrimientos y paradigmas para llevar a </w:t>
            </w:r>
            <w:r w:rsidRPr="005D65C6">
              <w:rPr>
                <w:rFonts w:ascii="Arial" w:hAnsi="Arial" w:cs="Arial"/>
                <w:b/>
                <w:sz w:val="22"/>
                <w:szCs w:val="22"/>
              </w:rPr>
              <w:lastRenderedPageBreak/>
              <w:t>Plenaria A30.</w:t>
            </w:r>
            <w:r w:rsidRPr="005D65C6">
              <w:rPr>
                <w:rFonts w:ascii="Arial" w:hAnsi="Arial" w:cs="Arial"/>
                <w:sz w:val="22"/>
                <w:szCs w:val="22"/>
              </w:rPr>
              <w:t xml:space="preserve"> Elaborar cuadro comparativo</w:t>
            </w:r>
          </w:p>
        </w:tc>
      </w:tr>
      <w:tr w:rsidR="005D65C6" w:rsidRPr="005D65C6" w:rsidTr="003050B4">
        <w:trPr>
          <w:trHeight w:val="362"/>
          <w:jc w:val="center"/>
        </w:trPr>
        <w:tc>
          <w:tcPr>
            <w:tcW w:w="2951" w:type="dxa"/>
          </w:tcPr>
          <w:p w:rsidR="005D65C6" w:rsidRPr="005D65C6" w:rsidRDefault="005D65C6" w:rsidP="003050B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(30 minutos)</w:t>
            </w:r>
          </w:p>
        </w:tc>
        <w:tc>
          <w:tcPr>
            <w:tcW w:w="2951" w:type="dxa"/>
            <w:gridSpan w:val="2"/>
          </w:tcPr>
          <w:p w:rsidR="005D65C6" w:rsidRPr="005D65C6" w:rsidRDefault="005D65C6" w:rsidP="003050B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(5 horas)</w:t>
            </w:r>
          </w:p>
        </w:tc>
        <w:tc>
          <w:tcPr>
            <w:tcW w:w="2952" w:type="dxa"/>
          </w:tcPr>
          <w:p w:rsidR="005D65C6" w:rsidRPr="005D65C6" w:rsidRDefault="005D65C6" w:rsidP="003050B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(30 minutos)</w:t>
            </w:r>
          </w:p>
        </w:tc>
      </w:tr>
      <w:tr w:rsidR="00690C66" w:rsidRPr="005D65C6" w:rsidTr="001206AB">
        <w:trPr>
          <w:trHeight w:val="362"/>
          <w:jc w:val="center"/>
        </w:trPr>
        <w:tc>
          <w:tcPr>
            <w:tcW w:w="8854" w:type="dxa"/>
            <w:gridSpan w:val="4"/>
          </w:tcPr>
          <w:p w:rsidR="00690C66" w:rsidRPr="005D65C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90C66" w:rsidRPr="005D65C6" w:rsidTr="001206AB">
        <w:trPr>
          <w:trHeight w:val="362"/>
          <w:jc w:val="center"/>
        </w:trPr>
        <w:tc>
          <w:tcPr>
            <w:tcW w:w="4427" w:type="dxa"/>
            <w:gridSpan w:val="2"/>
          </w:tcPr>
          <w:p w:rsidR="00690C66" w:rsidRPr="005D65C6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690C66" w:rsidRPr="005D65C6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90C66" w:rsidRPr="005D65C6" w:rsidTr="001206AB">
        <w:trPr>
          <w:trHeight w:val="362"/>
          <w:jc w:val="center"/>
        </w:trPr>
        <w:tc>
          <w:tcPr>
            <w:tcW w:w="4427" w:type="dxa"/>
            <w:gridSpan w:val="2"/>
          </w:tcPr>
          <w:p w:rsidR="00690C66" w:rsidRPr="005D65C6" w:rsidRDefault="005D65C6" w:rsidP="00690C6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:rsidR="005D65C6" w:rsidRPr="005D65C6" w:rsidRDefault="005D65C6" w:rsidP="005D65C6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Textos impresos </w:t>
            </w:r>
          </w:p>
          <w:p w:rsidR="005D65C6" w:rsidRPr="005D65C6" w:rsidRDefault="005D65C6" w:rsidP="005D65C6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:rsidR="00690C66" w:rsidRPr="005D65C6" w:rsidRDefault="005D65C6" w:rsidP="005D65C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spellStart"/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</w:tbl>
    <w:p w:rsidR="001206AB" w:rsidRDefault="001206AB" w:rsidP="00E712A3">
      <w:pPr>
        <w:spacing w:before="60" w:after="60"/>
        <w:jc w:val="both"/>
        <w:rPr>
          <w:rFonts w:ascii="Arial" w:hAnsi="Arial" w:cs="Arial"/>
          <w:b/>
        </w:rPr>
      </w:pPr>
    </w:p>
    <w:p w:rsidR="001206AB" w:rsidRPr="00CC5105" w:rsidRDefault="001206AB" w:rsidP="00E712A3">
      <w:pPr>
        <w:spacing w:before="60" w:after="60"/>
        <w:jc w:val="both"/>
        <w:rPr>
          <w:rFonts w:ascii="Arial" w:hAnsi="Arial" w:cs="Arial"/>
          <w:b/>
        </w:rPr>
      </w:pPr>
    </w:p>
    <w:p w:rsidR="002A2148" w:rsidRPr="00920772" w:rsidRDefault="002A2148" w:rsidP="002A2148">
      <w:pPr>
        <w:jc w:val="both"/>
        <w:rPr>
          <w:rFonts w:ascii="Arial" w:hAnsi="Arial" w:cs="Arial"/>
          <w:b/>
          <w:lang w:eastAsia="es-MX"/>
        </w:rPr>
      </w:pPr>
      <w:r w:rsidRPr="00920772">
        <w:rPr>
          <w:rFonts w:ascii="Arial" w:hAnsi="Arial" w:cs="Arial"/>
          <w:b/>
        </w:rPr>
        <w:t>VII. Acervo bibliográfico</w:t>
      </w:r>
      <w:r w:rsidRPr="00920772">
        <w:rPr>
          <w:rFonts w:ascii="Arial" w:hAnsi="Arial" w:cs="Arial"/>
          <w:b/>
          <w:lang w:eastAsia="es-MX"/>
        </w:rPr>
        <w:t xml:space="preserve"> </w:t>
      </w:r>
    </w:p>
    <w:p w:rsidR="002A2148" w:rsidRPr="00920772" w:rsidRDefault="002A2148" w:rsidP="002A2148">
      <w:pPr>
        <w:jc w:val="both"/>
        <w:rPr>
          <w:rFonts w:ascii="Arial" w:hAnsi="Arial" w:cs="Arial"/>
          <w:b/>
          <w:lang w:eastAsia="es-MX"/>
        </w:rPr>
      </w:pPr>
      <w:r w:rsidRPr="00920772">
        <w:rPr>
          <w:rFonts w:ascii="Arial" w:hAnsi="Arial" w:cs="Arial"/>
          <w:b/>
          <w:lang w:eastAsia="es-MX"/>
        </w:rPr>
        <w:t>Básico</w:t>
      </w:r>
    </w:p>
    <w:p w:rsidR="002A2148" w:rsidRPr="00920772" w:rsidRDefault="002A2148" w:rsidP="002A2148">
      <w:pPr>
        <w:jc w:val="both"/>
        <w:rPr>
          <w:rFonts w:ascii="Arial" w:hAnsi="Arial" w:cs="Arial"/>
          <w:b/>
          <w:lang w:eastAsia="es-MX"/>
        </w:rPr>
      </w:pPr>
    </w:p>
    <w:p w:rsidR="002A2148" w:rsidRPr="00920772" w:rsidRDefault="002A2148" w:rsidP="002A2148">
      <w:pPr>
        <w:ind w:left="36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Bachelard</w:t>
      </w:r>
      <w:proofErr w:type="spellEnd"/>
      <w:r>
        <w:rPr>
          <w:rFonts w:ascii="Arial" w:hAnsi="Arial" w:cs="Arial"/>
        </w:rPr>
        <w:t>, G. 81997)</w:t>
      </w:r>
      <w:r w:rsidRPr="00920772">
        <w:rPr>
          <w:rFonts w:ascii="Arial" w:hAnsi="Arial" w:cs="Arial"/>
        </w:rPr>
        <w:t xml:space="preserve"> </w:t>
      </w:r>
      <w:r w:rsidRPr="00920772">
        <w:rPr>
          <w:rFonts w:ascii="Arial" w:hAnsi="Arial" w:cs="Arial"/>
          <w:i/>
        </w:rPr>
        <w:t>La formación del espíritu científico</w:t>
      </w:r>
      <w:r>
        <w:rPr>
          <w:rFonts w:ascii="Arial" w:hAnsi="Arial" w:cs="Arial"/>
        </w:rPr>
        <w:t>, Siglo XXI, México</w:t>
      </w:r>
    </w:p>
    <w:p w:rsidR="002A2148" w:rsidRPr="00920772" w:rsidRDefault="002A2148" w:rsidP="002A2148">
      <w:pPr>
        <w:ind w:left="36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Cereijido</w:t>
      </w:r>
      <w:proofErr w:type="spellEnd"/>
      <w:r>
        <w:rPr>
          <w:rFonts w:ascii="Arial" w:hAnsi="Arial" w:cs="Arial"/>
        </w:rPr>
        <w:t>, M. (2005)</w:t>
      </w:r>
      <w:r w:rsidRPr="00920772">
        <w:rPr>
          <w:rFonts w:ascii="Arial" w:hAnsi="Arial" w:cs="Arial"/>
        </w:rPr>
        <w:t xml:space="preserve"> </w:t>
      </w:r>
      <w:r w:rsidRPr="00920772">
        <w:rPr>
          <w:rFonts w:ascii="Arial" w:hAnsi="Arial" w:cs="Arial"/>
          <w:i/>
        </w:rPr>
        <w:t>Ciencia sin seso</w:t>
      </w:r>
      <w:r>
        <w:rPr>
          <w:rFonts w:ascii="Arial" w:hAnsi="Arial" w:cs="Arial"/>
        </w:rPr>
        <w:t>, Siglo XXI, México</w:t>
      </w:r>
      <w:r w:rsidRPr="00920772">
        <w:rPr>
          <w:rFonts w:ascii="Arial" w:hAnsi="Arial" w:cs="Arial"/>
        </w:rPr>
        <w:t>.</w:t>
      </w:r>
    </w:p>
    <w:p w:rsidR="002A2148" w:rsidRPr="00920772" w:rsidRDefault="002A2148" w:rsidP="002A2148">
      <w:pPr>
        <w:ind w:left="360"/>
        <w:rPr>
          <w:rFonts w:ascii="Arial" w:hAnsi="Arial" w:cs="Arial"/>
        </w:rPr>
      </w:pPr>
      <w:proofErr w:type="spellStart"/>
      <w:r w:rsidRPr="00920772">
        <w:rPr>
          <w:rFonts w:ascii="Arial" w:hAnsi="Arial" w:cs="Arial"/>
        </w:rPr>
        <w:t>Hessen</w:t>
      </w:r>
      <w:proofErr w:type="spellEnd"/>
      <w:r w:rsidRPr="00920772">
        <w:rPr>
          <w:rFonts w:ascii="Arial" w:hAnsi="Arial" w:cs="Arial"/>
        </w:rPr>
        <w:t>, J</w:t>
      </w:r>
      <w:r>
        <w:rPr>
          <w:rFonts w:ascii="Arial" w:hAnsi="Arial" w:cs="Arial"/>
        </w:rPr>
        <w:t>. (2007)</w:t>
      </w:r>
      <w:r w:rsidRPr="00920772">
        <w:rPr>
          <w:rFonts w:ascii="Arial" w:hAnsi="Arial" w:cs="Arial"/>
        </w:rPr>
        <w:t xml:space="preserve"> </w:t>
      </w:r>
      <w:r w:rsidRPr="00920772">
        <w:rPr>
          <w:rFonts w:ascii="Arial" w:hAnsi="Arial" w:cs="Arial"/>
          <w:i/>
        </w:rPr>
        <w:t>Teoría del conocimiento</w:t>
      </w:r>
      <w:r>
        <w:rPr>
          <w:rFonts w:ascii="Arial" w:hAnsi="Arial" w:cs="Arial"/>
        </w:rPr>
        <w:t>, Porrúa, México</w:t>
      </w:r>
    </w:p>
    <w:p w:rsidR="002A2148" w:rsidRPr="00920772" w:rsidRDefault="002A2148" w:rsidP="002A2148">
      <w:pPr>
        <w:ind w:left="36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Hume</w:t>
      </w:r>
      <w:proofErr w:type="spellEnd"/>
      <w:r>
        <w:rPr>
          <w:rFonts w:ascii="Arial" w:hAnsi="Arial" w:cs="Arial"/>
        </w:rPr>
        <w:t>, D. (2005)</w:t>
      </w:r>
      <w:r w:rsidRPr="00920772">
        <w:rPr>
          <w:rFonts w:ascii="Arial" w:hAnsi="Arial" w:cs="Arial"/>
        </w:rPr>
        <w:t xml:space="preserve"> </w:t>
      </w:r>
      <w:r w:rsidRPr="00920772">
        <w:rPr>
          <w:rFonts w:ascii="Arial" w:hAnsi="Arial" w:cs="Arial"/>
          <w:i/>
        </w:rPr>
        <w:t>Tratado de la naturaleza humana</w:t>
      </w:r>
      <w:r>
        <w:rPr>
          <w:rFonts w:ascii="Arial" w:hAnsi="Arial" w:cs="Arial"/>
        </w:rPr>
        <w:t>, Porrúa, México</w:t>
      </w:r>
    </w:p>
    <w:p w:rsidR="002A2148" w:rsidRPr="00920772" w:rsidRDefault="002A2148" w:rsidP="002A2148">
      <w:pPr>
        <w:ind w:left="360"/>
        <w:rPr>
          <w:rFonts w:ascii="Arial" w:hAnsi="Arial" w:cs="Arial"/>
        </w:rPr>
      </w:pPr>
      <w:r w:rsidRPr="00920772">
        <w:rPr>
          <w:rFonts w:ascii="Arial" w:hAnsi="Arial" w:cs="Arial"/>
        </w:rPr>
        <w:t>Kuhn, Th</w:t>
      </w:r>
      <w:r>
        <w:rPr>
          <w:rFonts w:ascii="Arial" w:hAnsi="Arial" w:cs="Arial"/>
        </w:rPr>
        <w:t>. (2004)</w:t>
      </w:r>
      <w:r w:rsidRPr="00920772">
        <w:rPr>
          <w:rFonts w:ascii="Arial" w:hAnsi="Arial" w:cs="Arial"/>
        </w:rPr>
        <w:t xml:space="preserve"> </w:t>
      </w:r>
      <w:r w:rsidRPr="00920772">
        <w:rPr>
          <w:rFonts w:ascii="Arial" w:hAnsi="Arial" w:cs="Arial"/>
          <w:i/>
        </w:rPr>
        <w:t>La estructura de las revoluciones científicas</w:t>
      </w:r>
      <w:r w:rsidRPr="00920772">
        <w:rPr>
          <w:rFonts w:ascii="Arial" w:hAnsi="Arial" w:cs="Arial"/>
        </w:rPr>
        <w:t>, Fondo de</w:t>
      </w:r>
      <w:r>
        <w:rPr>
          <w:rFonts w:ascii="Arial" w:hAnsi="Arial" w:cs="Arial"/>
        </w:rPr>
        <w:t xml:space="preserve"> Cultura Económica, México</w:t>
      </w:r>
    </w:p>
    <w:p w:rsidR="002A2148" w:rsidRPr="00920772" w:rsidRDefault="002A2148" w:rsidP="002A2148">
      <w:pPr>
        <w:ind w:left="360"/>
        <w:rPr>
          <w:rFonts w:ascii="Arial" w:hAnsi="Arial" w:cs="Arial"/>
        </w:rPr>
      </w:pPr>
      <w:proofErr w:type="spellStart"/>
      <w:r w:rsidRPr="00920772">
        <w:rPr>
          <w:rFonts w:ascii="Arial" w:hAnsi="Arial" w:cs="Arial"/>
        </w:rPr>
        <w:t>Lecourt</w:t>
      </w:r>
      <w:proofErr w:type="spellEnd"/>
      <w:r w:rsidRPr="00920772">
        <w:rPr>
          <w:rFonts w:ascii="Arial" w:hAnsi="Arial" w:cs="Arial"/>
        </w:rPr>
        <w:t>, D</w:t>
      </w:r>
      <w:r>
        <w:rPr>
          <w:rFonts w:ascii="Arial" w:hAnsi="Arial" w:cs="Arial"/>
        </w:rPr>
        <w:t xml:space="preserve">. (2005) </w:t>
      </w:r>
      <w:r w:rsidRPr="00920772">
        <w:rPr>
          <w:rFonts w:ascii="Arial" w:hAnsi="Arial" w:cs="Arial"/>
          <w:i/>
        </w:rPr>
        <w:t>La filosofía de las ciencias</w:t>
      </w:r>
      <w:r>
        <w:rPr>
          <w:rFonts w:ascii="Arial" w:hAnsi="Arial" w:cs="Arial"/>
        </w:rPr>
        <w:t>, UAEM, México</w:t>
      </w:r>
    </w:p>
    <w:p w:rsidR="002A2148" w:rsidRPr="00920772" w:rsidRDefault="002A2148" w:rsidP="002A2148">
      <w:pPr>
        <w:ind w:left="360"/>
        <w:rPr>
          <w:rFonts w:ascii="Arial" w:hAnsi="Arial" w:cs="Arial"/>
        </w:rPr>
      </w:pPr>
      <w:proofErr w:type="spellStart"/>
      <w:r w:rsidRPr="00920772">
        <w:rPr>
          <w:rFonts w:ascii="Arial" w:hAnsi="Arial" w:cs="Arial"/>
        </w:rPr>
        <w:t>Okasha</w:t>
      </w:r>
      <w:proofErr w:type="spellEnd"/>
      <w:r w:rsidRPr="00920772">
        <w:rPr>
          <w:rFonts w:ascii="Arial" w:hAnsi="Arial" w:cs="Arial"/>
        </w:rPr>
        <w:t>, S</w:t>
      </w:r>
      <w:r>
        <w:rPr>
          <w:rFonts w:ascii="Arial" w:hAnsi="Arial" w:cs="Arial"/>
        </w:rPr>
        <w:t>. (2007)</w:t>
      </w:r>
      <w:r w:rsidRPr="00920772">
        <w:rPr>
          <w:rFonts w:ascii="Arial" w:hAnsi="Arial" w:cs="Arial"/>
        </w:rPr>
        <w:t xml:space="preserve"> </w:t>
      </w:r>
      <w:r w:rsidRPr="00920772">
        <w:rPr>
          <w:rFonts w:ascii="Arial" w:hAnsi="Arial" w:cs="Arial"/>
          <w:i/>
        </w:rPr>
        <w:t>Una brevísima introducción a la Filosofía de la Ciencia</w:t>
      </w:r>
      <w:r>
        <w:rPr>
          <w:rFonts w:ascii="Arial" w:hAnsi="Arial" w:cs="Arial"/>
        </w:rPr>
        <w:t>, Océano, México</w:t>
      </w:r>
    </w:p>
    <w:p w:rsidR="002A2148" w:rsidRPr="00920772" w:rsidRDefault="002A2148" w:rsidP="002A2148">
      <w:pPr>
        <w:ind w:left="360"/>
        <w:rPr>
          <w:rFonts w:ascii="Arial" w:hAnsi="Arial" w:cs="Arial"/>
        </w:rPr>
      </w:pPr>
      <w:r w:rsidRPr="00920772">
        <w:rPr>
          <w:rFonts w:ascii="Arial" w:hAnsi="Arial" w:cs="Arial"/>
        </w:rPr>
        <w:t>Popper, K</w:t>
      </w:r>
      <w:r>
        <w:rPr>
          <w:rFonts w:ascii="Arial" w:hAnsi="Arial" w:cs="Arial"/>
        </w:rPr>
        <w:t xml:space="preserve">. </w:t>
      </w:r>
      <w:r w:rsidRPr="00920772">
        <w:rPr>
          <w:rFonts w:ascii="Arial" w:hAnsi="Arial" w:cs="Arial"/>
        </w:rPr>
        <w:t>R.</w:t>
      </w:r>
      <w:r>
        <w:rPr>
          <w:rFonts w:ascii="Arial" w:hAnsi="Arial" w:cs="Arial"/>
        </w:rPr>
        <w:t xml:space="preserve"> (2001)</w:t>
      </w:r>
      <w:r w:rsidRPr="00920772">
        <w:rPr>
          <w:rFonts w:ascii="Arial" w:hAnsi="Arial" w:cs="Arial"/>
        </w:rPr>
        <w:t xml:space="preserve"> </w:t>
      </w:r>
      <w:r w:rsidRPr="00920772">
        <w:rPr>
          <w:rFonts w:ascii="Arial" w:hAnsi="Arial" w:cs="Arial"/>
          <w:i/>
        </w:rPr>
        <w:t>Conocimiento objetivo</w:t>
      </w:r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Tecnos</w:t>
      </w:r>
      <w:proofErr w:type="spellEnd"/>
      <w:r>
        <w:rPr>
          <w:rFonts w:ascii="Arial" w:hAnsi="Arial" w:cs="Arial"/>
        </w:rPr>
        <w:t>, Madrid</w:t>
      </w:r>
    </w:p>
    <w:p w:rsidR="002A2148" w:rsidRPr="00920772" w:rsidRDefault="002A2148" w:rsidP="002A2148">
      <w:pPr>
        <w:ind w:left="360"/>
        <w:rPr>
          <w:rFonts w:ascii="Arial" w:hAnsi="Arial" w:cs="Arial"/>
        </w:rPr>
      </w:pPr>
      <w:r w:rsidRPr="00920772">
        <w:rPr>
          <w:rFonts w:ascii="Arial" w:hAnsi="Arial" w:cs="Arial"/>
        </w:rPr>
        <w:t>V</w:t>
      </w:r>
      <w:r w:rsidR="002A305C">
        <w:rPr>
          <w:rFonts w:ascii="Arial" w:hAnsi="Arial" w:cs="Arial"/>
        </w:rPr>
        <w:t xml:space="preserve"> </w:t>
      </w:r>
      <w:proofErr w:type="spellStart"/>
      <w:r w:rsidRPr="00920772">
        <w:rPr>
          <w:rFonts w:ascii="Arial" w:hAnsi="Arial" w:cs="Arial"/>
        </w:rPr>
        <w:t>erneaux</w:t>
      </w:r>
      <w:proofErr w:type="spellEnd"/>
      <w:r w:rsidRPr="00920772">
        <w:rPr>
          <w:rFonts w:ascii="Arial" w:hAnsi="Arial" w:cs="Arial"/>
        </w:rPr>
        <w:t xml:space="preserve">, R. </w:t>
      </w:r>
      <w:r>
        <w:rPr>
          <w:rFonts w:ascii="Arial" w:hAnsi="Arial" w:cs="Arial"/>
        </w:rPr>
        <w:t xml:space="preserve">(1999) </w:t>
      </w:r>
      <w:r w:rsidRPr="00920772">
        <w:rPr>
          <w:rFonts w:ascii="Arial" w:hAnsi="Arial" w:cs="Arial"/>
          <w:i/>
        </w:rPr>
        <w:t>Epistemología general o Crítica del conocimiento</w:t>
      </w:r>
      <w:r w:rsidRPr="00920772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10ª. Ed. </w:t>
      </w:r>
      <w:r w:rsidRPr="00920772">
        <w:rPr>
          <w:rFonts w:ascii="Arial" w:hAnsi="Arial" w:cs="Arial"/>
        </w:rPr>
        <w:t xml:space="preserve">Herder, </w:t>
      </w:r>
      <w:r>
        <w:rPr>
          <w:rFonts w:ascii="Arial" w:hAnsi="Arial" w:cs="Arial"/>
        </w:rPr>
        <w:t xml:space="preserve">Barcelona </w:t>
      </w:r>
    </w:p>
    <w:p w:rsidR="002A2148" w:rsidRPr="00920772" w:rsidRDefault="002A2148" w:rsidP="002A2148">
      <w:pPr>
        <w:jc w:val="both"/>
        <w:rPr>
          <w:rFonts w:ascii="Arial" w:hAnsi="Arial" w:cs="Arial"/>
          <w:b/>
          <w:lang w:eastAsia="es-MX"/>
        </w:rPr>
      </w:pPr>
    </w:p>
    <w:p w:rsidR="002A2148" w:rsidRPr="00920772" w:rsidRDefault="002A2148" w:rsidP="002A2148">
      <w:pPr>
        <w:jc w:val="both"/>
        <w:rPr>
          <w:rFonts w:ascii="Arial" w:hAnsi="Arial" w:cs="Arial"/>
        </w:rPr>
      </w:pPr>
    </w:p>
    <w:p w:rsidR="002A2148" w:rsidRPr="00920772" w:rsidRDefault="002A2148" w:rsidP="002A2148">
      <w:pPr>
        <w:jc w:val="both"/>
        <w:rPr>
          <w:rFonts w:ascii="Arial" w:hAnsi="Arial" w:cs="Arial"/>
          <w:b/>
          <w:lang w:val="es-ES_tradnl" w:eastAsia="es-MX"/>
        </w:rPr>
      </w:pPr>
      <w:r w:rsidRPr="00920772">
        <w:rPr>
          <w:rFonts w:ascii="Arial" w:hAnsi="Arial" w:cs="Arial"/>
          <w:b/>
          <w:lang w:val="es-ES_tradnl" w:eastAsia="es-MX"/>
        </w:rPr>
        <w:t xml:space="preserve">Complementario </w:t>
      </w:r>
    </w:p>
    <w:p w:rsidR="002A2148" w:rsidRPr="00920772" w:rsidRDefault="002A2148" w:rsidP="002A2148">
      <w:pPr>
        <w:ind w:left="360"/>
        <w:rPr>
          <w:rFonts w:ascii="Arial" w:hAnsi="Arial" w:cs="Arial"/>
        </w:rPr>
      </w:pPr>
      <w:r w:rsidRPr="00920772">
        <w:rPr>
          <w:rFonts w:ascii="Arial" w:hAnsi="Arial" w:cs="Arial"/>
        </w:rPr>
        <w:t>Bunge, M</w:t>
      </w:r>
      <w:r>
        <w:rPr>
          <w:rFonts w:ascii="Arial" w:hAnsi="Arial" w:cs="Arial"/>
        </w:rPr>
        <w:t>. (2004)</w:t>
      </w:r>
      <w:r w:rsidRPr="00920772">
        <w:rPr>
          <w:rFonts w:ascii="Arial" w:hAnsi="Arial" w:cs="Arial"/>
        </w:rPr>
        <w:t xml:space="preserve"> </w:t>
      </w:r>
      <w:r w:rsidRPr="00920772">
        <w:rPr>
          <w:rFonts w:ascii="Arial" w:hAnsi="Arial" w:cs="Arial"/>
          <w:i/>
        </w:rPr>
        <w:t>Epistemología</w:t>
      </w:r>
      <w:r w:rsidRPr="00920772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4ª. Edición, </w:t>
      </w:r>
      <w:r w:rsidRPr="00920772">
        <w:rPr>
          <w:rFonts w:ascii="Arial" w:hAnsi="Arial" w:cs="Arial"/>
        </w:rPr>
        <w:t>Siglo XXI, México</w:t>
      </w:r>
    </w:p>
    <w:p w:rsidR="002A2148" w:rsidRPr="00920772" w:rsidRDefault="002A2148" w:rsidP="002A2148">
      <w:pPr>
        <w:ind w:left="360"/>
        <w:rPr>
          <w:rFonts w:ascii="Arial" w:hAnsi="Arial" w:cs="Arial"/>
        </w:rPr>
      </w:pPr>
      <w:r w:rsidRPr="00920772">
        <w:rPr>
          <w:rFonts w:ascii="Arial" w:hAnsi="Arial" w:cs="Arial"/>
        </w:rPr>
        <w:t>Cortés, J</w:t>
      </w:r>
      <w:r>
        <w:rPr>
          <w:rFonts w:ascii="Arial" w:hAnsi="Arial" w:cs="Arial"/>
        </w:rPr>
        <w:t>.</w:t>
      </w:r>
      <w:r w:rsidRPr="00920772">
        <w:rPr>
          <w:rFonts w:ascii="Arial" w:hAnsi="Arial" w:cs="Arial"/>
        </w:rPr>
        <w:t xml:space="preserve"> y </w:t>
      </w:r>
      <w:proofErr w:type="spellStart"/>
      <w:r w:rsidRPr="00920772">
        <w:rPr>
          <w:rFonts w:ascii="Arial" w:hAnsi="Arial" w:cs="Arial"/>
        </w:rPr>
        <w:t>Morato</w:t>
      </w:r>
      <w:proofErr w:type="spellEnd"/>
      <w:r w:rsidRPr="00920772">
        <w:rPr>
          <w:rFonts w:ascii="Arial" w:hAnsi="Arial" w:cs="Arial"/>
        </w:rPr>
        <w:t>, A</w:t>
      </w:r>
      <w:r>
        <w:rPr>
          <w:rFonts w:ascii="Arial" w:hAnsi="Arial" w:cs="Arial"/>
        </w:rPr>
        <w:t>. (2004)</w:t>
      </w:r>
      <w:r w:rsidRPr="00920772">
        <w:rPr>
          <w:rFonts w:ascii="Arial" w:hAnsi="Arial" w:cs="Arial"/>
        </w:rPr>
        <w:t xml:space="preserve"> </w:t>
      </w:r>
      <w:r w:rsidRPr="00920772">
        <w:rPr>
          <w:rFonts w:ascii="Arial" w:hAnsi="Arial" w:cs="Arial"/>
          <w:i/>
        </w:rPr>
        <w:t>Diccionario de Filosofía</w:t>
      </w:r>
      <w:r w:rsidRPr="00920772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Herder, Barcelona</w:t>
      </w:r>
    </w:p>
    <w:p w:rsidR="002A2148" w:rsidRPr="00920772" w:rsidRDefault="002A2148" w:rsidP="002A2148">
      <w:pPr>
        <w:ind w:left="360"/>
        <w:rPr>
          <w:rFonts w:ascii="Arial" w:hAnsi="Arial" w:cs="Arial"/>
        </w:rPr>
      </w:pPr>
      <w:proofErr w:type="spellStart"/>
      <w:r w:rsidRPr="00920772">
        <w:rPr>
          <w:rFonts w:ascii="Arial" w:hAnsi="Arial" w:cs="Arial"/>
        </w:rPr>
        <w:t>Hacyan</w:t>
      </w:r>
      <w:proofErr w:type="spellEnd"/>
      <w:r w:rsidRPr="00920772">
        <w:rPr>
          <w:rFonts w:ascii="Arial" w:hAnsi="Arial" w:cs="Arial"/>
        </w:rPr>
        <w:t xml:space="preserve">, </w:t>
      </w:r>
      <w:proofErr w:type="spellStart"/>
      <w:r w:rsidRPr="00920772">
        <w:rPr>
          <w:rFonts w:ascii="Arial" w:hAnsi="Arial" w:cs="Arial"/>
        </w:rPr>
        <w:t>Sh</w:t>
      </w:r>
      <w:proofErr w:type="spellEnd"/>
      <w:r>
        <w:rPr>
          <w:rFonts w:ascii="Arial" w:hAnsi="Arial" w:cs="Arial"/>
        </w:rPr>
        <w:t>. (2002)</w:t>
      </w:r>
      <w:r w:rsidRPr="00920772">
        <w:rPr>
          <w:rFonts w:ascii="Arial" w:hAnsi="Arial" w:cs="Arial"/>
        </w:rPr>
        <w:t xml:space="preserve"> </w:t>
      </w:r>
      <w:r w:rsidRPr="00920772">
        <w:rPr>
          <w:rFonts w:ascii="Arial" w:hAnsi="Arial" w:cs="Arial"/>
          <w:i/>
        </w:rPr>
        <w:t>Cuando la ciencia nos alcan</w:t>
      </w:r>
      <w:r>
        <w:rPr>
          <w:rFonts w:ascii="Arial" w:hAnsi="Arial" w:cs="Arial"/>
          <w:i/>
        </w:rPr>
        <w:t>c</w:t>
      </w:r>
      <w:r w:rsidRPr="00920772">
        <w:rPr>
          <w:rFonts w:ascii="Arial" w:hAnsi="Arial" w:cs="Arial"/>
          <w:i/>
        </w:rPr>
        <w:t>e</w:t>
      </w:r>
      <w:r w:rsidRPr="00920772">
        <w:rPr>
          <w:rFonts w:ascii="Arial" w:hAnsi="Arial" w:cs="Arial"/>
        </w:rPr>
        <w:t xml:space="preserve">, SEP, </w:t>
      </w:r>
      <w:r>
        <w:rPr>
          <w:rFonts w:ascii="Arial" w:hAnsi="Arial" w:cs="Arial"/>
        </w:rPr>
        <w:t>FCE, CONACYT, México</w:t>
      </w:r>
      <w:r w:rsidRPr="00920772">
        <w:rPr>
          <w:rFonts w:ascii="Arial" w:hAnsi="Arial" w:cs="Arial"/>
        </w:rPr>
        <w:t>.</w:t>
      </w:r>
    </w:p>
    <w:p w:rsidR="002A2148" w:rsidRPr="00436E0D" w:rsidRDefault="002A2148" w:rsidP="002A2148">
      <w:pPr>
        <w:ind w:left="360"/>
        <w:rPr>
          <w:rFonts w:ascii="Arial" w:hAnsi="Arial" w:cs="Arial"/>
        </w:rPr>
      </w:pPr>
      <w:r w:rsidRPr="00920772">
        <w:rPr>
          <w:rFonts w:ascii="Arial" w:hAnsi="Arial" w:cs="Arial"/>
        </w:rPr>
        <w:t>Moya, E</w:t>
      </w:r>
      <w:r>
        <w:rPr>
          <w:rFonts w:ascii="Arial" w:hAnsi="Arial" w:cs="Arial"/>
        </w:rPr>
        <w:t>. (2013)</w:t>
      </w:r>
      <w:r w:rsidRPr="00920772">
        <w:rPr>
          <w:rFonts w:ascii="Arial" w:hAnsi="Arial" w:cs="Arial"/>
        </w:rPr>
        <w:t xml:space="preserve"> </w:t>
      </w:r>
      <w:r w:rsidRPr="00920772">
        <w:rPr>
          <w:rFonts w:ascii="Arial" w:hAnsi="Arial" w:cs="Arial"/>
          <w:i/>
        </w:rPr>
        <w:t>Conocimiento y verdad. La epistemología crítica de K. R. Popper.</w:t>
      </w:r>
      <w:r>
        <w:rPr>
          <w:rFonts w:ascii="Arial" w:hAnsi="Arial" w:cs="Arial"/>
          <w:i/>
        </w:rPr>
        <w:t xml:space="preserve"> </w:t>
      </w:r>
      <w:r w:rsidRPr="00436E0D">
        <w:rPr>
          <w:rFonts w:ascii="Arial" w:hAnsi="Arial" w:cs="Arial"/>
        </w:rPr>
        <w:t>Editorial Biblioteca Nueva</w:t>
      </w:r>
      <w:r>
        <w:rPr>
          <w:rFonts w:ascii="Arial" w:hAnsi="Arial" w:cs="Arial"/>
        </w:rPr>
        <w:t>, España</w:t>
      </w:r>
    </w:p>
    <w:p w:rsidR="002A2148" w:rsidRPr="00920772" w:rsidRDefault="002A2148" w:rsidP="002A2148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Rodríguez</w:t>
      </w:r>
      <w:r w:rsidRPr="00920772">
        <w:rPr>
          <w:rFonts w:ascii="Arial" w:hAnsi="Arial" w:cs="Arial"/>
        </w:rPr>
        <w:t xml:space="preserve">, G. A. </w:t>
      </w:r>
      <w:r>
        <w:rPr>
          <w:rFonts w:ascii="Arial" w:hAnsi="Arial" w:cs="Arial"/>
        </w:rPr>
        <w:t xml:space="preserve">(1999) </w:t>
      </w:r>
      <w:r w:rsidRPr="00920772">
        <w:rPr>
          <w:rFonts w:ascii="Arial" w:hAnsi="Arial" w:cs="Arial"/>
          <w:i/>
        </w:rPr>
        <w:t>Hacia una Epistemología integral</w:t>
      </w:r>
      <w:r>
        <w:rPr>
          <w:rFonts w:ascii="Arial" w:hAnsi="Arial" w:cs="Arial"/>
        </w:rPr>
        <w:t>, UAEM, México</w:t>
      </w:r>
    </w:p>
    <w:p w:rsidR="002A2148" w:rsidRPr="00920772" w:rsidRDefault="002A2148" w:rsidP="002A2148">
      <w:pPr>
        <w:jc w:val="both"/>
        <w:rPr>
          <w:rFonts w:ascii="Arial" w:hAnsi="Arial" w:cs="Arial"/>
          <w:lang w:val="es-ES_tradnl" w:eastAsia="es-MX"/>
        </w:rPr>
      </w:pPr>
    </w:p>
    <w:p w:rsidR="006454FE" w:rsidRDefault="006454FE" w:rsidP="0087183A">
      <w:pPr>
        <w:spacing w:after="120" w:line="360" w:lineRule="auto"/>
        <w:jc w:val="both"/>
        <w:rPr>
          <w:rFonts w:ascii="Arial" w:hAnsi="Arial" w:cs="Arial"/>
        </w:rPr>
      </w:pPr>
    </w:p>
    <w:p w:rsidR="006454FE" w:rsidRDefault="006454FE" w:rsidP="006454FE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6454FE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</w:rPr>
        <w:sectPr w:rsidR="006454FE" w:rsidSect="001206AB">
          <w:headerReference w:type="default" r:id="rId12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6454FE" w:rsidRDefault="006454FE" w:rsidP="00447848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VIII. M</w:t>
      </w:r>
      <w:r w:rsidRPr="0085241F">
        <w:rPr>
          <w:rFonts w:ascii="Arial" w:hAnsi="Arial" w:cs="Arial"/>
          <w:b/>
        </w:rPr>
        <w:t>apa curricular</w:t>
      </w:r>
    </w:p>
    <w:p w:rsidR="008D2B15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noProof/>
          <w:lang w:eastAsia="es-MX"/>
        </w:rPr>
        <w:drawing>
          <wp:anchor distT="0" distB="0" distL="114300" distR="114300" simplePos="0" relativeHeight="251659264" behindDoc="0" locked="0" layoutInCell="1" allowOverlap="1" wp14:anchorId="38A23027" wp14:editId="411E2441">
            <wp:simplePos x="0" y="0"/>
            <wp:positionH relativeFrom="margin">
              <wp:align>left</wp:align>
            </wp:positionH>
            <wp:positionV relativeFrom="paragraph">
              <wp:posOffset>335970</wp:posOffset>
            </wp:positionV>
            <wp:extent cx="7720717" cy="5390773"/>
            <wp:effectExtent l="0" t="0" r="0" b="635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3510" cy="5399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7121F" w:rsidRDefault="0047121F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1009E1" w:rsidRPr="00260CB5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Georgia"/>
          <w:noProof/>
          <w:lang w:eastAsia="es-MX"/>
        </w:rPr>
        <w:lastRenderedPageBreak/>
        <w:drawing>
          <wp:anchor distT="0" distB="0" distL="114300" distR="114300" simplePos="0" relativeHeight="251661312" behindDoc="0" locked="0" layoutInCell="1" allowOverlap="1" wp14:anchorId="5E34D9DE" wp14:editId="2C96F177">
            <wp:simplePos x="0" y="0"/>
            <wp:positionH relativeFrom="margin">
              <wp:posOffset>0</wp:posOffset>
            </wp:positionH>
            <wp:positionV relativeFrom="paragraph">
              <wp:posOffset>-635</wp:posOffset>
            </wp:positionV>
            <wp:extent cx="7410450" cy="5410200"/>
            <wp:effectExtent l="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88"/>
                    <a:stretch/>
                  </pic:blipFill>
                  <pic:spPr bwMode="auto">
                    <a:xfrm>
                      <a:off x="0" y="0"/>
                      <a:ext cx="7410450" cy="541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009E1" w:rsidRPr="00260CB5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5B9A" w:rsidRDefault="002F5B9A" w:rsidP="00597E21">
      <w:r>
        <w:separator/>
      </w:r>
    </w:p>
  </w:endnote>
  <w:endnote w:type="continuationSeparator" w:id="0">
    <w:p w:rsidR="002F5B9A" w:rsidRDefault="002F5B9A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9D5" w:rsidRPr="00E30206" w:rsidRDefault="006F49D5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831794">
      <w:rPr>
        <w:rFonts w:ascii="Arial" w:hAnsi="Arial" w:cs="Arial"/>
        <w:noProof/>
        <w:sz w:val="22"/>
        <w:szCs w:val="22"/>
      </w:rPr>
      <w:t>2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6F49D5" w:rsidRDefault="006F49D5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5B9A" w:rsidRDefault="002F5B9A" w:rsidP="00597E21">
      <w:r>
        <w:separator/>
      </w:r>
    </w:p>
  </w:footnote>
  <w:footnote w:type="continuationSeparator" w:id="0">
    <w:p w:rsidR="002F5B9A" w:rsidRDefault="002F5B9A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9D5" w:rsidRPr="00070A30" w:rsidRDefault="006F49D5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6F49D5" w:rsidRDefault="006F49D5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9D5" w:rsidRDefault="006F49D5" w:rsidP="00D63CA9">
    <w:pPr>
      <w:pStyle w:val="Encabezado"/>
      <w:jc w:val="center"/>
    </w:pPr>
    <w:r w:rsidRPr="000E3359">
      <w:rPr>
        <w:noProof/>
        <w:lang w:eastAsia="es-MX"/>
      </w:rPr>
      <w:drawing>
        <wp:inline distT="0" distB="0" distL="0" distR="0" wp14:anchorId="3CF5192C" wp14:editId="21D38ADF">
          <wp:extent cx="5612130" cy="643255"/>
          <wp:effectExtent l="0" t="0" r="7620" b="4445"/>
          <wp:docPr id="1" name="Imagen 1" descr="PLECA REESTRUCTURACIÓN LICENCIATURA DE QUÍM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LECA REESTRUCTURACIÓN LICENCIATURA DE QUÍMIC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F49D5" w:rsidRPr="006B2192" w:rsidRDefault="006F49D5" w:rsidP="006B219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D51D5"/>
    <w:multiLevelType w:val="hybridMultilevel"/>
    <w:tmpl w:val="4B6AB3A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BC196D"/>
    <w:multiLevelType w:val="hybridMultilevel"/>
    <w:tmpl w:val="3228A05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E1533"/>
    <w:multiLevelType w:val="multilevel"/>
    <w:tmpl w:val="079427C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>
    <w:nsid w:val="12AD2CB5"/>
    <w:multiLevelType w:val="hybridMultilevel"/>
    <w:tmpl w:val="32E4E54A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E071E32"/>
    <w:multiLevelType w:val="hybridMultilevel"/>
    <w:tmpl w:val="BD7A9D3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8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262A5AA2"/>
    <w:multiLevelType w:val="hybridMultilevel"/>
    <w:tmpl w:val="42A2CCAC"/>
    <w:lvl w:ilvl="0" w:tplc="6504BBD8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D138D1"/>
    <w:multiLevelType w:val="hybridMultilevel"/>
    <w:tmpl w:val="AC7459C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414E1C43"/>
    <w:multiLevelType w:val="hybridMultilevel"/>
    <w:tmpl w:val="F912E9F0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20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5CA73BFB"/>
    <w:multiLevelType w:val="hybridMultilevel"/>
    <w:tmpl w:val="8426376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3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707E63B3"/>
    <w:multiLevelType w:val="hybridMultilevel"/>
    <w:tmpl w:val="43B600F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7"/>
  </w:num>
  <w:num w:numId="3">
    <w:abstractNumId w:val="23"/>
  </w:num>
  <w:num w:numId="4">
    <w:abstractNumId w:val="15"/>
  </w:num>
  <w:num w:numId="5">
    <w:abstractNumId w:val="20"/>
  </w:num>
  <w:num w:numId="6">
    <w:abstractNumId w:val="8"/>
  </w:num>
  <w:num w:numId="7">
    <w:abstractNumId w:val="10"/>
  </w:num>
  <w:num w:numId="8">
    <w:abstractNumId w:val="17"/>
  </w:num>
  <w:num w:numId="9">
    <w:abstractNumId w:val="11"/>
  </w:num>
  <w:num w:numId="10">
    <w:abstractNumId w:val="2"/>
  </w:num>
  <w:num w:numId="11">
    <w:abstractNumId w:val="16"/>
  </w:num>
  <w:num w:numId="12">
    <w:abstractNumId w:val="12"/>
  </w:num>
  <w:num w:numId="13">
    <w:abstractNumId w:val="19"/>
  </w:num>
  <w:num w:numId="14">
    <w:abstractNumId w:val="3"/>
  </w:num>
  <w:num w:numId="15">
    <w:abstractNumId w:val="22"/>
  </w:num>
  <w:num w:numId="16">
    <w:abstractNumId w:val="9"/>
  </w:num>
  <w:num w:numId="17">
    <w:abstractNumId w:val="24"/>
  </w:num>
  <w:num w:numId="18">
    <w:abstractNumId w:val="5"/>
  </w:num>
  <w:num w:numId="19">
    <w:abstractNumId w:val="4"/>
  </w:num>
  <w:num w:numId="20">
    <w:abstractNumId w:val="6"/>
  </w:num>
  <w:num w:numId="21">
    <w:abstractNumId w:val="14"/>
  </w:num>
  <w:num w:numId="22">
    <w:abstractNumId w:val="1"/>
  </w:num>
  <w:num w:numId="23">
    <w:abstractNumId w:val="18"/>
  </w:num>
  <w:num w:numId="24">
    <w:abstractNumId w:val="21"/>
  </w:num>
  <w:num w:numId="25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C0E"/>
    <w:rsid w:val="0000660B"/>
    <w:rsid w:val="0002630C"/>
    <w:rsid w:val="00035381"/>
    <w:rsid w:val="00036735"/>
    <w:rsid w:val="00042D12"/>
    <w:rsid w:val="00042F03"/>
    <w:rsid w:val="00044391"/>
    <w:rsid w:val="0004482D"/>
    <w:rsid w:val="000542A0"/>
    <w:rsid w:val="0005562B"/>
    <w:rsid w:val="000571CD"/>
    <w:rsid w:val="00057C2C"/>
    <w:rsid w:val="00070A30"/>
    <w:rsid w:val="0007219A"/>
    <w:rsid w:val="000778B7"/>
    <w:rsid w:val="00080FE2"/>
    <w:rsid w:val="00081280"/>
    <w:rsid w:val="00093D62"/>
    <w:rsid w:val="000A0B17"/>
    <w:rsid w:val="000A5FCD"/>
    <w:rsid w:val="000B2540"/>
    <w:rsid w:val="000B4C4E"/>
    <w:rsid w:val="000B7B30"/>
    <w:rsid w:val="000C01E8"/>
    <w:rsid w:val="000D0836"/>
    <w:rsid w:val="000D46EB"/>
    <w:rsid w:val="000E2500"/>
    <w:rsid w:val="000E7B01"/>
    <w:rsid w:val="000F225E"/>
    <w:rsid w:val="000F36BB"/>
    <w:rsid w:val="000F3B77"/>
    <w:rsid w:val="001009E1"/>
    <w:rsid w:val="00100A6B"/>
    <w:rsid w:val="00104BBA"/>
    <w:rsid w:val="00105715"/>
    <w:rsid w:val="00115333"/>
    <w:rsid w:val="001206AB"/>
    <w:rsid w:val="00124F3D"/>
    <w:rsid w:val="00132799"/>
    <w:rsid w:val="00137976"/>
    <w:rsid w:val="001401BB"/>
    <w:rsid w:val="00156EFB"/>
    <w:rsid w:val="00162C57"/>
    <w:rsid w:val="00181D36"/>
    <w:rsid w:val="00185848"/>
    <w:rsid w:val="001876C7"/>
    <w:rsid w:val="001902C5"/>
    <w:rsid w:val="00190A0A"/>
    <w:rsid w:val="00192131"/>
    <w:rsid w:val="001925C3"/>
    <w:rsid w:val="00192BE4"/>
    <w:rsid w:val="00193618"/>
    <w:rsid w:val="00197A97"/>
    <w:rsid w:val="001B20C7"/>
    <w:rsid w:val="001B4AD1"/>
    <w:rsid w:val="001B6072"/>
    <w:rsid w:val="001D1188"/>
    <w:rsid w:val="001D2CAD"/>
    <w:rsid w:val="001D517D"/>
    <w:rsid w:val="001F5150"/>
    <w:rsid w:val="001F5EE7"/>
    <w:rsid w:val="00204F77"/>
    <w:rsid w:val="002203E6"/>
    <w:rsid w:val="00226276"/>
    <w:rsid w:val="00227098"/>
    <w:rsid w:val="00236C16"/>
    <w:rsid w:val="0025114F"/>
    <w:rsid w:val="00251D15"/>
    <w:rsid w:val="00254A1A"/>
    <w:rsid w:val="00260CB5"/>
    <w:rsid w:val="00264846"/>
    <w:rsid w:val="002668A7"/>
    <w:rsid w:val="00276D9F"/>
    <w:rsid w:val="002779EC"/>
    <w:rsid w:val="00282E08"/>
    <w:rsid w:val="00284D97"/>
    <w:rsid w:val="00293242"/>
    <w:rsid w:val="002935B4"/>
    <w:rsid w:val="002A2148"/>
    <w:rsid w:val="002A305C"/>
    <w:rsid w:val="002A735C"/>
    <w:rsid w:val="002B52F4"/>
    <w:rsid w:val="002B6294"/>
    <w:rsid w:val="002B6565"/>
    <w:rsid w:val="002C373E"/>
    <w:rsid w:val="002C5BBC"/>
    <w:rsid w:val="002C642A"/>
    <w:rsid w:val="002C6648"/>
    <w:rsid w:val="002C6FA4"/>
    <w:rsid w:val="002D0C72"/>
    <w:rsid w:val="002D0F80"/>
    <w:rsid w:val="002D54FB"/>
    <w:rsid w:val="002D683A"/>
    <w:rsid w:val="002E05B3"/>
    <w:rsid w:val="002E21B5"/>
    <w:rsid w:val="002E36E8"/>
    <w:rsid w:val="002E4B1D"/>
    <w:rsid w:val="002E4E13"/>
    <w:rsid w:val="002E7294"/>
    <w:rsid w:val="002E76D8"/>
    <w:rsid w:val="002F0091"/>
    <w:rsid w:val="002F093B"/>
    <w:rsid w:val="002F5B9A"/>
    <w:rsid w:val="003060E7"/>
    <w:rsid w:val="003076B2"/>
    <w:rsid w:val="00313C24"/>
    <w:rsid w:val="00317CAA"/>
    <w:rsid w:val="00320FBA"/>
    <w:rsid w:val="00322FB6"/>
    <w:rsid w:val="00323E27"/>
    <w:rsid w:val="003243EF"/>
    <w:rsid w:val="00327CB2"/>
    <w:rsid w:val="00333FD1"/>
    <w:rsid w:val="003349B0"/>
    <w:rsid w:val="003521D2"/>
    <w:rsid w:val="00353322"/>
    <w:rsid w:val="003566C4"/>
    <w:rsid w:val="00361723"/>
    <w:rsid w:val="00361DDC"/>
    <w:rsid w:val="003708D8"/>
    <w:rsid w:val="00371B4B"/>
    <w:rsid w:val="00372A97"/>
    <w:rsid w:val="00383993"/>
    <w:rsid w:val="003871DB"/>
    <w:rsid w:val="00392C07"/>
    <w:rsid w:val="00395497"/>
    <w:rsid w:val="003A7093"/>
    <w:rsid w:val="003B073F"/>
    <w:rsid w:val="003B20FA"/>
    <w:rsid w:val="003B7F08"/>
    <w:rsid w:val="003C0802"/>
    <w:rsid w:val="003C5609"/>
    <w:rsid w:val="003E1BCA"/>
    <w:rsid w:val="003E64F2"/>
    <w:rsid w:val="003F2C0E"/>
    <w:rsid w:val="003F3C7B"/>
    <w:rsid w:val="00400850"/>
    <w:rsid w:val="00405CB9"/>
    <w:rsid w:val="00415CC4"/>
    <w:rsid w:val="00420B6C"/>
    <w:rsid w:val="00433869"/>
    <w:rsid w:val="004344E3"/>
    <w:rsid w:val="00436F5B"/>
    <w:rsid w:val="00437018"/>
    <w:rsid w:val="0044516B"/>
    <w:rsid w:val="0044723F"/>
    <w:rsid w:val="00447848"/>
    <w:rsid w:val="00460B75"/>
    <w:rsid w:val="004627A9"/>
    <w:rsid w:val="0047121F"/>
    <w:rsid w:val="00471340"/>
    <w:rsid w:val="00476FD5"/>
    <w:rsid w:val="00477476"/>
    <w:rsid w:val="00493170"/>
    <w:rsid w:val="004B259E"/>
    <w:rsid w:val="004B27D0"/>
    <w:rsid w:val="004B58FC"/>
    <w:rsid w:val="004C2444"/>
    <w:rsid w:val="004C2B57"/>
    <w:rsid w:val="004D5016"/>
    <w:rsid w:val="004D6170"/>
    <w:rsid w:val="004D6D83"/>
    <w:rsid w:val="004E0A29"/>
    <w:rsid w:val="004E2E7C"/>
    <w:rsid w:val="004E5240"/>
    <w:rsid w:val="004E5EC5"/>
    <w:rsid w:val="004E7786"/>
    <w:rsid w:val="004E78B0"/>
    <w:rsid w:val="004E7C58"/>
    <w:rsid w:val="004F3A72"/>
    <w:rsid w:val="004F6962"/>
    <w:rsid w:val="0050370A"/>
    <w:rsid w:val="00512624"/>
    <w:rsid w:val="005167F6"/>
    <w:rsid w:val="005206C0"/>
    <w:rsid w:val="0052128A"/>
    <w:rsid w:val="00524260"/>
    <w:rsid w:val="005322C4"/>
    <w:rsid w:val="00532C81"/>
    <w:rsid w:val="00536D70"/>
    <w:rsid w:val="00537C12"/>
    <w:rsid w:val="005406F6"/>
    <w:rsid w:val="00546FCC"/>
    <w:rsid w:val="00552664"/>
    <w:rsid w:val="00553ADD"/>
    <w:rsid w:val="00555B69"/>
    <w:rsid w:val="00555EE8"/>
    <w:rsid w:val="00556310"/>
    <w:rsid w:val="00561781"/>
    <w:rsid w:val="00566C50"/>
    <w:rsid w:val="00566FD2"/>
    <w:rsid w:val="0057043C"/>
    <w:rsid w:val="0057287A"/>
    <w:rsid w:val="0058162B"/>
    <w:rsid w:val="0058631E"/>
    <w:rsid w:val="0059004B"/>
    <w:rsid w:val="00593CC4"/>
    <w:rsid w:val="00597002"/>
    <w:rsid w:val="00597E21"/>
    <w:rsid w:val="005A0F83"/>
    <w:rsid w:val="005A2E62"/>
    <w:rsid w:val="005B27B1"/>
    <w:rsid w:val="005B6643"/>
    <w:rsid w:val="005C0BDD"/>
    <w:rsid w:val="005C1538"/>
    <w:rsid w:val="005D637A"/>
    <w:rsid w:val="005D65C6"/>
    <w:rsid w:val="005E13DC"/>
    <w:rsid w:val="005E2D6C"/>
    <w:rsid w:val="005F1416"/>
    <w:rsid w:val="005F14BA"/>
    <w:rsid w:val="005F70F3"/>
    <w:rsid w:val="0060312F"/>
    <w:rsid w:val="006117B1"/>
    <w:rsid w:val="00616C62"/>
    <w:rsid w:val="00617923"/>
    <w:rsid w:val="00620D90"/>
    <w:rsid w:val="00620FC1"/>
    <w:rsid w:val="006213B4"/>
    <w:rsid w:val="00627823"/>
    <w:rsid w:val="00635D5D"/>
    <w:rsid w:val="0063638F"/>
    <w:rsid w:val="006400F2"/>
    <w:rsid w:val="00643763"/>
    <w:rsid w:val="006454FE"/>
    <w:rsid w:val="00651A25"/>
    <w:rsid w:val="00664278"/>
    <w:rsid w:val="006646C4"/>
    <w:rsid w:val="00667E88"/>
    <w:rsid w:val="00670771"/>
    <w:rsid w:val="006760DA"/>
    <w:rsid w:val="00690C66"/>
    <w:rsid w:val="00697C8F"/>
    <w:rsid w:val="006A4F0D"/>
    <w:rsid w:val="006A57A4"/>
    <w:rsid w:val="006B2192"/>
    <w:rsid w:val="006B4C46"/>
    <w:rsid w:val="006B623A"/>
    <w:rsid w:val="006C37E4"/>
    <w:rsid w:val="006C6516"/>
    <w:rsid w:val="006C7A9F"/>
    <w:rsid w:val="006D6B4B"/>
    <w:rsid w:val="006E008B"/>
    <w:rsid w:val="006E0CC3"/>
    <w:rsid w:val="006E1CBD"/>
    <w:rsid w:val="006F49D5"/>
    <w:rsid w:val="00700CEC"/>
    <w:rsid w:val="0070304C"/>
    <w:rsid w:val="00703217"/>
    <w:rsid w:val="00704873"/>
    <w:rsid w:val="00717F13"/>
    <w:rsid w:val="00732166"/>
    <w:rsid w:val="00734725"/>
    <w:rsid w:val="007348AF"/>
    <w:rsid w:val="00743BDD"/>
    <w:rsid w:val="0074597E"/>
    <w:rsid w:val="00754BA8"/>
    <w:rsid w:val="007725C0"/>
    <w:rsid w:val="00793EE4"/>
    <w:rsid w:val="0079410A"/>
    <w:rsid w:val="007A2EB9"/>
    <w:rsid w:val="007D47BC"/>
    <w:rsid w:val="007D4D13"/>
    <w:rsid w:val="007E09BE"/>
    <w:rsid w:val="007E2AA5"/>
    <w:rsid w:val="007F6D8B"/>
    <w:rsid w:val="007F6F55"/>
    <w:rsid w:val="0080782B"/>
    <w:rsid w:val="00825B5A"/>
    <w:rsid w:val="00827C58"/>
    <w:rsid w:val="00831794"/>
    <w:rsid w:val="00834458"/>
    <w:rsid w:val="00837E31"/>
    <w:rsid w:val="00856007"/>
    <w:rsid w:val="00862303"/>
    <w:rsid w:val="008665A3"/>
    <w:rsid w:val="008667A8"/>
    <w:rsid w:val="00870F4F"/>
    <w:rsid w:val="0087183A"/>
    <w:rsid w:val="00872D31"/>
    <w:rsid w:val="00872D4F"/>
    <w:rsid w:val="00873E18"/>
    <w:rsid w:val="008806F8"/>
    <w:rsid w:val="008813B7"/>
    <w:rsid w:val="00885EC0"/>
    <w:rsid w:val="0089060C"/>
    <w:rsid w:val="008954E9"/>
    <w:rsid w:val="008A2742"/>
    <w:rsid w:val="008A4CF5"/>
    <w:rsid w:val="008A61E2"/>
    <w:rsid w:val="008B61A4"/>
    <w:rsid w:val="008B6A99"/>
    <w:rsid w:val="008C1F7E"/>
    <w:rsid w:val="008C5E3E"/>
    <w:rsid w:val="008D14EB"/>
    <w:rsid w:val="008D2B15"/>
    <w:rsid w:val="008D6972"/>
    <w:rsid w:val="009065DF"/>
    <w:rsid w:val="0091251E"/>
    <w:rsid w:val="009128F7"/>
    <w:rsid w:val="00914397"/>
    <w:rsid w:val="00914D00"/>
    <w:rsid w:val="009211B5"/>
    <w:rsid w:val="0093342F"/>
    <w:rsid w:val="00936F72"/>
    <w:rsid w:val="00937F7F"/>
    <w:rsid w:val="00941155"/>
    <w:rsid w:val="009448E6"/>
    <w:rsid w:val="0094536B"/>
    <w:rsid w:val="00957B32"/>
    <w:rsid w:val="00960004"/>
    <w:rsid w:val="00961F39"/>
    <w:rsid w:val="0096279B"/>
    <w:rsid w:val="009631FF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484D"/>
    <w:rsid w:val="009930E2"/>
    <w:rsid w:val="00994036"/>
    <w:rsid w:val="009A32B0"/>
    <w:rsid w:val="009A396B"/>
    <w:rsid w:val="009B1BED"/>
    <w:rsid w:val="009B2802"/>
    <w:rsid w:val="009D1211"/>
    <w:rsid w:val="009D4B96"/>
    <w:rsid w:val="009D4DC0"/>
    <w:rsid w:val="009E2855"/>
    <w:rsid w:val="009F0B59"/>
    <w:rsid w:val="009F59DA"/>
    <w:rsid w:val="00A0342A"/>
    <w:rsid w:val="00A13778"/>
    <w:rsid w:val="00A16558"/>
    <w:rsid w:val="00A16D5B"/>
    <w:rsid w:val="00A172CC"/>
    <w:rsid w:val="00A33ACA"/>
    <w:rsid w:val="00A446BA"/>
    <w:rsid w:val="00A46BA2"/>
    <w:rsid w:val="00A52730"/>
    <w:rsid w:val="00A527B0"/>
    <w:rsid w:val="00A63BF0"/>
    <w:rsid w:val="00A668BF"/>
    <w:rsid w:val="00A66C1E"/>
    <w:rsid w:val="00A709DD"/>
    <w:rsid w:val="00A75375"/>
    <w:rsid w:val="00A7538A"/>
    <w:rsid w:val="00A76AB7"/>
    <w:rsid w:val="00A80020"/>
    <w:rsid w:val="00A83E05"/>
    <w:rsid w:val="00A842F2"/>
    <w:rsid w:val="00A906B1"/>
    <w:rsid w:val="00A90783"/>
    <w:rsid w:val="00A942DA"/>
    <w:rsid w:val="00AA38A3"/>
    <w:rsid w:val="00AB15CE"/>
    <w:rsid w:val="00AB1912"/>
    <w:rsid w:val="00AB2C2C"/>
    <w:rsid w:val="00AC179E"/>
    <w:rsid w:val="00AC1BEF"/>
    <w:rsid w:val="00AC6CD1"/>
    <w:rsid w:val="00AD0BE0"/>
    <w:rsid w:val="00AE661C"/>
    <w:rsid w:val="00AE705B"/>
    <w:rsid w:val="00AF29E7"/>
    <w:rsid w:val="00AF3B4C"/>
    <w:rsid w:val="00AF47FF"/>
    <w:rsid w:val="00B0099F"/>
    <w:rsid w:val="00B077DA"/>
    <w:rsid w:val="00B1183F"/>
    <w:rsid w:val="00B164B0"/>
    <w:rsid w:val="00B16C63"/>
    <w:rsid w:val="00B21B2C"/>
    <w:rsid w:val="00B21CC3"/>
    <w:rsid w:val="00B22995"/>
    <w:rsid w:val="00B2368B"/>
    <w:rsid w:val="00B25092"/>
    <w:rsid w:val="00B26374"/>
    <w:rsid w:val="00B30245"/>
    <w:rsid w:val="00B30FB1"/>
    <w:rsid w:val="00B314B4"/>
    <w:rsid w:val="00B41099"/>
    <w:rsid w:val="00B50BA8"/>
    <w:rsid w:val="00B57F94"/>
    <w:rsid w:val="00B628FC"/>
    <w:rsid w:val="00B66F72"/>
    <w:rsid w:val="00B72FF0"/>
    <w:rsid w:val="00B7556F"/>
    <w:rsid w:val="00B92299"/>
    <w:rsid w:val="00B934D7"/>
    <w:rsid w:val="00B938DE"/>
    <w:rsid w:val="00BA03F0"/>
    <w:rsid w:val="00BA2789"/>
    <w:rsid w:val="00BA670D"/>
    <w:rsid w:val="00BB4573"/>
    <w:rsid w:val="00BC6F66"/>
    <w:rsid w:val="00BC7ECF"/>
    <w:rsid w:val="00BD0AA8"/>
    <w:rsid w:val="00BD407C"/>
    <w:rsid w:val="00BD523D"/>
    <w:rsid w:val="00BD7BAC"/>
    <w:rsid w:val="00BE125D"/>
    <w:rsid w:val="00BE3769"/>
    <w:rsid w:val="00BE60DC"/>
    <w:rsid w:val="00BF0DC3"/>
    <w:rsid w:val="00BF1B44"/>
    <w:rsid w:val="00C05919"/>
    <w:rsid w:val="00C05F85"/>
    <w:rsid w:val="00C12978"/>
    <w:rsid w:val="00C2170F"/>
    <w:rsid w:val="00C22AB1"/>
    <w:rsid w:val="00C235E9"/>
    <w:rsid w:val="00C367CD"/>
    <w:rsid w:val="00C41308"/>
    <w:rsid w:val="00C51A29"/>
    <w:rsid w:val="00C63325"/>
    <w:rsid w:val="00C67A99"/>
    <w:rsid w:val="00C72F73"/>
    <w:rsid w:val="00C83D51"/>
    <w:rsid w:val="00C848A6"/>
    <w:rsid w:val="00C86CEC"/>
    <w:rsid w:val="00C90483"/>
    <w:rsid w:val="00C923B1"/>
    <w:rsid w:val="00CA7106"/>
    <w:rsid w:val="00CB003C"/>
    <w:rsid w:val="00CC5E0E"/>
    <w:rsid w:val="00CD338D"/>
    <w:rsid w:val="00CE6929"/>
    <w:rsid w:val="00CF1234"/>
    <w:rsid w:val="00CF1EA7"/>
    <w:rsid w:val="00CF66F3"/>
    <w:rsid w:val="00D01858"/>
    <w:rsid w:val="00D0403B"/>
    <w:rsid w:val="00D12A13"/>
    <w:rsid w:val="00D147EA"/>
    <w:rsid w:val="00D24B6C"/>
    <w:rsid w:val="00D27167"/>
    <w:rsid w:val="00D3499A"/>
    <w:rsid w:val="00D368E7"/>
    <w:rsid w:val="00D4178B"/>
    <w:rsid w:val="00D50433"/>
    <w:rsid w:val="00D51986"/>
    <w:rsid w:val="00D63CA9"/>
    <w:rsid w:val="00D7196E"/>
    <w:rsid w:val="00D81B61"/>
    <w:rsid w:val="00D90D2F"/>
    <w:rsid w:val="00D90DAA"/>
    <w:rsid w:val="00DA3F8C"/>
    <w:rsid w:val="00DA722B"/>
    <w:rsid w:val="00DD516B"/>
    <w:rsid w:val="00DF0F12"/>
    <w:rsid w:val="00DF3CA5"/>
    <w:rsid w:val="00E10F78"/>
    <w:rsid w:val="00E1583D"/>
    <w:rsid w:val="00E1713F"/>
    <w:rsid w:val="00E232DB"/>
    <w:rsid w:val="00E263FB"/>
    <w:rsid w:val="00E30206"/>
    <w:rsid w:val="00E5202D"/>
    <w:rsid w:val="00E52DB8"/>
    <w:rsid w:val="00E55E98"/>
    <w:rsid w:val="00E55F1A"/>
    <w:rsid w:val="00E642E8"/>
    <w:rsid w:val="00E645A3"/>
    <w:rsid w:val="00E7087D"/>
    <w:rsid w:val="00E712A3"/>
    <w:rsid w:val="00E93143"/>
    <w:rsid w:val="00E967DA"/>
    <w:rsid w:val="00EA44EA"/>
    <w:rsid w:val="00EB47B1"/>
    <w:rsid w:val="00EC116D"/>
    <w:rsid w:val="00EC49D5"/>
    <w:rsid w:val="00ED3281"/>
    <w:rsid w:val="00ED7136"/>
    <w:rsid w:val="00EE1208"/>
    <w:rsid w:val="00EF0A88"/>
    <w:rsid w:val="00EF3B01"/>
    <w:rsid w:val="00EF7C4C"/>
    <w:rsid w:val="00F00493"/>
    <w:rsid w:val="00F10240"/>
    <w:rsid w:val="00F124C7"/>
    <w:rsid w:val="00F1267F"/>
    <w:rsid w:val="00F1755F"/>
    <w:rsid w:val="00F21D23"/>
    <w:rsid w:val="00F2560A"/>
    <w:rsid w:val="00F43FC7"/>
    <w:rsid w:val="00F50EFB"/>
    <w:rsid w:val="00F510E7"/>
    <w:rsid w:val="00F52086"/>
    <w:rsid w:val="00F52B95"/>
    <w:rsid w:val="00F5339F"/>
    <w:rsid w:val="00F55238"/>
    <w:rsid w:val="00F62F1D"/>
    <w:rsid w:val="00F71B4B"/>
    <w:rsid w:val="00F7227A"/>
    <w:rsid w:val="00F74404"/>
    <w:rsid w:val="00F81D4F"/>
    <w:rsid w:val="00F83661"/>
    <w:rsid w:val="00FA62E4"/>
    <w:rsid w:val="00FA674B"/>
    <w:rsid w:val="00FB16C0"/>
    <w:rsid w:val="00FB330D"/>
    <w:rsid w:val="00FB5597"/>
    <w:rsid w:val="00FB6498"/>
    <w:rsid w:val="00FB727C"/>
    <w:rsid w:val="00FC54DC"/>
    <w:rsid w:val="00FD45AF"/>
    <w:rsid w:val="00FE0B94"/>
    <w:rsid w:val="00FE2343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009E1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009E1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BE85AB-E77C-4FFF-80AB-47C004849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3237</Words>
  <Characters>17804</Characters>
  <Application>Microsoft Office Word</Application>
  <DocSecurity>0</DocSecurity>
  <Lines>148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Usuario-6</cp:lastModifiedBy>
  <cp:revision>2</cp:revision>
  <cp:lastPrinted>2013-07-12T18:44:00Z</cp:lastPrinted>
  <dcterms:created xsi:type="dcterms:W3CDTF">2017-09-14T21:28:00Z</dcterms:created>
  <dcterms:modified xsi:type="dcterms:W3CDTF">2017-09-14T21:28:00Z</dcterms:modified>
</cp:coreProperties>
</file>