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04F58" w:rsidRPr="00106213" w:rsidRDefault="00876D92" w:rsidP="00304A48">
      <w:pPr>
        <w:spacing w:line="360" w:lineRule="auto"/>
        <w:jc w:val="center"/>
        <w:rPr>
          <w:rFonts w:ascii="Arial" w:hAnsi="Arial" w:cs="Arial"/>
          <w:b/>
          <w:sz w:val="24"/>
          <w:szCs w:val="24"/>
        </w:rPr>
      </w:pPr>
      <w:r w:rsidRPr="00106213">
        <w:rPr>
          <w:rFonts w:ascii="Arial" w:hAnsi="Arial" w:cs="Arial"/>
          <w:b/>
          <w:sz w:val="24"/>
          <w:szCs w:val="24"/>
        </w:rPr>
        <w:t>UNIVE</w:t>
      </w:r>
      <w:r w:rsidR="00D60072">
        <w:rPr>
          <w:rFonts w:ascii="Arial" w:hAnsi="Arial" w:cs="Arial"/>
          <w:b/>
          <w:sz w:val="24"/>
          <w:szCs w:val="24"/>
        </w:rPr>
        <w:t>RSIDAD AUTÓNOMA DEL ESTADO DE MÉ</w:t>
      </w:r>
      <w:r w:rsidRPr="00106213">
        <w:rPr>
          <w:rFonts w:ascii="Arial" w:hAnsi="Arial" w:cs="Arial"/>
          <w:b/>
          <w:sz w:val="24"/>
          <w:szCs w:val="24"/>
        </w:rPr>
        <w:t>XICO</w:t>
      </w:r>
    </w:p>
    <w:p w:rsidR="00876D92" w:rsidRPr="00106213" w:rsidRDefault="00876D92" w:rsidP="00304A48">
      <w:pPr>
        <w:spacing w:line="360" w:lineRule="auto"/>
        <w:jc w:val="center"/>
        <w:rPr>
          <w:rFonts w:ascii="Arial" w:hAnsi="Arial" w:cs="Arial"/>
          <w:b/>
          <w:sz w:val="24"/>
          <w:szCs w:val="24"/>
        </w:rPr>
      </w:pPr>
    </w:p>
    <w:p w:rsidR="00876D92" w:rsidRPr="00106213" w:rsidRDefault="00D60072" w:rsidP="00304A48">
      <w:pPr>
        <w:spacing w:line="360" w:lineRule="auto"/>
        <w:jc w:val="center"/>
        <w:rPr>
          <w:rFonts w:ascii="Arial" w:hAnsi="Arial" w:cs="Arial"/>
          <w:b/>
          <w:sz w:val="24"/>
          <w:szCs w:val="24"/>
        </w:rPr>
      </w:pPr>
      <w:r>
        <w:rPr>
          <w:rFonts w:ascii="Arial" w:hAnsi="Arial" w:cs="Arial"/>
          <w:b/>
          <w:sz w:val="24"/>
          <w:szCs w:val="24"/>
        </w:rPr>
        <w:t>FACULTAD DE ECONOMÍ</w:t>
      </w:r>
      <w:r w:rsidR="00876D92" w:rsidRPr="00106213">
        <w:rPr>
          <w:rFonts w:ascii="Arial" w:hAnsi="Arial" w:cs="Arial"/>
          <w:b/>
          <w:sz w:val="24"/>
          <w:szCs w:val="24"/>
        </w:rPr>
        <w:t>A</w:t>
      </w:r>
    </w:p>
    <w:p w:rsidR="00876D92" w:rsidRPr="00106213" w:rsidRDefault="00876D92" w:rsidP="00304A48">
      <w:pPr>
        <w:spacing w:line="360" w:lineRule="auto"/>
        <w:jc w:val="center"/>
        <w:rPr>
          <w:rFonts w:ascii="Arial" w:hAnsi="Arial" w:cs="Arial"/>
          <w:b/>
          <w:sz w:val="24"/>
          <w:szCs w:val="24"/>
        </w:rPr>
      </w:pPr>
    </w:p>
    <w:p w:rsidR="00876D92" w:rsidRPr="00106213" w:rsidRDefault="00D60072" w:rsidP="00304A48">
      <w:pPr>
        <w:spacing w:line="360" w:lineRule="auto"/>
        <w:jc w:val="center"/>
        <w:rPr>
          <w:rFonts w:ascii="Arial" w:hAnsi="Arial" w:cs="Arial"/>
          <w:b/>
          <w:sz w:val="24"/>
          <w:szCs w:val="24"/>
        </w:rPr>
      </w:pPr>
      <w:r>
        <w:rPr>
          <w:rFonts w:ascii="Arial" w:hAnsi="Arial" w:cs="Arial"/>
          <w:b/>
          <w:sz w:val="24"/>
          <w:szCs w:val="24"/>
        </w:rPr>
        <w:t>RELACIONES ECONÓ</w:t>
      </w:r>
      <w:r w:rsidR="00D215FA" w:rsidRPr="00106213">
        <w:rPr>
          <w:rFonts w:ascii="Arial" w:hAnsi="Arial" w:cs="Arial"/>
          <w:b/>
          <w:sz w:val="24"/>
          <w:szCs w:val="24"/>
        </w:rPr>
        <w:t>MICAS INTERNACIONALES</w:t>
      </w:r>
    </w:p>
    <w:p w:rsidR="00D215FA" w:rsidRPr="00106213" w:rsidRDefault="00D215FA" w:rsidP="00304A48">
      <w:pPr>
        <w:spacing w:line="360" w:lineRule="auto"/>
        <w:jc w:val="center"/>
        <w:rPr>
          <w:rFonts w:ascii="Arial" w:hAnsi="Arial" w:cs="Arial"/>
          <w:b/>
          <w:sz w:val="24"/>
          <w:szCs w:val="24"/>
        </w:rPr>
      </w:pPr>
    </w:p>
    <w:p w:rsidR="00876D92" w:rsidRPr="00106213" w:rsidRDefault="00D60072" w:rsidP="00304A48">
      <w:pPr>
        <w:spacing w:line="360" w:lineRule="auto"/>
        <w:jc w:val="center"/>
        <w:rPr>
          <w:rFonts w:ascii="Arial" w:hAnsi="Arial" w:cs="Arial"/>
          <w:b/>
          <w:sz w:val="24"/>
          <w:szCs w:val="24"/>
        </w:rPr>
      </w:pPr>
      <w:r>
        <w:rPr>
          <w:rFonts w:ascii="Arial" w:hAnsi="Arial" w:cs="Arial"/>
          <w:b/>
          <w:sz w:val="24"/>
          <w:szCs w:val="24"/>
        </w:rPr>
        <w:t>TESINA PARA TITULACIÓ</w:t>
      </w:r>
      <w:r w:rsidR="00876D92" w:rsidRPr="00106213">
        <w:rPr>
          <w:rFonts w:ascii="Arial" w:hAnsi="Arial" w:cs="Arial"/>
          <w:b/>
          <w:sz w:val="24"/>
          <w:szCs w:val="24"/>
        </w:rPr>
        <w:t xml:space="preserve">N </w:t>
      </w:r>
    </w:p>
    <w:p w:rsidR="00876D92" w:rsidRPr="00106213" w:rsidRDefault="005A4CC2" w:rsidP="005A4CC2">
      <w:pPr>
        <w:tabs>
          <w:tab w:val="left" w:pos="8130"/>
        </w:tabs>
        <w:spacing w:line="360" w:lineRule="auto"/>
        <w:rPr>
          <w:rFonts w:ascii="Arial" w:hAnsi="Arial" w:cs="Arial"/>
          <w:b/>
          <w:sz w:val="24"/>
          <w:szCs w:val="24"/>
        </w:rPr>
      </w:pPr>
      <w:r>
        <w:rPr>
          <w:rFonts w:ascii="Arial" w:hAnsi="Arial" w:cs="Arial"/>
          <w:b/>
          <w:sz w:val="24"/>
          <w:szCs w:val="24"/>
        </w:rPr>
        <w:tab/>
      </w:r>
    </w:p>
    <w:p w:rsidR="00D215FA" w:rsidRPr="00106213" w:rsidRDefault="00D215FA" w:rsidP="00304A48">
      <w:pPr>
        <w:spacing w:line="360" w:lineRule="auto"/>
        <w:jc w:val="center"/>
        <w:rPr>
          <w:rFonts w:ascii="Arial" w:hAnsi="Arial" w:cs="Arial"/>
          <w:b/>
          <w:sz w:val="24"/>
          <w:szCs w:val="24"/>
        </w:rPr>
      </w:pPr>
      <w:r w:rsidRPr="00106213">
        <w:rPr>
          <w:rFonts w:ascii="Arial" w:hAnsi="Arial" w:cs="Arial"/>
          <w:b/>
          <w:sz w:val="24"/>
          <w:szCs w:val="24"/>
        </w:rPr>
        <w:t xml:space="preserve">TEMA: </w:t>
      </w:r>
    </w:p>
    <w:p w:rsidR="00D215FA" w:rsidRPr="00106213" w:rsidRDefault="00D215FA" w:rsidP="00304A48">
      <w:pPr>
        <w:spacing w:line="360" w:lineRule="auto"/>
        <w:jc w:val="center"/>
        <w:rPr>
          <w:rFonts w:ascii="Arial" w:hAnsi="Arial" w:cs="Arial"/>
          <w:b/>
          <w:sz w:val="24"/>
          <w:szCs w:val="24"/>
        </w:rPr>
      </w:pPr>
      <w:r w:rsidRPr="00106213">
        <w:rPr>
          <w:rFonts w:ascii="Arial" w:hAnsi="Arial" w:cs="Arial"/>
          <w:b/>
          <w:sz w:val="24"/>
          <w:szCs w:val="24"/>
        </w:rPr>
        <w:t>EL SISTEMA FINANCIERO MEXICANO</w:t>
      </w:r>
    </w:p>
    <w:p w:rsidR="00D215FA" w:rsidRPr="00106213" w:rsidRDefault="00D215FA" w:rsidP="00304A48">
      <w:pPr>
        <w:spacing w:line="360" w:lineRule="auto"/>
        <w:jc w:val="center"/>
        <w:rPr>
          <w:rFonts w:ascii="Arial" w:hAnsi="Arial" w:cs="Arial"/>
          <w:b/>
          <w:sz w:val="24"/>
          <w:szCs w:val="24"/>
        </w:rPr>
      </w:pPr>
    </w:p>
    <w:p w:rsidR="00876D92" w:rsidRPr="00106213" w:rsidRDefault="00876D92" w:rsidP="00304A48">
      <w:pPr>
        <w:spacing w:line="360" w:lineRule="auto"/>
        <w:jc w:val="center"/>
        <w:rPr>
          <w:rFonts w:ascii="Arial" w:hAnsi="Arial" w:cs="Arial"/>
          <w:b/>
          <w:sz w:val="24"/>
          <w:szCs w:val="24"/>
        </w:rPr>
      </w:pPr>
      <w:r w:rsidRPr="00106213">
        <w:rPr>
          <w:rFonts w:ascii="Arial" w:hAnsi="Arial" w:cs="Arial"/>
          <w:b/>
          <w:sz w:val="24"/>
          <w:szCs w:val="24"/>
        </w:rPr>
        <w:t>TITULO:</w:t>
      </w:r>
    </w:p>
    <w:p w:rsidR="00876D92" w:rsidRPr="00106213" w:rsidRDefault="00C24694" w:rsidP="00304A48">
      <w:pPr>
        <w:spacing w:line="360" w:lineRule="auto"/>
        <w:jc w:val="center"/>
        <w:rPr>
          <w:rFonts w:ascii="Arial" w:hAnsi="Arial" w:cs="Arial"/>
          <w:b/>
          <w:sz w:val="24"/>
          <w:szCs w:val="24"/>
        </w:rPr>
      </w:pPr>
      <w:r>
        <w:rPr>
          <w:rFonts w:ascii="Arial" w:hAnsi="Arial" w:cs="Arial"/>
          <w:b/>
          <w:sz w:val="24"/>
          <w:szCs w:val="24"/>
        </w:rPr>
        <w:t>“EL CRÉ</w:t>
      </w:r>
      <w:r w:rsidR="00876D92" w:rsidRPr="00106213">
        <w:rPr>
          <w:rFonts w:ascii="Arial" w:hAnsi="Arial" w:cs="Arial"/>
          <w:b/>
          <w:sz w:val="24"/>
          <w:szCs w:val="24"/>
        </w:rPr>
        <w:t xml:space="preserve">DITO EN </w:t>
      </w:r>
      <w:r w:rsidR="005D23C0" w:rsidRPr="00106213">
        <w:rPr>
          <w:rFonts w:ascii="Arial" w:hAnsi="Arial" w:cs="Arial"/>
          <w:b/>
          <w:sz w:val="24"/>
          <w:szCs w:val="24"/>
        </w:rPr>
        <w:t xml:space="preserve">EL SISTEMA FINANCIERO </w:t>
      </w:r>
      <w:r w:rsidR="00876D92" w:rsidRPr="00106213">
        <w:rPr>
          <w:rFonts w:ascii="Arial" w:hAnsi="Arial" w:cs="Arial"/>
          <w:b/>
          <w:sz w:val="24"/>
          <w:szCs w:val="24"/>
        </w:rPr>
        <w:t>MEXIC</w:t>
      </w:r>
      <w:r w:rsidR="005D23C0" w:rsidRPr="00106213">
        <w:rPr>
          <w:rFonts w:ascii="Arial" w:hAnsi="Arial" w:cs="Arial"/>
          <w:b/>
          <w:sz w:val="24"/>
          <w:szCs w:val="24"/>
        </w:rPr>
        <w:t>ANO</w:t>
      </w:r>
      <w:r w:rsidR="00876D92" w:rsidRPr="00106213">
        <w:rPr>
          <w:rFonts w:ascii="Arial" w:hAnsi="Arial" w:cs="Arial"/>
          <w:b/>
          <w:sz w:val="24"/>
          <w:szCs w:val="24"/>
        </w:rPr>
        <w:t>”</w:t>
      </w:r>
    </w:p>
    <w:p w:rsidR="00D215FA" w:rsidRDefault="00D215FA" w:rsidP="00304A48">
      <w:pPr>
        <w:spacing w:line="360" w:lineRule="auto"/>
        <w:jc w:val="center"/>
        <w:rPr>
          <w:rFonts w:ascii="Arial" w:hAnsi="Arial" w:cs="Arial"/>
          <w:b/>
          <w:sz w:val="24"/>
          <w:szCs w:val="24"/>
        </w:rPr>
      </w:pPr>
    </w:p>
    <w:p w:rsidR="00C93F45" w:rsidRPr="00106213" w:rsidRDefault="00C93F45" w:rsidP="00304A48">
      <w:pPr>
        <w:spacing w:line="360" w:lineRule="auto"/>
        <w:jc w:val="center"/>
        <w:rPr>
          <w:rFonts w:ascii="Arial" w:hAnsi="Arial" w:cs="Arial"/>
          <w:b/>
          <w:sz w:val="24"/>
          <w:szCs w:val="24"/>
        </w:rPr>
      </w:pPr>
    </w:p>
    <w:p w:rsidR="00876D92" w:rsidRPr="00106213" w:rsidRDefault="00D215FA" w:rsidP="00304A48">
      <w:pPr>
        <w:spacing w:line="360" w:lineRule="auto"/>
        <w:jc w:val="center"/>
        <w:rPr>
          <w:rFonts w:ascii="Arial" w:hAnsi="Arial" w:cs="Arial"/>
          <w:b/>
          <w:sz w:val="24"/>
          <w:szCs w:val="24"/>
        </w:rPr>
      </w:pPr>
      <w:r w:rsidRPr="00106213">
        <w:rPr>
          <w:rFonts w:ascii="Arial" w:hAnsi="Arial" w:cs="Arial"/>
          <w:b/>
          <w:sz w:val="24"/>
          <w:szCs w:val="24"/>
        </w:rPr>
        <w:t>POR:</w:t>
      </w:r>
    </w:p>
    <w:p w:rsidR="00D215FA" w:rsidRPr="00106213" w:rsidRDefault="00D215FA" w:rsidP="00304A48">
      <w:pPr>
        <w:spacing w:line="360" w:lineRule="auto"/>
        <w:jc w:val="center"/>
        <w:rPr>
          <w:rFonts w:ascii="Arial" w:hAnsi="Arial" w:cs="Arial"/>
          <w:b/>
          <w:sz w:val="24"/>
          <w:szCs w:val="24"/>
        </w:rPr>
      </w:pPr>
      <w:r w:rsidRPr="00106213">
        <w:rPr>
          <w:rFonts w:ascii="Arial" w:hAnsi="Arial" w:cs="Arial"/>
          <w:b/>
          <w:sz w:val="24"/>
          <w:szCs w:val="24"/>
        </w:rPr>
        <w:t>DENNYS CISNEROS QUIROZ</w:t>
      </w:r>
    </w:p>
    <w:p w:rsidR="00876D92" w:rsidRPr="00106213" w:rsidRDefault="00876D92" w:rsidP="00304A48">
      <w:pPr>
        <w:spacing w:line="360" w:lineRule="auto"/>
        <w:jc w:val="center"/>
        <w:rPr>
          <w:rFonts w:ascii="Arial" w:hAnsi="Arial" w:cs="Arial"/>
          <w:b/>
          <w:sz w:val="24"/>
          <w:szCs w:val="24"/>
        </w:rPr>
      </w:pPr>
    </w:p>
    <w:p w:rsidR="00876D92" w:rsidRPr="00106213" w:rsidRDefault="00876D92" w:rsidP="00304A48">
      <w:pPr>
        <w:spacing w:line="360" w:lineRule="auto"/>
        <w:jc w:val="center"/>
        <w:rPr>
          <w:rFonts w:ascii="Arial" w:hAnsi="Arial" w:cs="Arial"/>
          <w:b/>
          <w:sz w:val="24"/>
          <w:szCs w:val="24"/>
        </w:rPr>
      </w:pPr>
    </w:p>
    <w:p w:rsidR="00876D92" w:rsidRPr="00D60072" w:rsidRDefault="00BD5CF4" w:rsidP="00D60072">
      <w:pPr>
        <w:jc w:val="center"/>
        <w:rPr>
          <w:rFonts w:ascii="Arial" w:hAnsi="Arial" w:cs="Arial"/>
          <w:b/>
          <w:sz w:val="24"/>
          <w:szCs w:val="24"/>
        </w:rPr>
      </w:pPr>
      <w:r>
        <w:rPr>
          <w:rFonts w:ascii="Arial" w:hAnsi="Arial" w:cs="Arial"/>
          <w:b/>
          <w:sz w:val="24"/>
          <w:szCs w:val="24"/>
        </w:rPr>
        <w:t>Toluca, México</w:t>
      </w:r>
      <w:r w:rsidR="00F3399F" w:rsidRPr="00D60072">
        <w:rPr>
          <w:rFonts w:ascii="Arial" w:hAnsi="Arial" w:cs="Arial"/>
          <w:b/>
          <w:sz w:val="24"/>
          <w:szCs w:val="24"/>
        </w:rPr>
        <w:t xml:space="preserve"> Febrero del 2017</w:t>
      </w:r>
    </w:p>
    <w:p w:rsidR="00650B0D" w:rsidRPr="00106213" w:rsidRDefault="00650B0D" w:rsidP="00304A48">
      <w:pPr>
        <w:spacing w:line="360" w:lineRule="auto"/>
        <w:jc w:val="right"/>
        <w:rPr>
          <w:rFonts w:ascii="Arial" w:hAnsi="Arial" w:cs="Arial"/>
          <w:b/>
          <w:sz w:val="24"/>
          <w:szCs w:val="24"/>
        </w:rPr>
      </w:pPr>
    </w:p>
    <w:p w:rsidR="00650B0D" w:rsidRPr="00106213" w:rsidRDefault="00650B0D" w:rsidP="00304A48">
      <w:pPr>
        <w:spacing w:line="360" w:lineRule="auto"/>
        <w:jc w:val="right"/>
        <w:rPr>
          <w:rFonts w:ascii="Arial" w:hAnsi="Arial" w:cs="Arial"/>
          <w:b/>
          <w:sz w:val="24"/>
          <w:szCs w:val="24"/>
        </w:rPr>
      </w:pPr>
    </w:p>
    <w:sdt>
      <w:sdtPr>
        <w:rPr>
          <w:rFonts w:asciiTheme="minorHAnsi" w:eastAsiaTheme="minorHAnsi" w:hAnsiTheme="minorHAnsi" w:cstheme="minorBidi"/>
          <w:color w:val="auto"/>
          <w:sz w:val="22"/>
          <w:szCs w:val="22"/>
          <w:lang w:val="es-ES" w:eastAsia="en-US"/>
        </w:rPr>
        <w:id w:val="-372926247"/>
        <w:docPartObj>
          <w:docPartGallery w:val="Table of Contents"/>
          <w:docPartUnique/>
        </w:docPartObj>
      </w:sdtPr>
      <w:sdtEndPr>
        <w:rPr>
          <w:rFonts w:ascii="Arial" w:hAnsi="Arial" w:cs="Arial"/>
          <w:b/>
          <w:bCs/>
          <w:sz w:val="24"/>
          <w:szCs w:val="24"/>
        </w:rPr>
      </w:sdtEndPr>
      <w:sdtContent>
        <w:p w:rsidR="00C437A0" w:rsidRPr="00071F5A" w:rsidRDefault="00C24694">
          <w:pPr>
            <w:pStyle w:val="TtulodeTDC"/>
            <w:rPr>
              <w:rFonts w:ascii="Arial" w:hAnsi="Arial" w:cs="Arial"/>
              <w:color w:val="auto"/>
              <w:sz w:val="28"/>
              <w:szCs w:val="28"/>
            </w:rPr>
          </w:pPr>
          <w:r>
            <w:rPr>
              <w:rFonts w:ascii="Arial" w:hAnsi="Arial" w:cs="Arial"/>
              <w:color w:val="auto"/>
              <w:sz w:val="28"/>
              <w:szCs w:val="28"/>
              <w:lang w:val="es-ES"/>
            </w:rPr>
            <w:t>Í</w:t>
          </w:r>
          <w:r w:rsidR="00071F5A" w:rsidRPr="00071F5A">
            <w:rPr>
              <w:rFonts w:ascii="Arial" w:hAnsi="Arial" w:cs="Arial"/>
              <w:color w:val="auto"/>
              <w:sz w:val="28"/>
              <w:szCs w:val="28"/>
              <w:lang w:val="es-ES"/>
            </w:rPr>
            <w:t>ndice</w:t>
          </w:r>
        </w:p>
        <w:p w:rsidR="00D25F7C" w:rsidRDefault="00C437A0">
          <w:pPr>
            <w:pStyle w:val="TDC1"/>
            <w:tabs>
              <w:tab w:val="right" w:leader="dot" w:pos="8828"/>
            </w:tabs>
            <w:rPr>
              <w:rFonts w:eastAsiaTheme="minorEastAsia"/>
              <w:noProof/>
              <w:lang w:eastAsia="es-MX"/>
            </w:rPr>
          </w:pPr>
          <w:r w:rsidRPr="00C510E2">
            <w:rPr>
              <w:rFonts w:ascii="Arial" w:hAnsi="Arial" w:cs="Arial"/>
              <w:sz w:val="24"/>
              <w:szCs w:val="24"/>
            </w:rPr>
            <w:fldChar w:fldCharType="begin"/>
          </w:r>
          <w:r w:rsidRPr="00C510E2">
            <w:rPr>
              <w:rFonts w:ascii="Arial" w:hAnsi="Arial" w:cs="Arial"/>
              <w:sz w:val="24"/>
              <w:szCs w:val="24"/>
            </w:rPr>
            <w:instrText xml:space="preserve"> TOC \o "1-3" \h \z \u </w:instrText>
          </w:r>
          <w:r w:rsidRPr="00C510E2">
            <w:rPr>
              <w:rFonts w:ascii="Arial" w:hAnsi="Arial" w:cs="Arial"/>
              <w:sz w:val="24"/>
              <w:szCs w:val="24"/>
            </w:rPr>
            <w:fldChar w:fldCharType="separate"/>
          </w:r>
          <w:hyperlink w:anchor="_Toc481404407" w:history="1">
            <w:r w:rsidR="00D25F7C" w:rsidRPr="00364E3A">
              <w:rPr>
                <w:rStyle w:val="Hipervnculo"/>
                <w:rFonts w:ascii="Arial" w:hAnsi="Arial" w:cs="Arial"/>
                <w:b/>
                <w:noProof/>
              </w:rPr>
              <w:t>Introducción</w:t>
            </w:r>
            <w:r w:rsidR="00D25F7C">
              <w:rPr>
                <w:noProof/>
                <w:webHidden/>
              </w:rPr>
              <w:tab/>
            </w:r>
            <w:r w:rsidR="00D25F7C">
              <w:rPr>
                <w:noProof/>
                <w:webHidden/>
              </w:rPr>
              <w:fldChar w:fldCharType="begin"/>
            </w:r>
            <w:r w:rsidR="00D25F7C">
              <w:rPr>
                <w:noProof/>
                <w:webHidden/>
              </w:rPr>
              <w:instrText xml:space="preserve"> PAGEREF _Toc481404407 \h </w:instrText>
            </w:r>
            <w:r w:rsidR="00D25F7C">
              <w:rPr>
                <w:noProof/>
                <w:webHidden/>
              </w:rPr>
            </w:r>
            <w:r w:rsidR="00D25F7C">
              <w:rPr>
                <w:noProof/>
                <w:webHidden/>
              </w:rPr>
              <w:fldChar w:fldCharType="separate"/>
            </w:r>
            <w:r w:rsidR="00D25F7C">
              <w:rPr>
                <w:noProof/>
                <w:webHidden/>
              </w:rPr>
              <w:t>4</w:t>
            </w:r>
            <w:r w:rsidR="00D25F7C">
              <w:rPr>
                <w:noProof/>
                <w:webHidden/>
              </w:rPr>
              <w:fldChar w:fldCharType="end"/>
            </w:r>
          </w:hyperlink>
        </w:p>
        <w:p w:rsidR="00D25F7C" w:rsidRDefault="00D25F7C">
          <w:pPr>
            <w:pStyle w:val="TDC1"/>
            <w:tabs>
              <w:tab w:val="right" w:leader="dot" w:pos="8828"/>
            </w:tabs>
            <w:rPr>
              <w:rFonts w:eastAsiaTheme="minorEastAsia"/>
              <w:noProof/>
              <w:lang w:eastAsia="es-MX"/>
            </w:rPr>
          </w:pPr>
          <w:hyperlink w:anchor="_Toc481404408" w:history="1">
            <w:r w:rsidRPr="00364E3A">
              <w:rPr>
                <w:rStyle w:val="Hipervnculo"/>
                <w:rFonts w:ascii="Arial" w:hAnsi="Arial" w:cs="Arial"/>
                <w:b/>
                <w:noProof/>
              </w:rPr>
              <w:t>Capítulo 1: Sistema Financiero</w:t>
            </w:r>
            <w:r>
              <w:rPr>
                <w:noProof/>
                <w:webHidden/>
              </w:rPr>
              <w:tab/>
            </w:r>
            <w:r>
              <w:rPr>
                <w:noProof/>
                <w:webHidden/>
              </w:rPr>
              <w:fldChar w:fldCharType="begin"/>
            </w:r>
            <w:r>
              <w:rPr>
                <w:noProof/>
                <w:webHidden/>
              </w:rPr>
              <w:instrText xml:space="preserve"> PAGEREF _Toc481404408 \h </w:instrText>
            </w:r>
            <w:r>
              <w:rPr>
                <w:noProof/>
                <w:webHidden/>
              </w:rPr>
            </w:r>
            <w:r>
              <w:rPr>
                <w:noProof/>
                <w:webHidden/>
              </w:rPr>
              <w:fldChar w:fldCharType="separate"/>
            </w:r>
            <w:r>
              <w:rPr>
                <w:noProof/>
                <w:webHidden/>
              </w:rPr>
              <w:t>8</w:t>
            </w:r>
            <w:r>
              <w:rPr>
                <w:noProof/>
                <w:webHidden/>
              </w:rPr>
              <w:fldChar w:fldCharType="end"/>
            </w:r>
          </w:hyperlink>
        </w:p>
        <w:p w:rsidR="00D25F7C" w:rsidRDefault="00D25F7C">
          <w:pPr>
            <w:pStyle w:val="TDC2"/>
            <w:tabs>
              <w:tab w:val="right" w:leader="dot" w:pos="8828"/>
            </w:tabs>
            <w:rPr>
              <w:rFonts w:eastAsiaTheme="minorEastAsia"/>
              <w:noProof/>
              <w:lang w:eastAsia="es-MX"/>
            </w:rPr>
          </w:pPr>
          <w:hyperlink w:anchor="_Toc481404409" w:history="1">
            <w:r w:rsidRPr="00364E3A">
              <w:rPr>
                <w:rStyle w:val="Hipervnculo"/>
                <w:rFonts w:ascii="Arial" w:hAnsi="Arial" w:cs="Arial"/>
                <w:b/>
                <w:noProof/>
              </w:rPr>
              <w:t>1.1 Importancia del dinero</w:t>
            </w:r>
            <w:r>
              <w:rPr>
                <w:noProof/>
                <w:webHidden/>
              </w:rPr>
              <w:tab/>
            </w:r>
            <w:r>
              <w:rPr>
                <w:noProof/>
                <w:webHidden/>
              </w:rPr>
              <w:fldChar w:fldCharType="begin"/>
            </w:r>
            <w:r>
              <w:rPr>
                <w:noProof/>
                <w:webHidden/>
              </w:rPr>
              <w:instrText xml:space="preserve"> PAGEREF _Toc481404409 \h </w:instrText>
            </w:r>
            <w:r>
              <w:rPr>
                <w:noProof/>
                <w:webHidden/>
              </w:rPr>
            </w:r>
            <w:r>
              <w:rPr>
                <w:noProof/>
                <w:webHidden/>
              </w:rPr>
              <w:fldChar w:fldCharType="separate"/>
            </w:r>
            <w:r>
              <w:rPr>
                <w:noProof/>
                <w:webHidden/>
              </w:rPr>
              <w:t>9</w:t>
            </w:r>
            <w:r>
              <w:rPr>
                <w:noProof/>
                <w:webHidden/>
              </w:rPr>
              <w:fldChar w:fldCharType="end"/>
            </w:r>
          </w:hyperlink>
        </w:p>
        <w:p w:rsidR="00D25F7C" w:rsidRDefault="00D25F7C">
          <w:pPr>
            <w:pStyle w:val="TDC3"/>
            <w:tabs>
              <w:tab w:val="right" w:leader="dot" w:pos="8828"/>
            </w:tabs>
            <w:rPr>
              <w:rFonts w:eastAsiaTheme="minorEastAsia"/>
              <w:noProof/>
              <w:lang w:eastAsia="es-MX"/>
            </w:rPr>
          </w:pPr>
          <w:hyperlink w:anchor="_Toc481404410" w:history="1">
            <w:r w:rsidRPr="00364E3A">
              <w:rPr>
                <w:rStyle w:val="Hipervnculo"/>
                <w:rFonts w:ascii="Arial" w:hAnsi="Arial" w:cs="Arial"/>
                <w:b/>
                <w:noProof/>
              </w:rPr>
              <w:t>1.1.1 El papel del dinero</w:t>
            </w:r>
            <w:r>
              <w:rPr>
                <w:noProof/>
                <w:webHidden/>
              </w:rPr>
              <w:tab/>
            </w:r>
            <w:r>
              <w:rPr>
                <w:noProof/>
                <w:webHidden/>
              </w:rPr>
              <w:fldChar w:fldCharType="begin"/>
            </w:r>
            <w:r>
              <w:rPr>
                <w:noProof/>
                <w:webHidden/>
              </w:rPr>
              <w:instrText xml:space="preserve"> PAGEREF _Toc481404410 \h </w:instrText>
            </w:r>
            <w:r>
              <w:rPr>
                <w:noProof/>
                <w:webHidden/>
              </w:rPr>
            </w:r>
            <w:r>
              <w:rPr>
                <w:noProof/>
                <w:webHidden/>
              </w:rPr>
              <w:fldChar w:fldCharType="separate"/>
            </w:r>
            <w:r>
              <w:rPr>
                <w:noProof/>
                <w:webHidden/>
              </w:rPr>
              <w:t>10</w:t>
            </w:r>
            <w:r>
              <w:rPr>
                <w:noProof/>
                <w:webHidden/>
              </w:rPr>
              <w:fldChar w:fldCharType="end"/>
            </w:r>
          </w:hyperlink>
        </w:p>
        <w:p w:rsidR="00D25F7C" w:rsidRDefault="00D25F7C">
          <w:pPr>
            <w:pStyle w:val="TDC2"/>
            <w:tabs>
              <w:tab w:val="right" w:leader="dot" w:pos="8828"/>
            </w:tabs>
            <w:rPr>
              <w:rFonts w:eastAsiaTheme="minorEastAsia"/>
              <w:noProof/>
              <w:lang w:eastAsia="es-MX"/>
            </w:rPr>
          </w:pPr>
          <w:hyperlink w:anchor="_Toc481404411" w:history="1">
            <w:r w:rsidRPr="00364E3A">
              <w:rPr>
                <w:rStyle w:val="Hipervnculo"/>
                <w:rFonts w:ascii="Arial" w:hAnsi="Arial" w:cs="Arial"/>
                <w:b/>
                <w:noProof/>
              </w:rPr>
              <w:t>1.2 La banca</w:t>
            </w:r>
            <w:r>
              <w:rPr>
                <w:noProof/>
                <w:webHidden/>
              </w:rPr>
              <w:tab/>
            </w:r>
            <w:r>
              <w:rPr>
                <w:noProof/>
                <w:webHidden/>
              </w:rPr>
              <w:fldChar w:fldCharType="begin"/>
            </w:r>
            <w:r>
              <w:rPr>
                <w:noProof/>
                <w:webHidden/>
              </w:rPr>
              <w:instrText xml:space="preserve"> PAGEREF _Toc481404411 \h </w:instrText>
            </w:r>
            <w:r>
              <w:rPr>
                <w:noProof/>
                <w:webHidden/>
              </w:rPr>
            </w:r>
            <w:r>
              <w:rPr>
                <w:noProof/>
                <w:webHidden/>
              </w:rPr>
              <w:fldChar w:fldCharType="separate"/>
            </w:r>
            <w:r>
              <w:rPr>
                <w:noProof/>
                <w:webHidden/>
              </w:rPr>
              <w:t>12</w:t>
            </w:r>
            <w:r>
              <w:rPr>
                <w:noProof/>
                <w:webHidden/>
              </w:rPr>
              <w:fldChar w:fldCharType="end"/>
            </w:r>
          </w:hyperlink>
        </w:p>
        <w:p w:rsidR="00D25F7C" w:rsidRDefault="00D25F7C">
          <w:pPr>
            <w:pStyle w:val="TDC3"/>
            <w:tabs>
              <w:tab w:val="right" w:leader="dot" w:pos="8828"/>
            </w:tabs>
            <w:rPr>
              <w:rFonts w:eastAsiaTheme="minorEastAsia"/>
              <w:noProof/>
              <w:lang w:eastAsia="es-MX"/>
            </w:rPr>
          </w:pPr>
          <w:hyperlink w:anchor="_Toc481404412" w:history="1">
            <w:r w:rsidRPr="00364E3A">
              <w:rPr>
                <w:rStyle w:val="Hipervnculo"/>
                <w:rFonts w:ascii="Arial" w:hAnsi="Arial" w:cs="Arial"/>
                <w:b/>
                <w:noProof/>
              </w:rPr>
              <w:t>1.2.1 Importancia de la banca</w:t>
            </w:r>
            <w:r>
              <w:rPr>
                <w:noProof/>
                <w:webHidden/>
              </w:rPr>
              <w:tab/>
            </w:r>
            <w:r>
              <w:rPr>
                <w:noProof/>
                <w:webHidden/>
              </w:rPr>
              <w:fldChar w:fldCharType="begin"/>
            </w:r>
            <w:r>
              <w:rPr>
                <w:noProof/>
                <w:webHidden/>
              </w:rPr>
              <w:instrText xml:space="preserve"> PAGEREF _Toc481404412 \h </w:instrText>
            </w:r>
            <w:r>
              <w:rPr>
                <w:noProof/>
                <w:webHidden/>
              </w:rPr>
            </w:r>
            <w:r>
              <w:rPr>
                <w:noProof/>
                <w:webHidden/>
              </w:rPr>
              <w:fldChar w:fldCharType="separate"/>
            </w:r>
            <w:r>
              <w:rPr>
                <w:noProof/>
                <w:webHidden/>
              </w:rPr>
              <w:t>17</w:t>
            </w:r>
            <w:r>
              <w:rPr>
                <w:noProof/>
                <w:webHidden/>
              </w:rPr>
              <w:fldChar w:fldCharType="end"/>
            </w:r>
          </w:hyperlink>
        </w:p>
        <w:p w:rsidR="00D25F7C" w:rsidRDefault="00D25F7C">
          <w:pPr>
            <w:pStyle w:val="TDC3"/>
            <w:tabs>
              <w:tab w:val="right" w:leader="dot" w:pos="8828"/>
            </w:tabs>
            <w:rPr>
              <w:rFonts w:eastAsiaTheme="minorEastAsia"/>
              <w:noProof/>
              <w:lang w:eastAsia="es-MX"/>
            </w:rPr>
          </w:pPr>
          <w:hyperlink w:anchor="_Toc481404413" w:history="1">
            <w:r w:rsidRPr="00364E3A">
              <w:rPr>
                <w:rStyle w:val="Hipervnculo"/>
                <w:rFonts w:ascii="Arial" w:hAnsi="Arial" w:cs="Arial"/>
                <w:b/>
                <w:noProof/>
              </w:rPr>
              <w:t>1.2.2 Qué es un banco</w:t>
            </w:r>
            <w:r>
              <w:rPr>
                <w:noProof/>
                <w:webHidden/>
              </w:rPr>
              <w:tab/>
            </w:r>
            <w:r>
              <w:rPr>
                <w:noProof/>
                <w:webHidden/>
              </w:rPr>
              <w:fldChar w:fldCharType="begin"/>
            </w:r>
            <w:r>
              <w:rPr>
                <w:noProof/>
                <w:webHidden/>
              </w:rPr>
              <w:instrText xml:space="preserve"> PAGEREF _Toc481404413 \h </w:instrText>
            </w:r>
            <w:r>
              <w:rPr>
                <w:noProof/>
                <w:webHidden/>
              </w:rPr>
            </w:r>
            <w:r>
              <w:rPr>
                <w:noProof/>
                <w:webHidden/>
              </w:rPr>
              <w:fldChar w:fldCharType="separate"/>
            </w:r>
            <w:r>
              <w:rPr>
                <w:noProof/>
                <w:webHidden/>
              </w:rPr>
              <w:t>18</w:t>
            </w:r>
            <w:r>
              <w:rPr>
                <w:noProof/>
                <w:webHidden/>
              </w:rPr>
              <w:fldChar w:fldCharType="end"/>
            </w:r>
          </w:hyperlink>
        </w:p>
        <w:p w:rsidR="00D25F7C" w:rsidRDefault="00D25F7C">
          <w:pPr>
            <w:pStyle w:val="TDC3"/>
            <w:tabs>
              <w:tab w:val="right" w:leader="dot" w:pos="8828"/>
            </w:tabs>
            <w:rPr>
              <w:rFonts w:eastAsiaTheme="minorEastAsia"/>
              <w:noProof/>
              <w:lang w:eastAsia="es-MX"/>
            </w:rPr>
          </w:pPr>
          <w:hyperlink w:anchor="_Toc481404414" w:history="1">
            <w:r w:rsidRPr="00364E3A">
              <w:rPr>
                <w:rStyle w:val="Hipervnculo"/>
                <w:rFonts w:ascii="Arial" w:hAnsi="Arial" w:cs="Arial"/>
                <w:b/>
                <w:noProof/>
              </w:rPr>
              <w:t>1.2.3 Funciones de la banca</w:t>
            </w:r>
            <w:r>
              <w:rPr>
                <w:noProof/>
                <w:webHidden/>
              </w:rPr>
              <w:tab/>
            </w:r>
            <w:r>
              <w:rPr>
                <w:noProof/>
                <w:webHidden/>
              </w:rPr>
              <w:fldChar w:fldCharType="begin"/>
            </w:r>
            <w:r>
              <w:rPr>
                <w:noProof/>
                <w:webHidden/>
              </w:rPr>
              <w:instrText xml:space="preserve"> PAGEREF _Toc481404414 \h </w:instrText>
            </w:r>
            <w:r>
              <w:rPr>
                <w:noProof/>
                <w:webHidden/>
              </w:rPr>
            </w:r>
            <w:r>
              <w:rPr>
                <w:noProof/>
                <w:webHidden/>
              </w:rPr>
              <w:fldChar w:fldCharType="separate"/>
            </w:r>
            <w:r>
              <w:rPr>
                <w:noProof/>
                <w:webHidden/>
              </w:rPr>
              <w:t>20</w:t>
            </w:r>
            <w:r>
              <w:rPr>
                <w:noProof/>
                <w:webHidden/>
              </w:rPr>
              <w:fldChar w:fldCharType="end"/>
            </w:r>
          </w:hyperlink>
        </w:p>
        <w:p w:rsidR="00D25F7C" w:rsidRDefault="00D25F7C">
          <w:pPr>
            <w:pStyle w:val="TDC3"/>
            <w:tabs>
              <w:tab w:val="right" w:leader="dot" w:pos="8828"/>
            </w:tabs>
            <w:rPr>
              <w:rFonts w:eastAsiaTheme="minorEastAsia"/>
              <w:noProof/>
              <w:lang w:eastAsia="es-MX"/>
            </w:rPr>
          </w:pPr>
          <w:hyperlink w:anchor="_Toc481404415" w:history="1">
            <w:r w:rsidRPr="00364E3A">
              <w:rPr>
                <w:rStyle w:val="Hipervnculo"/>
                <w:rFonts w:ascii="Arial" w:hAnsi="Arial" w:cs="Arial"/>
                <w:b/>
                <w:noProof/>
              </w:rPr>
              <w:t>1.2.4 Funcionamiento de los intermediarios financieros</w:t>
            </w:r>
            <w:r>
              <w:rPr>
                <w:noProof/>
                <w:webHidden/>
              </w:rPr>
              <w:tab/>
            </w:r>
            <w:r>
              <w:rPr>
                <w:noProof/>
                <w:webHidden/>
              </w:rPr>
              <w:fldChar w:fldCharType="begin"/>
            </w:r>
            <w:r>
              <w:rPr>
                <w:noProof/>
                <w:webHidden/>
              </w:rPr>
              <w:instrText xml:space="preserve"> PAGEREF _Toc481404415 \h </w:instrText>
            </w:r>
            <w:r>
              <w:rPr>
                <w:noProof/>
                <w:webHidden/>
              </w:rPr>
            </w:r>
            <w:r>
              <w:rPr>
                <w:noProof/>
                <w:webHidden/>
              </w:rPr>
              <w:fldChar w:fldCharType="separate"/>
            </w:r>
            <w:r>
              <w:rPr>
                <w:noProof/>
                <w:webHidden/>
              </w:rPr>
              <w:t>22</w:t>
            </w:r>
            <w:r>
              <w:rPr>
                <w:noProof/>
                <w:webHidden/>
              </w:rPr>
              <w:fldChar w:fldCharType="end"/>
            </w:r>
          </w:hyperlink>
        </w:p>
        <w:p w:rsidR="00D25F7C" w:rsidRDefault="00D25F7C">
          <w:pPr>
            <w:pStyle w:val="TDC2"/>
            <w:tabs>
              <w:tab w:val="right" w:leader="dot" w:pos="8828"/>
            </w:tabs>
            <w:rPr>
              <w:rFonts w:eastAsiaTheme="minorEastAsia"/>
              <w:noProof/>
              <w:lang w:eastAsia="es-MX"/>
            </w:rPr>
          </w:pPr>
          <w:hyperlink w:anchor="_Toc481404416" w:history="1">
            <w:r w:rsidRPr="00364E3A">
              <w:rPr>
                <w:rStyle w:val="Hipervnculo"/>
                <w:rFonts w:ascii="Arial" w:hAnsi="Arial" w:cs="Arial"/>
                <w:b/>
                <w:noProof/>
              </w:rPr>
              <w:t>1.3 El sistema Financiero Mexicano</w:t>
            </w:r>
            <w:r>
              <w:rPr>
                <w:noProof/>
                <w:webHidden/>
              </w:rPr>
              <w:tab/>
            </w:r>
            <w:r>
              <w:rPr>
                <w:noProof/>
                <w:webHidden/>
              </w:rPr>
              <w:fldChar w:fldCharType="begin"/>
            </w:r>
            <w:r>
              <w:rPr>
                <w:noProof/>
                <w:webHidden/>
              </w:rPr>
              <w:instrText xml:space="preserve"> PAGEREF _Toc481404416 \h </w:instrText>
            </w:r>
            <w:r>
              <w:rPr>
                <w:noProof/>
                <w:webHidden/>
              </w:rPr>
            </w:r>
            <w:r>
              <w:rPr>
                <w:noProof/>
                <w:webHidden/>
              </w:rPr>
              <w:fldChar w:fldCharType="separate"/>
            </w:r>
            <w:r>
              <w:rPr>
                <w:noProof/>
                <w:webHidden/>
              </w:rPr>
              <w:t>24</w:t>
            </w:r>
            <w:r>
              <w:rPr>
                <w:noProof/>
                <w:webHidden/>
              </w:rPr>
              <w:fldChar w:fldCharType="end"/>
            </w:r>
          </w:hyperlink>
        </w:p>
        <w:p w:rsidR="00D25F7C" w:rsidRDefault="00D25F7C">
          <w:pPr>
            <w:pStyle w:val="TDC3"/>
            <w:tabs>
              <w:tab w:val="right" w:leader="dot" w:pos="8828"/>
            </w:tabs>
            <w:rPr>
              <w:rFonts w:eastAsiaTheme="minorEastAsia"/>
              <w:noProof/>
              <w:lang w:eastAsia="es-MX"/>
            </w:rPr>
          </w:pPr>
          <w:hyperlink w:anchor="_Toc481404417" w:history="1">
            <w:r w:rsidRPr="00364E3A">
              <w:rPr>
                <w:rStyle w:val="Hipervnculo"/>
                <w:rFonts w:ascii="Arial" w:hAnsi="Arial" w:cs="Arial"/>
                <w:b/>
                <w:noProof/>
              </w:rPr>
              <w:t>1.3.1 Estructura del Sistema Financiero Mexicano</w:t>
            </w:r>
            <w:r>
              <w:rPr>
                <w:noProof/>
                <w:webHidden/>
              </w:rPr>
              <w:tab/>
            </w:r>
            <w:r>
              <w:rPr>
                <w:noProof/>
                <w:webHidden/>
              </w:rPr>
              <w:fldChar w:fldCharType="begin"/>
            </w:r>
            <w:r>
              <w:rPr>
                <w:noProof/>
                <w:webHidden/>
              </w:rPr>
              <w:instrText xml:space="preserve"> PAGEREF _Toc481404417 \h </w:instrText>
            </w:r>
            <w:r>
              <w:rPr>
                <w:noProof/>
                <w:webHidden/>
              </w:rPr>
            </w:r>
            <w:r>
              <w:rPr>
                <w:noProof/>
                <w:webHidden/>
              </w:rPr>
              <w:fldChar w:fldCharType="separate"/>
            </w:r>
            <w:r>
              <w:rPr>
                <w:noProof/>
                <w:webHidden/>
              </w:rPr>
              <w:t>26</w:t>
            </w:r>
            <w:r>
              <w:rPr>
                <w:noProof/>
                <w:webHidden/>
              </w:rPr>
              <w:fldChar w:fldCharType="end"/>
            </w:r>
          </w:hyperlink>
        </w:p>
        <w:p w:rsidR="00D25F7C" w:rsidRDefault="00D25F7C">
          <w:pPr>
            <w:pStyle w:val="TDC3"/>
            <w:tabs>
              <w:tab w:val="right" w:leader="dot" w:pos="8828"/>
            </w:tabs>
            <w:rPr>
              <w:rFonts w:eastAsiaTheme="minorEastAsia"/>
              <w:noProof/>
              <w:lang w:eastAsia="es-MX"/>
            </w:rPr>
          </w:pPr>
          <w:hyperlink w:anchor="_Toc481404418" w:history="1">
            <w:r w:rsidRPr="00364E3A">
              <w:rPr>
                <w:rStyle w:val="Hipervnculo"/>
                <w:rFonts w:ascii="Arial" w:hAnsi="Arial" w:cs="Arial"/>
                <w:b/>
                <w:noProof/>
              </w:rPr>
              <w:t>1.3.2 Banca comercial y de desarrollo</w:t>
            </w:r>
            <w:r>
              <w:rPr>
                <w:noProof/>
                <w:webHidden/>
              </w:rPr>
              <w:tab/>
            </w:r>
            <w:r>
              <w:rPr>
                <w:noProof/>
                <w:webHidden/>
              </w:rPr>
              <w:fldChar w:fldCharType="begin"/>
            </w:r>
            <w:r>
              <w:rPr>
                <w:noProof/>
                <w:webHidden/>
              </w:rPr>
              <w:instrText xml:space="preserve"> PAGEREF _Toc481404418 \h </w:instrText>
            </w:r>
            <w:r>
              <w:rPr>
                <w:noProof/>
                <w:webHidden/>
              </w:rPr>
            </w:r>
            <w:r>
              <w:rPr>
                <w:noProof/>
                <w:webHidden/>
              </w:rPr>
              <w:fldChar w:fldCharType="separate"/>
            </w:r>
            <w:r>
              <w:rPr>
                <w:noProof/>
                <w:webHidden/>
              </w:rPr>
              <w:t>27</w:t>
            </w:r>
            <w:r>
              <w:rPr>
                <w:noProof/>
                <w:webHidden/>
              </w:rPr>
              <w:fldChar w:fldCharType="end"/>
            </w:r>
          </w:hyperlink>
        </w:p>
        <w:p w:rsidR="00D25F7C" w:rsidRDefault="00D25F7C">
          <w:pPr>
            <w:pStyle w:val="TDC3"/>
            <w:tabs>
              <w:tab w:val="right" w:leader="dot" w:pos="8828"/>
            </w:tabs>
            <w:rPr>
              <w:rFonts w:eastAsiaTheme="minorEastAsia"/>
              <w:noProof/>
              <w:lang w:eastAsia="es-MX"/>
            </w:rPr>
          </w:pPr>
          <w:hyperlink w:anchor="_Toc481404419" w:history="1">
            <w:r w:rsidRPr="00364E3A">
              <w:rPr>
                <w:rStyle w:val="Hipervnculo"/>
                <w:rFonts w:ascii="Arial" w:hAnsi="Arial" w:cs="Arial"/>
                <w:b/>
                <w:noProof/>
              </w:rPr>
              <w:t>1.3.3 Entidades reguladoras</w:t>
            </w:r>
            <w:r>
              <w:rPr>
                <w:noProof/>
                <w:webHidden/>
              </w:rPr>
              <w:tab/>
            </w:r>
            <w:r>
              <w:rPr>
                <w:noProof/>
                <w:webHidden/>
              </w:rPr>
              <w:fldChar w:fldCharType="begin"/>
            </w:r>
            <w:r>
              <w:rPr>
                <w:noProof/>
                <w:webHidden/>
              </w:rPr>
              <w:instrText xml:space="preserve"> PAGEREF _Toc481404419 \h </w:instrText>
            </w:r>
            <w:r>
              <w:rPr>
                <w:noProof/>
                <w:webHidden/>
              </w:rPr>
            </w:r>
            <w:r>
              <w:rPr>
                <w:noProof/>
                <w:webHidden/>
              </w:rPr>
              <w:fldChar w:fldCharType="separate"/>
            </w:r>
            <w:r>
              <w:rPr>
                <w:noProof/>
                <w:webHidden/>
              </w:rPr>
              <w:t>31</w:t>
            </w:r>
            <w:r>
              <w:rPr>
                <w:noProof/>
                <w:webHidden/>
              </w:rPr>
              <w:fldChar w:fldCharType="end"/>
            </w:r>
          </w:hyperlink>
        </w:p>
        <w:p w:rsidR="00D25F7C" w:rsidRDefault="00D25F7C">
          <w:pPr>
            <w:pStyle w:val="TDC1"/>
            <w:tabs>
              <w:tab w:val="right" w:leader="dot" w:pos="8828"/>
            </w:tabs>
            <w:rPr>
              <w:rFonts w:eastAsiaTheme="minorEastAsia"/>
              <w:noProof/>
              <w:lang w:eastAsia="es-MX"/>
            </w:rPr>
          </w:pPr>
          <w:hyperlink w:anchor="_Toc481404420" w:history="1">
            <w:r w:rsidRPr="00364E3A">
              <w:rPr>
                <w:rStyle w:val="Hipervnculo"/>
                <w:rFonts w:ascii="Arial" w:hAnsi="Arial" w:cs="Arial"/>
                <w:b/>
                <w:noProof/>
              </w:rPr>
              <w:t>Capítulo 2: El ahorro y el crédito</w:t>
            </w:r>
            <w:r>
              <w:rPr>
                <w:noProof/>
                <w:webHidden/>
              </w:rPr>
              <w:tab/>
            </w:r>
            <w:r>
              <w:rPr>
                <w:noProof/>
                <w:webHidden/>
              </w:rPr>
              <w:fldChar w:fldCharType="begin"/>
            </w:r>
            <w:r>
              <w:rPr>
                <w:noProof/>
                <w:webHidden/>
              </w:rPr>
              <w:instrText xml:space="preserve"> PAGEREF _Toc481404420 \h </w:instrText>
            </w:r>
            <w:r>
              <w:rPr>
                <w:noProof/>
                <w:webHidden/>
              </w:rPr>
            </w:r>
            <w:r>
              <w:rPr>
                <w:noProof/>
                <w:webHidden/>
              </w:rPr>
              <w:fldChar w:fldCharType="separate"/>
            </w:r>
            <w:r>
              <w:rPr>
                <w:noProof/>
                <w:webHidden/>
              </w:rPr>
              <w:t>38</w:t>
            </w:r>
            <w:r>
              <w:rPr>
                <w:noProof/>
                <w:webHidden/>
              </w:rPr>
              <w:fldChar w:fldCharType="end"/>
            </w:r>
          </w:hyperlink>
        </w:p>
        <w:p w:rsidR="00D25F7C" w:rsidRDefault="00D25F7C">
          <w:pPr>
            <w:pStyle w:val="TDC2"/>
            <w:tabs>
              <w:tab w:val="right" w:leader="dot" w:pos="8828"/>
            </w:tabs>
            <w:rPr>
              <w:rFonts w:eastAsiaTheme="minorEastAsia"/>
              <w:noProof/>
              <w:lang w:eastAsia="es-MX"/>
            </w:rPr>
          </w:pPr>
          <w:hyperlink w:anchor="_Toc481404421" w:history="1">
            <w:r w:rsidRPr="00364E3A">
              <w:rPr>
                <w:rStyle w:val="Hipervnculo"/>
                <w:rFonts w:ascii="Arial" w:hAnsi="Arial" w:cs="Arial"/>
                <w:b/>
                <w:noProof/>
              </w:rPr>
              <w:t>2.1 Servicios financieros</w:t>
            </w:r>
            <w:r>
              <w:rPr>
                <w:noProof/>
                <w:webHidden/>
              </w:rPr>
              <w:tab/>
            </w:r>
            <w:r>
              <w:rPr>
                <w:noProof/>
                <w:webHidden/>
              </w:rPr>
              <w:fldChar w:fldCharType="begin"/>
            </w:r>
            <w:r>
              <w:rPr>
                <w:noProof/>
                <w:webHidden/>
              </w:rPr>
              <w:instrText xml:space="preserve"> PAGEREF _Toc481404421 \h </w:instrText>
            </w:r>
            <w:r>
              <w:rPr>
                <w:noProof/>
                <w:webHidden/>
              </w:rPr>
            </w:r>
            <w:r>
              <w:rPr>
                <w:noProof/>
                <w:webHidden/>
              </w:rPr>
              <w:fldChar w:fldCharType="separate"/>
            </w:r>
            <w:r>
              <w:rPr>
                <w:noProof/>
                <w:webHidden/>
              </w:rPr>
              <w:t>39</w:t>
            </w:r>
            <w:r>
              <w:rPr>
                <w:noProof/>
                <w:webHidden/>
              </w:rPr>
              <w:fldChar w:fldCharType="end"/>
            </w:r>
          </w:hyperlink>
        </w:p>
        <w:p w:rsidR="00D25F7C" w:rsidRDefault="00D25F7C">
          <w:pPr>
            <w:pStyle w:val="TDC3"/>
            <w:tabs>
              <w:tab w:val="right" w:leader="dot" w:pos="8828"/>
            </w:tabs>
            <w:rPr>
              <w:rFonts w:eastAsiaTheme="minorEastAsia"/>
              <w:noProof/>
              <w:lang w:eastAsia="es-MX"/>
            </w:rPr>
          </w:pPr>
          <w:hyperlink w:anchor="_Toc481404422" w:history="1">
            <w:r w:rsidRPr="00364E3A">
              <w:rPr>
                <w:rStyle w:val="Hipervnculo"/>
                <w:rFonts w:ascii="Arial" w:hAnsi="Arial" w:cs="Arial"/>
                <w:b/>
                <w:noProof/>
              </w:rPr>
              <w:t>2.1.1 Servicios de depósito y ahorro</w:t>
            </w:r>
            <w:r>
              <w:rPr>
                <w:noProof/>
                <w:webHidden/>
              </w:rPr>
              <w:tab/>
            </w:r>
            <w:r>
              <w:rPr>
                <w:noProof/>
                <w:webHidden/>
              </w:rPr>
              <w:fldChar w:fldCharType="begin"/>
            </w:r>
            <w:r>
              <w:rPr>
                <w:noProof/>
                <w:webHidden/>
              </w:rPr>
              <w:instrText xml:space="preserve"> PAGEREF _Toc481404422 \h </w:instrText>
            </w:r>
            <w:r>
              <w:rPr>
                <w:noProof/>
                <w:webHidden/>
              </w:rPr>
            </w:r>
            <w:r>
              <w:rPr>
                <w:noProof/>
                <w:webHidden/>
              </w:rPr>
              <w:fldChar w:fldCharType="separate"/>
            </w:r>
            <w:r>
              <w:rPr>
                <w:noProof/>
                <w:webHidden/>
              </w:rPr>
              <w:t>42</w:t>
            </w:r>
            <w:r>
              <w:rPr>
                <w:noProof/>
                <w:webHidden/>
              </w:rPr>
              <w:fldChar w:fldCharType="end"/>
            </w:r>
          </w:hyperlink>
        </w:p>
        <w:p w:rsidR="00D25F7C" w:rsidRDefault="00D25F7C">
          <w:pPr>
            <w:pStyle w:val="TDC3"/>
            <w:tabs>
              <w:tab w:val="right" w:leader="dot" w:pos="8828"/>
            </w:tabs>
            <w:rPr>
              <w:rFonts w:eastAsiaTheme="minorEastAsia"/>
              <w:noProof/>
              <w:lang w:eastAsia="es-MX"/>
            </w:rPr>
          </w:pPr>
          <w:hyperlink w:anchor="_Toc481404423" w:history="1">
            <w:r w:rsidRPr="00364E3A">
              <w:rPr>
                <w:rStyle w:val="Hipervnculo"/>
                <w:rFonts w:ascii="Arial" w:hAnsi="Arial" w:cs="Arial"/>
                <w:b/>
                <w:noProof/>
              </w:rPr>
              <w:t>2.1.2 Captación (operaciones pasivas)</w:t>
            </w:r>
            <w:r>
              <w:rPr>
                <w:noProof/>
                <w:webHidden/>
              </w:rPr>
              <w:tab/>
            </w:r>
            <w:r>
              <w:rPr>
                <w:noProof/>
                <w:webHidden/>
              </w:rPr>
              <w:fldChar w:fldCharType="begin"/>
            </w:r>
            <w:r>
              <w:rPr>
                <w:noProof/>
                <w:webHidden/>
              </w:rPr>
              <w:instrText xml:space="preserve"> PAGEREF _Toc481404423 \h </w:instrText>
            </w:r>
            <w:r>
              <w:rPr>
                <w:noProof/>
                <w:webHidden/>
              </w:rPr>
            </w:r>
            <w:r>
              <w:rPr>
                <w:noProof/>
                <w:webHidden/>
              </w:rPr>
              <w:fldChar w:fldCharType="separate"/>
            </w:r>
            <w:r>
              <w:rPr>
                <w:noProof/>
                <w:webHidden/>
              </w:rPr>
              <w:t>46</w:t>
            </w:r>
            <w:r>
              <w:rPr>
                <w:noProof/>
                <w:webHidden/>
              </w:rPr>
              <w:fldChar w:fldCharType="end"/>
            </w:r>
          </w:hyperlink>
        </w:p>
        <w:p w:rsidR="00D25F7C" w:rsidRDefault="00D25F7C">
          <w:pPr>
            <w:pStyle w:val="TDC2"/>
            <w:tabs>
              <w:tab w:val="right" w:leader="dot" w:pos="8828"/>
            </w:tabs>
            <w:rPr>
              <w:rFonts w:eastAsiaTheme="minorEastAsia"/>
              <w:noProof/>
              <w:lang w:eastAsia="es-MX"/>
            </w:rPr>
          </w:pPr>
          <w:hyperlink w:anchor="_Toc481404424" w:history="1">
            <w:r w:rsidRPr="00364E3A">
              <w:rPr>
                <w:rStyle w:val="Hipervnculo"/>
                <w:rFonts w:ascii="Arial" w:hAnsi="Arial" w:cs="Arial"/>
                <w:b/>
                <w:noProof/>
              </w:rPr>
              <w:t>2.2 Servicios de crédito</w:t>
            </w:r>
            <w:r>
              <w:rPr>
                <w:noProof/>
                <w:webHidden/>
              </w:rPr>
              <w:tab/>
            </w:r>
            <w:r>
              <w:rPr>
                <w:noProof/>
                <w:webHidden/>
              </w:rPr>
              <w:fldChar w:fldCharType="begin"/>
            </w:r>
            <w:r>
              <w:rPr>
                <w:noProof/>
                <w:webHidden/>
              </w:rPr>
              <w:instrText xml:space="preserve"> PAGEREF _Toc481404424 \h </w:instrText>
            </w:r>
            <w:r>
              <w:rPr>
                <w:noProof/>
                <w:webHidden/>
              </w:rPr>
            </w:r>
            <w:r>
              <w:rPr>
                <w:noProof/>
                <w:webHidden/>
              </w:rPr>
              <w:fldChar w:fldCharType="separate"/>
            </w:r>
            <w:r>
              <w:rPr>
                <w:noProof/>
                <w:webHidden/>
              </w:rPr>
              <w:t>47</w:t>
            </w:r>
            <w:r>
              <w:rPr>
                <w:noProof/>
                <w:webHidden/>
              </w:rPr>
              <w:fldChar w:fldCharType="end"/>
            </w:r>
          </w:hyperlink>
        </w:p>
        <w:p w:rsidR="00D25F7C" w:rsidRDefault="00D25F7C">
          <w:pPr>
            <w:pStyle w:val="TDC3"/>
            <w:tabs>
              <w:tab w:val="right" w:leader="dot" w:pos="8828"/>
            </w:tabs>
            <w:rPr>
              <w:rFonts w:eastAsiaTheme="minorEastAsia"/>
              <w:noProof/>
              <w:lang w:eastAsia="es-MX"/>
            </w:rPr>
          </w:pPr>
          <w:hyperlink w:anchor="_Toc481404425" w:history="1">
            <w:r w:rsidRPr="00364E3A">
              <w:rPr>
                <w:rStyle w:val="Hipervnculo"/>
                <w:rFonts w:ascii="Arial" w:hAnsi="Arial" w:cs="Arial"/>
                <w:b/>
                <w:noProof/>
              </w:rPr>
              <w:t>2.2.1 El crédito en México</w:t>
            </w:r>
            <w:r>
              <w:rPr>
                <w:noProof/>
                <w:webHidden/>
              </w:rPr>
              <w:tab/>
            </w:r>
            <w:r>
              <w:rPr>
                <w:noProof/>
                <w:webHidden/>
              </w:rPr>
              <w:fldChar w:fldCharType="begin"/>
            </w:r>
            <w:r>
              <w:rPr>
                <w:noProof/>
                <w:webHidden/>
              </w:rPr>
              <w:instrText xml:space="preserve"> PAGEREF _Toc481404425 \h </w:instrText>
            </w:r>
            <w:r>
              <w:rPr>
                <w:noProof/>
                <w:webHidden/>
              </w:rPr>
            </w:r>
            <w:r>
              <w:rPr>
                <w:noProof/>
                <w:webHidden/>
              </w:rPr>
              <w:fldChar w:fldCharType="separate"/>
            </w:r>
            <w:r>
              <w:rPr>
                <w:noProof/>
                <w:webHidden/>
              </w:rPr>
              <w:t>48</w:t>
            </w:r>
            <w:r>
              <w:rPr>
                <w:noProof/>
                <w:webHidden/>
              </w:rPr>
              <w:fldChar w:fldCharType="end"/>
            </w:r>
          </w:hyperlink>
        </w:p>
        <w:p w:rsidR="00D25F7C" w:rsidRDefault="00D25F7C">
          <w:pPr>
            <w:pStyle w:val="TDC3"/>
            <w:tabs>
              <w:tab w:val="right" w:leader="dot" w:pos="8828"/>
            </w:tabs>
            <w:rPr>
              <w:rFonts w:eastAsiaTheme="minorEastAsia"/>
              <w:noProof/>
              <w:lang w:eastAsia="es-MX"/>
            </w:rPr>
          </w:pPr>
          <w:hyperlink w:anchor="_Toc481404426" w:history="1">
            <w:r w:rsidRPr="00364E3A">
              <w:rPr>
                <w:rStyle w:val="Hipervnculo"/>
                <w:rFonts w:ascii="Arial" w:hAnsi="Arial" w:cs="Arial"/>
                <w:b/>
                <w:noProof/>
              </w:rPr>
              <w:t>2.2.2 Crédito (operaciones activas)</w:t>
            </w:r>
            <w:r>
              <w:rPr>
                <w:noProof/>
                <w:webHidden/>
              </w:rPr>
              <w:tab/>
            </w:r>
            <w:r>
              <w:rPr>
                <w:noProof/>
                <w:webHidden/>
              </w:rPr>
              <w:fldChar w:fldCharType="begin"/>
            </w:r>
            <w:r>
              <w:rPr>
                <w:noProof/>
                <w:webHidden/>
              </w:rPr>
              <w:instrText xml:space="preserve"> PAGEREF _Toc481404426 \h </w:instrText>
            </w:r>
            <w:r>
              <w:rPr>
                <w:noProof/>
                <w:webHidden/>
              </w:rPr>
            </w:r>
            <w:r>
              <w:rPr>
                <w:noProof/>
                <w:webHidden/>
              </w:rPr>
              <w:fldChar w:fldCharType="separate"/>
            </w:r>
            <w:r>
              <w:rPr>
                <w:noProof/>
                <w:webHidden/>
              </w:rPr>
              <w:t>51</w:t>
            </w:r>
            <w:r>
              <w:rPr>
                <w:noProof/>
                <w:webHidden/>
              </w:rPr>
              <w:fldChar w:fldCharType="end"/>
            </w:r>
          </w:hyperlink>
        </w:p>
        <w:p w:rsidR="00D25F7C" w:rsidRDefault="00D25F7C">
          <w:pPr>
            <w:pStyle w:val="TDC3"/>
            <w:tabs>
              <w:tab w:val="right" w:leader="dot" w:pos="8828"/>
            </w:tabs>
            <w:rPr>
              <w:rFonts w:eastAsiaTheme="minorEastAsia"/>
              <w:noProof/>
              <w:lang w:eastAsia="es-MX"/>
            </w:rPr>
          </w:pPr>
          <w:hyperlink w:anchor="_Toc481404427" w:history="1">
            <w:r w:rsidRPr="00364E3A">
              <w:rPr>
                <w:rStyle w:val="Hipervnculo"/>
                <w:rFonts w:ascii="Arial" w:hAnsi="Arial" w:cs="Arial"/>
                <w:b/>
                <w:noProof/>
              </w:rPr>
              <w:t>2.2.3 Clasificación de los créditos</w:t>
            </w:r>
            <w:r>
              <w:rPr>
                <w:noProof/>
                <w:webHidden/>
              </w:rPr>
              <w:tab/>
            </w:r>
            <w:r>
              <w:rPr>
                <w:noProof/>
                <w:webHidden/>
              </w:rPr>
              <w:fldChar w:fldCharType="begin"/>
            </w:r>
            <w:r>
              <w:rPr>
                <w:noProof/>
                <w:webHidden/>
              </w:rPr>
              <w:instrText xml:space="preserve"> PAGEREF _Toc481404427 \h </w:instrText>
            </w:r>
            <w:r>
              <w:rPr>
                <w:noProof/>
                <w:webHidden/>
              </w:rPr>
            </w:r>
            <w:r>
              <w:rPr>
                <w:noProof/>
                <w:webHidden/>
              </w:rPr>
              <w:fldChar w:fldCharType="separate"/>
            </w:r>
            <w:r>
              <w:rPr>
                <w:noProof/>
                <w:webHidden/>
              </w:rPr>
              <w:t>53</w:t>
            </w:r>
            <w:r>
              <w:rPr>
                <w:noProof/>
                <w:webHidden/>
              </w:rPr>
              <w:fldChar w:fldCharType="end"/>
            </w:r>
          </w:hyperlink>
        </w:p>
        <w:p w:rsidR="00D25F7C" w:rsidRDefault="00D25F7C">
          <w:pPr>
            <w:pStyle w:val="TDC1"/>
            <w:tabs>
              <w:tab w:val="right" w:leader="dot" w:pos="8828"/>
            </w:tabs>
            <w:rPr>
              <w:rFonts w:eastAsiaTheme="minorEastAsia"/>
              <w:noProof/>
              <w:lang w:eastAsia="es-MX"/>
            </w:rPr>
          </w:pPr>
          <w:hyperlink w:anchor="_Toc481404428" w:history="1">
            <w:r w:rsidRPr="00364E3A">
              <w:rPr>
                <w:rStyle w:val="Hipervnculo"/>
                <w:rFonts w:ascii="Arial" w:hAnsi="Arial" w:cs="Arial"/>
                <w:b/>
                <w:noProof/>
              </w:rPr>
              <w:t>Capítulo 3: El crédito en la banca</w:t>
            </w:r>
            <w:r>
              <w:rPr>
                <w:noProof/>
                <w:webHidden/>
              </w:rPr>
              <w:tab/>
            </w:r>
            <w:r>
              <w:rPr>
                <w:noProof/>
                <w:webHidden/>
              </w:rPr>
              <w:fldChar w:fldCharType="begin"/>
            </w:r>
            <w:r>
              <w:rPr>
                <w:noProof/>
                <w:webHidden/>
              </w:rPr>
              <w:instrText xml:space="preserve"> PAGEREF _Toc481404428 \h </w:instrText>
            </w:r>
            <w:r>
              <w:rPr>
                <w:noProof/>
                <w:webHidden/>
              </w:rPr>
            </w:r>
            <w:r>
              <w:rPr>
                <w:noProof/>
                <w:webHidden/>
              </w:rPr>
              <w:fldChar w:fldCharType="separate"/>
            </w:r>
            <w:r>
              <w:rPr>
                <w:noProof/>
                <w:webHidden/>
              </w:rPr>
              <w:t>58</w:t>
            </w:r>
            <w:r>
              <w:rPr>
                <w:noProof/>
                <w:webHidden/>
              </w:rPr>
              <w:fldChar w:fldCharType="end"/>
            </w:r>
          </w:hyperlink>
        </w:p>
        <w:p w:rsidR="00D25F7C" w:rsidRDefault="00D25F7C">
          <w:pPr>
            <w:pStyle w:val="TDC2"/>
            <w:tabs>
              <w:tab w:val="right" w:leader="dot" w:pos="8828"/>
            </w:tabs>
            <w:rPr>
              <w:rFonts w:eastAsiaTheme="minorEastAsia"/>
              <w:noProof/>
              <w:lang w:eastAsia="es-MX"/>
            </w:rPr>
          </w:pPr>
          <w:hyperlink w:anchor="_Toc481404429" w:history="1">
            <w:r w:rsidRPr="00364E3A">
              <w:rPr>
                <w:rStyle w:val="Hipervnculo"/>
                <w:rFonts w:ascii="Arial" w:hAnsi="Arial" w:cs="Arial"/>
                <w:b/>
                <w:noProof/>
              </w:rPr>
              <w:t>3.1 Conceptos relacionados con el crédito</w:t>
            </w:r>
            <w:r>
              <w:rPr>
                <w:noProof/>
                <w:webHidden/>
              </w:rPr>
              <w:tab/>
            </w:r>
            <w:r>
              <w:rPr>
                <w:noProof/>
                <w:webHidden/>
              </w:rPr>
              <w:fldChar w:fldCharType="begin"/>
            </w:r>
            <w:r>
              <w:rPr>
                <w:noProof/>
                <w:webHidden/>
              </w:rPr>
              <w:instrText xml:space="preserve"> PAGEREF _Toc481404429 \h </w:instrText>
            </w:r>
            <w:r>
              <w:rPr>
                <w:noProof/>
                <w:webHidden/>
              </w:rPr>
            </w:r>
            <w:r>
              <w:rPr>
                <w:noProof/>
                <w:webHidden/>
              </w:rPr>
              <w:fldChar w:fldCharType="separate"/>
            </w:r>
            <w:r>
              <w:rPr>
                <w:noProof/>
                <w:webHidden/>
              </w:rPr>
              <w:t>59</w:t>
            </w:r>
            <w:r>
              <w:rPr>
                <w:noProof/>
                <w:webHidden/>
              </w:rPr>
              <w:fldChar w:fldCharType="end"/>
            </w:r>
          </w:hyperlink>
        </w:p>
        <w:p w:rsidR="00D25F7C" w:rsidRDefault="00D25F7C">
          <w:pPr>
            <w:pStyle w:val="TDC3"/>
            <w:tabs>
              <w:tab w:val="right" w:leader="dot" w:pos="8828"/>
            </w:tabs>
            <w:rPr>
              <w:rFonts w:eastAsiaTheme="minorEastAsia"/>
              <w:noProof/>
              <w:lang w:eastAsia="es-MX"/>
            </w:rPr>
          </w:pPr>
          <w:hyperlink w:anchor="_Toc481404430" w:history="1">
            <w:r w:rsidRPr="00364E3A">
              <w:rPr>
                <w:rStyle w:val="Hipervnculo"/>
                <w:rFonts w:ascii="Arial" w:hAnsi="Arial" w:cs="Arial"/>
                <w:b/>
                <w:noProof/>
              </w:rPr>
              <w:t>3.1.1 Tasa de interés</w:t>
            </w:r>
            <w:r>
              <w:rPr>
                <w:noProof/>
                <w:webHidden/>
              </w:rPr>
              <w:tab/>
            </w:r>
            <w:r>
              <w:rPr>
                <w:noProof/>
                <w:webHidden/>
              </w:rPr>
              <w:fldChar w:fldCharType="begin"/>
            </w:r>
            <w:r>
              <w:rPr>
                <w:noProof/>
                <w:webHidden/>
              </w:rPr>
              <w:instrText xml:space="preserve"> PAGEREF _Toc481404430 \h </w:instrText>
            </w:r>
            <w:r>
              <w:rPr>
                <w:noProof/>
                <w:webHidden/>
              </w:rPr>
            </w:r>
            <w:r>
              <w:rPr>
                <w:noProof/>
                <w:webHidden/>
              </w:rPr>
              <w:fldChar w:fldCharType="separate"/>
            </w:r>
            <w:r>
              <w:rPr>
                <w:noProof/>
                <w:webHidden/>
              </w:rPr>
              <w:t>59</w:t>
            </w:r>
            <w:r>
              <w:rPr>
                <w:noProof/>
                <w:webHidden/>
              </w:rPr>
              <w:fldChar w:fldCharType="end"/>
            </w:r>
          </w:hyperlink>
        </w:p>
        <w:p w:rsidR="00D25F7C" w:rsidRDefault="00D25F7C">
          <w:pPr>
            <w:pStyle w:val="TDC3"/>
            <w:tabs>
              <w:tab w:val="right" w:leader="dot" w:pos="8828"/>
            </w:tabs>
            <w:rPr>
              <w:rFonts w:eastAsiaTheme="minorEastAsia"/>
              <w:noProof/>
              <w:lang w:eastAsia="es-MX"/>
            </w:rPr>
          </w:pPr>
          <w:hyperlink w:anchor="_Toc481404431" w:history="1">
            <w:r w:rsidRPr="00364E3A">
              <w:rPr>
                <w:rStyle w:val="Hipervnculo"/>
                <w:rFonts w:ascii="Arial" w:hAnsi="Arial" w:cs="Arial"/>
                <w:b/>
                <w:noProof/>
              </w:rPr>
              <w:t>3.1.2 Monto de crédito</w:t>
            </w:r>
            <w:r>
              <w:rPr>
                <w:noProof/>
                <w:webHidden/>
              </w:rPr>
              <w:tab/>
            </w:r>
            <w:r>
              <w:rPr>
                <w:noProof/>
                <w:webHidden/>
              </w:rPr>
              <w:fldChar w:fldCharType="begin"/>
            </w:r>
            <w:r>
              <w:rPr>
                <w:noProof/>
                <w:webHidden/>
              </w:rPr>
              <w:instrText xml:space="preserve"> PAGEREF _Toc481404431 \h </w:instrText>
            </w:r>
            <w:r>
              <w:rPr>
                <w:noProof/>
                <w:webHidden/>
              </w:rPr>
            </w:r>
            <w:r>
              <w:rPr>
                <w:noProof/>
                <w:webHidden/>
              </w:rPr>
              <w:fldChar w:fldCharType="separate"/>
            </w:r>
            <w:r>
              <w:rPr>
                <w:noProof/>
                <w:webHidden/>
              </w:rPr>
              <w:t>61</w:t>
            </w:r>
            <w:r>
              <w:rPr>
                <w:noProof/>
                <w:webHidden/>
              </w:rPr>
              <w:fldChar w:fldCharType="end"/>
            </w:r>
          </w:hyperlink>
        </w:p>
        <w:p w:rsidR="00D25F7C" w:rsidRDefault="00D25F7C">
          <w:pPr>
            <w:pStyle w:val="TDC3"/>
            <w:tabs>
              <w:tab w:val="right" w:leader="dot" w:pos="8828"/>
            </w:tabs>
            <w:rPr>
              <w:rFonts w:eastAsiaTheme="minorEastAsia"/>
              <w:noProof/>
              <w:lang w:eastAsia="es-MX"/>
            </w:rPr>
          </w:pPr>
          <w:hyperlink w:anchor="_Toc481404432" w:history="1">
            <w:r w:rsidRPr="00364E3A">
              <w:rPr>
                <w:rStyle w:val="Hipervnculo"/>
                <w:rFonts w:ascii="Arial" w:hAnsi="Arial" w:cs="Arial"/>
                <w:b/>
                <w:noProof/>
              </w:rPr>
              <w:t>3.1.3 Denominación del crédito</w:t>
            </w:r>
            <w:r>
              <w:rPr>
                <w:noProof/>
                <w:webHidden/>
              </w:rPr>
              <w:tab/>
            </w:r>
            <w:r>
              <w:rPr>
                <w:noProof/>
                <w:webHidden/>
              </w:rPr>
              <w:fldChar w:fldCharType="begin"/>
            </w:r>
            <w:r>
              <w:rPr>
                <w:noProof/>
                <w:webHidden/>
              </w:rPr>
              <w:instrText xml:space="preserve"> PAGEREF _Toc481404432 \h </w:instrText>
            </w:r>
            <w:r>
              <w:rPr>
                <w:noProof/>
                <w:webHidden/>
              </w:rPr>
            </w:r>
            <w:r>
              <w:rPr>
                <w:noProof/>
                <w:webHidden/>
              </w:rPr>
              <w:fldChar w:fldCharType="separate"/>
            </w:r>
            <w:r>
              <w:rPr>
                <w:noProof/>
                <w:webHidden/>
              </w:rPr>
              <w:t>62</w:t>
            </w:r>
            <w:r>
              <w:rPr>
                <w:noProof/>
                <w:webHidden/>
              </w:rPr>
              <w:fldChar w:fldCharType="end"/>
            </w:r>
          </w:hyperlink>
        </w:p>
        <w:p w:rsidR="00D25F7C" w:rsidRDefault="00D25F7C">
          <w:pPr>
            <w:pStyle w:val="TDC3"/>
            <w:tabs>
              <w:tab w:val="right" w:leader="dot" w:pos="8828"/>
            </w:tabs>
            <w:rPr>
              <w:rFonts w:eastAsiaTheme="minorEastAsia"/>
              <w:noProof/>
              <w:lang w:eastAsia="es-MX"/>
            </w:rPr>
          </w:pPr>
          <w:hyperlink w:anchor="_Toc481404433" w:history="1">
            <w:r w:rsidRPr="00364E3A">
              <w:rPr>
                <w:rStyle w:val="Hipervnculo"/>
                <w:rFonts w:ascii="Arial" w:hAnsi="Arial" w:cs="Arial"/>
                <w:b/>
                <w:noProof/>
              </w:rPr>
              <w:t>3.1.4 Comisiones</w:t>
            </w:r>
            <w:r>
              <w:rPr>
                <w:noProof/>
                <w:webHidden/>
              </w:rPr>
              <w:tab/>
            </w:r>
            <w:r>
              <w:rPr>
                <w:noProof/>
                <w:webHidden/>
              </w:rPr>
              <w:fldChar w:fldCharType="begin"/>
            </w:r>
            <w:r>
              <w:rPr>
                <w:noProof/>
                <w:webHidden/>
              </w:rPr>
              <w:instrText xml:space="preserve"> PAGEREF _Toc481404433 \h </w:instrText>
            </w:r>
            <w:r>
              <w:rPr>
                <w:noProof/>
                <w:webHidden/>
              </w:rPr>
            </w:r>
            <w:r>
              <w:rPr>
                <w:noProof/>
                <w:webHidden/>
              </w:rPr>
              <w:fldChar w:fldCharType="separate"/>
            </w:r>
            <w:r>
              <w:rPr>
                <w:noProof/>
                <w:webHidden/>
              </w:rPr>
              <w:t>62</w:t>
            </w:r>
            <w:r>
              <w:rPr>
                <w:noProof/>
                <w:webHidden/>
              </w:rPr>
              <w:fldChar w:fldCharType="end"/>
            </w:r>
          </w:hyperlink>
        </w:p>
        <w:p w:rsidR="00D25F7C" w:rsidRDefault="00D25F7C">
          <w:pPr>
            <w:pStyle w:val="TDC3"/>
            <w:tabs>
              <w:tab w:val="right" w:leader="dot" w:pos="8828"/>
            </w:tabs>
            <w:rPr>
              <w:rFonts w:eastAsiaTheme="minorEastAsia"/>
              <w:noProof/>
              <w:lang w:eastAsia="es-MX"/>
            </w:rPr>
          </w:pPr>
          <w:hyperlink w:anchor="_Toc481404434" w:history="1">
            <w:r w:rsidRPr="00364E3A">
              <w:rPr>
                <w:rStyle w:val="Hipervnculo"/>
                <w:rFonts w:ascii="Arial" w:hAnsi="Arial" w:cs="Arial"/>
                <w:b/>
                <w:noProof/>
              </w:rPr>
              <w:t>3.1.5 Vencimiento anticipado</w:t>
            </w:r>
            <w:r>
              <w:rPr>
                <w:noProof/>
                <w:webHidden/>
              </w:rPr>
              <w:tab/>
            </w:r>
            <w:r>
              <w:rPr>
                <w:noProof/>
                <w:webHidden/>
              </w:rPr>
              <w:fldChar w:fldCharType="begin"/>
            </w:r>
            <w:r>
              <w:rPr>
                <w:noProof/>
                <w:webHidden/>
              </w:rPr>
              <w:instrText xml:space="preserve"> PAGEREF _Toc481404434 \h </w:instrText>
            </w:r>
            <w:r>
              <w:rPr>
                <w:noProof/>
                <w:webHidden/>
              </w:rPr>
            </w:r>
            <w:r>
              <w:rPr>
                <w:noProof/>
                <w:webHidden/>
              </w:rPr>
              <w:fldChar w:fldCharType="separate"/>
            </w:r>
            <w:r>
              <w:rPr>
                <w:noProof/>
                <w:webHidden/>
              </w:rPr>
              <w:t>63</w:t>
            </w:r>
            <w:r>
              <w:rPr>
                <w:noProof/>
                <w:webHidden/>
              </w:rPr>
              <w:fldChar w:fldCharType="end"/>
            </w:r>
          </w:hyperlink>
        </w:p>
        <w:p w:rsidR="00D25F7C" w:rsidRDefault="00D25F7C">
          <w:pPr>
            <w:pStyle w:val="TDC3"/>
            <w:tabs>
              <w:tab w:val="right" w:leader="dot" w:pos="8828"/>
            </w:tabs>
            <w:rPr>
              <w:rFonts w:eastAsiaTheme="minorEastAsia"/>
              <w:noProof/>
              <w:lang w:eastAsia="es-MX"/>
            </w:rPr>
          </w:pPr>
          <w:hyperlink w:anchor="_Toc481404435" w:history="1">
            <w:r w:rsidRPr="00364E3A">
              <w:rPr>
                <w:rStyle w:val="Hipervnculo"/>
                <w:rFonts w:ascii="Arial" w:hAnsi="Arial" w:cs="Arial"/>
                <w:b/>
                <w:noProof/>
              </w:rPr>
              <w:t>3.1.6 Pago anticipado</w:t>
            </w:r>
            <w:r>
              <w:rPr>
                <w:noProof/>
                <w:webHidden/>
              </w:rPr>
              <w:tab/>
            </w:r>
            <w:r>
              <w:rPr>
                <w:noProof/>
                <w:webHidden/>
              </w:rPr>
              <w:fldChar w:fldCharType="begin"/>
            </w:r>
            <w:r>
              <w:rPr>
                <w:noProof/>
                <w:webHidden/>
              </w:rPr>
              <w:instrText xml:space="preserve"> PAGEREF _Toc481404435 \h </w:instrText>
            </w:r>
            <w:r>
              <w:rPr>
                <w:noProof/>
                <w:webHidden/>
              </w:rPr>
            </w:r>
            <w:r>
              <w:rPr>
                <w:noProof/>
                <w:webHidden/>
              </w:rPr>
              <w:fldChar w:fldCharType="separate"/>
            </w:r>
            <w:r>
              <w:rPr>
                <w:noProof/>
                <w:webHidden/>
              </w:rPr>
              <w:t>64</w:t>
            </w:r>
            <w:r>
              <w:rPr>
                <w:noProof/>
                <w:webHidden/>
              </w:rPr>
              <w:fldChar w:fldCharType="end"/>
            </w:r>
          </w:hyperlink>
        </w:p>
        <w:p w:rsidR="00D25F7C" w:rsidRDefault="00D25F7C">
          <w:pPr>
            <w:pStyle w:val="TDC3"/>
            <w:tabs>
              <w:tab w:val="right" w:leader="dot" w:pos="8828"/>
            </w:tabs>
            <w:rPr>
              <w:rFonts w:eastAsiaTheme="minorEastAsia"/>
              <w:noProof/>
              <w:lang w:eastAsia="es-MX"/>
            </w:rPr>
          </w:pPr>
          <w:hyperlink w:anchor="_Toc481404436" w:history="1">
            <w:r w:rsidRPr="00364E3A">
              <w:rPr>
                <w:rStyle w:val="Hipervnculo"/>
                <w:rFonts w:ascii="Arial" w:hAnsi="Arial" w:cs="Arial"/>
                <w:b/>
                <w:noProof/>
              </w:rPr>
              <w:t>3.1.7 Diferencia entre crédito revolvente y a plazo</w:t>
            </w:r>
            <w:r>
              <w:rPr>
                <w:noProof/>
                <w:webHidden/>
              </w:rPr>
              <w:tab/>
            </w:r>
            <w:r>
              <w:rPr>
                <w:noProof/>
                <w:webHidden/>
              </w:rPr>
              <w:fldChar w:fldCharType="begin"/>
            </w:r>
            <w:r>
              <w:rPr>
                <w:noProof/>
                <w:webHidden/>
              </w:rPr>
              <w:instrText xml:space="preserve"> PAGEREF _Toc481404436 \h </w:instrText>
            </w:r>
            <w:r>
              <w:rPr>
                <w:noProof/>
                <w:webHidden/>
              </w:rPr>
            </w:r>
            <w:r>
              <w:rPr>
                <w:noProof/>
                <w:webHidden/>
              </w:rPr>
              <w:fldChar w:fldCharType="separate"/>
            </w:r>
            <w:r>
              <w:rPr>
                <w:noProof/>
                <w:webHidden/>
              </w:rPr>
              <w:t>65</w:t>
            </w:r>
            <w:r>
              <w:rPr>
                <w:noProof/>
                <w:webHidden/>
              </w:rPr>
              <w:fldChar w:fldCharType="end"/>
            </w:r>
          </w:hyperlink>
        </w:p>
        <w:p w:rsidR="00D25F7C" w:rsidRDefault="00D25F7C">
          <w:pPr>
            <w:pStyle w:val="TDC3"/>
            <w:tabs>
              <w:tab w:val="right" w:leader="dot" w:pos="8828"/>
            </w:tabs>
            <w:rPr>
              <w:rFonts w:eastAsiaTheme="minorEastAsia"/>
              <w:noProof/>
              <w:lang w:eastAsia="es-MX"/>
            </w:rPr>
          </w:pPr>
          <w:hyperlink w:anchor="_Toc481404437" w:history="1">
            <w:r w:rsidRPr="00364E3A">
              <w:rPr>
                <w:rStyle w:val="Hipervnculo"/>
                <w:rFonts w:ascii="Arial" w:hAnsi="Arial" w:cs="Arial"/>
                <w:b/>
                <w:noProof/>
              </w:rPr>
              <w:t>3.1.8 Tarjeta de crédito</w:t>
            </w:r>
            <w:r>
              <w:rPr>
                <w:noProof/>
                <w:webHidden/>
              </w:rPr>
              <w:tab/>
            </w:r>
            <w:r>
              <w:rPr>
                <w:noProof/>
                <w:webHidden/>
              </w:rPr>
              <w:fldChar w:fldCharType="begin"/>
            </w:r>
            <w:r>
              <w:rPr>
                <w:noProof/>
                <w:webHidden/>
              </w:rPr>
              <w:instrText xml:space="preserve"> PAGEREF _Toc481404437 \h </w:instrText>
            </w:r>
            <w:r>
              <w:rPr>
                <w:noProof/>
                <w:webHidden/>
              </w:rPr>
            </w:r>
            <w:r>
              <w:rPr>
                <w:noProof/>
                <w:webHidden/>
              </w:rPr>
              <w:fldChar w:fldCharType="separate"/>
            </w:r>
            <w:r>
              <w:rPr>
                <w:noProof/>
                <w:webHidden/>
              </w:rPr>
              <w:t>65</w:t>
            </w:r>
            <w:r>
              <w:rPr>
                <w:noProof/>
                <w:webHidden/>
              </w:rPr>
              <w:fldChar w:fldCharType="end"/>
            </w:r>
          </w:hyperlink>
        </w:p>
        <w:p w:rsidR="00D25F7C" w:rsidRDefault="00D25F7C">
          <w:pPr>
            <w:pStyle w:val="TDC3"/>
            <w:tabs>
              <w:tab w:val="right" w:leader="dot" w:pos="8828"/>
            </w:tabs>
            <w:rPr>
              <w:rFonts w:eastAsiaTheme="minorEastAsia"/>
              <w:noProof/>
              <w:lang w:eastAsia="es-MX"/>
            </w:rPr>
          </w:pPr>
          <w:hyperlink w:anchor="_Toc481404438" w:history="1">
            <w:r w:rsidRPr="00364E3A">
              <w:rPr>
                <w:rStyle w:val="Hipervnculo"/>
                <w:rFonts w:ascii="Arial" w:hAnsi="Arial" w:cs="Arial"/>
                <w:b/>
                <w:noProof/>
              </w:rPr>
              <w:t>3.1.9 Crédito hipotecario</w:t>
            </w:r>
            <w:r>
              <w:rPr>
                <w:noProof/>
                <w:webHidden/>
              </w:rPr>
              <w:tab/>
            </w:r>
            <w:bookmarkStart w:id="0" w:name="_GoBack"/>
            <w:bookmarkEnd w:id="0"/>
            <w:r>
              <w:rPr>
                <w:noProof/>
                <w:webHidden/>
              </w:rPr>
              <w:fldChar w:fldCharType="begin"/>
            </w:r>
            <w:r>
              <w:rPr>
                <w:noProof/>
                <w:webHidden/>
              </w:rPr>
              <w:instrText xml:space="preserve"> PAGEREF _Toc481404438 \h </w:instrText>
            </w:r>
            <w:r>
              <w:rPr>
                <w:noProof/>
                <w:webHidden/>
              </w:rPr>
            </w:r>
            <w:r>
              <w:rPr>
                <w:noProof/>
                <w:webHidden/>
              </w:rPr>
              <w:fldChar w:fldCharType="separate"/>
            </w:r>
            <w:r>
              <w:rPr>
                <w:noProof/>
                <w:webHidden/>
              </w:rPr>
              <w:t>66</w:t>
            </w:r>
            <w:r>
              <w:rPr>
                <w:noProof/>
                <w:webHidden/>
              </w:rPr>
              <w:fldChar w:fldCharType="end"/>
            </w:r>
          </w:hyperlink>
        </w:p>
        <w:p w:rsidR="00D25F7C" w:rsidRDefault="00D25F7C">
          <w:pPr>
            <w:pStyle w:val="TDC3"/>
            <w:tabs>
              <w:tab w:val="right" w:leader="dot" w:pos="8828"/>
            </w:tabs>
            <w:rPr>
              <w:rFonts w:eastAsiaTheme="minorEastAsia"/>
              <w:noProof/>
              <w:lang w:eastAsia="es-MX"/>
            </w:rPr>
          </w:pPr>
          <w:hyperlink w:anchor="_Toc481404439" w:history="1">
            <w:r w:rsidRPr="00364E3A">
              <w:rPr>
                <w:rStyle w:val="Hipervnculo"/>
                <w:rFonts w:ascii="Arial" w:hAnsi="Arial" w:cs="Arial"/>
                <w:b/>
                <w:noProof/>
              </w:rPr>
              <w:t>3.1.10 Crédito automotriz</w:t>
            </w:r>
            <w:r>
              <w:rPr>
                <w:noProof/>
                <w:webHidden/>
              </w:rPr>
              <w:tab/>
            </w:r>
            <w:r>
              <w:rPr>
                <w:noProof/>
                <w:webHidden/>
              </w:rPr>
              <w:fldChar w:fldCharType="begin"/>
            </w:r>
            <w:r>
              <w:rPr>
                <w:noProof/>
                <w:webHidden/>
              </w:rPr>
              <w:instrText xml:space="preserve"> PAGEREF _Toc481404439 \h </w:instrText>
            </w:r>
            <w:r>
              <w:rPr>
                <w:noProof/>
                <w:webHidden/>
              </w:rPr>
            </w:r>
            <w:r>
              <w:rPr>
                <w:noProof/>
                <w:webHidden/>
              </w:rPr>
              <w:fldChar w:fldCharType="separate"/>
            </w:r>
            <w:r>
              <w:rPr>
                <w:noProof/>
                <w:webHidden/>
              </w:rPr>
              <w:t>67</w:t>
            </w:r>
            <w:r>
              <w:rPr>
                <w:noProof/>
                <w:webHidden/>
              </w:rPr>
              <w:fldChar w:fldCharType="end"/>
            </w:r>
          </w:hyperlink>
        </w:p>
        <w:p w:rsidR="00D25F7C" w:rsidRDefault="00D25F7C">
          <w:pPr>
            <w:pStyle w:val="TDC3"/>
            <w:tabs>
              <w:tab w:val="right" w:leader="dot" w:pos="8828"/>
            </w:tabs>
            <w:rPr>
              <w:rFonts w:eastAsiaTheme="minorEastAsia"/>
              <w:noProof/>
              <w:lang w:eastAsia="es-MX"/>
            </w:rPr>
          </w:pPr>
          <w:hyperlink w:anchor="_Toc481404440" w:history="1">
            <w:r w:rsidRPr="00364E3A">
              <w:rPr>
                <w:rStyle w:val="Hipervnculo"/>
                <w:rFonts w:ascii="Arial" w:hAnsi="Arial" w:cs="Arial"/>
                <w:b/>
                <w:noProof/>
              </w:rPr>
              <w:t>3.1.11 Crédito prendario</w:t>
            </w:r>
            <w:r>
              <w:rPr>
                <w:noProof/>
                <w:webHidden/>
              </w:rPr>
              <w:tab/>
            </w:r>
            <w:r>
              <w:rPr>
                <w:noProof/>
                <w:webHidden/>
              </w:rPr>
              <w:fldChar w:fldCharType="begin"/>
            </w:r>
            <w:r>
              <w:rPr>
                <w:noProof/>
                <w:webHidden/>
              </w:rPr>
              <w:instrText xml:space="preserve"> PAGEREF _Toc481404440 \h </w:instrText>
            </w:r>
            <w:r>
              <w:rPr>
                <w:noProof/>
                <w:webHidden/>
              </w:rPr>
            </w:r>
            <w:r>
              <w:rPr>
                <w:noProof/>
                <w:webHidden/>
              </w:rPr>
              <w:fldChar w:fldCharType="separate"/>
            </w:r>
            <w:r>
              <w:rPr>
                <w:noProof/>
                <w:webHidden/>
              </w:rPr>
              <w:t>68</w:t>
            </w:r>
            <w:r>
              <w:rPr>
                <w:noProof/>
                <w:webHidden/>
              </w:rPr>
              <w:fldChar w:fldCharType="end"/>
            </w:r>
          </w:hyperlink>
        </w:p>
        <w:p w:rsidR="00D25F7C" w:rsidRDefault="00D25F7C">
          <w:pPr>
            <w:pStyle w:val="TDC3"/>
            <w:tabs>
              <w:tab w:val="right" w:leader="dot" w:pos="8828"/>
            </w:tabs>
            <w:rPr>
              <w:rFonts w:eastAsiaTheme="minorEastAsia"/>
              <w:noProof/>
              <w:lang w:eastAsia="es-MX"/>
            </w:rPr>
          </w:pPr>
          <w:hyperlink w:anchor="_Toc481404441" w:history="1">
            <w:r w:rsidRPr="00364E3A">
              <w:rPr>
                <w:rStyle w:val="Hipervnculo"/>
                <w:rFonts w:ascii="Arial" w:hAnsi="Arial" w:cs="Arial"/>
                <w:b/>
                <w:noProof/>
              </w:rPr>
              <w:t>3.1.12 Crédito pequeña y mediana empresa (PYME)</w:t>
            </w:r>
            <w:r>
              <w:rPr>
                <w:noProof/>
                <w:webHidden/>
              </w:rPr>
              <w:tab/>
            </w:r>
            <w:r>
              <w:rPr>
                <w:noProof/>
                <w:webHidden/>
              </w:rPr>
              <w:fldChar w:fldCharType="begin"/>
            </w:r>
            <w:r>
              <w:rPr>
                <w:noProof/>
                <w:webHidden/>
              </w:rPr>
              <w:instrText xml:space="preserve"> PAGEREF _Toc481404441 \h </w:instrText>
            </w:r>
            <w:r>
              <w:rPr>
                <w:noProof/>
                <w:webHidden/>
              </w:rPr>
            </w:r>
            <w:r>
              <w:rPr>
                <w:noProof/>
                <w:webHidden/>
              </w:rPr>
              <w:fldChar w:fldCharType="separate"/>
            </w:r>
            <w:r>
              <w:rPr>
                <w:noProof/>
                <w:webHidden/>
              </w:rPr>
              <w:t>69</w:t>
            </w:r>
            <w:r>
              <w:rPr>
                <w:noProof/>
                <w:webHidden/>
              </w:rPr>
              <w:fldChar w:fldCharType="end"/>
            </w:r>
          </w:hyperlink>
        </w:p>
        <w:p w:rsidR="00D25F7C" w:rsidRDefault="00D25F7C">
          <w:pPr>
            <w:pStyle w:val="TDC3"/>
            <w:tabs>
              <w:tab w:val="right" w:leader="dot" w:pos="8828"/>
            </w:tabs>
            <w:rPr>
              <w:rFonts w:eastAsiaTheme="minorEastAsia"/>
              <w:noProof/>
              <w:lang w:eastAsia="es-MX"/>
            </w:rPr>
          </w:pPr>
          <w:hyperlink w:anchor="_Toc481404442" w:history="1">
            <w:r w:rsidRPr="00364E3A">
              <w:rPr>
                <w:rStyle w:val="Hipervnculo"/>
                <w:rFonts w:ascii="Arial" w:hAnsi="Arial" w:cs="Arial"/>
                <w:b/>
                <w:noProof/>
              </w:rPr>
              <w:t>3.1.13 Crédito personal</w:t>
            </w:r>
            <w:r>
              <w:rPr>
                <w:noProof/>
                <w:webHidden/>
              </w:rPr>
              <w:tab/>
            </w:r>
            <w:r>
              <w:rPr>
                <w:noProof/>
                <w:webHidden/>
              </w:rPr>
              <w:fldChar w:fldCharType="begin"/>
            </w:r>
            <w:r>
              <w:rPr>
                <w:noProof/>
                <w:webHidden/>
              </w:rPr>
              <w:instrText xml:space="preserve"> PAGEREF _Toc481404442 \h </w:instrText>
            </w:r>
            <w:r>
              <w:rPr>
                <w:noProof/>
                <w:webHidden/>
              </w:rPr>
            </w:r>
            <w:r>
              <w:rPr>
                <w:noProof/>
                <w:webHidden/>
              </w:rPr>
              <w:fldChar w:fldCharType="separate"/>
            </w:r>
            <w:r>
              <w:rPr>
                <w:noProof/>
                <w:webHidden/>
              </w:rPr>
              <w:t>69</w:t>
            </w:r>
            <w:r>
              <w:rPr>
                <w:noProof/>
                <w:webHidden/>
              </w:rPr>
              <w:fldChar w:fldCharType="end"/>
            </w:r>
          </w:hyperlink>
        </w:p>
        <w:p w:rsidR="00D25F7C" w:rsidRDefault="00D25F7C">
          <w:pPr>
            <w:pStyle w:val="TDC3"/>
            <w:tabs>
              <w:tab w:val="right" w:leader="dot" w:pos="8828"/>
            </w:tabs>
            <w:rPr>
              <w:rFonts w:eastAsiaTheme="minorEastAsia"/>
              <w:noProof/>
              <w:lang w:eastAsia="es-MX"/>
            </w:rPr>
          </w:pPr>
          <w:hyperlink w:anchor="_Toc481404443" w:history="1">
            <w:r w:rsidRPr="00364E3A">
              <w:rPr>
                <w:rStyle w:val="Hipervnculo"/>
                <w:rFonts w:ascii="Arial" w:hAnsi="Arial" w:cs="Arial"/>
                <w:b/>
                <w:noProof/>
              </w:rPr>
              <w:t>3.1.14 Crédito de nómina</w:t>
            </w:r>
            <w:r>
              <w:rPr>
                <w:noProof/>
                <w:webHidden/>
              </w:rPr>
              <w:tab/>
            </w:r>
            <w:r>
              <w:rPr>
                <w:noProof/>
                <w:webHidden/>
              </w:rPr>
              <w:fldChar w:fldCharType="begin"/>
            </w:r>
            <w:r>
              <w:rPr>
                <w:noProof/>
                <w:webHidden/>
              </w:rPr>
              <w:instrText xml:space="preserve"> PAGEREF _Toc481404443 \h </w:instrText>
            </w:r>
            <w:r>
              <w:rPr>
                <w:noProof/>
                <w:webHidden/>
              </w:rPr>
            </w:r>
            <w:r>
              <w:rPr>
                <w:noProof/>
                <w:webHidden/>
              </w:rPr>
              <w:fldChar w:fldCharType="separate"/>
            </w:r>
            <w:r>
              <w:rPr>
                <w:noProof/>
                <w:webHidden/>
              </w:rPr>
              <w:t>70</w:t>
            </w:r>
            <w:r>
              <w:rPr>
                <w:noProof/>
                <w:webHidden/>
              </w:rPr>
              <w:fldChar w:fldCharType="end"/>
            </w:r>
          </w:hyperlink>
        </w:p>
        <w:p w:rsidR="00D25F7C" w:rsidRDefault="00D25F7C">
          <w:pPr>
            <w:pStyle w:val="TDC3"/>
            <w:tabs>
              <w:tab w:val="right" w:leader="dot" w:pos="8828"/>
            </w:tabs>
            <w:rPr>
              <w:rFonts w:eastAsiaTheme="minorEastAsia"/>
              <w:noProof/>
              <w:lang w:eastAsia="es-MX"/>
            </w:rPr>
          </w:pPr>
          <w:hyperlink w:anchor="_Toc481404444" w:history="1">
            <w:r w:rsidRPr="00364E3A">
              <w:rPr>
                <w:rStyle w:val="Hipervnculo"/>
                <w:rFonts w:ascii="Arial" w:hAnsi="Arial" w:cs="Arial"/>
                <w:b/>
                <w:noProof/>
              </w:rPr>
              <w:t>3.1.15 Crédito de habilitación o avió</w:t>
            </w:r>
            <w:r>
              <w:rPr>
                <w:noProof/>
                <w:webHidden/>
              </w:rPr>
              <w:tab/>
            </w:r>
            <w:r>
              <w:rPr>
                <w:noProof/>
                <w:webHidden/>
              </w:rPr>
              <w:fldChar w:fldCharType="begin"/>
            </w:r>
            <w:r>
              <w:rPr>
                <w:noProof/>
                <w:webHidden/>
              </w:rPr>
              <w:instrText xml:space="preserve"> PAGEREF _Toc481404444 \h </w:instrText>
            </w:r>
            <w:r>
              <w:rPr>
                <w:noProof/>
                <w:webHidden/>
              </w:rPr>
            </w:r>
            <w:r>
              <w:rPr>
                <w:noProof/>
                <w:webHidden/>
              </w:rPr>
              <w:fldChar w:fldCharType="separate"/>
            </w:r>
            <w:r>
              <w:rPr>
                <w:noProof/>
                <w:webHidden/>
              </w:rPr>
              <w:t>71</w:t>
            </w:r>
            <w:r>
              <w:rPr>
                <w:noProof/>
                <w:webHidden/>
              </w:rPr>
              <w:fldChar w:fldCharType="end"/>
            </w:r>
          </w:hyperlink>
        </w:p>
        <w:p w:rsidR="00D25F7C" w:rsidRDefault="00D25F7C">
          <w:pPr>
            <w:pStyle w:val="TDC3"/>
            <w:tabs>
              <w:tab w:val="right" w:leader="dot" w:pos="8828"/>
            </w:tabs>
            <w:rPr>
              <w:rFonts w:eastAsiaTheme="minorEastAsia"/>
              <w:noProof/>
              <w:lang w:eastAsia="es-MX"/>
            </w:rPr>
          </w:pPr>
          <w:hyperlink w:anchor="_Toc481404445" w:history="1">
            <w:r w:rsidRPr="00364E3A">
              <w:rPr>
                <w:rStyle w:val="Hipervnculo"/>
                <w:rFonts w:ascii="Arial" w:hAnsi="Arial" w:cs="Arial"/>
                <w:b/>
                <w:noProof/>
              </w:rPr>
              <w:t>3.1.16 Crédito refaccionario</w:t>
            </w:r>
            <w:r>
              <w:rPr>
                <w:noProof/>
                <w:webHidden/>
              </w:rPr>
              <w:tab/>
            </w:r>
            <w:r>
              <w:rPr>
                <w:noProof/>
                <w:webHidden/>
              </w:rPr>
              <w:fldChar w:fldCharType="begin"/>
            </w:r>
            <w:r>
              <w:rPr>
                <w:noProof/>
                <w:webHidden/>
              </w:rPr>
              <w:instrText xml:space="preserve"> PAGEREF _Toc481404445 \h </w:instrText>
            </w:r>
            <w:r>
              <w:rPr>
                <w:noProof/>
                <w:webHidden/>
              </w:rPr>
            </w:r>
            <w:r>
              <w:rPr>
                <w:noProof/>
                <w:webHidden/>
              </w:rPr>
              <w:fldChar w:fldCharType="separate"/>
            </w:r>
            <w:r>
              <w:rPr>
                <w:noProof/>
                <w:webHidden/>
              </w:rPr>
              <w:t>71</w:t>
            </w:r>
            <w:r>
              <w:rPr>
                <w:noProof/>
                <w:webHidden/>
              </w:rPr>
              <w:fldChar w:fldCharType="end"/>
            </w:r>
          </w:hyperlink>
        </w:p>
        <w:p w:rsidR="00D25F7C" w:rsidRDefault="00D25F7C">
          <w:pPr>
            <w:pStyle w:val="TDC3"/>
            <w:tabs>
              <w:tab w:val="right" w:leader="dot" w:pos="8828"/>
            </w:tabs>
            <w:rPr>
              <w:rFonts w:eastAsiaTheme="minorEastAsia"/>
              <w:noProof/>
              <w:lang w:eastAsia="es-MX"/>
            </w:rPr>
          </w:pPr>
          <w:hyperlink w:anchor="_Toc481404446" w:history="1">
            <w:r w:rsidRPr="00364E3A">
              <w:rPr>
                <w:rStyle w:val="Hipervnculo"/>
                <w:rFonts w:ascii="Arial" w:hAnsi="Arial" w:cs="Arial"/>
                <w:b/>
                <w:noProof/>
              </w:rPr>
              <w:t>3.1.17 Crédito quirografario</w:t>
            </w:r>
            <w:r>
              <w:rPr>
                <w:noProof/>
                <w:webHidden/>
              </w:rPr>
              <w:tab/>
            </w:r>
            <w:r>
              <w:rPr>
                <w:noProof/>
                <w:webHidden/>
              </w:rPr>
              <w:fldChar w:fldCharType="begin"/>
            </w:r>
            <w:r>
              <w:rPr>
                <w:noProof/>
                <w:webHidden/>
              </w:rPr>
              <w:instrText xml:space="preserve"> PAGEREF _Toc481404446 \h </w:instrText>
            </w:r>
            <w:r>
              <w:rPr>
                <w:noProof/>
                <w:webHidden/>
              </w:rPr>
            </w:r>
            <w:r>
              <w:rPr>
                <w:noProof/>
                <w:webHidden/>
              </w:rPr>
              <w:fldChar w:fldCharType="separate"/>
            </w:r>
            <w:r>
              <w:rPr>
                <w:noProof/>
                <w:webHidden/>
              </w:rPr>
              <w:t>72</w:t>
            </w:r>
            <w:r>
              <w:rPr>
                <w:noProof/>
                <w:webHidden/>
              </w:rPr>
              <w:fldChar w:fldCharType="end"/>
            </w:r>
          </w:hyperlink>
        </w:p>
        <w:p w:rsidR="00D25F7C" w:rsidRDefault="00D25F7C">
          <w:pPr>
            <w:pStyle w:val="TDC3"/>
            <w:tabs>
              <w:tab w:val="right" w:leader="dot" w:pos="8828"/>
            </w:tabs>
            <w:rPr>
              <w:rFonts w:eastAsiaTheme="minorEastAsia"/>
              <w:noProof/>
              <w:lang w:eastAsia="es-MX"/>
            </w:rPr>
          </w:pPr>
          <w:hyperlink w:anchor="_Toc481404447" w:history="1">
            <w:r w:rsidRPr="00364E3A">
              <w:rPr>
                <w:rStyle w:val="Hipervnculo"/>
                <w:rFonts w:ascii="Arial" w:hAnsi="Arial" w:cs="Arial"/>
                <w:b/>
                <w:noProof/>
              </w:rPr>
              <w:t>3.1.18 Garantías</w:t>
            </w:r>
            <w:r>
              <w:rPr>
                <w:noProof/>
                <w:webHidden/>
              </w:rPr>
              <w:tab/>
            </w:r>
            <w:r>
              <w:rPr>
                <w:noProof/>
                <w:webHidden/>
              </w:rPr>
              <w:fldChar w:fldCharType="begin"/>
            </w:r>
            <w:r>
              <w:rPr>
                <w:noProof/>
                <w:webHidden/>
              </w:rPr>
              <w:instrText xml:space="preserve"> PAGEREF _Toc481404447 \h </w:instrText>
            </w:r>
            <w:r>
              <w:rPr>
                <w:noProof/>
                <w:webHidden/>
              </w:rPr>
            </w:r>
            <w:r>
              <w:rPr>
                <w:noProof/>
                <w:webHidden/>
              </w:rPr>
              <w:fldChar w:fldCharType="separate"/>
            </w:r>
            <w:r>
              <w:rPr>
                <w:noProof/>
                <w:webHidden/>
              </w:rPr>
              <w:t>73</w:t>
            </w:r>
            <w:r>
              <w:rPr>
                <w:noProof/>
                <w:webHidden/>
              </w:rPr>
              <w:fldChar w:fldCharType="end"/>
            </w:r>
          </w:hyperlink>
        </w:p>
        <w:p w:rsidR="00D25F7C" w:rsidRDefault="00D25F7C">
          <w:pPr>
            <w:pStyle w:val="TDC3"/>
            <w:tabs>
              <w:tab w:val="right" w:leader="dot" w:pos="8828"/>
            </w:tabs>
            <w:rPr>
              <w:rFonts w:eastAsiaTheme="minorEastAsia"/>
              <w:noProof/>
              <w:lang w:eastAsia="es-MX"/>
            </w:rPr>
          </w:pPr>
          <w:hyperlink w:anchor="_Toc481404448" w:history="1">
            <w:r w:rsidRPr="00364E3A">
              <w:rPr>
                <w:rStyle w:val="Hipervnculo"/>
                <w:rFonts w:ascii="Arial" w:hAnsi="Arial" w:cs="Arial"/>
                <w:b/>
                <w:noProof/>
              </w:rPr>
              <w:t>3.1.19 Buró de crédito</w:t>
            </w:r>
            <w:r>
              <w:rPr>
                <w:noProof/>
                <w:webHidden/>
              </w:rPr>
              <w:tab/>
            </w:r>
            <w:r>
              <w:rPr>
                <w:noProof/>
                <w:webHidden/>
              </w:rPr>
              <w:fldChar w:fldCharType="begin"/>
            </w:r>
            <w:r>
              <w:rPr>
                <w:noProof/>
                <w:webHidden/>
              </w:rPr>
              <w:instrText xml:space="preserve"> PAGEREF _Toc481404448 \h </w:instrText>
            </w:r>
            <w:r>
              <w:rPr>
                <w:noProof/>
                <w:webHidden/>
              </w:rPr>
            </w:r>
            <w:r>
              <w:rPr>
                <w:noProof/>
                <w:webHidden/>
              </w:rPr>
              <w:fldChar w:fldCharType="separate"/>
            </w:r>
            <w:r>
              <w:rPr>
                <w:noProof/>
                <w:webHidden/>
              </w:rPr>
              <w:t>73</w:t>
            </w:r>
            <w:r>
              <w:rPr>
                <w:noProof/>
                <w:webHidden/>
              </w:rPr>
              <w:fldChar w:fldCharType="end"/>
            </w:r>
          </w:hyperlink>
        </w:p>
        <w:p w:rsidR="00D25F7C" w:rsidRDefault="00D25F7C">
          <w:pPr>
            <w:pStyle w:val="TDC3"/>
            <w:tabs>
              <w:tab w:val="right" w:leader="dot" w:pos="8828"/>
            </w:tabs>
            <w:rPr>
              <w:rFonts w:eastAsiaTheme="minorEastAsia"/>
              <w:noProof/>
              <w:lang w:eastAsia="es-MX"/>
            </w:rPr>
          </w:pPr>
          <w:hyperlink w:anchor="_Toc481404449" w:history="1">
            <w:r w:rsidRPr="00364E3A">
              <w:rPr>
                <w:rStyle w:val="Hipervnculo"/>
                <w:rFonts w:ascii="Arial" w:hAnsi="Arial" w:cs="Arial"/>
                <w:b/>
                <w:noProof/>
              </w:rPr>
              <w:t>3.1.20 Buró de entidades financieras</w:t>
            </w:r>
            <w:r>
              <w:rPr>
                <w:noProof/>
                <w:webHidden/>
              </w:rPr>
              <w:tab/>
            </w:r>
            <w:r>
              <w:rPr>
                <w:noProof/>
                <w:webHidden/>
              </w:rPr>
              <w:fldChar w:fldCharType="begin"/>
            </w:r>
            <w:r>
              <w:rPr>
                <w:noProof/>
                <w:webHidden/>
              </w:rPr>
              <w:instrText xml:space="preserve"> PAGEREF _Toc481404449 \h </w:instrText>
            </w:r>
            <w:r>
              <w:rPr>
                <w:noProof/>
                <w:webHidden/>
              </w:rPr>
            </w:r>
            <w:r>
              <w:rPr>
                <w:noProof/>
                <w:webHidden/>
              </w:rPr>
              <w:fldChar w:fldCharType="separate"/>
            </w:r>
            <w:r>
              <w:rPr>
                <w:noProof/>
                <w:webHidden/>
              </w:rPr>
              <w:t>74</w:t>
            </w:r>
            <w:r>
              <w:rPr>
                <w:noProof/>
                <w:webHidden/>
              </w:rPr>
              <w:fldChar w:fldCharType="end"/>
            </w:r>
          </w:hyperlink>
        </w:p>
        <w:p w:rsidR="00D25F7C" w:rsidRDefault="00D25F7C">
          <w:pPr>
            <w:pStyle w:val="TDC3"/>
            <w:tabs>
              <w:tab w:val="right" w:leader="dot" w:pos="8828"/>
            </w:tabs>
            <w:rPr>
              <w:rFonts w:eastAsiaTheme="minorEastAsia"/>
              <w:noProof/>
              <w:lang w:eastAsia="es-MX"/>
            </w:rPr>
          </w:pPr>
          <w:hyperlink w:anchor="_Toc481404450" w:history="1">
            <w:r w:rsidRPr="00364E3A">
              <w:rPr>
                <w:rStyle w:val="Hipervnculo"/>
                <w:rFonts w:ascii="Arial" w:hAnsi="Arial" w:cs="Arial"/>
                <w:b/>
                <w:noProof/>
              </w:rPr>
              <w:t>3.1.21 Domiciliación</w:t>
            </w:r>
            <w:r>
              <w:rPr>
                <w:noProof/>
                <w:webHidden/>
              </w:rPr>
              <w:tab/>
            </w:r>
            <w:r>
              <w:rPr>
                <w:noProof/>
                <w:webHidden/>
              </w:rPr>
              <w:fldChar w:fldCharType="begin"/>
            </w:r>
            <w:r>
              <w:rPr>
                <w:noProof/>
                <w:webHidden/>
              </w:rPr>
              <w:instrText xml:space="preserve"> PAGEREF _Toc481404450 \h </w:instrText>
            </w:r>
            <w:r>
              <w:rPr>
                <w:noProof/>
                <w:webHidden/>
              </w:rPr>
            </w:r>
            <w:r>
              <w:rPr>
                <w:noProof/>
                <w:webHidden/>
              </w:rPr>
              <w:fldChar w:fldCharType="separate"/>
            </w:r>
            <w:r>
              <w:rPr>
                <w:noProof/>
                <w:webHidden/>
              </w:rPr>
              <w:t>75</w:t>
            </w:r>
            <w:r>
              <w:rPr>
                <w:noProof/>
                <w:webHidden/>
              </w:rPr>
              <w:fldChar w:fldCharType="end"/>
            </w:r>
          </w:hyperlink>
        </w:p>
        <w:p w:rsidR="00D25F7C" w:rsidRDefault="00D25F7C">
          <w:pPr>
            <w:pStyle w:val="TDC3"/>
            <w:tabs>
              <w:tab w:val="right" w:leader="dot" w:pos="8828"/>
            </w:tabs>
            <w:rPr>
              <w:rFonts w:eastAsiaTheme="minorEastAsia"/>
              <w:noProof/>
              <w:lang w:eastAsia="es-MX"/>
            </w:rPr>
          </w:pPr>
          <w:hyperlink w:anchor="_Toc481404451" w:history="1">
            <w:r w:rsidRPr="00364E3A">
              <w:rPr>
                <w:rStyle w:val="Hipervnculo"/>
                <w:rFonts w:ascii="Arial" w:hAnsi="Arial" w:cs="Arial"/>
                <w:b/>
                <w:noProof/>
              </w:rPr>
              <w:t>3.1.22 Costo anual total (CAT) y ganancia anual total (GAT)</w:t>
            </w:r>
            <w:r>
              <w:rPr>
                <w:noProof/>
                <w:webHidden/>
              </w:rPr>
              <w:tab/>
            </w:r>
            <w:r>
              <w:rPr>
                <w:noProof/>
                <w:webHidden/>
              </w:rPr>
              <w:fldChar w:fldCharType="begin"/>
            </w:r>
            <w:r>
              <w:rPr>
                <w:noProof/>
                <w:webHidden/>
              </w:rPr>
              <w:instrText xml:space="preserve"> PAGEREF _Toc481404451 \h </w:instrText>
            </w:r>
            <w:r>
              <w:rPr>
                <w:noProof/>
                <w:webHidden/>
              </w:rPr>
            </w:r>
            <w:r>
              <w:rPr>
                <w:noProof/>
                <w:webHidden/>
              </w:rPr>
              <w:fldChar w:fldCharType="separate"/>
            </w:r>
            <w:r>
              <w:rPr>
                <w:noProof/>
                <w:webHidden/>
              </w:rPr>
              <w:t>75</w:t>
            </w:r>
            <w:r>
              <w:rPr>
                <w:noProof/>
                <w:webHidden/>
              </w:rPr>
              <w:fldChar w:fldCharType="end"/>
            </w:r>
          </w:hyperlink>
        </w:p>
        <w:p w:rsidR="00D25F7C" w:rsidRDefault="00D25F7C">
          <w:pPr>
            <w:pStyle w:val="TDC2"/>
            <w:tabs>
              <w:tab w:val="right" w:leader="dot" w:pos="8828"/>
            </w:tabs>
            <w:rPr>
              <w:rFonts w:eastAsiaTheme="minorEastAsia"/>
              <w:noProof/>
              <w:lang w:eastAsia="es-MX"/>
            </w:rPr>
          </w:pPr>
          <w:hyperlink w:anchor="_Toc481404452" w:history="1">
            <w:r w:rsidRPr="00364E3A">
              <w:rPr>
                <w:rStyle w:val="Hipervnculo"/>
                <w:rFonts w:ascii="Arial" w:hAnsi="Arial" w:cs="Arial"/>
                <w:b/>
                <w:noProof/>
              </w:rPr>
              <w:t>3.2 El crédito y su relación con la economía</w:t>
            </w:r>
            <w:r>
              <w:rPr>
                <w:noProof/>
                <w:webHidden/>
              </w:rPr>
              <w:tab/>
            </w:r>
            <w:r>
              <w:rPr>
                <w:noProof/>
                <w:webHidden/>
              </w:rPr>
              <w:fldChar w:fldCharType="begin"/>
            </w:r>
            <w:r>
              <w:rPr>
                <w:noProof/>
                <w:webHidden/>
              </w:rPr>
              <w:instrText xml:space="preserve"> PAGEREF _Toc481404452 \h </w:instrText>
            </w:r>
            <w:r>
              <w:rPr>
                <w:noProof/>
                <w:webHidden/>
              </w:rPr>
            </w:r>
            <w:r>
              <w:rPr>
                <w:noProof/>
                <w:webHidden/>
              </w:rPr>
              <w:fldChar w:fldCharType="separate"/>
            </w:r>
            <w:r>
              <w:rPr>
                <w:noProof/>
                <w:webHidden/>
              </w:rPr>
              <w:t>76</w:t>
            </w:r>
            <w:r>
              <w:rPr>
                <w:noProof/>
                <w:webHidden/>
              </w:rPr>
              <w:fldChar w:fldCharType="end"/>
            </w:r>
          </w:hyperlink>
        </w:p>
        <w:p w:rsidR="00D25F7C" w:rsidRDefault="00D25F7C">
          <w:pPr>
            <w:pStyle w:val="TDC3"/>
            <w:tabs>
              <w:tab w:val="right" w:leader="dot" w:pos="8828"/>
            </w:tabs>
            <w:rPr>
              <w:rFonts w:eastAsiaTheme="minorEastAsia"/>
              <w:noProof/>
              <w:lang w:eastAsia="es-MX"/>
            </w:rPr>
          </w:pPr>
          <w:hyperlink w:anchor="_Toc481404453" w:history="1">
            <w:r w:rsidRPr="00364E3A">
              <w:rPr>
                <w:rStyle w:val="Hipervnculo"/>
                <w:rFonts w:ascii="Arial" w:hAnsi="Arial" w:cs="Arial"/>
                <w:b/>
                <w:noProof/>
              </w:rPr>
              <w:t>3.2.1 Contratar un crédito</w:t>
            </w:r>
            <w:r>
              <w:rPr>
                <w:noProof/>
                <w:webHidden/>
              </w:rPr>
              <w:tab/>
            </w:r>
            <w:r>
              <w:rPr>
                <w:noProof/>
                <w:webHidden/>
              </w:rPr>
              <w:fldChar w:fldCharType="begin"/>
            </w:r>
            <w:r>
              <w:rPr>
                <w:noProof/>
                <w:webHidden/>
              </w:rPr>
              <w:instrText xml:space="preserve"> PAGEREF _Toc481404453 \h </w:instrText>
            </w:r>
            <w:r>
              <w:rPr>
                <w:noProof/>
                <w:webHidden/>
              </w:rPr>
            </w:r>
            <w:r>
              <w:rPr>
                <w:noProof/>
                <w:webHidden/>
              </w:rPr>
              <w:fldChar w:fldCharType="separate"/>
            </w:r>
            <w:r>
              <w:rPr>
                <w:noProof/>
                <w:webHidden/>
              </w:rPr>
              <w:t>78</w:t>
            </w:r>
            <w:r>
              <w:rPr>
                <w:noProof/>
                <w:webHidden/>
              </w:rPr>
              <w:fldChar w:fldCharType="end"/>
            </w:r>
          </w:hyperlink>
        </w:p>
        <w:p w:rsidR="00D25F7C" w:rsidRDefault="00D25F7C">
          <w:pPr>
            <w:pStyle w:val="TDC3"/>
            <w:tabs>
              <w:tab w:val="right" w:leader="dot" w:pos="8828"/>
            </w:tabs>
            <w:rPr>
              <w:rFonts w:eastAsiaTheme="minorEastAsia"/>
              <w:noProof/>
              <w:lang w:eastAsia="es-MX"/>
            </w:rPr>
          </w:pPr>
          <w:hyperlink w:anchor="_Toc481404454" w:history="1">
            <w:r w:rsidRPr="00364E3A">
              <w:rPr>
                <w:rStyle w:val="Hipervnculo"/>
                <w:rFonts w:ascii="Arial" w:hAnsi="Arial" w:cs="Arial"/>
                <w:b/>
                <w:noProof/>
              </w:rPr>
              <w:t>3.2.2 Porqué el crédito es caro</w:t>
            </w:r>
            <w:r>
              <w:rPr>
                <w:noProof/>
                <w:webHidden/>
              </w:rPr>
              <w:tab/>
            </w:r>
            <w:r>
              <w:rPr>
                <w:noProof/>
                <w:webHidden/>
              </w:rPr>
              <w:fldChar w:fldCharType="begin"/>
            </w:r>
            <w:r>
              <w:rPr>
                <w:noProof/>
                <w:webHidden/>
              </w:rPr>
              <w:instrText xml:space="preserve"> PAGEREF _Toc481404454 \h </w:instrText>
            </w:r>
            <w:r>
              <w:rPr>
                <w:noProof/>
                <w:webHidden/>
              </w:rPr>
            </w:r>
            <w:r>
              <w:rPr>
                <w:noProof/>
                <w:webHidden/>
              </w:rPr>
              <w:fldChar w:fldCharType="separate"/>
            </w:r>
            <w:r>
              <w:rPr>
                <w:noProof/>
                <w:webHidden/>
              </w:rPr>
              <w:t>79</w:t>
            </w:r>
            <w:r>
              <w:rPr>
                <w:noProof/>
                <w:webHidden/>
              </w:rPr>
              <w:fldChar w:fldCharType="end"/>
            </w:r>
          </w:hyperlink>
        </w:p>
        <w:p w:rsidR="00D25F7C" w:rsidRDefault="00D25F7C">
          <w:pPr>
            <w:pStyle w:val="TDC3"/>
            <w:tabs>
              <w:tab w:val="right" w:leader="dot" w:pos="8828"/>
            </w:tabs>
            <w:rPr>
              <w:rFonts w:eastAsiaTheme="minorEastAsia"/>
              <w:noProof/>
              <w:lang w:eastAsia="es-MX"/>
            </w:rPr>
          </w:pPr>
          <w:hyperlink w:anchor="_Toc481404455" w:history="1">
            <w:r w:rsidRPr="00364E3A">
              <w:rPr>
                <w:rStyle w:val="Hipervnculo"/>
                <w:rFonts w:ascii="Arial" w:hAnsi="Arial" w:cs="Arial"/>
                <w:b/>
                <w:noProof/>
              </w:rPr>
              <w:t>3.2.3 Incentivos para que la banca preste más</w:t>
            </w:r>
            <w:r>
              <w:rPr>
                <w:noProof/>
                <w:webHidden/>
              </w:rPr>
              <w:tab/>
            </w:r>
            <w:r>
              <w:rPr>
                <w:noProof/>
                <w:webHidden/>
              </w:rPr>
              <w:fldChar w:fldCharType="begin"/>
            </w:r>
            <w:r>
              <w:rPr>
                <w:noProof/>
                <w:webHidden/>
              </w:rPr>
              <w:instrText xml:space="preserve"> PAGEREF _Toc481404455 \h </w:instrText>
            </w:r>
            <w:r>
              <w:rPr>
                <w:noProof/>
                <w:webHidden/>
              </w:rPr>
            </w:r>
            <w:r>
              <w:rPr>
                <w:noProof/>
                <w:webHidden/>
              </w:rPr>
              <w:fldChar w:fldCharType="separate"/>
            </w:r>
            <w:r>
              <w:rPr>
                <w:noProof/>
                <w:webHidden/>
              </w:rPr>
              <w:t>81</w:t>
            </w:r>
            <w:r>
              <w:rPr>
                <w:noProof/>
                <w:webHidden/>
              </w:rPr>
              <w:fldChar w:fldCharType="end"/>
            </w:r>
          </w:hyperlink>
        </w:p>
        <w:p w:rsidR="00D25F7C" w:rsidRDefault="00D25F7C">
          <w:pPr>
            <w:pStyle w:val="TDC3"/>
            <w:tabs>
              <w:tab w:val="right" w:leader="dot" w:pos="8828"/>
            </w:tabs>
            <w:rPr>
              <w:rFonts w:eastAsiaTheme="minorEastAsia"/>
              <w:noProof/>
              <w:lang w:eastAsia="es-MX"/>
            </w:rPr>
          </w:pPr>
          <w:hyperlink w:anchor="_Toc481404456" w:history="1">
            <w:r w:rsidRPr="00364E3A">
              <w:rPr>
                <w:rStyle w:val="Hipervnculo"/>
                <w:rFonts w:ascii="Arial" w:hAnsi="Arial" w:cs="Arial"/>
                <w:b/>
                <w:noProof/>
              </w:rPr>
              <w:t>3.2.4 Los riesgos del crédito</w:t>
            </w:r>
            <w:r>
              <w:rPr>
                <w:noProof/>
                <w:webHidden/>
              </w:rPr>
              <w:tab/>
            </w:r>
            <w:r>
              <w:rPr>
                <w:noProof/>
                <w:webHidden/>
              </w:rPr>
              <w:fldChar w:fldCharType="begin"/>
            </w:r>
            <w:r>
              <w:rPr>
                <w:noProof/>
                <w:webHidden/>
              </w:rPr>
              <w:instrText xml:space="preserve"> PAGEREF _Toc481404456 \h </w:instrText>
            </w:r>
            <w:r>
              <w:rPr>
                <w:noProof/>
                <w:webHidden/>
              </w:rPr>
            </w:r>
            <w:r>
              <w:rPr>
                <w:noProof/>
                <w:webHidden/>
              </w:rPr>
              <w:fldChar w:fldCharType="separate"/>
            </w:r>
            <w:r>
              <w:rPr>
                <w:noProof/>
                <w:webHidden/>
              </w:rPr>
              <w:t>83</w:t>
            </w:r>
            <w:r>
              <w:rPr>
                <w:noProof/>
                <w:webHidden/>
              </w:rPr>
              <w:fldChar w:fldCharType="end"/>
            </w:r>
          </w:hyperlink>
        </w:p>
        <w:p w:rsidR="00D25F7C" w:rsidRDefault="00D25F7C">
          <w:pPr>
            <w:pStyle w:val="TDC3"/>
            <w:tabs>
              <w:tab w:val="right" w:leader="dot" w:pos="8828"/>
            </w:tabs>
            <w:rPr>
              <w:rFonts w:eastAsiaTheme="minorEastAsia"/>
              <w:noProof/>
              <w:lang w:eastAsia="es-MX"/>
            </w:rPr>
          </w:pPr>
          <w:hyperlink w:anchor="_Toc481404457" w:history="1">
            <w:r w:rsidRPr="00364E3A">
              <w:rPr>
                <w:rStyle w:val="Hipervnculo"/>
                <w:rFonts w:ascii="Arial" w:hAnsi="Arial" w:cs="Arial"/>
                <w:b/>
                <w:noProof/>
              </w:rPr>
              <w:t>3.2.5 Alternativas para no caer en una crisis bancaria</w:t>
            </w:r>
            <w:r>
              <w:rPr>
                <w:noProof/>
                <w:webHidden/>
              </w:rPr>
              <w:tab/>
            </w:r>
            <w:r>
              <w:rPr>
                <w:noProof/>
                <w:webHidden/>
              </w:rPr>
              <w:fldChar w:fldCharType="begin"/>
            </w:r>
            <w:r>
              <w:rPr>
                <w:noProof/>
                <w:webHidden/>
              </w:rPr>
              <w:instrText xml:space="preserve"> PAGEREF _Toc481404457 \h </w:instrText>
            </w:r>
            <w:r>
              <w:rPr>
                <w:noProof/>
                <w:webHidden/>
              </w:rPr>
            </w:r>
            <w:r>
              <w:rPr>
                <w:noProof/>
                <w:webHidden/>
              </w:rPr>
              <w:fldChar w:fldCharType="separate"/>
            </w:r>
            <w:r>
              <w:rPr>
                <w:noProof/>
                <w:webHidden/>
              </w:rPr>
              <w:t>86</w:t>
            </w:r>
            <w:r>
              <w:rPr>
                <w:noProof/>
                <w:webHidden/>
              </w:rPr>
              <w:fldChar w:fldCharType="end"/>
            </w:r>
          </w:hyperlink>
        </w:p>
        <w:p w:rsidR="00D25F7C" w:rsidRDefault="00D25F7C">
          <w:pPr>
            <w:pStyle w:val="TDC1"/>
            <w:tabs>
              <w:tab w:val="right" w:leader="dot" w:pos="8828"/>
            </w:tabs>
            <w:rPr>
              <w:rFonts w:eastAsiaTheme="minorEastAsia"/>
              <w:noProof/>
              <w:lang w:eastAsia="es-MX"/>
            </w:rPr>
          </w:pPr>
          <w:hyperlink w:anchor="_Toc481404458" w:history="1">
            <w:r w:rsidRPr="00364E3A">
              <w:rPr>
                <w:rStyle w:val="Hipervnculo"/>
                <w:rFonts w:ascii="Arial" w:hAnsi="Arial" w:cs="Arial"/>
                <w:b/>
                <w:noProof/>
              </w:rPr>
              <w:t>Conclusiones</w:t>
            </w:r>
            <w:r>
              <w:rPr>
                <w:noProof/>
                <w:webHidden/>
              </w:rPr>
              <w:tab/>
            </w:r>
            <w:r>
              <w:rPr>
                <w:noProof/>
                <w:webHidden/>
              </w:rPr>
              <w:fldChar w:fldCharType="begin"/>
            </w:r>
            <w:r>
              <w:rPr>
                <w:noProof/>
                <w:webHidden/>
              </w:rPr>
              <w:instrText xml:space="preserve"> PAGEREF _Toc481404458 \h </w:instrText>
            </w:r>
            <w:r>
              <w:rPr>
                <w:noProof/>
                <w:webHidden/>
              </w:rPr>
            </w:r>
            <w:r>
              <w:rPr>
                <w:noProof/>
                <w:webHidden/>
              </w:rPr>
              <w:fldChar w:fldCharType="separate"/>
            </w:r>
            <w:r>
              <w:rPr>
                <w:noProof/>
                <w:webHidden/>
              </w:rPr>
              <w:t>88</w:t>
            </w:r>
            <w:r>
              <w:rPr>
                <w:noProof/>
                <w:webHidden/>
              </w:rPr>
              <w:fldChar w:fldCharType="end"/>
            </w:r>
          </w:hyperlink>
        </w:p>
        <w:p w:rsidR="00D25F7C" w:rsidRDefault="00D25F7C">
          <w:pPr>
            <w:pStyle w:val="TDC1"/>
            <w:tabs>
              <w:tab w:val="right" w:leader="dot" w:pos="8828"/>
            </w:tabs>
            <w:rPr>
              <w:rFonts w:eastAsiaTheme="minorEastAsia"/>
              <w:noProof/>
              <w:lang w:eastAsia="es-MX"/>
            </w:rPr>
          </w:pPr>
          <w:hyperlink w:anchor="_Toc481404459" w:history="1">
            <w:r w:rsidRPr="00364E3A">
              <w:rPr>
                <w:rStyle w:val="Hipervnculo"/>
                <w:rFonts w:ascii="Arial" w:hAnsi="Arial" w:cs="Arial"/>
                <w:b/>
                <w:noProof/>
              </w:rPr>
              <w:t>Bibliografía</w:t>
            </w:r>
            <w:r>
              <w:rPr>
                <w:noProof/>
                <w:webHidden/>
              </w:rPr>
              <w:tab/>
            </w:r>
            <w:r>
              <w:rPr>
                <w:noProof/>
                <w:webHidden/>
              </w:rPr>
              <w:fldChar w:fldCharType="begin"/>
            </w:r>
            <w:r>
              <w:rPr>
                <w:noProof/>
                <w:webHidden/>
              </w:rPr>
              <w:instrText xml:space="preserve"> PAGEREF _Toc481404459 \h </w:instrText>
            </w:r>
            <w:r>
              <w:rPr>
                <w:noProof/>
                <w:webHidden/>
              </w:rPr>
            </w:r>
            <w:r>
              <w:rPr>
                <w:noProof/>
                <w:webHidden/>
              </w:rPr>
              <w:fldChar w:fldCharType="separate"/>
            </w:r>
            <w:r>
              <w:rPr>
                <w:noProof/>
                <w:webHidden/>
              </w:rPr>
              <w:t>92</w:t>
            </w:r>
            <w:r>
              <w:rPr>
                <w:noProof/>
                <w:webHidden/>
              </w:rPr>
              <w:fldChar w:fldCharType="end"/>
            </w:r>
          </w:hyperlink>
        </w:p>
        <w:p w:rsidR="00C437A0" w:rsidRDefault="00C437A0">
          <w:r w:rsidRPr="00C510E2">
            <w:rPr>
              <w:rFonts w:ascii="Arial" w:hAnsi="Arial" w:cs="Arial"/>
              <w:b/>
              <w:bCs/>
              <w:sz w:val="24"/>
              <w:szCs w:val="24"/>
              <w:lang w:val="es-ES"/>
            </w:rPr>
            <w:fldChar w:fldCharType="end"/>
          </w:r>
        </w:p>
      </w:sdtContent>
    </w:sdt>
    <w:p w:rsidR="00051A9A" w:rsidRDefault="00051A9A" w:rsidP="00304A48">
      <w:pPr>
        <w:spacing w:line="360" w:lineRule="auto"/>
        <w:rPr>
          <w:rFonts w:ascii="Arial" w:hAnsi="Arial" w:cs="Arial"/>
          <w:sz w:val="24"/>
          <w:szCs w:val="24"/>
        </w:rPr>
      </w:pPr>
      <w:r>
        <w:rPr>
          <w:rFonts w:ascii="Arial" w:hAnsi="Arial" w:cs="Arial"/>
          <w:sz w:val="24"/>
          <w:szCs w:val="24"/>
        </w:rPr>
        <w:br w:type="page"/>
      </w:r>
    </w:p>
    <w:p w:rsidR="00105883" w:rsidRPr="00CF5E84" w:rsidRDefault="00105883" w:rsidP="00304A48">
      <w:pPr>
        <w:pStyle w:val="Ttulo1"/>
        <w:spacing w:line="360" w:lineRule="auto"/>
        <w:jc w:val="center"/>
        <w:rPr>
          <w:rFonts w:ascii="Arial" w:hAnsi="Arial" w:cs="Arial"/>
          <w:b/>
          <w:color w:val="auto"/>
          <w:sz w:val="28"/>
          <w:szCs w:val="28"/>
        </w:rPr>
      </w:pPr>
      <w:bookmarkStart w:id="1" w:name="_Toc481404407"/>
      <w:r w:rsidRPr="00CF5E84">
        <w:rPr>
          <w:rFonts w:ascii="Arial" w:hAnsi="Arial" w:cs="Arial"/>
          <w:b/>
          <w:color w:val="auto"/>
          <w:sz w:val="28"/>
          <w:szCs w:val="28"/>
        </w:rPr>
        <w:lastRenderedPageBreak/>
        <w:t>Introducción</w:t>
      </w:r>
      <w:bookmarkEnd w:id="1"/>
    </w:p>
    <w:p w:rsidR="00C57875" w:rsidRDefault="00DA7AB6" w:rsidP="007F7E0D">
      <w:pPr>
        <w:spacing w:before="240" w:line="360" w:lineRule="auto"/>
        <w:ind w:firstLine="708"/>
        <w:jc w:val="both"/>
        <w:rPr>
          <w:rFonts w:ascii="Arial" w:hAnsi="Arial" w:cs="Arial"/>
          <w:sz w:val="24"/>
          <w:szCs w:val="24"/>
        </w:rPr>
      </w:pPr>
      <w:r w:rsidRPr="00DA7AB6">
        <w:rPr>
          <w:rFonts w:ascii="Arial" w:hAnsi="Arial" w:cs="Arial"/>
          <w:sz w:val="24"/>
          <w:szCs w:val="24"/>
        </w:rPr>
        <w:t>Cuando</w:t>
      </w:r>
      <w:r>
        <w:rPr>
          <w:rFonts w:ascii="Arial" w:hAnsi="Arial" w:cs="Arial"/>
          <w:sz w:val="24"/>
          <w:szCs w:val="24"/>
        </w:rPr>
        <w:t xml:space="preserve"> se habla del Sistema Financiero Mexicano, de los Bancos, o créditos, se habla de un sistema en constante cambio y transformación </w:t>
      </w:r>
      <w:r w:rsidR="00FA692F">
        <w:rPr>
          <w:rFonts w:ascii="Arial" w:hAnsi="Arial" w:cs="Arial"/>
          <w:sz w:val="24"/>
          <w:szCs w:val="24"/>
        </w:rPr>
        <w:t>que debe acoplarse de la mejor manera posible a los nuevos retos de la economía nacional e internacional, de igual manera a una sociedad en continua transformación cada vez más sofisticada y con conocimiento financiero</w:t>
      </w:r>
      <w:r w:rsidR="000B5038">
        <w:rPr>
          <w:rFonts w:ascii="Arial" w:hAnsi="Arial" w:cs="Arial"/>
          <w:sz w:val="24"/>
          <w:szCs w:val="24"/>
        </w:rPr>
        <w:t xml:space="preserve">, </w:t>
      </w:r>
      <w:r w:rsidR="00C93F45">
        <w:rPr>
          <w:rFonts w:ascii="Arial" w:hAnsi="Arial" w:cs="Arial"/>
          <w:sz w:val="24"/>
          <w:szCs w:val="24"/>
        </w:rPr>
        <w:t>sociedad que necesita</w:t>
      </w:r>
      <w:r w:rsidR="000B5038">
        <w:rPr>
          <w:rFonts w:ascii="Arial" w:hAnsi="Arial" w:cs="Arial"/>
          <w:sz w:val="24"/>
          <w:szCs w:val="24"/>
        </w:rPr>
        <w:t xml:space="preserve"> entender lo que acontece en materia económica y financiera y tomar las mejores decisiones</w:t>
      </w:r>
      <w:r w:rsidR="005A1913">
        <w:rPr>
          <w:rFonts w:ascii="Arial" w:hAnsi="Arial" w:cs="Arial"/>
          <w:sz w:val="24"/>
          <w:szCs w:val="24"/>
        </w:rPr>
        <w:t xml:space="preserve"> económicas </w:t>
      </w:r>
      <w:r w:rsidR="000B5038">
        <w:rPr>
          <w:rFonts w:ascii="Arial" w:hAnsi="Arial" w:cs="Arial"/>
          <w:sz w:val="24"/>
          <w:szCs w:val="24"/>
        </w:rPr>
        <w:t>teniendo los conocimientos esenciales y necesarios para ello.</w:t>
      </w:r>
      <w:r w:rsidR="00304A48">
        <w:rPr>
          <w:rFonts w:ascii="Arial" w:hAnsi="Arial" w:cs="Arial"/>
          <w:sz w:val="24"/>
          <w:szCs w:val="24"/>
        </w:rPr>
        <w:t xml:space="preserve"> </w:t>
      </w:r>
      <w:r w:rsidR="00C57875">
        <w:rPr>
          <w:rFonts w:ascii="Arial" w:hAnsi="Arial" w:cs="Arial"/>
          <w:sz w:val="24"/>
          <w:szCs w:val="24"/>
        </w:rPr>
        <w:tab/>
      </w:r>
    </w:p>
    <w:p w:rsidR="00DA7AB6" w:rsidRPr="000B5038" w:rsidRDefault="00800E80" w:rsidP="001C0196">
      <w:pPr>
        <w:spacing w:before="240" w:line="360" w:lineRule="auto"/>
        <w:ind w:firstLine="708"/>
        <w:jc w:val="both"/>
        <w:rPr>
          <w:rFonts w:ascii="Arial" w:hAnsi="Arial" w:cs="Arial"/>
          <w:sz w:val="24"/>
          <w:szCs w:val="24"/>
        </w:rPr>
      </w:pPr>
      <w:r>
        <w:rPr>
          <w:rFonts w:ascii="Arial" w:hAnsi="Arial" w:cs="Arial"/>
          <w:sz w:val="24"/>
          <w:szCs w:val="24"/>
        </w:rPr>
        <w:t>De acuerdo con</w:t>
      </w:r>
      <w:r w:rsidR="006F477F">
        <w:rPr>
          <w:rFonts w:ascii="Arial" w:hAnsi="Arial" w:cs="Arial"/>
          <w:sz w:val="24"/>
          <w:szCs w:val="24"/>
        </w:rPr>
        <w:t xml:space="preserve"> datos del Banco Mundial “al 2012 refleja que la penetración de créditos en nuestro país representa solo el 27.7</w:t>
      </w:r>
      <w:r>
        <w:rPr>
          <w:rFonts w:ascii="Arial" w:hAnsi="Arial" w:cs="Arial"/>
          <w:sz w:val="24"/>
          <w:szCs w:val="24"/>
        </w:rPr>
        <w:t xml:space="preserve"> </w:t>
      </w:r>
      <w:r w:rsidR="006F477F">
        <w:rPr>
          <w:rFonts w:ascii="Arial" w:hAnsi="Arial" w:cs="Arial"/>
          <w:sz w:val="24"/>
          <w:szCs w:val="24"/>
        </w:rPr>
        <w:t>% del PIB, siendo la meta del gobierno federal para el 2018 alcanzar el 40</w:t>
      </w:r>
      <w:r>
        <w:rPr>
          <w:rFonts w:ascii="Arial" w:hAnsi="Arial" w:cs="Arial"/>
          <w:sz w:val="24"/>
          <w:szCs w:val="24"/>
        </w:rPr>
        <w:t xml:space="preserve"> </w:t>
      </w:r>
      <w:r w:rsidR="006F477F">
        <w:rPr>
          <w:rFonts w:ascii="Arial" w:hAnsi="Arial" w:cs="Arial"/>
          <w:sz w:val="24"/>
          <w:szCs w:val="24"/>
        </w:rPr>
        <w:t>%, sin embargo, el crédito bancario en países como Estados Unidos es de alrededor del 193</w:t>
      </w:r>
      <w:r>
        <w:rPr>
          <w:rFonts w:ascii="Arial" w:hAnsi="Arial" w:cs="Arial"/>
          <w:sz w:val="24"/>
          <w:szCs w:val="24"/>
        </w:rPr>
        <w:t xml:space="preserve"> </w:t>
      </w:r>
      <w:r w:rsidR="006F477F">
        <w:rPr>
          <w:rFonts w:ascii="Arial" w:hAnsi="Arial" w:cs="Arial"/>
          <w:sz w:val="24"/>
          <w:szCs w:val="24"/>
        </w:rPr>
        <w:t>%, en Chile son superiores al 73.2</w:t>
      </w:r>
      <w:r>
        <w:rPr>
          <w:rFonts w:ascii="Arial" w:hAnsi="Arial" w:cs="Arial"/>
          <w:sz w:val="24"/>
          <w:szCs w:val="24"/>
        </w:rPr>
        <w:t xml:space="preserve"> </w:t>
      </w:r>
      <w:r w:rsidR="006F477F">
        <w:rPr>
          <w:rFonts w:ascii="Arial" w:hAnsi="Arial" w:cs="Arial"/>
          <w:sz w:val="24"/>
          <w:szCs w:val="24"/>
        </w:rPr>
        <w:t>% como porcentaje del PIB, EN Brasil es cercano al 68.4</w:t>
      </w:r>
      <w:r>
        <w:rPr>
          <w:rFonts w:ascii="Arial" w:hAnsi="Arial" w:cs="Arial"/>
          <w:sz w:val="24"/>
          <w:szCs w:val="24"/>
        </w:rPr>
        <w:t xml:space="preserve"> </w:t>
      </w:r>
      <w:r w:rsidR="006F477F">
        <w:rPr>
          <w:rFonts w:ascii="Arial" w:hAnsi="Arial" w:cs="Arial"/>
          <w:sz w:val="24"/>
          <w:szCs w:val="24"/>
        </w:rPr>
        <w:t>%</w:t>
      </w:r>
      <w:sdt>
        <w:sdtPr>
          <w:rPr>
            <w:rFonts w:ascii="Arial" w:hAnsi="Arial" w:cs="Arial"/>
            <w:sz w:val="24"/>
            <w:szCs w:val="24"/>
          </w:rPr>
          <w:id w:val="1844667847"/>
          <w:citation/>
        </w:sdtPr>
        <w:sdtContent>
          <w:r w:rsidR="006F477F">
            <w:rPr>
              <w:rFonts w:ascii="Arial" w:hAnsi="Arial" w:cs="Arial"/>
              <w:sz w:val="24"/>
              <w:szCs w:val="24"/>
            </w:rPr>
            <w:fldChar w:fldCharType="begin"/>
          </w:r>
          <w:r w:rsidR="00D01094">
            <w:rPr>
              <w:rFonts w:ascii="Arial" w:hAnsi="Arial" w:cs="Arial"/>
              <w:sz w:val="24"/>
              <w:szCs w:val="24"/>
            </w:rPr>
            <w:instrText xml:space="preserve">CITATION DIN13 \l 2058 </w:instrText>
          </w:r>
          <w:r w:rsidR="006F477F">
            <w:rPr>
              <w:rFonts w:ascii="Arial" w:hAnsi="Arial" w:cs="Arial"/>
              <w:sz w:val="24"/>
              <w:szCs w:val="24"/>
            </w:rPr>
            <w:fldChar w:fldCharType="separate"/>
          </w:r>
          <w:r w:rsidR="001D62AC">
            <w:rPr>
              <w:rFonts w:ascii="Arial" w:hAnsi="Arial" w:cs="Arial"/>
              <w:noProof/>
              <w:sz w:val="24"/>
              <w:szCs w:val="24"/>
            </w:rPr>
            <w:t xml:space="preserve"> </w:t>
          </w:r>
          <w:r w:rsidR="001D62AC" w:rsidRPr="001D62AC">
            <w:rPr>
              <w:rFonts w:ascii="Arial" w:hAnsi="Arial" w:cs="Arial"/>
              <w:noProof/>
              <w:sz w:val="24"/>
              <w:szCs w:val="24"/>
            </w:rPr>
            <w:t>(Imagen, 2013)</w:t>
          </w:r>
          <w:r w:rsidR="006F477F">
            <w:rPr>
              <w:rFonts w:ascii="Arial" w:hAnsi="Arial" w:cs="Arial"/>
              <w:sz w:val="24"/>
              <w:szCs w:val="24"/>
            </w:rPr>
            <w:fldChar w:fldCharType="end"/>
          </w:r>
        </w:sdtContent>
      </w:sdt>
      <w:r w:rsidR="006F477F">
        <w:rPr>
          <w:rFonts w:ascii="Arial" w:hAnsi="Arial" w:cs="Arial"/>
          <w:sz w:val="24"/>
          <w:szCs w:val="24"/>
        </w:rPr>
        <w:t>, siendo países con similar desarrollo económico pero que claramente superan el desarrollo de su banca comparado con el Sistema Financiero Mexicano.</w:t>
      </w:r>
      <w:r w:rsidR="00D324C0">
        <w:rPr>
          <w:rFonts w:ascii="Arial" w:hAnsi="Arial" w:cs="Arial"/>
          <w:sz w:val="24"/>
          <w:szCs w:val="24"/>
        </w:rPr>
        <w:t xml:space="preserve"> El objetivo es entender la situación actual del Sistema Financiero Mexicano, porque no estamos alcanzando estos niveles de penetración y actividad en cada uno de los actores de este y que deberíamos estar haciendo para mejorar el funcionamiento d</w:t>
      </w:r>
      <w:r>
        <w:rPr>
          <w:rFonts w:ascii="Arial" w:hAnsi="Arial" w:cs="Arial"/>
          <w:sz w:val="24"/>
          <w:szCs w:val="24"/>
        </w:rPr>
        <w:t>el Sistema y de la economía en g</w:t>
      </w:r>
      <w:r w:rsidR="00D324C0">
        <w:rPr>
          <w:rFonts w:ascii="Arial" w:hAnsi="Arial" w:cs="Arial"/>
          <w:sz w:val="24"/>
          <w:szCs w:val="24"/>
        </w:rPr>
        <w:t>eneral.</w:t>
      </w:r>
    </w:p>
    <w:p w:rsidR="00105883" w:rsidRDefault="00D3541C" w:rsidP="001C0196">
      <w:pPr>
        <w:spacing w:before="240" w:line="360" w:lineRule="auto"/>
        <w:ind w:firstLine="708"/>
        <w:jc w:val="both"/>
        <w:rPr>
          <w:rFonts w:ascii="Arial" w:hAnsi="Arial" w:cs="Arial"/>
          <w:sz w:val="24"/>
          <w:szCs w:val="24"/>
        </w:rPr>
      </w:pPr>
      <w:r>
        <w:rPr>
          <w:rFonts w:ascii="Arial" w:hAnsi="Arial" w:cs="Arial"/>
          <w:sz w:val="24"/>
          <w:szCs w:val="24"/>
        </w:rPr>
        <w:t xml:space="preserve">Así mismo, el </w:t>
      </w:r>
      <w:r w:rsidR="00105883" w:rsidRPr="00105883">
        <w:rPr>
          <w:rFonts w:ascii="Arial" w:hAnsi="Arial" w:cs="Arial"/>
          <w:sz w:val="24"/>
          <w:szCs w:val="24"/>
        </w:rPr>
        <w:t xml:space="preserve">presente </w:t>
      </w:r>
      <w:r w:rsidR="00105883">
        <w:rPr>
          <w:rFonts w:ascii="Arial" w:hAnsi="Arial" w:cs="Arial"/>
          <w:sz w:val="24"/>
          <w:szCs w:val="24"/>
        </w:rPr>
        <w:t>trabajo</w:t>
      </w:r>
      <w:r w:rsidR="00DA7AB6">
        <w:rPr>
          <w:rFonts w:ascii="Arial" w:hAnsi="Arial" w:cs="Arial"/>
          <w:sz w:val="24"/>
          <w:szCs w:val="24"/>
        </w:rPr>
        <w:t xml:space="preserve"> intenta plasmar la situación actual que vive el Sistema Financi</w:t>
      </w:r>
      <w:r w:rsidR="00E35D13">
        <w:rPr>
          <w:rFonts w:ascii="Arial" w:hAnsi="Arial" w:cs="Arial"/>
          <w:sz w:val="24"/>
          <w:szCs w:val="24"/>
        </w:rPr>
        <w:t>ero Mexicano, sus componentes, bancos, u</w:t>
      </w:r>
      <w:r w:rsidR="00DA7AB6">
        <w:rPr>
          <w:rFonts w:ascii="Arial" w:hAnsi="Arial" w:cs="Arial"/>
          <w:sz w:val="24"/>
          <w:szCs w:val="24"/>
        </w:rPr>
        <w:t xml:space="preserve">suarios, </w:t>
      </w:r>
      <w:r w:rsidR="00E35D13">
        <w:rPr>
          <w:rFonts w:ascii="Arial" w:hAnsi="Arial" w:cs="Arial"/>
          <w:sz w:val="24"/>
          <w:szCs w:val="24"/>
        </w:rPr>
        <w:t>r</w:t>
      </w:r>
      <w:r w:rsidR="00DA7AB6">
        <w:rPr>
          <w:rFonts w:ascii="Arial" w:hAnsi="Arial" w:cs="Arial"/>
          <w:sz w:val="24"/>
          <w:szCs w:val="24"/>
        </w:rPr>
        <w:t xml:space="preserve">eguladores, </w:t>
      </w:r>
      <w:r w:rsidR="009C7514">
        <w:rPr>
          <w:rFonts w:ascii="Arial" w:hAnsi="Arial" w:cs="Arial"/>
          <w:sz w:val="24"/>
          <w:szCs w:val="24"/>
        </w:rPr>
        <w:t>ya que en la actualidad gran parte de la población intenta satisfacer necesidades económicas elementales, pero de igual manera otra parte de dicha población busca satisfacer otro tipo de necesidades</w:t>
      </w:r>
      <w:r>
        <w:rPr>
          <w:rFonts w:ascii="Arial" w:hAnsi="Arial" w:cs="Arial"/>
          <w:sz w:val="24"/>
          <w:szCs w:val="24"/>
        </w:rPr>
        <w:t>, más sofisticadas y no necesariamente básicas</w:t>
      </w:r>
      <w:r w:rsidR="009C7514">
        <w:rPr>
          <w:rFonts w:ascii="Arial" w:hAnsi="Arial" w:cs="Arial"/>
          <w:sz w:val="24"/>
          <w:szCs w:val="24"/>
        </w:rPr>
        <w:t>, sino de entrete</w:t>
      </w:r>
      <w:r w:rsidR="000D200E">
        <w:rPr>
          <w:rFonts w:ascii="Arial" w:hAnsi="Arial" w:cs="Arial"/>
          <w:sz w:val="24"/>
          <w:szCs w:val="24"/>
        </w:rPr>
        <w:t>nimiento o que le den un posición</w:t>
      </w:r>
      <w:r w:rsidR="009C7514">
        <w:rPr>
          <w:rFonts w:ascii="Arial" w:hAnsi="Arial" w:cs="Arial"/>
          <w:sz w:val="24"/>
          <w:szCs w:val="24"/>
        </w:rPr>
        <w:t xml:space="preserve"> social y para ambos casos recurren a empresas financieras </w:t>
      </w:r>
      <w:r w:rsidR="00B75C3C">
        <w:rPr>
          <w:rFonts w:ascii="Arial" w:hAnsi="Arial" w:cs="Arial"/>
          <w:sz w:val="24"/>
          <w:szCs w:val="24"/>
        </w:rPr>
        <w:t>que co</w:t>
      </w:r>
      <w:r w:rsidR="0016196F">
        <w:rPr>
          <w:rFonts w:ascii="Arial" w:hAnsi="Arial" w:cs="Arial"/>
          <w:sz w:val="24"/>
          <w:szCs w:val="24"/>
        </w:rPr>
        <w:t>bran elevadas tasas de interés</w:t>
      </w:r>
      <w:r w:rsidR="00B75C3C">
        <w:rPr>
          <w:rFonts w:ascii="Arial" w:hAnsi="Arial" w:cs="Arial"/>
          <w:sz w:val="24"/>
          <w:szCs w:val="24"/>
        </w:rPr>
        <w:t xml:space="preserve"> por algún bien o servicio adquirido sin antes haberse informado sobre las características de los diferentes productos financieros careciendo en un nivel básico de conocimiento para la toma de decisiones. Por lo anterior, la sociedad debe entender, de donde proceden los recursos que solicita o pide prestados, la </w:t>
      </w:r>
      <w:r w:rsidR="00B75C3C">
        <w:rPr>
          <w:rFonts w:ascii="Arial" w:hAnsi="Arial" w:cs="Arial"/>
          <w:sz w:val="24"/>
          <w:szCs w:val="24"/>
        </w:rPr>
        <w:lastRenderedPageBreak/>
        <w:t>mejor manera de utilizarlos, administrarlos y</w:t>
      </w:r>
      <w:r w:rsidR="00E35D13">
        <w:rPr>
          <w:rFonts w:ascii="Arial" w:hAnsi="Arial" w:cs="Arial"/>
          <w:sz w:val="24"/>
          <w:szCs w:val="24"/>
        </w:rPr>
        <w:t xml:space="preserve"> optimizarlos para</w:t>
      </w:r>
      <w:r w:rsidR="00B75C3C">
        <w:rPr>
          <w:rFonts w:ascii="Arial" w:hAnsi="Arial" w:cs="Arial"/>
          <w:sz w:val="24"/>
          <w:szCs w:val="24"/>
        </w:rPr>
        <w:t xml:space="preserve"> </w:t>
      </w:r>
      <w:r>
        <w:rPr>
          <w:rFonts w:ascii="Arial" w:hAnsi="Arial" w:cs="Arial"/>
          <w:sz w:val="24"/>
          <w:szCs w:val="24"/>
        </w:rPr>
        <w:t xml:space="preserve">que obtenga </w:t>
      </w:r>
      <w:r w:rsidR="00B75C3C">
        <w:rPr>
          <w:rFonts w:ascii="Arial" w:hAnsi="Arial" w:cs="Arial"/>
          <w:sz w:val="24"/>
          <w:szCs w:val="24"/>
        </w:rPr>
        <w:t xml:space="preserve">el mayor beneficio posible, esto mediante una adecuada educación financiera </w:t>
      </w:r>
      <w:r w:rsidR="00D324C0">
        <w:rPr>
          <w:rFonts w:ascii="Arial" w:hAnsi="Arial" w:cs="Arial"/>
          <w:sz w:val="24"/>
          <w:szCs w:val="24"/>
        </w:rPr>
        <w:t>clave para alcanzar un mayor bienestar económico y financiero.</w:t>
      </w:r>
      <w:r w:rsidR="00B75C3C">
        <w:rPr>
          <w:rFonts w:ascii="Arial" w:hAnsi="Arial" w:cs="Arial"/>
          <w:sz w:val="24"/>
          <w:szCs w:val="24"/>
        </w:rPr>
        <w:t xml:space="preserve"> </w:t>
      </w:r>
    </w:p>
    <w:p w:rsidR="000B5038" w:rsidRDefault="000B5038" w:rsidP="001C0196">
      <w:pPr>
        <w:spacing w:before="240" w:line="360" w:lineRule="auto"/>
        <w:ind w:firstLine="708"/>
        <w:jc w:val="both"/>
        <w:rPr>
          <w:rFonts w:ascii="Arial" w:hAnsi="Arial" w:cs="Arial"/>
          <w:sz w:val="24"/>
          <w:szCs w:val="24"/>
        </w:rPr>
      </w:pPr>
      <w:r>
        <w:rPr>
          <w:rFonts w:ascii="Arial" w:hAnsi="Arial" w:cs="Arial"/>
          <w:sz w:val="24"/>
          <w:szCs w:val="24"/>
        </w:rPr>
        <w:t>En el terreno académico este material busca ser un valioso aporte de conceptos y conocimientos que permite vincular el aprendizaje de los temas vistos en los programas escolares, la teoría, con la realidad que vive el Sistema Financiero Mexicano y así mismo la realidad que vive el país, la práctica, ya que es este precisamente el obstáculo al que se enfrenta un estudiante cuando termina su formación académica y tiene que poner en práctica los conocimientos adquiridos en la teoría</w:t>
      </w:r>
      <w:r w:rsidR="00D324C0">
        <w:rPr>
          <w:rFonts w:ascii="Arial" w:hAnsi="Arial" w:cs="Arial"/>
          <w:sz w:val="24"/>
          <w:szCs w:val="24"/>
        </w:rPr>
        <w:t>, esto debido a que los programas educativos y la información de medios especializados en materia financiera no logran llegar de forma contundente a los alumnos y peor aún a la sociedad</w:t>
      </w:r>
      <w:r w:rsidR="00E35D13">
        <w:rPr>
          <w:rFonts w:ascii="Arial" w:hAnsi="Arial" w:cs="Arial"/>
          <w:sz w:val="24"/>
          <w:szCs w:val="24"/>
        </w:rPr>
        <w:t>,</w:t>
      </w:r>
      <w:r w:rsidR="00D324C0">
        <w:rPr>
          <w:rFonts w:ascii="Arial" w:hAnsi="Arial" w:cs="Arial"/>
          <w:sz w:val="24"/>
          <w:szCs w:val="24"/>
        </w:rPr>
        <w:t xml:space="preserve"> ni siquiera en los aspectos </w:t>
      </w:r>
      <w:r w:rsidR="00C57875">
        <w:rPr>
          <w:rFonts w:ascii="Arial" w:hAnsi="Arial" w:cs="Arial"/>
          <w:sz w:val="24"/>
          <w:szCs w:val="24"/>
        </w:rPr>
        <w:t>más</w:t>
      </w:r>
      <w:r w:rsidR="00D324C0">
        <w:rPr>
          <w:rFonts w:ascii="Arial" w:hAnsi="Arial" w:cs="Arial"/>
          <w:sz w:val="24"/>
          <w:szCs w:val="24"/>
        </w:rPr>
        <w:t xml:space="preserve"> básicos.</w:t>
      </w:r>
    </w:p>
    <w:p w:rsidR="00C57875" w:rsidRDefault="00C57875" w:rsidP="001C0196">
      <w:pPr>
        <w:spacing w:before="240" w:line="360" w:lineRule="auto"/>
        <w:ind w:firstLine="708"/>
        <w:jc w:val="both"/>
        <w:rPr>
          <w:rFonts w:ascii="Arial" w:hAnsi="Arial" w:cs="Arial"/>
          <w:sz w:val="24"/>
          <w:szCs w:val="24"/>
        </w:rPr>
      </w:pPr>
      <w:r>
        <w:rPr>
          <w:rFonts w:ascii="Arial" w:hAnsi="Arial" w:cs="Arial"/>
          <w:sz w:val="24"/>
          <w:szCs w:val="24"/>
        </w:rPr>
        <w:t>Se tiene como objetivo dentro de los alcances de este trabajo conocer los organismos reguladores del Sistema Financiero Mexicano, sus funciones y responsabilidades para con los usuarios del Sistema</w:t>
      </w:r>
      <w:r w:rsidR="00AE53F1">
        <w:rPr>
          <w:rFonts w:ascii="Arial" w:hAnsi="Arial" w:cs="Arial"/>
          <w:sz w:val="24"/>
          <w:szCs w:val="24"/>
        </w:rPr>
        <w:t xml:space="preserve"> Financiero</w:t>
      </w:r>
      <w:r>
        <w:rPr>
          <w:rFonts w:ascii="Arial" w:hAnsi="Arial" w:cs="Arial"/>
          <w:sz w:val="24"/>
          <w:szCs w:val="24"/>
        </w:rPr>
        <w:t xml:space="preserve"> así como también con las instituciones que lo integran</w:t>
      </w:r>
      <w:r w:rsidR="00D3541C">
        <w:rPr>
          <w:rFonts w:ascii="Arial" w:hAnsi="Arial" w:cs="Arial"/>
          <w:sz w:val="24"/>
          <w:szCs w:val="24"/>
        </w:rPr>
        <w:t>, en que</w:t>
      </w:r>
      <w:r w:rsidR="00AE53F1">
        <w:rPr>
          <w:rFonts w:ascii="Arial" w:hAnsi="Arial" w:cs="Arial"/>
          <w:sz w:val="24"/>
          <w:szCs w:val="24"/>
        </w:rPr>
        <w:t xml:space="preserve"> instituciones se basa</w:t>
      </w:r>
      <w:r w:rsidR="000D200E">
        <w:rPr>
          <w:rFonts w:ascii="Arial" w:hAnsi="Arial" w:cs="Arial"/>
          <w:sz w:val="24"/>
          <w:szCs w:val="24"/>
        </w:rPr>
        <w:t>n</w:t>
      </w:r>
      <w:r w:rsidR="00DB15E9">
        <w:rPr>
          <w:rFonts w:ascii="Arial" w:hAnsi="Arial" w:cs="Arial"/>
          <w:sz w:val="24"/>
          <w:szCs w:val="24"/>
        </w:rPr>
        <w:t xml:space="preserve"> su regulación, además de </w:t>
      </w:r>
      <w:r w:rsidR="00AE53F1">
        <w:rPr>
          <w:rFonts w:ascii="Arial" w:hAnsi="Arial" w:cs="Arial"/>
          <w:sz w:val="24"/>
          <w:szCs w:val="24"/>
        </w:rPr>
        <w:t>profundizar en el conocimiento y comprensión d</w:t>
      </w:r>
      <w:r w:rsidR="00DB15E9">
        <w:rPr>
          <w:rFonts w:ascii="Arial" w:hAnsi="Arial" w:cs="Arial"/>
          <w:sz w:val="24"/>
          <w:szCs w:val="24"/>
        </w:rPr>
        <w:t>e las actividades que implementa</w:t>
      </w:r>
      <w:r w:rsidR="00AE53F1">
        <w:rPr>
          <w:rFonts w:ascii="Arial" w:hAnsi="Arial" w:cs="Arial"/>
          <w:sz w:val="24"/>
          <w:szCs w:val="24"/>
        </w:rPr>
        <w:t xml:space="preserve"> la banca múltiple y la banca de desarrollo pa</w:t>
      </w:r>
      <w:r w:rsidR="00DB15E9">
        <w:rPr>
          <w:rFonts w:ascii="Arial" w:hAnsi="Arial" w:cs="Arial"/>
          <w:sz w:val="24"/>
          <w:szCs w:val="24"/>
        </w:rPr>
        <w:t xml:space="preserve">ra la promoción de su </w:t>
      </w:r>
      <w:r w:rsidR="00AE53F1">
        <w:rPr>
          <w:rFonts w:ascii="Arial" w:hAnsi="Arial" w:cs="Arial"/>
          <w:sz w:val="24"/>
          <w:szCs w:val="24"/>
        </w:rPr>
        <w:t xml:space="preserve"> crecimiento y cuál es la relación que tienen con los usuarios finales, entendien</w:t>
      </w:r>
      <w:r w:rsidR="000D200E">
        <w:rPr>
          <w:rFonts w:ascii="Arial" w:hAnsi="Arial" w:cs="Arial"/>
          <w:sz w:val="24"/>
          <w:szCs w:val="24"/>
        </w:rPr>
        <w:t xml:space="preserve">do y manejando de manera clara </w:t>
      </w:r>
      <w:r w:rsidR="00AE53F1">
        <w:rPr>
          <w:rFonts w:ascii="Arial" w:hAnsi="Arial" w:cs="Arial"/>
          <w:sz w:val="24"/>
          <w:szCs w:val="24"/>
        </w:rPr>
        <w:t>e</w:t>
      </w:r>
      <w:r w:rsidR="000D200E">
        <w:rPr>
          <w:rFonts w:ascii="Arial" w:hAnsi="Arial" w:cs="Arial"/>
          <w:sz w:val="24"/>
          <w:szCs w:val="24"/>
        </w:rPr>
        <w:t>l</w:t>
      </w:r>
      <w:r w:rsidR="00AE53F1">
        <w:rPr>
          <w:rFonts w:ascii="Arial" w:hAnsi="Arial" w:cs="Arial"/>
          <w:sz w:val="24"/>
          <w:szCs w:val="24"/>
        </w:rPr>
        <w:t xml:space="preserve"> concepto de crédito, su origen, sus múltiples formas y usos, así como de los grupos financieros y el papel que juegan en la economía en su conjunto.</w:t>
      </w:r>
    </w:p>
    <w:p w:rsidR="0012419B" w:rsidRDefault="00D3541C" w:rsidP="007F7E0D">
      <w:pPr>
        <w:spacing w:before="240" w:line="360" w:lineRule="auto"/>
        <w:ind w:firstLine="708"/>
        <w:jc w:val="both"/>
        <w:rPr>
          <w:rFonts w:ascii="Arial" w:hAnsi="Arial" w:cs="Arial"/>
          <w:sz w:val="24"/>
          <w:szCs w:val="24"/>
        </w:rPr>
      </w:pPr>
      <w:r>
        <w:rPr>
          <w:rFonts w:ascii="Arial" w:hAnsi="Arial" w:cs="Arial"/>
          <w:sz w:val="24"/>
          <w:szCs w:val="24"/>
        </w:rPr>
        <w:t>En el trabajo se abordan los</w:t>
      </w:r>
      <w:r w:rsidR="00E35D13">
        <w:rPr>
          <w:rFonts w:ascii="Arial" w:hAnsi="Arial" w:cs="Arial"/>
          <w:sz w:val="24"/>
          <w:szCs w:val="24"/>
        </w:rPr>
        <w:t xml:space="preserve"> conceptos de </w:t>
      </w:r>
      <w:r w:rsidR="00E35D13" w:rsidRPr="00E35D13">
        <w:rPr>
          <w:rFonts w:ascii="Arial" w:hAnsi="Arial" w:cs="Arial"/>
          <w:i/>
          <w:sz w:val="24"/>
          <w:szCs w:val="24"/>
        </w:rPr>
        <w:t>a</w:t>
      </w:r>
      <w:r w:rsidR="0012419B" w:rsidRPr="00E35D13">
        <w:rPr>
          <w:rFonts w:ascii="Arial" w:hAnsi="Arial" w:cs="Arial"/>
          <w:i/>
          <w:sz w:val="24"/>
          <w:szCs w:val="24"/>
        </w:rPr>
        <w:t>horro</w:t>
      </w:r>
      <w:r w:rsidR="0012419B">
        <w:rPr>
          <w:rFonts w:ascii="Arial" w:hAnsi="Arial" w:cs="Arial"/>
          <w:sz w:val="24"/>
          <w:szCs w:val="24"/>
        </w:rPr>
        <w:t>, en sus diversas modalidades, los distintos productos, sus características que hacen de estos atractivos para</w:t>
      </w:r>
      <w:r w:rsidR="000D200E">
        <w:rPr>
          <w:rFonts w:ascii="Arial" w:hAnsi="Arial" w:cs="Arial"/>
          <w:sz w:val="24"/>
          <w:szCs w:val="24"/>
        </w:rPr>
        <w:t xml:space="preserve"> uno u otro usuario de acuerdo con</w:t>
      </w:r>
      <w:r w:rsidR="0012419B">
        <w:rPr>
          <w:rFonts w:ascii="Arial" w:hAnsi="Arial" w:cs="Arial"/>
          <w:sz w:val="24"/>
          <w:szCs w:val="24"/>
        </w:rPr>
        <w:t xml:space="preserve"> la n</w:t>
      </w:r>
      <w:r w:rsidR="00E35D13">
        <w:rPr>
          <w:rFonts w:ascii="Arial" w:hAnsi="Arial" w:cs="Arial"/>
          <w:sz w:val="24"/>
          <w:szCs w:val="24"/>
        </w:rPr>
        <w:t xml:space="preserve">ecesidad que quiera cubrir, el </w:t>
      </w:r>
      <w:r w:rsidR="00E35D13" w:rsidRPr="00E35D13">
        <w:rPr>
          <w:rFonts w:ascii="Arial" w:hAnsi="Arial" w:cs="Arial"/>
          <w:i/>
          <w:sz w:val="24"/>
          <w:szCs w:val="24"/>
        </w:rPr>
        <w:t>c</w:t>
      </w:r>
      <w:r w:rsidR="0012419B" w:rsidRPr="00E35D13">
        <w:rPr>
          <w:rFonts w:ascii="Arial" w:hAnsi="Arial" w:cs="Arial"/>
          <w:i/>
          <w:sz w:val="24"/>
          <w:szCs w:val="24"/>
        </w:rPr>
        <w:t>rédito</w:t>
      </w:r>
      <w:r w:rsidR="0012419B">
        <w:rPr>
          <w:rFonts w:ascii="Arial" w:hAnsi="Arial" w:cs="Arial"/>
          <w:sz w:val="24"/>
          <w:szCs w:val="24"/>
        </w:rPr>
        <w:t xml:space="preserve"> que otorga la banca de desarrollo principalmente a empresas y entidades gubernamentales y el crédito que otorga la banca comercial al público en general, los diferentes tipos de crédito y sus características, los efectos que esta actividad tiene al multiplicar la actividad económica, un análisis </w:t>
      </w:r>
      <w:r w:rsidR="009843FE">
        <w:rPr>
          <w:rFonts w:ascii="Arial" w:hAnsi="Arial" w:cs="Arial"/>
          <w:sz w:val="24"/>
          <w:szCs w:val="24"/>
        </w:rPr>
        <w:t xml:space="preserve">de las posibles razones de los </w:t>
      </w:r>
      <w:r w:rsidR="0012419B">
        <w:rPr>
          <w:rFonts w:ascii="Arial" w:hAnsi="Arial" w:cs="Arial"/>
          <w:sz w:val="24"/>
          <w:szCs w:val="24"/>
        </w:rPr>
        <w:t>orígenes de la</w:t>
      </w:r>
      <w:r w:rsidR="009843FE">
        <w:rPr>
          <w:rFonts w:ascii="Arial" w:hAnsi="Arial" w:cs="Arial"/>
          <w:sz w:val="24"/>
          <w:szCs w:val="24"/>
        </w:rPr>
        <w:t xml:space="preserve"> </w:t>
      </w:r>
      <w:r w:rsidR="0012419B">
        <w:rPr>
          <w:rFonts w:ascii="Arial" w:hAnsi="Arial" w:cs="Arial"/>
          <w:sz w:val="24"/>
          <w:szCs w:val="24"/>
        </w:rPr>
        <w:t>banca</w:t>
      </w:r>
      <w:r w:rsidR="009843FE">
        <w:rPr>
          <w:rFonts w:ascii="Arial" w:hAnsi="Arial" w:cs="Arial"/>
          <w:sz w:val="24"/>
          <w:szCs w:val="24"/>
        </w:rPr>
        <w:t xml:space="preserve"> </w:t>
      </w:r>
      <w:r w:rsidR="0012419B">
        <w:rPr>
          <w:rFonts w:ascii="Arial" w:hAnsi="Arial" w:cs="Arial"/>
          <w:sz w:val="24"/>
          <w:szCs w:val="24"/>
        </w:rPr>
        <w:t xml:space="preserve">así como una breve descripción del </w:t>
      </w:r>
      <w:r w:rsidR="0012419B">
        <w:rPr>
          <w:rFonts w:ascii="Arial" w:hAnsi="Arial" w:cs="Arial"/>
          <w:sz w:val="24"/>
          <w:szCs w:val="24"/>
        </w:rPr>
        <w:lastRenderedPageBreak/>
        <w:t>desarrollo de la banca en nuestro país</w:t>
      </w:r>
      <w:r w:rsidR="009843FE">
        <w:rPr>
          <w:rFonts w:ascii="Arial" w:hAnsi="Arial" w:cs="Arial"/>
          <w:sz w:val="24"/>
          <w:szCs w:val="24"/>
        </w:rPr>
        <w:t>, esto con la finalidad de entender en un contexto más amplio la situación actual por la que atraviesa nuestro país.</w:t>
      </w:r>
    </w:p>
    <w:p w:rsidR="00AE53F1" w:rsidRDefault="00D3541C" w:rsidP="007F7E0D">
      <w:pPr>
        <w:spacing w:before="240" w:line="360" w:lineRule="auto"/>
        <w:ind w:firstLine="708"/>
        <w:jc w:val="both"/>
        <w:rPr>
          <w:rFonts w:ascii="Arial" w:hAnsi="Arial" w:cs="Arial"/>
          <w:sz w:val="24"/>
          <w:szCs w:val="24"/>
        </w:rPr>
      </w:pPr>
      <w:r>
        <w:rPr>
          <w:rFonts w:ascii="Arial" w:hAnsi="Arial" w:cs="Arial"/>
          <w:sz w:val="24"/>
          <w:szCs w:val="24"/>
        </w:rPr>
        <w:t>Se intenta hacer conciencia de que l</w:t>
      </w:r>
      <w:r w:rsidR="00AE53F1">
        <w:rPr>
          <w:rFonts w:ascii="Arial" w:hAnsi="Arial" w:cs="Arial"/>
          <w:sz w:val="24"/>
          <w:szCs w:val="24"/>
        </w:rPr>
        <w:t xml:space="preserve">as decisiones que toma un individuo o familia a diario de una u otra manera afecta nuestra economía personal, las acciones que tomamos a partir de dichas decisiones influyen en el engranaje de la economía nacional, desafortunadamente la mayoría del tiempo no somos conscientes de esta situación, </w:t>
      </w:r>
      <w:r w:rsidR="00772288">
        <w:rPr>
          <w:rFonts w:ascii="Arial" w:hAnsi="Arial" w:cs="Arial"/>
          <w:sz w:val="24"/>
          <w:szCs w:val="24"/>
        </w:rPr>
        <w:t>por esta razón este trabajo busca servir de guía y referencia para personas que quieran mejorar sus conocimientos y entendimiento de conceptos que le permitan entender la situación económica de México y su dinámico Sistema Financiero, el funcionamiento de la banca y su papel como intermediario financiero para captar los recursos y posteriormente prestarlos a través de créditos, los nuevos c</w:t>
      </w:r>
      <w:r w:rsidR="00E35D13">
        <w:rPr>
          <w:rFonts w:ascii="Arial" w:hAnsi="Arial" w:cs="Arial"/>
          <w:sz w:val="24"/>
          <w:szCs w:val="24"/>
        </w:rPr>
        <w:t>ompetidores que se integran al s</w:t>
      </w:r>
      <w:r w:rsidR="00772288">
        <w:rPr>
          <w:rFonts w:ascii="Arial" w:hAnsi="Arial" w:cs="Arial"/>
          <w:sz w:val="24"/>
          <w:szCs w:val="24"/>
        </w:rPr>
        <w:t>istema, las reformas actuales, las normas y reglas que le den dinamismo a la economía, los riesgos de un inadecuado funcio</w:t>
      </w:r>
      <w:r>
        <w:rPr>
          <w:rFonts w:ascii="Arial" w:hAnsi="Arial" w:cs="Arial"/>
          <w:sz w:val="24"/>
          <w:szCs w:val="24"/>
        </w:rPr>
        <w:t>namiento del Sistema Financiero, para mejorar en su vida personal y familiar aspectos de su economía.</w:t>
      </w:r>
    </w:p>
    <w:p w:rsidR="00FA692F" w:rsidRDefault="00D324C0" w:rsidP="00D324C0">
      <w:pPr>
        <w:spacing w:line="360" w:lineRule="auto"/>
        <w:ind w:firstLine="708"/>
        <w:jc w:val="both"/>
        <w:rPr>
          <w:rFonts w:ascii="Arial" w:hAnsi="Arial" w:cs="Arial"/>
          <w:sz w:val="24"/>
          <w:szCs w:val="24"/>
        </w:rPr>
      </w:pPr>
      <w:r>
        <w:rPr>
          <w:rFonts w:ascii="Arial" w:hAnsi="Arial" w:cs="Arial"/>
          <w:sz w:val="24"/>
          <w:szCs w:val="24"/>
        </w:rPr>
        <w:t>Por estas razones es muy importante sa</w:t>
      </w:r>
      <w:r w:rsidR="001F7186">
        <w:rPr>
          <w:rFonts w:ascii="Arial" w:hAnsi="Arial" w:cs="Arial"/>
          <w:sz w:val="24"/>
          <w:szCs w:val="24"/>
        </w:rPr>
        <w:t>ber cómo funciona el crédito, cuá</w:t>
      </w:r>
      <w:r>
        <w:rPr>
          <w:rFonts w:ascii="Arial" w:hAnsi="Arial" w:cs="Arial"/>
          <w:sz w:val="24"/>
          <w:szCs w:val="24"/>
        </w:rPr>
        <w:t xml:space="preserve">les son las fuentes de financiamiento de que disponemos, donde podemos acudir para obtener un servicio o un crédito y cómo podemos utilizarlos de la mejor manera posible para mejorar la calidad de vida, cubrir nuestras necesidades de la mano con un crecimiento </w:t>
      </w:r>
      <w:r w:rsidR="00C57875">
        <w:rPr>
          <w:rFonts w:ascii="Arial" w:hAnsi="Arial" w:cs="Arial"/>
          <w:sz w:val="24"/>
          <w:szCs w:val="24"/>
        </w:rPr>
        <w:t>y desarrollo del Sistema Financiero y la economía en general. En la actualidad México presenta una tendencia favorable en el crecimiento al financiamiento al sector público y privado, al mercado interno, sin embargo aún se tiene un gran potencial de crecimiento al presentar niveles menores de desarrollo comparado con economías de tamaño similar</w:t>
      </w:r>
      <w:r w:rsidR="00D3541C">
        <w:rPr>
          <w:rFonts w:ascii="Arial" w:hAnsi="Arial" w:cs="Arial"/>
          <w:sz w:val="24"/>
          <w:szCs w:val="24"/>
        </w:rPr>
        <w:t>,</w:t>
      </w:r>
      <w:r w:rsidR="00C57875">
        <w:rPr>
          <w:rFonts w:ascii="Arial" w:hAnsi="Arial" w:cs="Arial"/>
          <w:sz w:val="24"/>
          <w:szCs w:val="24"/>
        </w:rPr>
        <w:t xml:space="preserve"> aún falta penetrar aún más en todos los sectores de la sociedad, teniendo siempre en claro que un Sistema Financ</w:t>
      </w:r>
      <w:r w:rsidR="00413BAD">
        <w:rPr>
          <w:rFonts w:ascii="Arial" w:hAnsi="Arial" w:cs="Arial"/>
          <w:sz w:val="24"/>
          <w:szCs w:val="24"/>
        </w:rPr>
        <w:t>iero con un crecimiento sano y responsable ayudará</w:t>
      </w:r>
      <w:r w:rsidR="00C57875">
        <w:rPr>
          <w:rFonts w:ascii="Arial" w:hAnsi="Arial" w:cs="Arial"/>
          <w:sz w:val="24"/>
          <w:szCs w:val="24"/>
        </w:rPr>
        <w:t xml:space="preserve"> al desarrollo económico del país. </w:t>
      </w:r>
    </w:p>
    <w:p w:rsidR="00E35D13" w:rsidRDefault="00E35D13" w:rsidP="00E35D13">
      <w:pPr>
        <w:spacing w:before="240" w:line="360" w:lineRule="auto"/>
        <w:ind w:firstLine="708"/>
        <w:jc w:val="both"/>
        <w:rPr>
          <w:rFonts w:ascii="Arial" w:hAnsi="Arial" w:cs="Arial"/>
          <w:sz w:val="24"/>
          <w:szCs w:val="24"/>
        </w:rPr>
      </w:pPr>
      <w:r>
        <w:rPr>
          <w:rFonts w:ascii="Arial" w:hAnsi="Arial" w:cs="Arial"/>
          <w:sz w:val="24"/>
          <w:szCs w:val="24"/>
        </w:rPr>
        <w:t xml:space="preserve">Por esta razón, el presente trabajo está en una búsqueda constante de nuevas propuestas informativas, de consulta y conocimiento siendo un documento que se especializa en el Sistema Financiero Mexicano, con la última finalidad de ser útil a la comunidad y a personas que estén interesadas en la materia, que  por </w:t>
      </w:r>
      <w:r>
        <w:rPr>
          <w:rFonts w:ascii="Arial" w:hAnsi="Arial" w:cs="Arial"/>
          <w:sz w:val="24"/>
          <w:szCs w:val="24"/>
        </w:rPr>
        <w:lastRenderedPageBreak/>
        <w:t>su actividad laboral requieren conocimientos e información, teniendo la responsabilidad de comunicar de manera clara y eficiente conceptos que servirán para normar opiniones, conductas y decisiones que tome el lector o público en general respecto a situaciones que se presenten en su vida diaria relacionadas con un crédito.</w:t>
      </w:r>
    </w:p>
    <w:p w:rsidR="007F7E0D" w:rsidRDefault="007F7E0D">
      <w:pPr>
        <w:rPr>
          <w:rFonts w:ascii="Arial" w:hAnsi="Arial" w:cs="Arial"/>
          <w:sz w:val="24"/>
          <w:szCs w:val="24"/>
        </w:rPr>
      </w:pPr>
      <w:r>
        <w:rPr>
          <w:rFonts w:ascii="Arial" w:hAnsi="Arial" w:cs="Arial"/>
          <w:sz w:val="24"/>
          <w:szCs w:val="24"/>
        </w:rPr>
        <w:br w:type="page"/>
      </w:r>
    </w:p>
    <w:p w:rsidR="00133E38" w:rsidRPr="00CF5E84" w:rsidRDefault="00051A9A" w:rsidP="00304A48">
      <w:pPr>
        <w:pStyle w:val="Ttulo1"/>
        <w:spacing w:line="360" w:lineRule="auto"/>
        <w:jc w:val="center"/>
        <w:rPr>
          <w:rFonts w:ascii="Arial" w:hAnsi="Arial" w:cs="Arial"/>
          <w:b/>
          <w:color w:val="auto"/>
          <w:sz w:val="28"/>
          <w:szCs w:val="28"/>
        </w:rPr>
      </w:pPr>
      <w:bookmarkStart w:id="2" w:name="_Toc481404408"/>
      <w:r w:rsidRPr="00CF5E84">
        <w:rPr>
          <w:rFonts w:ascii="Arial" w:hAnsi="Arial" w:cs="Arial"/>
          <w:b/>
          <w:color w:val="auto"/>
          <w:sz w:val="28"/>
          <w:szCs w:val="28"/>
        </w:rPr>
        <w:lastRenderedPageBreak/>
        <w:t>Capítulo</w:t>
      </w:r>
      <w:r w:rsidR="0076231B" w:rsidRPr="00CF5E84">
        <w:rPr>
          <w:rFonts w:ascii="Arial" w:hAnsi="Arial" w:cs="Arial"/>
          <w:b/>
          <w:color w:val="auto"/>
          <w:sz w:val="28"/>
          <w:szCs w:val="28"/>
        </w:rPr>
        <w:t xml:space="preserve"> 1: Sistema Financiero</w:t>
      </w:r>
      <w:bookmarkEnd w:id="2"/>
    </w:p>
    <w:p w:rsidR="00506746" w:rsidRPr="00106213" w:rsidRDefault="00CE7BC7" w:rsidP="007F7E0D">
      <w:pPr>
        <w:spacing w:before="240" w:line="360" w:lineRule="auto"/>
        <w:ind w:firstLine="360"/>
        <w:jc w:val="both"/>
        <w:rPr>
          <w:rFonts w:ascii="Arial" w:hAnsi="Arial" w:cs="Arial"/>
          <w:sz w:val="24"/>
          <w:szCs w:val="24"/>
        </w:rPr>
      </w:pPr>
      <w:r w:rsidRPr="00106213">
        <w:rPr>
          <w:rFonts w:ascii="Arial" w:hAnsi="Arial" w:cs="Arial"/>
          <w:sz w:val="24"/>
          <w:szCs w:val="24"/>
        </w:rPr>
        <w:tab/>
      </w:r>
      <w:r w:rsidR="00752F71" w:rsidRPr="00106213">
        <w:rPr>
          <w:rFonts w:ascii="Arial" w:hAnsi="Arial" w:cs="Arial"/>
          <w:sz w:val="24"/>
          <w:szCs w:val="24"/>
        </w:rPr>
        <w:t>El sistema financiero es fundamental para</w:t>
      </w:r>
      <w:r w:rsidR="00A6082C" w:rsidRPr="00106213">
        <w:rPr>
          <w:rFonts w:ascii="Arial" w:hAnsi="Arial" w:cs="Arial"/>
          <w:sz w:val="24"/>
          <w:szCs w:val="24"/>
        </w:rPr>
        <w:t xml:space="preserve"> una economía en</w:t>
      </w:r>
      <w:r w:rsidR="00752F71" w:rsidRPr="00106213">
        <w:rPr>
          <w:rFonts w:ascii="Arial" w:hAnsi="Arial" w:cs="Arial"/>
          <w:sz w:val="24"/>
          <w:szCs w:val="24"/>
        </w:rPr>
        <w:t xml:space="preserve"> su desarrollo</w:t>
      </w:r>
      <w:r w:rsidR="0008462D" w:rsidRPr="00106213">
        <w:rPr>
          <w:rFonts w:ascii="Arial" w:hAnsi="Arial" w:cs="Arial"/>
          <w:sz w:val="24"/>
          <w:szCs w:val="24"/>
        </w:rPr>
        <w:t>, estabilidad</w:t>
      </w:r>
      <w:r w:rsidR="00752F71" w:rsidRPr="00106213">
        <w:rPr>
          <w:rFonts w:ascii="Arial" w:hAnsi="Arial" w:cs="Arial"/>
          <w:sz w:val="24"/>
          <w:szCs w:val="24"/>
        </w:rPr>
        <w:t xml:space="preserve"> y crecimiento, cuando este es sólido se reduce el costo de transacción y</w:t>
      </w:r>
      <w:r w:rsidR="00A6082C" w:rsidRPr="00106213">
        <w:rPr>
          <w:rFonts w:ascii="Arial" w:hAnsi="Arial" w:cs="Arial"/>
          <w:sz w:val="24"/>
          <w:szCs w:val="24"/>
        </w:rPr>
        <w:t xml:space="preserve"> se promueve</w:t>
      </w:r>
      <w:r w:rsidR="00752F71" w:rsidRPr="00106213">
        <w:rPr>
          <w:rFonts w:ascii="Arial" w:hAnsi="Arial" w:cs="Arial"/>
          <w:sz w:val="24"/>
          <w:szCs w:val="24"/>
        </w:rPr>
        <w:t xml:space="preserve"> la asignación eficiente de los recursos entre los diversos actores de la economía,</w:t>
      </w:r>
      <w:r w:rsidR="0008462D" w:rsidRPr="00106213">
        <w:rPr>
          <w:rFonts w:ascii="Arial" w:hAnsi="Arial" w:cs="Arial"/>
          <w:sz w:val="24"/>
          <w:szCs w:val="24"/>
        </w:rPr>
        <w:t xml:space="preserve"> no se desperdicia tiempo ni capital en la búsqueda de información para saber cuál es la mejor opción para invertir el excedente de efect</w:t>
      </w:r>
      <w:r w:rsidR="005E0A53" w:rsidRPr="00106213">
        <w:rPr>
          <w:rFonts w:ascii="Arial" w:hAnsi="Arial" w:cs="Arial"/>
          <w:sz w:val="24"/>
          <w:szCs w:val="24"/>
        </w:rPr>
        <w:t>iv</w:t>
      </w:r>
      <w:r w:rsidR="0008462D" w:rsidRPr="00106213">
        <w:rPr>
          <w:rFonts w:ascii="Arial" w:hAnsi="Arial" w:cs="Arial"/>
          <w:sz w:val="24"/>
          <w:szCs w:val="24"/>
        </w:rPr>
        <w:t>o,</w:t>
      </w:r>
      <w:r w:rsidR="00752F71" w:rsidRPr="00106213">
        <w:rPr>
          <w:rFonts w:ascii="Arial" w:hAnsi="Arial" w:cs="Arial"/>
          <w:sz w:val="24"/>
          <w:szCs w:val="24"/>
        </w:rPr>
        <w:t xml:space="preserve"> además proporciona información </w:t>
      </w:r>
      <w:r w:rsidR="008A5204">
        <w:rPr>
          <w:rFonts w:ascii="Arial" w:hAnsi="Arial" w:cs="Arial"/>
          <w:sz w:val="24"/>
          <w:szCs w:val="24"/>
        </w:rPr>
        <w:t>con</w:t>
      </w:r>
      <w:r w:rsidR="00752F71" w:rsidRPr="00106213">
        <w:rPr>
          <w:rFonts w:ascii="Arial" w:hAnsi="Arial" w:cs="Arial"/>
          <w:sz w:val="24"/>
          <w:szCs w:val="24"/>
        </w:rPr>
        <w:t>fiable y accesible de las diversas variables económicas y su comportamiento</w:t>
      </w:r>
      <w:r w:rsidR="0008462D" w:rsidRPr="00106213">
        <w:rPr>
          <w:rFonts w:ascii="Arial" w:hAnsi="Arial" w:cs="Arial"/>
          <w:sz w:val="24"/>
          <w:szCs w:val="24"/>
        </w:rPr>
        <w:t>, para comprender de mejor manera como se encuentra nuestra economía y que se tiene que corregir para mejorar su desempeño</w:t>
      </w:r>
      <w:r w:rsidR="00506746" w:rsidRPr="00106213">
        <w:rPr>
          <w:rFonts w:ascii="Arial" w:hAnsi="Arial" w:cs="Arial"/>
          <w:sz w:val="24"/>
          <w:szCs w:val="24"/>
        </w:rPr>
        <w:t>. E</w:t>
      </w:r>
      <w:r w:rsidR="00752F71" w:rsidRPr="00106213">
        <w:rPr>
          <w:rFonts w:ascii="Arial" w:hAnsi="Arial" w:cs="Arial"/>
          <w:sz w:val="24"/>
          <w:szCs w:val="24"/>
        </w:rPr>
        <w:t>xiste una relación positiva entre el crecimiento de</w:t>
      </w:r>
      <w:r w:rsidR="008435FE" w:rsidRPr="00106213">
        <w:rPr>
          <w:rFonts w:ascii="Arial" w:hAnsi="Arial" w:cs="Arial"/>
          <w:sz w:val="24"/>
          <w:szCs w:val="24"/>
        </w:rPr>
        <w:t xml:space="preserve"> una economía</w:t>
      </w:r>
      <w:r w:rsidR="00752F71" w:rsidRPr="00106213">
        <w:rPr>
          <w:rFonts w:ascii="Arial" w:hAnsi="Arial" w:cs="Arial"/>
          <w:sz w:val="24"/>
          <w:szCs w:val="24"/>
        </w:rPr>
        <w:t xml:space="preserve"> y la profundización del sistema fi</w:t>
      </w:r>
      <w:r w:rsidR="0008462D" w:rsidRPr="00106213">
        <w:rPr>
          <w:rFonts w:ascii="Arial" w:hAnsi="Arial" w:cs="Arial"/>
          <w:sz w:val="24"/>
          <w:szCs w:val="24"/>
        </w:rPr>
        <w:t>nanciero, a mayor desarrollo del sistema financiero,</w:t>
      </w:r>
      <w:r w:rsidR="00752F71" w:rsidRPr="00106213">
        <w:rPr>
          <w:rFonts w:ascii="Arial" w:hAnsi="Arial" w:cs="Arial"/>
          <w:sz w:val="24"/>
          <w:szCs w:val="24"/>
        </w:rPr>
        <w:t xml:space="preserve"> mayor crecimiento y eficiencia de la economía.</w:t>
      </w:r>
      <w:r w:rsidR="008435FE" w:rsidRPr="00106213">
        <w:rPr>
          <w:rFonts w:ascii="Arial" w:hAnsi="Arial" w:cs="Arial"/>
          <w:sz w:val="24"/>
          <w:szCs w:val="24"/>
        </w:rPr>
        <w:t xml:space="preserve"> </w:t>
      </w:r>
    </w:p>
    <w:p w:rsidR="008A5204" w:rsidRDefault="00CE7BC7" w:rsidP="007F7E0D">
      <w:pPr>
        <w:spacing w:before="240" w:line="360" w:lineRule="auto"/>
        <w:ind w:firstLine="360"/>
        <w:jc w:val="both"/>
        <w:rPr>
          <w:rFonts w:ascii="Arial" w:hAnsi="Arial" w:cs="Arial"/>
          <w:sz w:val="24"/>
          <w:szCs w:val="24"/>
        </w:rPr>
      </w:pPr>
      <w:r w:rsidRPr="00106213">
        <w:rPr>
          <w:rFonts w:ascii="Arial" w:hAnsi="Arial" w:cs="Arial"/>
          <w:sz w:val="24"/>
          <w:szCs w:val="24"/>
        </w:rPr>
        <w:tab/>
      </w:r>
      <w:r w:rsidR="008435FE" w:rsidRPr="00106213">
        <w:rPr>
          <w:rFonts w:ascii="Arial" w:hAnsi="Arial" w:cs="Arial"/>
          <w:sz w:val="24"/>
          <w:szCs w:val="24"/>
        </w:rPr>
        <w:t>El acceso a servicios financieros,</w:t>
      </w:r>
      <w:r w:rsidR="00327C91" w:rsidRPr="00106213">
        <w:rPr>
          <w:rFonts w:ascii="Arial" w:hAnsi="Arial" w:cs="Arial"/>
          <w:sz w:val="24"/>
          <w:szCs w:val="24"/>
        </w:rPr>
        <w:t xml:space="preserve"> </w:t>
      </w:r>
      <w:r w:rsidR="008435FE" w:rsidRPr="00106213">
        <w:rPr>
          <w:rFonts w:ascii="Arial" w:hAnsi="Arial" w:cs="Arial"/>
          <w:sz w:val="24"/>
          <w:szCs w:val="24"/>
        </w:rPr>
        <w:t>la competencia entre empresas que proveen servicios financieros, un marco regulatorio eficiente y la salud de sus bancos son esenciales si queremos un correcto funcio</w:t>
      </w:r>
      <w:r w:rsidR="0008462D" w:rsidRPr="00106213">
        <w:rPr>
          <w:rFonts w:ascii="Arial" w:hAnsi="Arial" w:cs="Arial"/>
          <w:sz w:val="24"/>
          <w:szCs w:val="24"/>
        </w:rPr>
        <w:t>namiento del sistema financiero y un desarrollo estable y permanente de la economía en su conjunto.</w:t>
      </w:r>
      <w:r w:rsidR="00506746" w:rsidRPr="00106213">
        <w:rPr>
          <w:rFonts w:ascii="Arial" w:hAnsi="Arial" w:cs="Arial"/>
          <w:sz w:val="24"/>
          <w:szCs w:val="24"/>
        </w:rPr>
        <w:t xml:space="preserve"> </w:t>
      </w:r>
      <w:r w:rsidR="008A5204">
        <w:rPr>
          <w:rFonts w:ascii="Arial" w:hAnsi="Arial" w:cs="Arial"/>
          <w:sz w:val="24"/>
          <w:szCs w:val="24"/>
        </w:rPr>
        <w:t xml:space="preserve">Recordemos que el sistema </w:t>
      </w:r>
      <w:r w:rsidR="00E35D13">
        <w:rPr>
          <w:rFonts w:ascii="Arial" w:hAnsi="Arial" w:cs="Arial"/>
          <w:sz w:val="24"/>
          <w:szCs w:val="24"/>
        </w:rPr>
        <w:t>f</w:t>
      </w:r>
      <w:r w:rsidR="008A5204">
        <w:rPr>
          <w:rFonts w:ascii="Arial" w:hAnsi="Arial" w:cs="Arial"/>
          <w:sz w:val="24"/>
          <w:szCs w:val="24"/>
        </w:rPr>
        <w:t>inanciero es el lugar donde oferentes y demandantes intercambian los recursos monetarios obteniendo los primeros un rendimiento y pagando los segundos un costo por el uso de ellos, este es un conjunto orgánico de instituciones que generan, captan, administran, orienta</w:t>
      </w:r>
      <w:r w:rsidR="008F5EEB">
        <w:rPr>
          <w:rFonts w:ascii="Arial" w:hAnsi="Arial" w:cs="Arial"/>
          <w:sz w:val="24"/>
          <w:szCs w:val="24"/>
        </w:rPr>
        <w:t>n</w:t>
      </w:r>
      <w:r w:rsidR="008A5204">
        <w:rPr>
          <w:rFonts w:ascii="Arial" w:hAnsi="Arial" w:cs="Arial"/>
          <w:sz w:val="24"/>
          <w:szCs w:val="24"/>
        </w:rPr>
        <w:t xml:space="preserve"> y dirigen tanto el ahorro como la inversión.</w:t>
      </w:r>
    </w:p>
    <w:p w:rsidR="00133E38" w:rsidRDefault="00D540E9" w:rsidP="007F7E0D">
      <w:pPr>
        <w:spacing w:before="240" w:line="360" w:lineRule="auto"/>
        <w:ind w:firstLine="708"/>
        <w:jc w:val="both"/>
        <w:rPr>
          <w:rFonts w:ascii="Arial" w:hAnsi="Arial" w:cs="Arial"/>
          <w:sz w:val="24"/>
          <w:szCs w:val="24"/>
        </w:rPr>
      </w:pPr>
      <w:r w:rsidRPr="00106213">
        <w:rPr>
          <w:rFonts w:ascii="Arial" w:hAnsi="Arial" w:cs="Arial"/>
          <w:sz w:val="24"/>
          <w:szCs w:val="24"/>
        </w:rPr>
        <w:t>Como ejemplo la reforma al</w:t>
      </w:r>
      <w:r w:rsidR="00133E38" w:rsidRPr="00106213">
        <w:rPr>
          <w:rFonts w:ascii="Arial" w:hAnsi="Arial" w:cs="Arial"/>
          <w:sz w:val="24"/>
          <w:szCs w:val="24"/>
        </w:rPr>
        <w:t xml:space="preserve"> </w:t>
      </w:r>
      <w:r w:rsidR="00E35D13">
        <w:rPr>
          <w:rFonts w:ascii="Arial" w:hAnsi="Arial" w:cs="Arial"/>
          <w:sz w:val="24"/>
          <w:szCs w:val="24"/>
        </w:rPr>
        <w:t>s</w:t>
      </w:r>
      <w:r w:rsidR="00133E38" w:rsidRPr="00106213">
        <w:rPr>
          <w:rFonts w:ascii="Arial" w:hAnsi="Arial" w:cs="Arial"/>
          <w:sz w:val="24"/>
          <w:szCs w:val="24"/>
        </w:rPr>
        <w:t>istema financiero tiene como objetivo dinamizar al mercado financiero para un mayor crecimiento de la economía, esto derivado de un bajo nivel de financiamiento al sector privado en México, ya que a pesar de tener uno de los sistemas financieros más sólidos del mundo es también uno de los que menos prestan. La solución que se plantea en los cambios es otorgar más crédit</w:t>
      </w:r>
      <w:r w:rsidR="002C0339" w:rsidRPr="00106213">
        <w:rPr>
          <w:rFonts w:ascii="Arial" w:hAnsi="Arial" w:cs="Arial"/>
          <w:sz w:val="24"/>
          <w:szCs w:val="24"/>
        </w:rPr>
        <w:t>os y más baratos, se está intentando</w:t>
      </w:r>
      <w:r w:rsidR="0008462D" w:rsidRPr="00106213">
        <w:rPr>
          <w:rFonts w:ascii="Arial" w:hAnsi="Arial" w:cs="Arial"/>
          <w:sz w:val="24"/>
          <w:szCs w:val="24"/>
        </w:rPr>
        <w:t xml:space="preserve"> una expansión del crédito, buscando un equilibrio entre los créditos otorgados con una eficiente recuperación de los mismos y normas más adecuadas que se ajusten a la realidad de nuestra economía y reflejen las necesidades de la sociedad y el sistema.</w:t>
      </w:r>
    </w:p>
    <w:p w:rsidR="00E55F3D" w:rsidRPr="00106213" w:rsidRDefault="00E55F3D" w:rsidP="00304A48">
      <w:pPr>
        <w:spacing w:line="360" w:lineRule="auto"/>
        <w:ind w:firstLine="360"/>
        <w:jc w:val="both"/>
        <w:rPr>
          <w:rFonts w:ascii="Arial" w:hAnsi="Arial" w:cs="Arial"/>
          <w:sz w:val="24"/>
          <w:szCs w:val="24"/>
        </w:rPr>
      </w:pPr>
    </w:p>
    <w:p w:rsidR="00133E38" w:rsidRPr="007F7E0D" w:rsidRDefault="00A3570C" w:rsidP="00304A48">
      <w:pPr>
        <w:pStyle w:val="Ttulo2"/>
        <w:spacing w:line="360" w:lineRule="auto"/>
        <w:rPr>
          <w:rFonts w:ascii="Arial" w:hAnsi="Arial" w:cs="Arial"/>
          <w:b/>
          <w:color w:val="auto"/>
          <w:sz w:val="24"/>
          <w:szCs w:val="24"/>
        </w:rPr>
      </w:pPr>
      <w:bookmarkStart w:id="3" w:name="_Toc481404409"/>
      <w:r w:rsidRPr="007F7E0D">
        <w:rPr>
          <w:rFonts w:ascii="Arial" w:hAnsi="Arial" w:cs="Arial"/>
          <w:b/>
          <w:color w:val="auto"/>
          <w:sz w:val="24"/>
          <w:szCs w:val="24"/>
        </w:rPr>
        <w:t xml:space="preserve">1.1 </w:t>
      </w:r>
      <w:r w:rsidR="0076231B" w:rsidRPr="007F7E0D">
        <w:rPr>
          <w:rFonts w:ascii="Arial" w:hAnsi="Arial" w:cs="Arial"/>
          <w:b/>
          <w:color w:val="auto"/>
          <w:sz w:val="24"/>
          <w:szCs w:val="24"/>
        </w:rPr>
        <w:t>Importancia del</w:t>
      </w:r>
      <w:r w:rsidR="00503A50">
        <w:rPr>
          <w:rFonts w:ascii="Arial" w:hAnsi="Arial" w:cs="Arial"/>
          <w:b/>
          <w:color w:val="auto"/>
          <w:sz w:val="24"/>
          <w:szCs w:val="24"/>
        </w:rPr>
        <w:t xml:space="preserve"> d</w:t>
      </w:r>
      <w:r w:rsidR="0076231B" w:rsidRPr="007F7E0D">
        <w:rPr>
          <w:rFonts w:ascii="Arial" w:hAnsi="Arial" w:cs="Arial"/>
          <w:b/>
          <w:color w:val="auto"/>
          <w:sz w:val="24"/>
          <w:szCs w:val="24"/>
        </w:rPr>
        <w:t>inero</w:t>
      </w:r>
      <w:bookmarkEnd w:id="3"/>
    </w:p>
    <w:p w:rsidR="00AA09F7" w:rsidRPr="00106213" w:rsidRDefault="00CE7BC7" w:rsidP="007F7E0D">
      <w:pPr>
        <w:spacing w:before="240" w:line="360" w:lineRule="auto"/>
        <w:ind w:firstLine="360"/>
        <w:jc w:val="both"/>
        <w:rPr>
          <w:rFonts w:ascii="Arial" w:hAnsi="Arial" w:cs="Arial"/>
          <w:sz w:val="24"/>
          <w:szCs w:val="24"/>
        </w:rPr>
      </w:pPr>
      <w:r w:rsidRPr="00106213">
        <w:rPr>
          <w:rFonts w:ascii="Arial" w:hAnsi="Arial" w:cs="Arial"/>
          <w:sz w:val="24"/>
          <w:szCs w:val="24"/>
        </w:rPr>
        <w:tab/>
        <w:t>E</w:t>
      </w:r>
      <w:r w:rsidR="00FA5616" w:rsidRPr="00106213">
        <w:rPr>
          <w:rFonts w:ascii="Arial" w:hAnsi="Arial" w:cs="Arial"/>
          <w:sz w:val="24"/>
          <w:szCs w:val="24"/>
        </w:rPr>
        <w:t>l di</w:t>
      </w:r>
      <w:r w:rsidR="00AA09F7" w:rsidRPr="00106213">
        <w:rPr>
          <w:rFonts w:ascii="Arial" w:hAnsi="Arial" w:cs="Arial"/>
          <w:sz w:val="24"/>
          <w:szCs w:val="24"/>
        </w:rPr>
        <w:t>n</w:t>
      </w:r>
      <w:r w:rsidR="00FA5616" w:rsidRPr="00106213">
        <w:rPr>
          <w:rFonts w:ascii="Arial" w:hAnsi="Arial" w:cs="Arial"/>
          <w:sz w:val="24"/>
          <w:szCs w:val="24"/>
        </w:rPr>
        <w:t>e</w:t>
      </w:r>
      <w:r w:rsidR="00AA09F7" w:rsidRPr="00106213">
        <w:rPr>
          <w:rFonts w:ascii="Arial" w:hAnsi="Arial" w:cs="Arial"/>
          <w:sz w:val="24"/>
          <w:szCs w:val="24"/>
        </w:rPr>
        <w:t>ro tal y como lo conocemos ha sido el producto de una compleja evolución de las formas de intercambio de productos y servicios</w:t>
      </w:r>
      <w:r w:rsidR="00056118" w:rsidRPr="00106213">
        <w:rPr>
          <w:rFonts w:ascii="Arial" w:hAnsi="Arial" w:cs="Arial"/>
          <w:sz w:val="24"/>
          <w:szCs w:val="24"/>
        </w:rPr>
        <w:t>,</w:t>
      </w:r>
      <w:r w:rsidR="0008462D" w:rsidRPr="00106213">
        <w:rPr>
          <w:rFonts w:ascii="Arial" w:hAnsi="Arial" w:cs="Arial"/>
          <w:sz w:val="24"/>
          <w:szCs w:val="24"/>
        </w:rPr>
        <w:t xml:space="preserve"> que ha experimentado la humanidad a lo largo del tiempo</w:t>
      </w:r>
      <w:r w:rsidR="00AA09F7" w:rsidRPr="00106213">
        <w:rPr>
          <w:rFonts w:ascii="Arial" w:hAnsi="Arial" w:cs="Arial"/>
          <w:sz w:val="24"/>
          <w:szCs w:val="24"/>
        </w:rPr>
        <w:t>. La</w:t>
      </w:r>
      <w:r w:rsidRPr="00106213">
        <w:rPr>
          <w:rFonts w:ascii="Arial" w:hAnsi="Arial" w:cs="Arial"/>
          <w:sz w:val="24"/>
          <w:szCs w:val="24"/>
        </w:rPr>
        <w:t xml:space="preserve"> razón de su origen es</w:t>
      </w:r>
      <w:r w:rsidR="00AA09F7" w:rsidRPr="00106213">
        <w:rPr>
          <w:rFonts w:ascii="Arial" w:hAnsi="Arial" w:cs="Arial"/>
          <w:sz w:val="24"/>
          <w:szCs w:val="24"/>
        </w:rPr>
        <w:t xml:space="preserve"> un tema de discusión entre diferentes teorías económicas, sin embargo, lo importante a notar es que al establecer una forma de intercambio forzosamente debe existir algún instrumento d</w:t>
      </w:r>
      <w:r w:rsidR="00E03492" w:rsidRPr="00106213">
        <w:rPr>
          <w:rFonts w:ascii="Arial" w:hAnsi="Arial" w:cs="Arial"/>
          <w:sz w:val="24"/>
          <w:szCs w:val="24"/>
        </w:rPr>
        <w:t>e intercambio para obtener algo,</w:t>
      </w:r>
      <w:r w:rsidR="0008462D" w:rsidRPr="00106213">
        <w:rPr>
          <w:rFonts w:ascii="Arial" w:hAnsi="Arial" w:cs="Arial"/>
          <w:sz w:val="24"/>
          <w:szCs w:val="24"/>
        </w:rPr>
        <w:t xml:space="preserve"> y la mejor manera de hacerlo hasta ahora ha sido mediante el dinero,</w:t>
      </w:r>
      <w:r w:rsidR="00E03492" w:rsidRPr="00106213">
        <w:rPr>
          <w:rFonts w:ascii="Arial" w:hAnsi="Arial" w:cs="Arial"/>
          <w:sz w:val="24"/>
          <w:szCs w:val="24"/>
        </w:rPr>
        <w:t xml:space="preserve"> a continuación se ex</w:t>
      </w:r>
      <w:r w:rsidR="008F5EEB">
        <w:rPr>
          <w:rFonts w:ascii="Arial" w:hAnsi="Arial" w:cs="Arial"/>
          <w:sz w:val="24"/>
          <w:szCs w:val="24"/>
        </w:rPr>
        <w:t>plica que es el dinero, para qué</w:t>
      </w:r>
      <w:r w:rsidR="00E03492" w:rsidRPr="00106213">
        <w:rPr>
          <w:rFonts w:ascii="Arial" w:hAnsi="Arial" w:cs="Arial"/>
          <w:sz w:val="24"/>
          <w:szCs w:val="24"/>
        </w:rPr>
        <w:t xml:space="preserve"> lo utilizamos dentro de la economía y cuál</w:t>
      </w:r>
      <w:r w:rsidR="0008462D" w:rsidRPr="00106213">
        <w:rPr>
          <w:rFonts w:ascii="Arial" w:hAnsi="Arial" w:cs="Arial"/>
          <w:sz w:val="24"/>
          <w:szCs w:val="24"/>
        </w:rPr>
        <w:t xml:space="preserve"> es su importancia como medio</w:t>
      </w:r>
      <w:r w:rsidR="00E03492" w:rsidRPr="00106213">
        <w:rPr>
          <w:rFonts w:ascii="Arial" w:hAnsi="Arial" w:cs="Arial"/>
          <w:sz w:val="24"/>
          <w:szCs w:val="24"/>
        </w:rPr>
        <w:t xml:space="preserve"> para </w:t>
      </w:r>
      <w:r w:rsidR="0008462D" w:rsidRPr="00106213">
        <w:rPr>
          <w:rFonts w:ascii="Arial" w:hAnsi="Arial" w:cs="Arial"/>
          <w:sz w:val="24"/>
          <w:szCs w:val="24"/>
        </w:rPr>
        <w:t>intercambiar bienes y servicios</w:t>
      </w:r>
      <w:r w:rsidR="0076539C" w:rsidRPr="00106213">
        <w:rPr>
          <w:rFonts w:ascii="Arial" w:hAnsi="Arial" w:cs="Arial"/>
          <w:sz w:val="24"/>
          <w:szCs w:val="24"/>
        </w:rPr>
        <w:t xml:space="preserve"> y las tendencias para </w:t>
      </w:r>
      <w:r w:rsidR="00056118" w:rsidRPr="00106213">
        <w:rPr>
          <w:rFonts w:ascii="Arial" w:hAnsi="Arial" w:cs="Arial"/>
          <w:sz w:val="24"/>
          <w:szCs w:val="24"/>
        </w:rPr>
        <w:t>el futuro.</w:t>
      </w:r>
    </w:p>
    <w:p w:rsidR="00506746" w:rsidRPr="00106213" w:rsidRDefault="00FA5616" w:rsidP="00BA251F">
      <w:pPr>
        <w:spacing w:before="240" w:line="360" w:lineRule="auto"/>
        <w:ind w:firstLine="708"/>
        <w:jc w:val="both"/>
        <w:rPr>
          <w:rFonts w:ascii="Arial" w:hAnsi="Arial" w:cs="Arial"/>
          <w:sz w:val="24"/>
          <w:szCs w:val="24"/>
        </w:rPr>
      </w:pPr>
      <w:r w:rsidRPr="00106213">
        <w:rPr>
          <w:rFonts w:ascii="Arial" w:hAnsi="Arial" w:cs="Arial"/>
          <w:sz w:val="24"/>
          <w:szCs w:val="24"/>
        </w:rPr>
        <w:t>Socialmente</w:t>
      </w:r>
      <w:r w:rsidR="00AA09F7" w:rsidRPr="00106213">
        <w:rPr>
          <w:rFonts w:ascii="Arial" w:hAnsi="Arial" w:cs="Arial"/>
          <w:sz w:val="24"/>
          <w:szCs w:val="24"/>
        </w:rPr>
        <w:t xml:space="preserve"> la función del dinero se entiende a partir de su obtención</w:t>
      </w:r>
      <w:r w:rsidR="00056118" w:rsidRPr="00106213">
        <w:rPr>
          <w:rFonts w:ascii="Arial" w:hAnsi="Arial" w:cs="Arial"/>
          <w:sz w:val="24"/>
          <w:szCs w:val="24"/>
        </w:rPr>
        <w:t>, como podemos obtener dinero, que actividades se tienen que desempeñar a cambio de efectivo</w:t>
      </w:r>
      <w:r w:rsidR="00AA09F7" w:rsidRPr="00106213">
        <w:rPr>
          <w:rFonts w:ascii="Arial" w:hAnsi="Arial" w:cs="Arial"/>
          <w:sz w:val="24"/>
          <w:szCs w:val="24"/>
        </w:rPr>
        <w:t xml:space="preserve">, </w:t>
      </w:r>
      <w:r w:rsidR="00056118" w:rsidRPr="00106213">
        <w:rPr>
          <w:rFonts w:ascii="Arial" w:hAnsi="Arial" w:cs="Arial"/>
          <w:sz w:val="24"/>
          <w:szCs w:val="24"/>
        </w:rPr>
        <w:t>la forma en que podemos utilizar el dinero para obtener bienes y servicios y satisfacer las necesidades, ya que</w:t>
      </w:r>
      <w:r w:rsidR="00AA09F7" w:rsidRPr="00106213">
        <w:rPr>
          <w:rFonts w:ascii="Arial" w:hAnsi="Arial" w:cs="Arial"/>
          <w:sz w:val="24"/>
          <w:szCs w:val="24"/>
        </w:rPr>
        <w:t xml:space="preserve"> el </w:t>
      </w:r>
      <w:r w:rsidRPr="00106213">
        <w:rPr>
          <w:rFonts w:ascii="Arial" w:hAnsi="Arial" w:cs="Arial"/>
          <w:sz w:val="24"/>
          <w:szCs w:val="24"/>
        </w:rPr>
        <w:t>sistema</w:t>
      </w:r>
      <w:r w:rsidR="00AA09F7" w:rsidRPr="00106213">
        <w:rPr>
          <w:rFonts w:ascii="Arial" w:hAnsi="Arial" w:cs="Arial"/>
          <w:sz w:val="24"/>
          <w:szCs w:val="24"/>
        </w:rPr>
        <w:t xml:space="preserve"> económico ha creado una estructura que nos induce a obtener, a través del dinero, los medios básicos de subsistencia </w:t>
      </w:r>
      <w:r w:rsidRPr="00106213">
        <w:rPr>
          <w:rFonts w:ascii="Arial" w:hAnsi="Arial" w:cs="Arial"/>
          <w:sz w:val="24"/>
          <w:szCs w:val="24"/>
        </w:rPr>
        <w:t>así</w:t>
      </w:r>
      <w:r w:rsidR="00AA09F7" w:rsidRPr="00106213">
        <w:rPr>
          <w:rFonts w:ascii="Arial" w:hAnsi="Arial" w:cs="Arial"/>
          <w:sz w:val="24"/>
          <w:szCs w:val="24"/>
        </w:rPr>
        <w:t xml:space="preserve"> como los bienes y servicios que incrementan nuestro nivel de vida</w:t>
      </w:r>
      <w:r w:rsidR="00056118" w:rsidRPr="00106213">
        <w:rPr>
          <w:rFonts w:ascii="Arial" w:hAnsi="Arial" w:cs="Arial"/>
          <w:sz w:val="24"/>
          <w:szCs w:val="24"/>
        </w:rPr>
        <w:t>, todo en función al dinero</w:t>
      </w:r>
      <w:r w:rsidR="00AA09F7" w:rsidRPr="00106213">
        <w:rPr>
          <w:rFonts w:ascii="Arial" w:hAnsi="Arial" w:cs="Arial"/>
          <w:sz w:val="24"/>
          <w:szCs w:val="24"/>
        </w:rPr>
        <w:t>. Por tal motivo es obvia nuestra dependencia del dinero</w:t>
      </w:r>
      <w:r w:rsidR="00D423A9">
        <w:rPr>
          <w:rFonts w:ascii="Arial" w:hAnsi="Arial" w:cs="Arial"/>
          <w:sz w:val="24"/>
          <w:szCs w:val="24"/>
        </w:rPr>
        <w:t xml:space="preserve"> y su uso</w:t>
      </w:r>
      <w:r w:rsidR="00AA09F7" w:rsidRPr="00106213">
        <w:rPr>
          <w:rFonts w:ascii="Arial" w:hAnsi="Arial" w:cs="Arial"/>
          <w:sz w:val="24"/>
          <w:szCs w:val="24"/>
        </w:rPr>
        <w:t xml:space="preserve">. En la actualidad el uso del dinero se combina con un complicado sistema de </w:t>
      </w:r>
      <w:r w:rsidRPr="00106213">
        <w:rPr>
          <w:rFonts w:ascii="Arial" w:hAnsi="Arial" w:cs="Arial"/>
          <w:sz w:val="24"/>
          <w:szCs w:val="24"/>
        </w:rPr>
        <w:t>crédito</w:t>
      </w:r>
      <w:r w:rsidR="00AA09F7" w:rsidRPr="00106213">
        <w:rPr>
          <w:rFonts w:ascii="Arial" w:hAnsi="Arial" w:cs="Arial"/>
          <w:sz w:val="24"/>
          <w:szCs w:val="24"/>
        </w:rPr>
        <w:t xml:space="preserve"> para facilitar el intercambio comercial</w:t>
      </w:r>
      <w:r w:rsidR="00056118" w:rsidRPr="00106213">
        <w:rPr>
          <w:rFonts w:ascii="Arial" w:hAnsi="Arial" w:cs="Arial"/>
          <w:sz w:val="24"/>
          <w:szCs w:val="24"/>
        </w:rPr>
        <w:t xml:space="preserve"> y hacer más eficiente el sistema financiero</w:t>
      </w:r>
      <w:r w:rsidR="00AA09F7" w:rsidRPr="00106213">
        <w:rPr>
          <w:rFonts w:ascii="Arial" w:hAnsi="Arial" w:cs="Arial"/>
          <w:sz w:val="24"/>
          <w:szCs w:val="24"/>
        </w:rPr>
        <w:t>.</w:t>
      </w:r>
    </w:p>
    <w:p w:rsidR="00A8636C" w:rsidRPr="00106213" w:rsidRDefault="00CE7BC7" w:rsidP="007F7E0D">
      <w:pPr>
        <w:spacing w:before="240" w:line="360" w:lineRule="auto"/>
        <w:jc w:val="both"/>
        <w:rPr>
          <w:rFonts w:ascii="Arial" w:hAnsi="Arial" w:cs="Arial"/>
          <w:sz w:val="24"/>
          <w:szCs w:val="24"/>
        </w:rPr>
      </w:pPr>
      <w:r w:rsidRPr="00106213">
        <w:rPr>
          <w:rFonts w:ascii="Arial" w:hAnsi="Arial" w:cs="Arial"/>
          <w:sz w:val="24"/>
          <w:szCs w:val="24"/>
        </w:rPr>
        <w:tab/>
      </w:r>
      <w:r w:rsidR="00056118" w:rsidRPr="00106213">
        <w:rPr>
          <w:rFonts w:ascii="Arial" w:hAnsi="Arial" w:cs="Arial"/>
          <w:sz w:val="24"/>
          <w:szCs w:val="24"/>
        </w:rPr>
        <w:t xml:space="preserve">El dinero lo podemos definir como </w:t>
      </w:r>
      <w:r w:rsidR="00506746" w:rsidRPr="00106213">
        <w:rPr>
          <w:rFonts w:ascii="Arial" w:hAnsi="Arial" w:cs="Arial"/>
          <w:sz w:val="24"/>
          <w:szCs w:val="24"/>
        </w:rPr>
        <w:t xml:space="preserve">“todo aquel bien que las personas aceptan y </w:t>
      </w:r>
      <w:r w:rsidR="00ED2156" w:rsidRPr="00106213">
        <w:rPr>
          <w:rFonts w:ascii="Arial" w:hAnsi="Arial" w:cs="Arial"/>
          <w:sz w:val="24"/>
          <w:szCs w:val="24"/>
        </w:rPr>
        <w:t>está</w:t>
      </w:r>
      <w:r w:rsidR="00ED2156">
        <w:rPr>
          <w:rFonts w:ascii="Arial" w:hAnsi="Arial" w:cs="Arial"/>
          <w:sz w:val="24"/>
          <w:szCs w:val="24"/>
        </w:rPr>
        <w:t>n</w:t>
      </w:r>
      <w:r w:rsidR="00506746" w:rsidRPr="00106213">
        <w:rPr>
          <w:rFonts w:ascii="Arial" w:hAnsi="Arial" w:cs="Arial"/>
          <w:sz w:val="24"/>
          <w:szCs w:val="24"/>
        </w:rPr>
        <w:t xml:space="preserve"> dispuestas a usar para comprar y vender bienes y servicios, así como para pagar sus deudas”</w:t>
      </w:r>
      <w:sdt>
        <w:sdtPr>
          <w:rPr>
            <w:rFonts w:ascii="Arial" w:hAnsi="Arial" w:cs="Arial"/>
            <w:sz w:val="24"/>
            <w:szCs w:val="24"/>
          </w:rPr>
          <w:id w:val="-446002408"/>
          <w:citation/>
        </w:sdtPr>
        <w:sdtContent>
          <w:r w:rsidR="003A2224">
            <w:rPr>
              <w:rFonts w:ascii="Arial" w:hAnsi="Arial" w:cs="Arial"/>
              <w:sz w:val="24"/>
              <w:szCs w:val="24"/>
            </w:rPr>
            <w:fldChar w:fldCharType="begin"/>
          </w:r>
          <w:r w:rsidR="006C73E1">
            <w:rPr>
              <w:rFonts w:ascii="Arial" w:hAnsi="Arial" w:cs="Arial"/>
              <w:sz w:val="24"/>
              <w:szCs w:val="24"/>
            </w:rPr>
            <w:instrText xml:space="preserve">CITATION FIS97 \p 973 \l 2058 </w:instrText>
          </w:r>
          <w:r w:rsidR="003A2224">
            <w:rPr>
              <w:rFonts w:ascii="Arial" w:hAnsi="Arial" w:cs="Arial"/>
              <w:sz w:val="24"/>
              <w:szCs w:val="24"/>
            </w:rPr>
            <w:fldChar w:fldCharType="separate"/>
          </w:r>
          <w:r w:rsidR="006C73E1">
            <w:rPr>
              <w:rFonts w:ascii="Arial" w:hAnsi="Arial" w:cs="Arial"/>
              <w:noProof/>
              <w:sz w:val="24"/>
              <w:szCs w:val="24"/>
            </w:rPr>
            <w:t xml:space="preserve"> </w:t>
          </w:r>
          <w:r w:rsidR="006C73E1" w:rsidRPr="006C73E1">
            <w:rPr>
              <w:rFonts w:ascii="Arial" w:hAnsi="Arial" w:cs="Arial"/>
              <w:noProof/>
              <w:sz w:val="24"/>
              <w:szCs w:val="24"/>
            </w:rPr>
            <w:t>(Fisher, 1997, pág. 973)</w:t>
          </w:r>
          <w:r w:rsidR="003A2224">
            <w:rPr>
              <w:rFonts w:ascii="Arial" w:hAnsi="Arial" w:cs="Arial"/>
              <w:sz w:val="24"/>
              <w:szCs w:val="24"/>
            </w:rPr>
            <w:fldChar w:fldCharType="end"/>
          </w:r>
        </w:sdtContent>
      </w:sdt>
      <w:r w:rsidR="00506746" w:rsidRPr="00106213">
        <w:rPr>
          <w:rFonts w:ascii="Arial" w:hAnsi="Arial" w:cs="Arial"/>
          <w:sz w:val="24"/>
          <w:szCs w:val="24"/>
        </w:rPr>
        <w:t>, alguno</w:t>
      </w:r>
      <w:r w:rsidR="00ED2156">
        <w:rPr>
          <w:rFonts w:ascii="Arial" w:hAnsi="Arial" w:cs="Arial"/>
          <w:sz w:val="24"/>
          <w:szCs w:val="24"/>
        </w:rPr>
        <w:t>s</w:t>
      </w:r>
      <w:r w:rsidR="00506746" w:rsidRPr="00106213">
        <w:rPr>
          <w:rFonts w:ascii="Arial" w:hAnsi="Arial" w:cs="Arial"/>
          <w:sz w:val="24"/>
          <w:szCs w:val="24"/>
        </w:rPr>
        <w:t xml:space="preserve"> ejemplos</w:t>
      </w:r>
      <w:r w:rsidR="00056118" w:rsidRPr="00106213">
        <w:rPr>
          <w:rFonts w:ascii="Arial" w:hAnsi="Arial" w:cs="Arial"/>
          <w:sz w:val="24"/>
          <w:szCs w:val="24"/>
        </w:rPr>
        <w:t xml:space="preserve"> de </w:t>
      </w:r>
      <w:r w:rsidR="008D35DC" w:rsidRPr="00106213">
        <w:rPr>
          <w:rFonts w:ascii="Arial" w:hAnsi="Arial" w:cs="Arial"/>
          <w:sz w:val="24"/>
          <w:szCs w:val="24"/>
        </w:rPr>
        <w:t>dinero</w:t>
      </w:r>
      <w:r w:rsidR="00506746" w:rsidRPr="00106213">
        <w:rPr>
          <w:rFonts w:ascii="Arial" w:hAnsi="Arial" w:cs="Arial"/>
          <w:sz w:val="24"/>
          <w:szCs w:val="24"/>
        </w:rPr>
        <w:t xml:space="preserve"> son: billetes y monedas, las tarjetas de débito y las transferencias electrónicas</w:t>
      </w:r>
      <w:r w:rsidR="008D35DC" w:rsidRPr="00106213">
        <w:rPr>
          <w:rFonts w:ascii="Arial" w:hAnsi="Arial" w:cs="Arial"/>
          <w:sz w:val="24"/>
          <w:szCs w:val="24"/>
        </w:rPr>
        <w:t>, todos medios de pago aceptados por cualquiera para obtener algún bien o servicio</w:t>
      </w:r>
      <w:r w:rsidR="00506746" w:rsidRPr="00106213">
        <w:rPr>
          <w:rFonts w:ascii="Arial" w:hAnsi="Arial" w:cs="Arial"/>
          <w:sz w:val="24"/>
          <w:szCs w:val="24"/>
        </w:rPr>
        <w:t xml:space="preserve">. </w:t>
      </w:r>
      <w:r w:rsidR="00DC7C2C" w:rsidRPr="00106213">
        <w:rPr>
          <w:rFonts w:ascii="Arial" w:hAnsi="Arial" w:cs="Arial"/>
          <w:sz w:val="24"/>
          <w:szCs w:val="24"/>
        </w:rPr>
        <w:t>A lo largo de la historia el dinero ha adoptado muchas formas</w:t>
      </w:r>
      <w:r w:rsidR="008D35DC" w:rsidRPr="00106213">
        <w:rPr>
          <w:rFonts w:ascii="Arial" w:hAnsi="Arial" w:cs="Arial"/>
          <w:sz w:val="24"/>
          <w:szCs w:val="24"/>
        </w:rPr>
        <w:t>, algunos ejemplos son:</w:t>
      </w:r>
      <w:r w:rsidR="00DC7C2C" w:rsidRPr="00106213">
        <w:rPr>
          <w:rFonts w:ascii="Arial" w:hAnsi="Arial" w:cs="Arial"/>
          <w:sz w:val="24"/>
          <w:szCs w:val="24"/>
        </w:rPr>
        <w:t xml:space="preserve"> sal, cacao, oro, plata. Es un símbolo de estatus</w:t>
      </w:r>
      <w:r w:rsidR="008D35DC" w:rsidRPr="00106213">
        <w:rPr>
          <w:rFonts w:ascii="Arial" w:hAnsi="Arial" w:cs="Arial"/>
          <w:sz w:val="24"/>
          <w:szCs w:val="24"/>
        </w:rPr>
        <w:t>, poder</w:t>
      </w:r>
      <w:r w:rsidR="00DC7C2C" w:rsidRPr="00106213">
        <w:rPr>
          <w:rFonts w:ascii="Arial" w:hAnsi="Arial" w:cs="Arial"/>
          <w:sz w:val="24"/>
          <w:szCs w:val="24"/>
        </w:rPr>
        <w:t xml:space="preserve"> y éxito y causante de delitos</w:t>
      </w:r>
      <w:r w:rsidR="008D35DC" w:rsidRPr="00106213">
        <w:rPr>
          <w:rFonts w:ascii="Arial" w:hAnsi="Arial" w:cs="Arial"/>
          <w:sz w:val="24"/>
          <w:szCs w:val="24"/>
        </w:rPr>
        <w:t xml:space="preserve"> y diferencias entre las personas</w:t>
      </w:r>
      <w:r w:rsidR="00DC7C2C" w:rsidRPr="00106213">
        <w:rPr>
          <w:rFonts w:ascii="Arial" w:hAnsi="Arial" w:cs="Arial"/>
          <w:sz w:val="24"/>
          <w:szCs w:val="24"/>
        </w:rPr>
        <w:t xml:space="preserve">, </w:t>
      </w:r>
      <w:r w:rsidR="00D423A9">
        <w:rPr>
          <w:rFonts w:ascii="Arial" w:hAnsi="Arial" w:cs="Arial"/>
          <w:sz w:val="24"/>
          <w:szCs w:val="24"/>
        </w:rPr>
        <w:t xml:space="preserve">hasta guerras, </w:t>
      </w:r>
      <w:r w:rsidR="00DC7C2C" w:rsidRPr="00106213">
        <w:rPr>
          <w:rFonts w:ascii="Arial" w:hAnsi="Arial" w:cs="Arial"/>
          <w:sz w:val="24"/>
          <w:szCs w:val="24"/>
        </w:rPr>
        <w:t>se acepta ge</w:t>
      </w:r>
      <w:r w:rsidR="008D35DC" w:rsidRPr="00106213">
        <w:rPr>
          <w:rFonts w:ascii="Arial" w:hAnsi="Arial" w:cs="Arial"/>
          <w:sz w:val="24"/>
          <w:szCs w:val="24"/>
        </w:rPr>
        <w:t xml:space="preserve">neralmente para efectuar pagos. Actualmente y debido al desarrollo de </w:t>
      </w:r>
      <w:r w:rsidR="008D35DC" w:rsidRPr="00106213">
        <w:rPr>
          <w:rFonts w:ascii="Arial" w:hAnsi="Arial" w:cs="Arial"/>
          <w:sz w:val="24"/>
          <w:szCs w:val="24"/>
        </w:rPr>
        <w:lastRenderedPageBreak/>
        <w:t>la tecnología</w:t>
      </w:r>
      <w:r w:rsidR="008F5EEB">
        <w:rPr>
          <w:rFonts w:ascii="Arial" w:hAnsi="Arial" w:cs="Arial"/>
          <w:sz w:val="24"/>
          <w:szCs w:val="24"/>
        </w:rPr>
        <w:t>,</w:t>
      </w:r>
      <w:r w:rsidR="008D35DC" w:rsidRPr="00106213">
        <w:rPr>
          <w:rFonts w:ascii="Arial" w:hAnsi="Arial" w:cs="Arial"/>
          <w:sz w:val="24"/>
          <w:szCs w:val="24"/>
        </w:rPr>
        <w:t xml:space="preserve"> </w:t>
      </w:r>
      <w:r w:rsidR="00DC7C2C" w:rsidRPr="00106213">
        <w:rPr>
          <w:rFonts w:ascii="Arial" w:hAnsi="Arial" w:cs="Arial"/>
          <w:sz w:val="24"/>
          <w:szCs w:val="24"/>
        </w:rPr>
        <w:t xml:space="preserve">existe incluso la posibilidad de que el dinero tangible como lo conocemos termine por desaparecer en medida que se desarrollen los sistemas electrónicos de pago y las tarjetas de crédito y débito. </w:t>
      </w:r>
    </w:p>
    <w:p w:rsidR="008F5EEB" w:rsidRDefault="00CE7BC7" w:rsidP="007F7E0D">
      <w:pPr>
        <w:spacing w:before="240" w:line="360" w:lineRule="auto"/>
        <w:jc w:val="both"/>
        <w:rPr>
          <w:rFonts w:ascii="Arial" w:hAnsi="Arial" w:cs="Arial"/>
          <w:sz w:val="24"/>
          <w:szCs w:val="24"/>
        </w:rPr>
      </w:pPr>
      <w:r w:rsidRPr="00106213">
        <w:rPr>
          <w:rFonts w:ascii="Arial" w:hAnsi="Arial" w:cs="Arial"/>
          <w:sz w:val="24"/>
          <w:szCs w:val="24"/>
        </w:rPr>
        <w:tab/>
      </w:r>
      <w:r w:rsidR="00370761" w:rsidRPr="00106213">
        <w:rPr>
          <w:rFonts w:ascii="Arial" w:hAnsi="Arial" w:cs="Arial"/>
          <w:sz w:val="24"/>
          <w:szCs w:val="24"/>
        </w:rPr>
        <w:t>El dine</w:t>
      </w:r>
      <w:r w:rsidR="00FC6264">
        <w:rPr>
          <w:rFonts w:ascii="Arial" w:hAnsi="Arial" w:cs="Arial"/>
          <w:sz w:val="24"/>
          <w:szCs w:val="24"/>
        </w:rPr>
        <w:t>ro es un buen medio de pago por</w:t>
      </w:r>
      <w:r w:rsidR="00370761" w:rsidRPr="00106213">
        <w:rPr>
          <w:rFonts w:ascii="Arial" w:hAnsi="Arial" w:cs="Arial"/>
          <w:sz w:val="24"/>
          <w:szCs w:val="24"/>
        </w:rPr>
        <w:t>que tiene las siguientes características</w:t>
      </w:r>
      <w:r w:rsidR="008D35DC" w:rsidRPr="00106213">
        <w:rPr>
          <w:rFonts w:ascii="Arial" w:hAnsi="Arial" w:cs="Arial"/>
          <w:sz w:val="24"/>
          <w:szCs w:val="24"/>
        </w:rPr>
        <w:t xml:space="preserve"> que lo hacen accesible y manejable, estas son:</w:t>
      </w:r>
      <w:r w:rsidR="00370761" w:rsidRPr="00106213">
        <w:rPr>
          <w:rFonts w:ascii="Arial" w:hAnsi="Arial" w:cs="Arial"/>
          <w:sz w:val="24"/>
          <w:szCs w:val="24"/>
        </w:rPr>
        <w:t xml:space="preserve"> </w:t>
      </w:r>
      <w:r w:rsidR="008D35DC" w:rsidRPr="00106213">
        <w:rPr>
          <w:rFonts w:ascii="Arial" w:hAnsi="Arial" w:cs="Arial"/>
          <w:sz w:val="24"/>
          <w:szCs w:val="24"/>
        </w:rPr>
        <w:t>es</w:t>
      </w:r>
      <w:r w:rsidR="007F7A16" w:rsidRPr="00106213">
        <w:rPr>
          <w:rFonts w:ascii="Arial" w:hAnsi="Arial" w:cs="Arial"/>
          <w:sz w:val="24"/>
          <w:szCs w:val="24"/>
        </w:rPr>
        <w:t xml:space="preserve"> durable</w:t>
      </w:r>
      <w:r w:rsidR="008D35DC" w:rsidRPr="00106213">
        <w:rPr>
          <w:rFonts w:ascii="Arial" w:hAnsi="Arial" w:cs="Arial"/>
          <w:sz w:val="24"/>
          <w:szCs w:val="24"/>
        </w:rPr>
        <w:t>, en moneda es difícil de destruir y no se gasta ni pierde valor</w:t>
      </w:r>
      <w:r w:rsidR="00370761" w:rsidRPr="00106213">
        <w:rPr>
          <w:rFonts w:ascii="Arial" w:hAnsi="Arial" w:cs="Arial"/>
          <w:sz w:val="24"/>
          <w:szCs w:val="24"/>
        </w:rPr>
        <w:t>,</w:t>
      </w:r>
      <w:r w:rsidR="008D35DC" w:rsidRPr="00106213">
        <w:rPr>
          <w:rFonts w:ascii="Arial" w:hAnsi="Arial" w:cs="Arial"/>
          <w:sz w:val="24"/>
          <w:szCs w:val="24"/>
        </w:rPr>
        <w:t xml:space="preserve"> en papel moneda es resistente y fácil de retirar de circulación</w:t>
      </w:r>
      <w:r w:rsidR="007F7A16" w:rsidRPr="00106213">
        <w:rPr>
          <w:rFonts w:ascii="Arial" w:hAnsi="Arial" w:cs="Arial"/>
          <w:sz w:val="24"/>
          <w:szCs w:val="24"/>
        </w:rPr>
        <w:t>, fácil d</w:t>
      </w:r>
      <w:r w:rsidR="008D35DC" w:rsidRPr="00106213">
        <w:rPr>
          <w:rFonts w:ascii="Arial" w:hAnsi="Arial" w:cs="Arial"/>
          <w:sz w:val="24"/>
          <w:szCs w:val="24"/>
        </w:rPr>
        <w:t>e imprimir nuevas serie</w:t>
      </w:r>
      <w:r w:rsidR="007F7A16" w:rsidRPr="00106213">
        <w:rPr>
          <w:rFonts w:ascii="Arial" w:hAnsi="Arial" w:cs="Arial"/>
          <w:sz w:val="24"/>
          <w:szCs w:val="24"/>
        </w:rPr>
        <w:t>s</w:t>
      </w:r>
      <w:r w:rsidR="008D35DC" w:rsidRPr="00106213">
        <w:rPr>
          <w:rFonts w:ascii="Arial" w:hAnsi="Arial" w:cs="Arial"/>
          <w:sz w:val="24"/>
          <w:szCs w:val="24"/>
        </w:rPr>
        <w:t xml:space="preserve"> e introducir en circulación nuevamente,</w:t>
      </w:r>
      <w:r w:rsidR="00370761" w:rsidRPr="00106213">
        <w:rPr>
          <w:rFonts w:ascii="Arial" w:hAnsi="Arial" w:cs="Arial"/>
          <w:sz w:val="24"/>
          <w:szCs w:val="24"/>
        </w:rPr>
        <w:t xml:space="preserve"> circulan por un tiempo razonable, </w:t>
      </w:r>
      <w:r w:rsidR="008D35DC" w:rsidRPr="00106213">
        <w:rPr>
          <w:rFonts w:ascii="Arial" w:hAnsi="Arial" w:cs="Arial"/>
          <w:sz w:val="24"/>
          <w:szCs w:val="24"/>
        </w:rPr>
        <w:t xml:space="preserve">es </w:t>
      </w:r>
      <w:r w:rsidR="00370761" w:rsidRPr="00106213">
        <w:rPr>
          <w:rFonts w:ascii="Arial" w:hAnsi="Arial" w:cs="Arial"/>
          <w:sz w:val="24"/>
          <w:szCs w:val="24"/>
        </w:rPr>
        <w:t>trasportable</w:t>
      </w:r>
      <w:r w:rsidR="008D35DC" w:rsidRPr="00106213">
        <w:rPr>
          <w:rFonts w:ascii="Arial" w:hAnsi="Arial" w:cs="Arial"/>
          <w:sz w:val="24"/>
          <w:szCs w:val="24"/>
        </w:rPr>
        <w:t xml:space="preserve"> y manejable</w:t>
      </w:r>
      <w:r w:rsidR="00370761" w:rsidRPr="00106213">
        <w:rPr>
          <w:rFonts w:ascii="Arial" w:hAnsi="Arial" w:cs="Arial"/>
          <w:sz w:val="24"/>
          <w:szCs w:val="24"/>
        </w:rPr>
        <w:t>,</w:t>
      </w:r>
      <w:r w:rsidR="008D35DC" w:rsidRPr="00106213">
        <w:rPr>
          <w:rFonts w:ascii="Arial" w:hAnsi="Arial" w:cs="Arial"/>
          <w:sz w:val="24"/>
          <w:szCs w:val="24"/>
        </w:rPr>
        <w:t xml:space="preserve"> es divisible y</w:t>
      </w:r>
      <w:r w:rsidR="00370761" w:rsidRPr="00106213">
        <w:rPr>
          <w:rFonts w:ascii="Arial" w:hAnsi="Arial" w:cs="Arial"/>
          <w:sz w:val="24"/>
          <w:szCs w:val="24"/>
        </w:rPr>
        <w:t xml:space="preserve"> homogéneo, de emisión controlada</w:t>
      </w:r>
      <w:r w:rsidR="008D35DC" w:rsidRPr="00106213">
        <w:rPr>
          <w:rFonts w:ascii="Arial" w:hAnsi="Arial" w:cs="Arial"/>
          <w:sz w:val="24"/>
          <w:szCs w:val="24"/>
        </w:rPr>
        <w:t>, solo las instituciones autorizadas por el gobierno y la ley pueden emitirlo</w:t>
      </w:r>
      <w:r w:rsidR="008F5EEB">
        <w:rPr>
          <w:rFonts w:ascii="Arial" w:hAnsi="Arial" w:cs="Arial"/>
          <w:sz w:val="24"/>
          <w:szCs w:val="24"/>
        </w:rPr>
        <w:t>.</w:t>
      </w:r>
      <w:r w:rsidR="00370761" w:rsidRPr="00106213">
        <w:rPr>
          <w:rFonts w:ascii="Arial" w:hAnsi="Arial" w:cs="Arial"/>
          <w:sz w:val="24"/>
          <w:szCs w:val="24"/>
        </w:rPr>
        <w:t xml:space="preserve"> </w:t>
      </w:r>
    </w:p>
    <w:p w:rsidR="00370761" w:rsidRPr="00106213" w:rsidRDefault="008F5EEB" w:rsidP="007F7E0D">
      <w:pPr>
        <w:spacing w:before="240" w:line="360" w:lineRule="auto"/>
        <w:jc w:val="both"/>
        <w:rPr>
          <w:rFonts w:ascii="Arial" w:hAnsi="Arial" w:cs="Arial"/>
          <w:sz w:val="24"/>
          <w:szCs w:val="24"/>
        </w:rPr>
      </w:pPr>
      <w:r>
        <w:rPr>
          <w:rFonts w:ascii="Arial" w:hAnsi="Arial" w:cs="Arial"/>
          <w:sz w:val="24"/>
          <w:szCs w:val="24"/>
        </w:rPr>
        <w:tab/>
        <w:t>T</w:t>
      </w:r>
      <w:r w:rsidR="008D35DC" w:rsidRPr="00106213">
        <w:rPr>
          <w:rFonts w:ascii="Arial" w:hAnsi="Arial" w:cs="Arial"/>
          <w:sz w:val="24"/>
          <w:szCs w:val="24"/>
        </w:rPr>
        <w:t xml:space="preserve">iene </w:t>
      </w:r>
      <w:r w:rsidR="00370761" w:rsidRPr="00106213">
        <w:rPr>
          <w:rFonts w:ascii="Arial" w:hAnsi="Arial" w:cs="Arial"/>
          <w:sz w:val="24"/>
          <w:szCs w:val="24"/>
        </w:rPr>
        <w:t>las siguientes propiedades</w:t>
      </w:r>
      <w:r>
        <w:rPr>
          <w:rFonts w:ascii="Arial" w:hAnsi="Arial" w:cs="Arial"/>
          <w:sz w:val="24"/>
          <w:szCs w:val="24"/>
        </w:rPr>
        <w:t>:</w:t>
      </w:r>
      <w:r w:rsidR="00370761" w:rsidRPr="00106213">
        <w:rPr>
          <w:rFonts w:ascii="Arial" w:hAnsi="Arial" w:cs="Arial"/>
          <w:sz w:val="24"/>
          <w:szCs w:val="24"/>
        </w:rPr>
        <w:t xml:space="preserve"> poder liberatorio otorgado por la ley,</w:t>
      </w:r>
      <w:r w:rsidR="008D35DC" w:rsidRPr="00106213">
        <w:rPr>
          <w:rFonts w:ascii="Arial" w:hAnsi="Arial" w:cs="Arial"/>
          <w:sz w:val="24"/>
          <w:szCs w:val="24"/>
        </w:rPr>
        <w:t xml:space="preserve"> a cambio de este se da por terminada una deuda cumpliendo con las condiciones pactadas, </w:t>
      </w:r>
      <w:r w:rsidR="00370761" w:rsidRPr="00106213">
        <w:rPr>
          <w:rFonts w:ascii="Arial" w:hAnsi="Arial" w:cs="Arial"/>
          <w:sz w:val="24"/>
          <w:szCs w:val="24"/>
        </w:rPr>
        <w:t xml:space="preserve">finalidad inmediata, alta seguridad, </w:t>
      </w:r>
      <w:r w:rsidR="008D35DC" w:rsidRPr="00106213">
        <w:rPr>
          <w:rFonts w:ascii="Arial" w:hAnsi="Arial" w:cs="Arial"/>
          <w:sz w:val="24"/>
          <w:szCs w:val="24"/>
        </w:rPr>
        <w:t xml:space="preserve">no se pueden hacer copias de monedas de otro material, </w:t>
      </w:r>
      <w:r w:rsidR="00370761" w:rsidRPr="00106213">
        <w:rPr>
          <w:rFonts w:ascii="Arial" w:hAnsi="Arial" w:cs="Arial"/>
          <w:sz w:val="24"/>
          <w:szCs w:val="24"/>
        </w:rPr>
        <w:t>bajo co</w:t>
      </w:r>
      <w:r w:rsidR="00CE7BC7" w:rsidRPr="00106213">
        <w:rPr>
          <w:rFonts w:ascii="Arial" w:hAnsi="Arial" w:cs="Arial"/>
          <w:sz w:val="24"/>
          <w:szCs w:val="24"/>
        </w:rPr>
        <w:t>s</w:t>
      </w:r>
      <w:r w:rsidR="007F7A16" w:rsidRPr="00106213">
        <w:rPr>
          <w:rFonts w:ascii="Arial" w:hAnsi="Arial" w:cs="Arial"/>
          <w:sz w:val="24"/>
          <w:szCs w:val="24"/>
        </w:rPr>
        <w:t>to de operación y a</w:t>
      </w:r>
      <w:r w:rsidR="00370761" w:rsidRPr="00106213">
        <w:rPr>
          <w:rFonts w:ascii="Arial" w:hAnsi="Arial" w:cs="Arial"/>
          <w:sz w:val="24"/>
          <w:szCs w:val="24"/>
        </w:rPr>
        <w:t>nonimato</w:t>
      </w:r>
      <w:r w:rsidR="008D35DC" w:rsidRPr="00106213">
        <w:rPr>
          <w:rFonts w:ascii="Arial" w:hAnsi="Arial" w:cs="Arial"/>
          <w:sz w:val="24"/>
          <w:szCs w:val="24"/>
        </w:rPr>
        <w:t>, ya que las monedas o billetes no tiene que tener el nombre de quien lo porta</w:t>
      </w:r>
      <w:r w:rsidR="00370761" w:rsidRPr="00106213">
        <w:rPr>
          <w:rFonts w:ascii="Arial" w:hAnsi="Arial" w:cs="Arial"/>
          <w:sz w:val="24"/>
          <w:szCs w:val="24"/>
        </w:rPr>
        <w:t>.</w:t>
      </w:r>
    </w:p>
    <w:p w:rsidR="00E55F3D" w:rsidRDefault="00E55F3D" w:rsidP="00304A48">
      <w:pPr>
        <w:pStyle w:val="Prrafodelista"/>
        <w:spacing w:line="360" w:lineRule="auto"/>
        <w:ind w:left="360" w:firstLine="348"/>
        <w:rPr>
          <w:rFonts w:ascii="Arial" w:hAnsi="Arial" w:cs="Arial"/>
          <w:b/>
          <w:sz w:val="24"/>
          <w:szCs w:val="24"/>
        </w:rPr>
      </w:pPr>
    </w:p>
    <w:p w:rsidR="00133E38" w:rsidRPr="00BA251F" w:rsidRDefault="00BA251F" w:rsidP="00BA251F">
      <w:pPr>
        <w:pStyle w:val="Ttulo3"/>
        <w:rPr>
          <w:rFonts w:ascii="Arial" w:hAnsi="Arial" w:cs="Arial"/>
          <w:b/>
          <w:color w:val="auto"/>
        </w:rPr>
      </w:pPr>
      <w:bookmarkStart w:id="4" w:name="_Toc481404410"/>
      <w:r w:rsidRPr="00BA251F">
        <w:rPr>
          <w:rFonts w:ascii="Arial" w:hAnsi="Arial" w:cs="Arial"/>
          <w:b/>
          <w:color w:val="auto"/>
        </w:rPr>
        <w:t>1.1.1</w:t>
      </w:r>
      <w:r w:rsidR="00503A50">
        <w:rPr>
          <w:rFonts w:ascii="Arial" w:hAnsi="Arial" w:cs="Arial"/>
          <w:b/>
          <w:color w:val="auto"/>
        </w:rPr>
        <w:t xml:space="preserve"> El p</w:t>
      </w:r>
      <w:r w:rsidR="0076231B" w:rsidRPr="00BA251F">
        <w:rPr>
          <w:rFonts w:ascii="Arial" w:hAnsi="Arial" w:cs="Arial"/>
          <w:b/>
          <w:color w:val="auto"/>
        </w:rPr>
        <w:t xml:space="preserve">apel del </w:t>
      </w:r>
      <w:r w:rsidR="00503A50">
        <w:rPr>
          <w:rFonts w:ascii="Arial" w:hAnsi="Arial" w:cs="Arial"/>
          <w:b/>
          <w:color w:val="auto"/>
        </w:rPr>
        <w:t>d</w:t>
      </w:r>
      <w:r w:rsidR="0076231B" w:rsidRPr="00BA251F">
        <w:rPr>
          <w:rFonts w:ascii="Arial" w:hAnsi="Arial" w:cs="Arial"/>
          <w:b/>
          <w:color w:val="auto"/>
        </w:rPr>
        <w:t>inero</w:t>
      </w:r>
      <w:bookmarkEnd w:id="4"/>
    </w:p>
    <w:p w:rsidR="00133E38" w:rsidRPr="00106213" w:rsidRDefault="00CE7BC7" w:rsidP="007F7E0D">
      <w:pPr>
        <w:spacing w:before="240" w:line="360" w:lineRule="auto"/>
        <w:jc w:val="both"/>
        <w:rPr>
          <w:rFonts w:ascii="Arial" w:hAnsi="Arial" w:cs="Arial"/>
          <w:sz w:val="24"/>
          <w:szCs w:val="24"/>
        </w:rPr>
      </w:pPr>
      <w:r w:rsidRPr="00106213">
        <w:rPr>
          <w:rFonts w:ascii="Arial" w:hAnsi="Arial" w:cs="Arial"/>
          <w:sz w:val="24"/>
          <w:szCs w:val="24"/>
        </w:rPr>
        <w:tab/>
      </w:r>
      <w:r w:rsidR="00133E38" w:rsidRPr="00106213">
        <w:rPr>
          <w:rFonts w:ascii="Arial" w:hAnsi="Arial" w:cs="Arial"/>
          <w:sz w:val="24"/>
          <w:szCs w:val="24"/>
        </w:rPr>
        <w:t xml:space="preserve">Dentro del sistema económico en que vivimos el dinero ha sido el eje sobre el cual se </w:t>
      </w:r>
      <w:r w:rsidR="00D00131">
        <w:rPr>
          <w:rFonts w:ascii="Arial" w:hAnsi="Arial" w:cs="Arial"/>
          <w:sz w:val="24"/>
          <w:szCs w:val="24"/>
        </w:rPr>
        <w:t>basan</w:t>
      </w:r>
      <w:r w:rsidR="00133E38" w:rsidRPr="00106213">
        <w:rPr>
          <w:rFonts w:ascii="Arial" w:hAnsi="Arial" w:cs="Arial"/>
          <w:sz w:val="24"/>
          <w:szCs w:val="24"/>
        </w:rPr>
        <w:t xml:space="preserve"> las actividades e</w:t>
      </w:r>
      <w:r w:rsidR="00FA5616" w:rsidRPr="00106213">
        <w:rPr>
          <w:rFonts w:ascii="Arial" w:hAnsi="Arial" w:cs="Arial"/>
          <w:sz w:val="24"/>
          <w:szCs w:val="24"/>
        </w:rPr>
        <w:t>conómicas</w:t>
      </w:r>
      <w:r w:rsidR="00133E38" w:rsidRPr="00106213">
        <w:rPr>
          <w:rFonts w:ascii="Arial" w:hAnsi="Arial" w:cs="Arial"/>
          <w:sz w:val="24"/>
          <w:szCs w:val="24"/>
        </w:rPr>
        <w:t xml:space="preserve">, </w:t>
      </w:r>
      <w:r w:rsidR="00FA5616" w:rsidRPr="00106213">
        <w:rPr>
          <w:rFonts w:ascii="Arial" w:hAnsi="Arial" w:cs="Arial"/>
          <w:sz w:val="24"/>
          <w:szCs w:val="24"/>
        </w:rPr>
        <w:t>u</w:t>
      </w:r>
      <w:r w:rsidR="00CC5644">
        <w:rPr>
          <w:rFonts w:ascii="Arial" w:hAnsi="Arial" w:cs="Arial"/>
          <w:sz w:val="24"/>
          <w:szCs w:val="24"/>
        </w:rPr>
        <w:t>tilizar el dinero</w:t>
      </w:r>
      <w:r w:rsidR="00133E38" w:rsidRPr="00106213">
        <w:rPr>
          <w:rFonts w:ascii="Arial" w:hAnsi="Arial" w:cs="Arial"/>
          <w:sz w:val="24"/>
          <w:szCs w:val="24"/>
        </w:rPr>
        <w:t xml:space="preserve"> es fundamental</w:t>
      </w:r>
      <w:r w:rsidR="00855B1F" w:rsidRPr="00106213">
        <w:rPr>
          <w:rFonts w:ascii="Arial" w:hAnsi="Arial" w:cs="Arial"/>
          <w:sz w:val="24"/>
          <w:szCs w:val="24"/>
        </w:rPr>
        <w:t xml:space="preserve"> y esencial para poder realizar transacciones e intercambios de bienes y servicios</w:t>
      </w:r>
      <w:r w:rsidR="00133E38" w:rsidRPr="00106213">
        <w:rPr>
          <w:rFonts w:ascii="Arial" w:hAnsi="Arial" w:cs="Arial"/>
          <w:sz w:val="24"/>
          <w:szCs w:val="24"/>
        </w:rPr>
        <w:t xml:space="preserve">, ya que a partir de este se expresa el valor de los bienes, también sirve como medio de cambio y un </w:t>
      </w:r>
      <w:r w:rsidR="00FA5616" w:rsidRPr="00106213">
        <w:rPr>
          <w:rFonts w:ascii="Arial" w:hAnsi="Arial" w:cs="Arial"/>
          <w:sz w:val="24"/>
          <w:szCs w:val="24"/>
        </w:rPr>
        <w:t>depósito</w:t>
      </w:r>
      <w:r w:rsidR="00DC7C2C" w:rsidRPr="00106213">
        <w:rPr>
          <w:rFonts w:ascii="Arial" w:hAnsi="Arial" w:cs="Arial"/>
          <w:sz w:val="24"/>
          <w:szCs w:val="24"/>
        </w:rPr>
        <w:t xml:space="preserve"> de valor. </w:t>
      </w:r>
      <w:r w:rsidR="00133E38" w:rsidRPr="00106213">
        <w:rPr>
          <w:rFonts w:ascii="Arial" w:hAnsi="Arial" w:cs="Arial"/>
          <w:sz w:val="24"/>
          <w:szCs w:val="24"/>
        </w:rPr>
        <w:t xml:space="preserve">Pero no </w:t>
      </w:r>
      <w:r w:rsidR="00FA5616" w:rsidRPr="00106213">
        <w:rPr>
          <w:rFonts w:ascii="Arial" w:hAnsi="Arial" w:cs="Arial"/>
          <w:sz w:val="24"/>
          <w:szCs w:val="24"/>
        </w:rPr>
        <w:t>siempre</w:t>
      </w:r>
      <w:r w:rsidR="00133E38" w:rsidRPr="00106213">
        <w:rPr>
          <w:rFonts w:ascii="Arial" w:hAnsi="Arial" w:cs="Arial"/>
          <w:sz w:val="24"/>
          <w:szCs w:val="24"/>
        </w:rPr>
        <w:t xml:space="preserve"> ha sido </w:t>
      </w:r>
      <w:r w:rsidR="00FA5616" w:rsidRPr="00106213">
        <w:rPr>
          <w:rFonts w:ascii="Arial" w:hAnsi="Arial" w:cs="Arial"/>
          <w:sz w:val="24"/>
          <w:szCs w:val="24"/>
        </w:rPr>
        <w:t>así</w:t>
      </w:r>
      <w:r w:rsidR="00133E38" w:rsidRPr="00106213">
        <w:rPr>
          <w:rFonts w:ascii="Arial" w:hAnsi="Arial" w:cs="Arial"/>
          <w:sz w:val="24"/>
          <w:szCs w:val="24"/>
        </w:rPr>
        <w:t xml:space="preserve">, hubo épocas en las que no </w:t>
      </w:r>
      <w:r w:rsidR="00FA5616" w:rsidRPr="00106213">
        <w:rPr>
          <w:rFonts w:ascii="Arial" w:hAnsi="Arial" w:cs="Arial"/>
          <w:sz w:val="24"/>
          <w:szCs w:val="24"/>
        </w:rPr>
        <w:t>existió</w:t>
      </w:r>
      <w:r w:rsidR="00133E38" w:rsidRPr="00106213">
        <w:rPr>
          <w:rFonts w:ascii="Arial" w:hAnsi="Arial" w:cs="Arial"/>
          <w:sz w:val="24"/>
          <w:szCs w:val="24"/>
        </w:rPr>
        <w:t xml:space="preserve"> y </w:t>
      </w:r>
      <w:r w:rsidR="00FA5616" w:rsidRPr="00106213">
        <w:rPr>
          <w:rFonts w:ascii="Arial" w:hAnsi="Arial" w:cs="Arial"/>
          <w:sz w:val="24"/>
          <w:szCs w:val="24"/>
        </w:rPr>
        <w:t>habrá</w:t>
      </w:r>
      <w:r w:rsidR="00133E38" w:rsidRPr="00106213">
        <w:rPr>
          <w:rFonts w:ascii="Arial" w:hAnsi="Arial" w:cs="Arial"/>
          <w:sz w:val="24"/>
          <w:szCs w:val="24"/>
        </w:rPr>
        <w:t xml:space="preserve"> otras en las que ya no sea </w:t>
      </w:r>
      <w:r w:rsidR="00FA5616" w:rsidRPr="00106213">
        <w:rPr>
          <w:rFonts w:ascii="Arial" w:hAnsi="Arial" w:cs="Arial"/>
          <w:sz w:val="24"/>
          <w:szCs w:val="24"/>
        </w:rPr>
        <w:t>necesario</w:t>
      </w:r>
      <w:r w:rsidR="00133E38" w:rsidRPr="00106213">
        <w:rPr>
          <w:rFonts w:ascii="Arial" w:hAnsi="Arial" w:cs="Arial"/>
          <w:sz w:val="24"/>
          <w:szCs w:val="24"/>
        </w:rPr>
        <w:t xml:space="preserve">, su razón de ser </w:t>
      </w:r>
      <w:r w:rsidR="00FA5616" w:rsidRPr="00106213">
        <w:rPr>
          <w:rFonts w:ascii="Arial" w:hAnsi="Arial" w:cs="Arial"/>
          <w:sz w:val="24"/>
          <w:szCs w:val="24"/>
        </w:rPr>
        <w:t>está</w:t>
      </w:r>
      <w:r w:rsidR="00133E38" w:rsidRPr="00106213">
        <w:rPr>
          <w:rFonts w:ascii="Arial" w:hAnsi="Arial" w:cs="Arial"/>
          <w:sz w:val="24"/>
          <w:szCs w:val="24"/>
        </w:rPr>
        <w:t xml:space="preserve"> condicionada a la producción mercantil</w:t>
      </w:r>
      <w:r w:rsidR="00855B1F" w:rsidRPr="00106213">
        <w:rPr>
          <w:rFonts w:ascii="Arial" w:hAnsi="Arial" w:cs="Arial"/>
          <w:sz w:val="24"/>
          <w:szCs w:val="24"/>
        </w:rPr>
        <w:t>, para poder adquirir bienes y servicios, y a</w:t>
      </w:r>
      <w:r w:rsidR="00133E38" w:rsidRPr="00106213">
        <w:rPr>
          <w:rFonts w:ascii="Arial" w:hAnsi="Arial" w:cs="Arial"/>
          <w:sz w:val="24"/>
          <w:szCs w:val="24"/>
        </w:rPr>
        <w:t xml:space="preserve"> la ley de la acción del valor</w:t>
      </w:r>
      <w:r w:rsidR="00855B1F" w:rsidRPr="00106213">
        <w:rPr>
          <w:rFonts w:ascii="Arial" w:hAnsi="Arial" w:cs="Arial"/>
          <w:sz w:val="24"/>
          <w:szCs w:val="24"/>
        </w:rPr>
        <w:t>, ya que el dinero representa en si una medida del valor de las cosas</w:t>
      </w:r>
      <w:r w:rsidR="00133E38" w:rsidRPr="00106213">
        <w:rPr>
          <w:rFonts w:ascii="Arial" w:hAnsi="Arial" w:cs="Arial"/>
          <w:sz w:val="24"/>
          <w:szCs w:val="24"/>
        </w:rPr>
        <w:t>.</w:t>
      </w:r>
    </w:p>
    <w:p w:rsidR="00C44D3A" w:rsidRPr="00106213" w:rsidRDefault="00CE7BC7" w:rsidP="007F7E0D">
      <w:pPr>
        <w:spacing w:before="240" w:line="360" w:lineRule="auto"/>
        <w:jc w:val="both"/>
        <w:rPr>
          <w:rFonts w:ascii="Arial" w:hAnsi="Arial" w:cs="Arial"/>
          <w:sz w:val="24"/>
          <w:szCs w:val="24"/>
        </w:rPr>
      </w:pPr>
      <w:r w:rsidRPr="00106213">
        <w:rPr>
          <w:rFonts w:ascii="Arial" w:hAnsi="Arial" w:cs="Arial"/>
          <w:sz w:val="24"/>
          <w:szCs w:val="24"/>
        </w:rPr>
        <w:tab/>
      </w:r>
      <w:r w:rsidR="00133E38" w:rsidRPr="00106213">
        <w:rPr>
          <w:rFonts w:ascii="Arial" w:hAnsi="Arial" w:cs="Arial"/>
          <w:sz w:val="24"/>
          <w:szCs w:val="24"/>
        </w:rPr>
        <w:t>En primera instan</w:t>
      </w:r>
      <w:r w:rsidR="00FA5616" w:rsidRPr="00106213">
        <w:rPr>
          <w:rFonts w:ascii="Arial" w:hAnsi="Arial" w:cs="Arial"/>
          <w:sz w:val="24"/>
          <w:szCs w:val="24"/>
        </w:rPr>
        <w:t>cia</w:t>
      </w:r>
      <w:r w:rsidR="00855B1F" w:rsidRPr="00106213">
        <w:rPr>
          <w:rFonts w:ascii="Arial" w:hAnsi="Arial" w:cs="Arial"/>
          <w:sz w:val="24"/>
          <w:szCs w:val="24"/>
        </w:rPr>
        <w:t>,</w:t>
      </w:r>
      <w:r w:rsidR="00FA5616" w:rsidRPr="00106213">
        <w:rPr>
          <w:rFonts w:ascii="Arial" w:hAnsi="Arial" w:cs="Arial"/>
          <w:sz w:val="24"/>
          <w:szCs w:val="24"/>
        </w:rPr>
        <w:t xml:space="preserve"> el trabajo remunerado en di</w:t>
      </w:r>
      <w:r w:rsidR="00133E38" w:rsidRPr="00106213">
        <w:rPr>
          <w:rFonts w:ascii="Arial" w:hAnsi="Arial" w:cs="Arial"/>
          <w:sz w:val="24"/>
          <w:szCs w:val="24"/>
        </w:rPr>
        <w:t>n</w:t>
      </w:r>
      <w:r w:rsidR="00FA5616" w:rsidRPr="00106213">
        <w:rPr>
          <w:rFonts w:ascii="Arial" w:hAnsi="Arial" w:cs="Arial"/>
          <w:sz w:val="24"/>
          <w:szCs w:val="24"/>
        </w:rPr>
        <w:t>e</w:t>
      </w:r>
      <w:r w:rsidR="00133E38" w:rsidRPr="00106213">
        <w:rPr>
          <w:rFonts w:ascii="Arial" w:hAnsi="Arial" w:cs="Arial"/>
          <w:sz w:val="24"/>
          <w:szCs w:val="24"/>
        </w:rPr>
        <w:t>ro es la fuente gen</w:t>
      </w:r>
      <w:r w:rsidR="00FA5616" w:rsidRPr="00106213">
        <w:rPr>
          <w:rFonts w:ascii="Arial" w:hAnsi="Arial" w:cs="Arial"/>
          <w:sz w:val="24"/>
          <w:szCs w:val="24"/>
        </w:rPr>
        <w:t>e</w:t>
      </w:r>
      <w:r w:rsidR="00133E38" w:rsidRPr="00106213">
        <w:rPr>
          <w:rFonts w:ascii="Arial" w:hAnsi="Arial" w:cs="Arial"/>
          <w:sz w:val="24"/>
          <w:szCs w:val="24"/>
        </w:rPr>
        <w:t>ral de ingreso económico</w:t>
      </w:r>
      <w:r w:rsidR="00855B1F" w:rsidRPr="00106213">
        <w:rPr>
          <w:rFonts w:ascii="Arial" w:hAnsi="Arial" w:cs="Arial"/>
          <w:sz w:val="24"/>
          <w:szCs w:val="24"/>
        </w:rPr>
        <w:t>,</w:t>
      </w:r>
      <w:r w:rsidR="00133E38" w:rsidRPr="00106213">
        <w:rPr>
          <w:rFonts w:ascii="Arial" w:hAnsi="Arial" w:cs="Arial"/>
          <w:sz w:val="24"/>
          <w:szCs w:val="24"/>
        </w:rPr>
        <w:t xml:space="preserve"> de hecho</w:t>
      </w:r>
      <w:r w:rsidR="00CC5644">
        <w:rPr>
          <w:rFonts w:ascii="Arial" w:hAnsi="Arial" w:cs="Arial"/>
          <w:sz w:val="24"/>
          <w:szCs w:val="24"/>
        </w:rPr>
        <w:t>,</w:t>
      </w:r>
      <w:r w:rsidR="00133E38" w:rsidRPr="00106213">
        <w:rPr>
          <w:rFonts w:ascii="Arial" w:hAnsi="Arial" w:cs="Arial"/>
          <w:sz w:val="24"/>
          <w:szCs w:val="24"/>
        </w:rPr>
        <w:t xml:space="preserve"> </w:t>
      </w:r>
      <w:r w:rsidR="00FA5616" w:rsidRPr="00106213">
        <w:rPr>
          <w:rFonts w:ascii="Arial" w:hAnsi="Arial" w:cs="Arial"/>
          <w:sz w:val="24"/>
          <w:szCs w:val="24"/>
        </w:rPr>
        <w:t>está</w:t>
      </w:r>
      <w:r w:rsidR="00133E38" w:rsidRPr="00106213">
        <w:rPr>
          <w:rFonts w:ascii="Arial" w:hAnsi="Arial" w:cs="Arial"/>
          <w:sz w:val="24"/>
          <w:szCs w:val="24"/>
        </w:rPr>
        <w:t xml:space="preserve"> establecido que la remuneración </w:t>
      </w:r>
      <w:r w:rsidR="00FA5616" w:rsidRPr="00106213">
        <w:rPr>
          <w:rFonts w:ascii="Arial" w:hAnsi="Arial" w:cs="Arial"/>
          <w:sz w:val="24"/>
          <w:szCs w:val="24"/>
        </w:rPr>
        <w:t>más</w:t>
      </w:r>
      <w:r w:rsidR="00133E38" w:rsidRPr="00106213">
        <w:rPr>
          <w:rFonts w:ascii="Arial" w:hAnsi="Arial" w:cs="Arial"/>
          <w:sz w:val="24"/>
          <w:szCs w:val="24"/>
        </w:rPr>
        <w:t xml:space="preserve"> baja obtenida por una jornada de trabajo (s</w:t>
      </w:r>
      <w:r w:rsidR="00FA5616" w:rsidRPr="00106213">
        <w:rPr>
          <w:rFonts w:ascii="Arial" w:hAnsi="Arial" w:cs="Arial"/>
          <w:sz w:val="24"/>
          <w:szCs w:val="24"/>
        </w:rPr>
        <w:t>a</w:t>
      </w:r>
      <w:r w:rsidR="00133E38" w:rsidRPr="00106213">
        <w:rPr>
          <w:rFonts w:ascii="Arial" w:hAnsi="Arial" w:cs="Arial"/>
          <w:sz w:val="24"/>
          <w:szCs w:val="24"/>
        </w:rPr>
        <w:t xml:space="preserve">lario </w:t>
      </w:r>
      <w:r w:rsidR="00FA5616" w:rsidRPr="00106213">
        <w:rPr>
          <w:rFonts w:ascii="Arial" w:hAnsi="Arial" w:cs="Arial"/>
          <w:sz w:val="24"/>
          <w:szCs w:val="24"/>
        </w:rPr>
        <w:t>mínimo</w:t>
      </w:r>
      <w:r w:rsidR="00133E38" w:rsidRPr="00106213">
        <w:rPr>
          <w:rFonts w:ascii="Arial" w:hAnsi="Arial" w:cs="Arial"/>
          <w:sz w:val="24"/>
          <w:szCs w:val="24"/>
        </w:rPr>
        <w:t>)</w:t>
      </w:r>
      <w:r w:rsidR="00FA5616" w:rsidRPr="00106213">
        <w:rPr>
          <w:rFonts w:ascii="Arial" w:hAnsi="Arial" w:cs="Arial"/>
          <w:sz w:val="24"/>
          <w:szCs w:val="24"/>
        </w:rPr>
        <w:t xml:space="preserve"> </w:t>
      </w:r>
      <w:r w:rsidR="00506746" w:rsidRPr="00106213">
        <w:rPr>
          <w:rFonts w:ascii="Arial" w:hAnsi="Arial" w:cs="Arial"/>
          <w:sz w:val="24"/>
          <w:szCs w:val="24"/>
        </w:rPr>
        <w:t>está</w:t>
      </w:r>
      <w:r w:rsidR="00133E38" w:rsidRPr="00106213">
        <w:rPr>
          <w:rFonts w:ascii="Arial" w:hAnsi="Arial" w:cs="Arial"/>
          <w:sz w:val="24"/>
          <w:szCs w:val="24"/>
        </w:rPr>
        <w:t xml:space="preserve"> diseñada para </w:t>
      </w:r>
      <w:r w:rsidR="00133E38" w:rsidRPr="00106213">
        <w:rPr>
          <w:rFonts w:ascii="Arial" w:hAnsi="Arial" w:cs="Arial"/>
          <w:sz w:val="24"/>
          <w:szCs w:val="24"/>
        </w:rPr>
        <w:lastRenderedPageBreak/>
        <w:t>proporcionar a una familia l</w:t>
      </w:r>
      <w:r w:rsidR="00D00131">
        <w:rPr>
          <w:rFonts w:ascii="Arial" w:hAnsi="Arial" w:cs="Arial"/>
          <w:sz w:val="24"/>
          <w:szCs w:val="24"/>
        </w:rPr>
        <w:t>os medios necesarios para alcanz</w:t>
      </w:r>
      <w:r w:rsidR="00D00131" w:rsidRPr="00106213">
        <w:rPr>
          <w:rFonts w:ascii="Arial" w:hAnsi="Arial" w:cs="Arial"/>
          <w:sz w:val="24"/>
          <w:szCs w:val="24"/>
        </w:rPr>
        <w:t>ar</w:t>
      </w:r>
      <w:r w:rsidR="00D00131">
        <w:rPr>
          <w:rFonts w:ascii="Arial" w:hAnsi="Arial" w:cs="Arial"/>
          <w:sz w:val="24"/>
          <w:szCs w:val="24"/>
        </w:rPr>
        <w:t xml:space="preserve"> </w:t>
      </w:r>
      <w:r w:rsidR="00133E38" w:rsidRPr="00106213">
        <w:rPr>
          <w:rFonts w:ascii="Arial" w:hAnsi="Arial" w:cs="Arial"/>
          <w:sz w:val="24"/>
          <w:szCs w:val="24"/>
        </w:rPr>
        <w:t xml:space="preserve">los elementos necesarios </w:t>
      </w:r>
      <w:r w:rsidR="00D423A9">
        <w:rPr>
          <w:rFonts w:ascii="Arial" w:hAnsi="Arial" w:cs="Arial"/>
          <w:sz w:val="24"/>
          <w:szCs w:val="24"/>
        </w:rPr>
        <w:t xml:space="preserve">básicos </w:t>
      </w:r>
      <w:r w:rsidR="00133E38" w:rsidRPr="00106213">
        <w:rPr>
          <w:rFonts w:ascii="Arial" w:hAnsi="Arial" w:cs="Arial"/>
          <w:sz w:val="24"/>
          <w:szCs w:val="24"/>
        </w:rPr>
        <w:t>para su subsistencia. A partir de esta realidad es necesario buscar medio</w:t>
      </w:r>
      <w:r w:rsidR="00D00131">
        <w:rPr>
          <w:rFonts w:ascii="Arial" w:hAnsi="Arial" w:cs="Arial"/>
          <w:sz w:val="24"/>
          <w:szCs w:val="24"/>
        </w:rPr>
        <w:t xml:space="preserve">s alternos que permitan mejorar el </w:t>
      </w:r>
      <w:r w:rsidR="00133E38" w:rsidRPr="00106213">
        <w:rPr>
          <w:rFonts w:ascii="Arial" w:hAnsi="Arial" w:cs="Arial"/>
          <w:sz w:val="24"/>
          <w:szCs w:val="24"/>
        </w:rPr>
        <w:t xml:space="preserve">bienestar económico, </w:t>
      </w:r>
      <w:r w:rsidR="00855B1F" w:rsidRPr="00106213">
        <w:rPr>
          <w:rFonts w:ascii="Arial" w:hAnsi="Arial" w:cs="Arial"/>
          <w:sz w:val="24"/>
          <w:szCs w:val="24"/>
        </w:rPr>
        <w:t xml:space="preserve">ya que muchas ocasiones este ingreso no es suficiente para </w:t>
      </w:r>
      <w:r w:rsidR="00D00131">
        <w:rPr>
          <w:rFonts w:ascii="Arial" w:hAnsi="Arial" w:cs="Arial"/>
          <w:sz w:val="24"/>
          <w:szCs w:val="24"/>
        </w:rPr>
        <w:t>obtener</w:t>
      </w:r>
      <w:r w:rsidR="00855B1F" w:rsidRPr="00106213">
        <w:rPr>
          <w:rFonts w:ascii="Arial" w:hAnsi="Arial" w:cs="Arial"/>
          <w:sz w:val="24"/>
          <w:szCs w:val="24"/>
        </w:rPr>
        <w:t xml:space="preserve"> dicho bienestar, </w:t>
      </w:r>
      <w:r w:rsidR="00133E38" w:rsidRPr="00106213">
        <w:rPr>
          <w:rFonts w:ascii="Arial" w:hAnsi="Arial" w:cs="Arial"/>
          <w:sz w:val="24"/>
          <w:szCs w:val="24"/>
        </w:rPr>
        <w:t xml:space="preserve">es entonces cuando se recurre a la </w:t>
      </w:r>
      <w:r w:rsidR="00FA5616" w:rsidRPr="00106213">
        <w:rPr>
          <w:rFonts w:ascii="Arial" w:hAnsi="Arial" w:cs="Arial"/>
          <w:sz w:val="24"/>
          <w:szCs w:val="24"/>
        </w:rPr>
        <w:t xml:space="preserve">operación </w:t>
      </w:r>
      <w:r w:rsidR="00133E38" w:rsidRPr="00106213">
        <w:rPr>
          <w:rFonts w:ascii="Arial" w:hAnsi="Arial" w:cs="Arial"/>
          <w:sz w:val="24"/>
          <w:szCs w:val="24"/>
        </w:rPr>
        <w:t xml:space="preserve">de </w:t>
      </w:r>
      <w:r w:rsidR="00FA5616" w:rsidRPr="00106213">
        <w:rPr>
          <w:rFonts w:ascii="Arial" w:hAnsi="Arial" w:cs="Arial"/>
          <w:sz w:val="24"/>
          <w:szCs w:val="24"/>
        </w:rPr>
        <w:t>crédito</w:t>
      </w:r>
      <w:r w:rsidR="00133E38" w:rsidRPr="00106213">
        <w:rPr>
          <w:rFonts w:ascii="Arial" w:hAnsi="Arial" w:cs="Arial"/>
          <w:sz w:val="24"/>
          <w:szCs w:val="24"/>
        </w:rPr>
        <w:t xml:space="preserve"> </w:t>
      </w:r>
      <w:r w:rsidR="00FA5616" w:rsidRPr="00106213">
        <w:rPr>
          <w:rFonts w:ascii="Arial" w:hAnsi="Arial" w:cs="Arial"/>
          <w:sz w:val="24"/>
          <w:szCs w:val="24"/>
        </w:rPr>
        <w:t>más</w:t>
      </w:r>
      <w:r w:rsidR="00133E38" w:rsidRPr="00106213">
        <w:rPr>
          <w:rFonts w:ascii="Arial" w:hAnsi="Arial" w:cs="Arial"/>
          <w:sz w:val="24"/>
          <w:szCs w:val="24"/>
        </w:rPr>
        <w:t xml:space="preserve"> común: el préstamo</w:t>
      </w:r>
      <w:r w:rsidR="00D423A9">
        <w:rPr>
          <w:rFonts w:ascii="Arial" w:hAnsi="Arial" w:cs="Arial"/>
          <w:sz w:val="24"/>
          <w:szCs w:val="24"/>
        </w:rPr>
        <w:t xml:space="preserve"> mediante el cual se obtiene el dinero</w:t>
      </w:r>
      <w:r w:rsidR="00133E38" w:rsidRPr="00106213">
        <w:rPr>
          <w:rFonts w:ascii="Arial" w:hAnsi="Arial" w:cs="Arial"/>
          <w:sz w:val="24"/>
          <w:szCs w:val="24"/>
        </w:rPr>
        <w:t>.</w:t>
      </w:r>
      <w:r w:rsidRPr="00106213">
        <w:rPr>
          <w:rFonts w:ascii="Arial" w:hAnsi="Arial" w:cs="Arial"/>
          <w:sz w:val="24"/>
          <w:szCs w:val="24"/>
        </w:rPr>
        <w:t xml:space="preserve"> </w:t>
      </w:r>
      <w:r w:rsidR="00DC7C2C" w:rsidRPr="00106213">
        <w:rPr>
          <w:rFonts w:ascii="Arial" w:hAnsi="Arial" w:cs="Arial"/>
          <w:sz w:val="24"/>
          <w:szCs w:val="24"/>
        </w:rPr>
        <w:t>El papel que juega el dinero lo podemos resumir</w:t>
      </w:r>
      <w:r w:rsidR="00D00131">
        <w:rPr>
          <w:rFonts w:ascii="Arial" w:hAnsi="Arial" w:cs="Arial"/>
          <w:sz w:val="24"/>
          <w:szCs w:val="24"/>
        </w:rPr>
        <w:t xml:space="preserve"> en los siguientes puntos:</w:t>
      </w:r>
      <w:r w:rsidR="00506746" w:rsidRPr="00106213">
        <w:rPr>
          <w:rFonts w:ascii="Arial" w:hAnsi="Arial" w:cs="Arial"/>
          <w:sz w:val="24"/>
          <w:szCs w:val="24"/>
        </w:rPr>
        <w:t xml:space="preserve"> es</w:t>
      </w:r>
      <w:r w:rsidR="00DC7C2C" w:rsidRPr="00106213">
        <w:rPr>
          <w:rFonts w:ascii="Arial" w:hAnsi="Arial" w:cs="Arial"/>
          <w:sz w:val="24"/>
          <w:szCs w:val="24"/>
        </w:rPr>
        <w:t xml:space="preserve"> un medio de pago, una unidad de cuenta, un almacén de valor y un patrón de pago diferido. A </w:t>
      </w:r>
      <w:r w:rsidR="00E7242B" w:rsidRPr="00106213">
        <w:rPr>
          <w:rFonts w:ascii="Arial" w:hAnsi="Arial" w:cs="Arial"/>
          <w:sz w:val="24"/>
          <w:szCs w:val="24"/>
        </w:rPr>
        <w:t>continuación</w:t>
      </w:r>
      <w:r w:rsidR="00CC5644">
        <w:rPr>
          <w:rFonts w:ascii="Arial" w:hAnsi="Arial" w:cs="Arial"/>
          <w:sz w:val="24"/>
          <w:szCs w:val="24"/>
        </w:rPr>
        <w:t>,</w:t>
      </w:r>
      <w:r w:rsidR="00DC7C2C" w:rsidRPr="00106213">
        <w:rPr>
          <w:rFonts w:ascii="Arial" w:hAnsi="Arial" w:cs="Arial"/>
          <w:sz w:val="24"/>
          <w:szCs w:val="24"/>
        </w:rPr>
        <w:t xml:space="preserve"> explicamos cada uno de estos </w:t>
      </w:r>
      <w:r w:rsidR="00E7242B" w:rsidRPr="00106213">
        <w:rPr>
          <w:rFonts w:ascii="Arial" w:hAnsi="Arial" w:cs="Arial"/>
          <w:sz w:val="24"/>
          <w:szCs w:val="24"/>
        </w:rPr>
        <w:t>conceptos para su mejor entendimiento.</w:t>
      </w:r>
    </w:p>
    <w:p w:rsidR="00133E38" w:rsidRPr="00106213" w:rsidRDefault="00CE7BC7" w:rsidP="007F7E0D">
      <w:pPr>
        <w:spacing w:before="240" w:line="360" w:lineRule="auto"/>
        <w:jc w:val="both"/>
        <w:rPr>
          <w:rFonts w:ascii="Arial" w:hAnsi="Arial" w:cs="Arial"/>
          <w:sz w:val="24"/>
          <w:szCs w:val="24"/>
        </w:rPr>
      </w:pPr>
      <w:r w:rsidRPr="00106213">
        <w:rPr>
          <w:rFonts w:ascii="Arial" w:hAnsi="Arial" w:cs="Arial"/>
          <w:sz w:val="24"/>
          <w:szCs w:val="24"/>
        </w:rPr>
        <w:tab/>
      </w:r>
      <w:r w:rsidR="00632246">
        <w:rPr>
          <w:rFonts w:ascii="Arial" w:hAnsi="Arial" w:cs="Arial"/>
          <w:sz w:val="24"/>
          <w:szCs w:val="24"/>
        </w:rPr>
        <w:t>De acuerdo con el</w:t>
      </w:r>
      <w:r w:rsidR="006E7647">
        <w:rPr>
          <w:rFonts w:ascii="Arial" w:hAnsi="Arial" w:cs="Arial"/>
          <w:sz w:val="24"/>
          <w:szCs w:val="24"/>
        </w:rPr>
        <w:t xml:space="preserve"> Banco de México e</w:t>
      </w:r>
      <w:r w:rsidR="00961524">
        <w:rPr>
          <w:rFonts w:ascii="Arial" w:hAnsi="Arial" w:cs="Arial"/>
          <w:sz w:val="24"/>
          <w:szCs w:val="24"/>
        </w:rPr>
        <w:t xml:space="preserve">l dinero es un </w:t>
      </w:r>
      <w:r w:rsidR="00961524" w:rsidRPr="00961524">
        <w:rPr>
          <w:rFonts w:ascii="Arial" w:hAnsi="Arial" w:cs="Arial"/>
          <w:i/>
          <w:sz w:val="24"/>
          <w:szCs w:val="24"/>
        </w:rPr>
        <w:t>Medio de Pago</w:t>
      </w:r>
      <w:r w:rsidR="00A8636C" w:rsidRPr="00106213">
        <w:rPr>
          <w:rFonts w:ascii="Arial" w:hAnsi="Arial" w:cs="Arial"/>
          <w:sz w:val="24"/>
          <w:szCs w:val="24"/>
        </w:rPr>
        <w:t xml:space="preserve"> ya que es aceptado para realizar transacciones, nos permite intercambiar lo que tenemos por dinero, y con este dinero, comprar los bienes y servicios que necesitamos</w:t>
      </w:r>
      <w:r w:rsidR="00855B1F" w:rsidRPr="00106213">
        <w:rPr>
          <w:rFonts w:ascii="Arial" w:hAnsi="Arial" w:cs="Arial"/>
          <w:sz w:val="24"/>
          <w:szCs w:val="24"/>
        </w:rPr>
        <w:t xml:space="preserve"> o queremos</w:t>
      </w:r>
      <w:sdt>
        <w:sdtPr>
          <w:rPr>
            <w:rFonts w:ascii="Arial" w:hAnsi="Arial" w:cs="Arial"/>
            <w:sz w:val="24"/>
            <w:szCs w:val="24"/>
          </w:rPr>
          <w:id w:val="161594022"/>
          <w:citation/>
        </w:sdtPr>
        <w:sdtContent>
          <w:r w:rsidR="00A8636C" w:rsidRPr="00106213">
            <w:rPr>
              <w:rFonts w:ascii="Arial" w:hAnsi="Arial" w:cs="Arial"/>
              <w:sz w:val="24"/>
              <w:szCs w:val="24"/>
            </w:rPr>
            <w:fldChar w:fldCharType="begin"/>
          </w:r>
          <w:r w:rsidR="00C05429">
            <w:rPr>
              <w:rFonts w:ascii="Arial" w:hAnsi="Arial" w:cs="Arial"/>
              <w:sz w:val="24"/>
              <w:szCs w:val="24"/>
            </w:rPr>
            <w:instrText xml:space="preserve">CITATION BM16 \l 2058 </w:instrText>
          </w:r>
          <w:r w:rsidR="00A8636C" w:rsidRPr="00106213">
            <w:rPr>
              <w:rFonts w:ascii="Arial" w:hAnsi="Arial" w:cs="Arial"/>
              <w:sz w:val="24"/>
              <w:szCs w:val="24"/>
            </w:rPr>
            <w:fldChar w:fldCharType="separate"/>
          </w:r>
          <w:r w:rsidR="00C05429">
            <w:rPr>
              <w:rFonts w:ascii="Arial" w:hAnsi="Arial" w:cs="Arial"/>
              <w:noProof/>
              <w:sz w:val="24"/>
              <w:szCs w:val="24"/>
            </w:rPr>
            <w:t xml:space="preserve"> </w:t>
          </w:r>
          <w:r w:rsidR="00C05429" w:rsidRPr="00C05429">
            <w:rPr>
              <w:rFonts w:ascii="Arial" w:hAnsi="Arial" w:cs="Arial"/>
              <w:noProof/>
              <w:sz w:val="24"/>
              <w:szCs w:val="24"/>
            </w:rPr>
            <w:t>(Banxico, 2016a)</w:t>
          </w:r>
          <w:r w:rsidR="00A8636C" w:rsidRPr="00106213">
            <w:rPr>
              <w:rFonts w:ascii="Arial" w:hAnsi="Arial" w:cs="Arial"/>
              <w:sz w:val="24"/>
              <w:szCs w:val="24"/>
            </w:rPr>
            <w:fldChar w:fldCharType="end"/>
          </w:r>
        </w:sdtContent>
      </w:sdt>
      <w:r w:rsidR="00632246">
        <w:rPr>
          <w:rFonts w:ascii="Arial" w:hAnsi="Arial" w:cs="Arial"/>
          <w:sz w:val="24"/>
          <w:szCs w:val="24"/>
        </w:rPr>
        <w:t>.</w:t>
      </w:r>
      <w:r w:rsidR="00325443" w:rsidRPr="00106213">
        <w:rPr>
          <w:rFonts w:ascii="Arial" w:hAnsi="Arial" w:cs="Arial"/>
          <w:sz w:val="24"/>
          <w:szCs w:val="24"/>
        </w:rPr>
        <w:t xml:space="preserve"> Se utiliza en la mitad de casi todos los intercambios, cuando compramos bienes intercambiamos dinero por bienes, nadie quiere dinero para consumirlo directamente</w:t>
      </w:r>
      <w:r w:rsidR="00855B1F" w:rsidRPr="00106213">
        <w:rPr>
          <w:rFonts w:ascii="Arial" w:hAnsi="Arial" w:cs="Arial"/>
          <w:sz w:val="24"/>
          <w:szCs w:val="24"/>
        </w:rPr>
        <w:t xml:space="preserve">, no se puede comer, </w:t>
      </w:r>
      <w:r w:rsidR="00325443" w:rsidRPr="00106213">
        <w:rPr>
          <w:rFonts w:ascii="Arial" w:hAnsi="Arial" w:cs="Arial"/>
          <w:sz w:val="24"/>
          <w:szCs w:val="24"/>
        </w:rPr>
        <w:t xml:space="preserve">se </w:t>
      </w:r>
      <w:r w:rsidR="00855B1F" w:rsidRPr="00106213">
        <w:rPr>
          <w:rFonts w:ascii="Arial" w:hAnsi="Arial" w:cs="Arial"/>
          <w:sz w:val="24"/>
          <w:szCs w:val="24"/>
        </w:rPr>
        <w:t>re</w:t>
      </w:r>
      <w:r w:rsidR="00325443" w:rsidRPr="00106213">
        <w:rPr>
          <w:rFonts w:ascii="Arial" w:hAnsi="Arial" w:cs="Arial"/>
          <w:sz w:val="24"/>
          <w:szCs w:val="24"/>
        </w:rPr>
        <w:t>quiere para comprar</w:t>
      </w:r>
      <w:r w:rsidR="00506746" w:rsidRPr="00106213">
        <w:rPr>
          <w:rFonts w:ascii="Arial" w:hAnsi="Arial" w:cs="Arial"/>
          <w:sz w:val="24"/>
          <w:szCs w:val="24"/>
        </w:rPr>
        <w:t xml:space="preserve"> bienes y servicios ahora o en </w:t>
      </w:r>
      <w:r w:rsidR="00325443" w:rsidRPr="00106213">
        <w:rPr>
          <w:rFonts w:ascii="Arial" w:hAnsi="Arial" w:cs="Arial"/>
          <w:sz w:val="24"/>
          <w:szCs w:val="24"/>
        </w:rPr>
        <w:t>e</w:t>
      </w:r>
      <w:r w:rsidR="00506746" w:rsidRPr="00106213">
        <w:rPr>
          <w:rFonts w:ascii="Arial" w:hAnsi="Arial" w:cs="Arial"/>
          <w:sz w:val="24"/>
          <w:szCs w:val="24"/>
        </w:rPr>
        <w:t>l</w:t>
      </w:r>
      <w:r w:rsidR="00325443" w:rsidRPr="00106213">
        <w:rPr>
          <w:rFonts w:ascii="Arial" w:hAnsi="Arial" w:cs="Arial"/>
          <w:sz w:val="24"/>
          <w:szCs w:val="24"/>
        </w:rPr>
        <w:t xml:space="preserve"> futuro y hace que sea más eficiente el intercambio de bienes y servicios, </w:t>
      </w:r>
      <w:r w:rsidR="00855B1F" w:rsidRPr="00106213">
        <w:rPr>
          <w:rFonts w:ascii="Arial" w:hAnsi="Arial" w:cs="Arial"/>
          <w:sz w:val="24"/>
          <w:szCs w:val="24"/>
        </w:rPr>
        <w:t xml:space="preserve">ya que no se tiene la necesidad de buscar a la persona o personas que tengan exactamente lo que queremos y estas a su vez quieran o acepten lo que tenemos, </w:t>
      </w:r>
      <w:r w:rsidR="00325443" w:rsidRPr="00106213">
        <w:rPr>
          <w:rFonts w:ascii="Arial" w:hAnsi="Arial" w:cs="Arial"/>
          <w:sz w:val="24"/>
          <w:szCs w:val="24"/>
        </w:rPr>
        <w:t>reduciendo la cantidad de comercio de bienes por otros bienes</w:t>
      </w:r>
      <w:r w:rsidR="00506746" w:rsidRPr="00106213">
        <w:rPr>
          <w:rFonts w:ascii="Arial" w:hAnsi="Arial" w:cs="Arial"/>
          <w:sz w:val="24"/>
          <w:szCs w:val="24"/>
        </w:rPr>
        <w:t xml:space="preserve"> (trueque)</w:t>
      </w:r>
      <w:r w:rsidR="00325443" w:rsidRPr="00106213">
        <w:rPr>
          <w:rFonts w:ascii="Arial" w:hAnsi="Arial" w:cs="Arial"/>
          <w:sz w:val="24"/>
          <w:szCs w:val="24"/>
        </w:rPr>
        <w:t>, por tanto</w:t>
      </w:r>
      <w:r w:rsidR="00632246">
        <w:rPr>
          <w:rFonts w:ascii="Arial" w:hAnsi="Arial" w:cs="Arial"/>
          <w:sz w:val="24"/>
          <w:szCs w:val="24"/>
        </w:rPr>
        <w:t>,</w:t>
      </w:r>
      <w:r w:rsidR="00325443" w:rsidRPr="00106213">
        <w:rPr>
          <w:rFonts w:ascii="Arial" w:hAnsi="Arial" w:cs="Arial"/>
          <w:sz w:val="24"/>
          <w:szCs w:val="24"/>
        </w:rPr>
        <w:t xml:space="preserve"> ahorra</w:t>
      </w:r>
      <w:r w:rsidR="00855B1F" w:rsidRPr="00106213">
        <w:rPr>
          <w:rFonts w:ascii="Arial" w:hAnsi="Arial" w:cs="Arial"/>
          <w:sz w:val="24"/>
          <w:szCs w:val="24"/>
        </w:rPr>
        <w:t xml:space="preserve"> tiempo y </w:t>
      </w:r>
      <w:r w:rsidR="00325443" w:rsidRPr="00106213">
        <w:rPr>
          <w:rFonts w:ascii="Arial" w:hAnsi="Arial" w:cs="Arial"/>
          <w:sz w:val="24"/>
          <w:szCs w:val="24"/>
        </w:rPr>
        <w:t xml:space="preserve">recursos que se utilizarían </w:t>
      </w:r>
      <w:r w:rsidR="00855B1F" w:rsidRPr="00106213">
        <w:rPr>
          <w:rFonts w:ascii="Arial" w:hAnsi="Arial" w:cs="Arial"/>
          <w:sz w:val="24"/>
          <w:szCs w:val="24"/>
        </w:rPr>
        <w:t>en la producción de más bienes y servicios destinados al</w:t>
      </w:r>
      <w:r w:rsidR="00325443" w:rsidRPr="00106213">
        <w:rPr>
          <w:rFonts w:ascii="Arial" w:hAnsi="Arial" w:cs="Arial"/>
          <w:sz w:val="24"/>
          <w:szCs w:val="24"/>
        </w:rPr>
        <w:t xml:space="preserve"> comercio y los puede emplear para producir más bienes.</w:t>
      </w:r>
    </w:p>
    <w:p w:rsidR="00A8636C" w:rsidRPr="00106213" w:rsidRDefault="00CE7BC7" w:rsidP="007F7E0D">
      <w:pPr>
        <w:spacing w:before="240" w:line="360" w:lineRule="auto"/>
        <w:jc w:val="both"/>
        <w:rPr>
          <w:rFonts w:ascii="Arial" w:hAnsi="Arial" w:cs="Arial"/>
          <w:sz w:val="24"/>
          <w:szCs w:val="24"/>
        </w:rPr>
      </w:pPr>
      <w:r w:rsidRPr="00106213">
        <w:rPr>
          <w:rFonts w:ascii="Arial" w:hAnsi="Arial" w:cs="Arial"/>
          <w:sz w:val="24"/>
          <w:szCs w:val="24"/>
        </w:rPr>
        <w:tab/>
      </w:r>
      <w:r w:rsidR="00961524">
        <w:rPr>
          <w:rFonts w:ascii="Arial" w:hAnsi="Arial" w:cs="Arial"/>
          <w:sz w:val="24"/>
          <w:szCs w:val="24"/>
        </w:rPr>
        <w:t xml:space="preserve">Es un </w:t>
      </w:r>
      <w:r w:rsidR="00632246">
        <w:rPr>
          <w:rFonts w:ascii="Arial" w:hAnsi="Arial" w:cs="Arial"/>
          <w:i/>
          <w:sz w:val="24"/>
          <w:szCs w:val="24"/>
        </w:rPr>
        <w:t>Depó</w:t>
      </w:r>
      <w:r w:rsidR="00961524" w:rsidRPr="00961524">
        <w:rPr>
          <w:rFonts w:ascii="Arial" w:hAnsi="Arial" w:cs="Arial"/>
          <w:i/>
          <w:sz w:val="24"/>
          <w:szCs w:val="24"/>
        </w:rPr>
        <w:t>sito de Valor</w:t>
      </w:r>
      <w:r w:rsidR="00A8636C" w:rsidRPr="00106213">
        <w:rPr>
          <w:rFonts w:ascii="Arial" w:hAnsi="Arial" w:cs="Arial"/>
          <w:sz w:val="24"/>
          <w:szCs w:val="24"/>
        </w:rPr>
        <w:t xml:space="preserve">, esto significa que el dinero permite transferir la capacidad de compra y venta de bienes y servicios a lo largo del tiempo, el dinero permite a la gente decidir entre consumir en este instante o </w:t>
      </w:r>
      <w:r w:rsidR="00325443" w:rsidRPr="00106213">
        <w:rPr>
          <w:rFonts w:ascii="Arial" w:hAnsi="Arial" w:cs="Arial"/>
          <w:sz w:val="24"/>
          <w:szCs w:val="24"/>
        </w:rPr>
        <w:t>más</w:t>
      </w:r>
      <w:r w:rsidR="00A8636C" w:rsidRPr="00106213">
        <w:rPr>
          <w:rFonts w:ascii="Arial" w:hAnsi="Arial" w:cs="Arial"/>
          <w:sz w:val="24"/>
          <w:szCs w:val="24"/>
        </w:rPr>
        <w:t xml:space="preserve"> adelante</w:t>
      </w:r>
      <w:sdt>
        <w:sdtPr>
          <w:rPr>
            <w:rFonts w:ascii="Arial" w:hAnsi="Arial" w:cs="Arial"/>
            <w:sz w:val="24"/>
            <w:szCs w:val="24"/>
          </w:rPr>
          <w:id w:val="-1048755886"/>
          <w:citation/>
        </w:sdtPr>
        <w:sdtContent>
          <w:r w:rsidR="009227DC" w:rsidRPr="00106213">
            <w:rPr>
              <w:rFonts w:ascii="Arial" w:hAnsi="Arial" w:cs="Arial"/>
              <w:sz w:val="24"/>
              <w:szCs w:val="24"/>
            </w:rPr>
            <w:fldChar w:fldCharType="begin"/>
          </w:r>
          <w:r w:rsidR="00C05429">
            <w:rPr>
              <w:rFonts w:ascii="Arial" w:hAnsi="Arial" w:cs="Arial"/>
              <w:sz w:val="24"/>
              <w:szCs w:val="24"/>
            </w:rPr>
            <w:instrText xml:space="preserve">CITATION BM16 \l 2058 </w:instrText>
          </w:r>
          <w:r w:rsidR="009227DC" w:rsidRPr="00106213">
            <w:rPr>
              <w:rFonts w:ascii="Arial" w:hAnsi="Arial" w:cs="Arial"/>
              <w:sz w:val="24"/>
              <w:szCs w:val="24"/>
            </w:rPr>
            <w:fldChar w:fldCharType="separate"/>
          </w:r>
          <w:r w:rsidR="00C05429">
            <w:rPr>
              <w:rFonts w:ascii="Arial" w:hAnsi="Arial" w:cs="Arial"/>
              <w:noProof/>
              <w:sz w:val="24"/>
              <w:szCs w:val="24"/>
            </w:rPr>
            <w:t xml:space="preserve"> </w:t>
          </w:r>
          <w:r w:rsidR="00C05429" w:rsidRPr="00C05429">
            <w:rPr>
              <w:rFonts w:ascii="Arial" w:hAnsi="Arial" w:cs="Arial"/>
              <w:noProof/>
              <w:sz w:val="24"/>
              <w:szCs w:val="24"/>
            </w:rPr>
            <w:t>(Banxico, 2016a)</w:t>
          </w:r>
          <w:r w:rsidR="009227DC" w:rsidRPr="00106213">
            <w:rPr>
              <w:rFonts w:ascii="Arial" w:hAnsi="Arial" w:cs="Arial"/>
              <w:sz w:val="24"/>
              <w:szCs w:val="24"/>
            </w:rPr>
            <w:fldChar w:fldCharType="end"/>
          </w:r>
        </w:sdtContent>
      </w:sdt>
      <w:r w:rsidR="00325443" w:rsidRPr="00106213">
        <w:rPr>
          <w:rFonts w:ascii="Arial" w:hAnsi="Arial" w:cs="Arial"/>
          <w:sz w:val="24"/>
          <w:szCs w:val="24"/>
        </w:rPr>
        <w:t xml:space="preserve">, permite utilizarlo para realizar compras en el futuro por eso lo aceptan en los </w:t>
      </w:r>
      <w:r w:rsidR="00506746" w:rsidRPr="00106213">
        <w:rPr>
          <w:rFonts w:ascii="Arial" w:hAnsi="Arial" w:cs="Arial"/>
          <w:sz w:val="24"/>
          <w:szCs w:val="24"/>
        </w:rPr>
        <w:t>intercambios</w:t>
      </w:r>
      <w:r w:rsidR="00325443" w:rsidRPr="00106213">
        <w:rPr>
          <w:rFonts w:ascii="Arial" w:hAnsi="Arial" w:cs="Arial"/>
          <w:sz w:val="24"/>
          <w:szCs w:val="24"/>
        </w:rPr>
        <w:t xml:space="preserve">, si </w:t>
      </w:r>
      <w:r w:rsidR="001B4C65">
        <w:rPr>
          <w:rFonts w:ascii="Arial" w:hAnsi="Arial" w:cs="Arial"/>
          <w:sz w:val="24"/>
          <w:szCs w:val="24"/>
        </w:rPr>
        <w:t xml:space="preserve">el dinero </w:t>
      </w:r>
      <w:r w:rsidR="00325443" w:rsidRPr="00106213">
        <w:rPr>
          <w:rFonts w:ascii="Arial" w:hAnsi="Arial" w:cs="Arial"/>
          <w:sz w:val="24"/>
          <w:szCs w:val="24"/>
        </w:rPr>
        <w:t>no pudiera utilizarse para hacer compras futuras nadie estaría dispuesto a aceptarlo ahora a cambio de bienes y servicios</w:t>
      </w:r>
      <w:r w:rsidR="00855B1F" w:rsidRPr="00106213">
        <w:rPr>
          <w:rFonts w:ascii="Arial" w:hAnsi="Arial" w:cs="Arial"/>
          <w:sz w:val="24"/>
          <w:szCs w:val="24"/>
        </w:rPr>
        <w:t xml:space="preserve"> que se requieren para un futuro dado, perdería su </w:t>
      </w:r>
      <w:r w:rsidR="00AA4E92" w:rsidRPr="00106213">
        <w:rPr>
          <w:rFonts w:ascii="Arial" w:hAnsi="Arial" w:cs="Arial"/>
          <w:sz w:val="24"/>
          <w:szCs w:val="24"/>
        </w:rPr>
        <w:t>razón de existir si alguna persona recibe en este momento dinero a cambio de un bien o ser</w:t>
      </w:r>
      <w:r w:rsidR="00C44D3A">
        <w:rPr>
          <w:rFonts w:ascii="Arial" w:hAnsi="Arial" w:cs="Arial"/>
          <w:sz w:val="24"/>
          <w:szCs w:val="24"/>
        </w:rPr>
        <w:t xml:space="preserve">vicios, pero en </w:t>
      </w:r>
      <w:r w:rsidR="00C44D3A">
        <w:rPr>
          <w:rFonts w:ascii="Arial" w:hAnsi="Arial" w:cs="Arial"/>
          <w:sz w:val="24"/>
          <w:szCs w:val="24"/>
        </w:rPr>
        <w:lastRenderedPageBreak/>
        <w:t>el futuro no pu</w:t>
      </w:r>
      <w:r w:rsidR="00AA4E92" w:rsidRPr="00106213">
        <w:rPr>
          <w:rFonts w:ascii="Arial" w:hAnsi="Arial" w:cs="Arial"/>
          <w:sz w:val="24"/>
          <w:szCs w:val="24"/>
        </w:rPr>
        <w:t>d</w:t>
      </w:r>
      <w:r w:rsidR="00C44D3A">
        <w:rPr>
          <w:rFonts w:ascii="Arial" w:hAnsi="Arial" w:cs="Arial"/>
          <w:sz w:val="24"/>
          <w:szCs w:val="24"/>
        </w:rPr>
        <w:t>i</w:t>
      </w:r>
      <w:r w:rsidR="00AA4E92" w:rsidRPr="00106213">
        <w:rPr>
          <w:rFonts w:ascii="Arial" w:hAnsi="Arial" w:cs="Arial"/>
          <w:sz w:val="24"/>
          <w:szCs w:val="24"/>
        </w:rPr>
        <w:t>e</w:t>
      </w:r>
      <w:r w:rsidR="00C44D3A">
        <w:rPr>
          <w:rFonts w:ascii="Arial" w:hAnsi="Arial" w:cs="Arial"/>
          <w:sz w:val="24"/>
          <w:szCs w:val="24"/>
        </w:rPr>
        <w:t>ra</w:t>
      </w:r>
      <w:r w:rsidR="00AA4E92" w:rsidRPr="00106213">
        <w:rPr>
          <w:rFonts w:ascii="Arial" w:hAnsi="Arial" w:cs="Arial"/>
          <w:sz w:val="24"/>
          <w:szCs w:val="24"/>
        </w:rPr>
        <w:t xml:space="preserve"> adquirir un bien o servicio a cambio del dinero que obtuvo en el pasado</w:t>
      </w:r>
      <w:r w:rsidR="00325443" w:rsidRPr="00106213">
        <w:rPr>
          <w:rFonts w:ascii="Arial" w:hAnsi="Arial" w:cs="Arial"/>
          <w:sz w:val="24"/>
          <w:szCs w:val="24"/>
        </w:rPr>
        <w:t>.</w:t>
      </w:r>
    </w:p>
    <w:p w:rsidR="00A8636C" w:rsidRPr="00106213" w:rsidRDefault="00CE7BC7" w:rsidP="007F7E0D">
      <w:pPr>
        <w:spacing w:before="240" w:line="360" w:lineRule="auto"/>
        <w:jc w:val="both"/>
        <w:rPr>
          <w:rFonts w:ascii="Arial" w:hAnsi="Arial" w:cs="Arial"/>
          <w:sz w:val="24"/>
          <w:szCs w:val="24"/>
        </w:rPr>
      </w:pPr>
      <w:r w:rsidRPr="00106213">
        <w:rPr>
          <w:rFonts w:ascii="Arial" w:hAnsi="Arial" w:cs="Arial"/>
          <w:sz w:val="24"/>
          <w:szCs w:val="24"/>
        </w:rPr>
        <w:tab/>
      </w:r>
      <w:r w:rsidR="00A8636C" w:rsidRPr="00106213">
        <w:rPr>
          <w:rFonts w:ascii="Arial" w:hAnsi="Arial" w:cs="Arial"/>
          <w:sz w:val="24"/>
          <w:szCs w:val="24"/>
        </w:rPr>
        <w:t xml:space="preserve">Es una </w:t>
      </w:r>
      <w:r w:rsidR="00961524">
        <w:rPr>
          <w:rFonts w:ascii="Arial" w:hAnsi="Arial" w:cs="Arial"/>
          <w:i/>
          <w:sz w:val="24"/>
          <w:szCs w:val="24"/>
        </w:rPr>
        <w:t>Unidad de Cuenta</w:t>
      </w:r>
      <w:r w:rsidR="00A8636C" w:rsidRPr="00106213">
        <w:rPr>
          <w:rFonts w:ascii="Arial" w:hAnsi="Arial" w:cs="Arial"/>
          <w:sz w:val="24"/>
          <w:szCs w:val="24"/>
        </w:rPr>
        <w:t xml:space="preserve">, </w:t>
      </w:r>
      <w:r w:rsidR="00AA4E92" w:rsidRPr="00106213">
        <w:rPr>
          <w:rFonts w:ascii="Arial" w:hAnsi="Arial" w:cs="Arial"/>
          <w:sz w:val="24"/>
          <w:szCs w:val="24"/>
        </w:rPr>
        <w:t xml:space="preserve">esto </w:t>
      </w:r>
      <w:r w:rsidR="00A8636C" w:rsidRPr="00106213">
        <w:rPr>
          <w:rFonts w:ascii="Arial" w:hAnsi="Arial" w:cs="Arial"/>
          <w:sz w:val="24"/>
          <w:szCs w:val="24"/>
        </w:rPr>
        <w:t xml:space="preserve">se refiere a que el dinero permite fijar precios a bienes y servicios </w:t>
      </w:r>
      <w:r w:rsidR="00325443" w:rsidRPr="00106213">
        <w:rPr>
          <w:rFonts w:ascii="Arial" w:hAnsi="Arial" w:cs="Arial"/>
          <w:sz w:val="24"/>
          <w:szCs w:val="24"/>
        </w:rPr>
        <w:t>así</w:t>
      </w:r>
      <w:r w:rsidR="00A8636C" w:rsidRPr="00106213">
        <w:rPr>
          <w:rFonts w:ascii="Arial" w:hAnsi="Arial" w:cs="Arial"/>
          <w:sz w:val="24"/>
          <w:szCs w:val="24"/>
        </w:rPr>
        <w:t xml:space="preserve"> como dar seguimiento a las deudas, en México los precios se expresan en Pesos Mexicanos, el precio de un bien es fijado en una determinada cantidad de pesos y no en términos de otro producto, esta función de unidad de cuenta es exclusivament</w:t>
      </w:r>
      <w:r w:rsidR="00920260" w:rsidRPr="00106213">
        <w:rPr>
          <w:rFonts w:ascii="Arial" w:hAnsi="Arial" w:cs="Arial"/>
          <w:sz w:val="24"/>
          <w:szCs w:val="24"/>
        </w:rPr>
        <w:t xml:space="preserve">e cumplida por el peso y no por </w:t>
      </w:r>
      <w:r w:rsidR="00A8636C" w:rsidRPr="00106213">
        <w:rPr>
          <w:rFonts w:ascii="Arial" w:hAnsi="Arial" w:cs="Arial"/>
          <w:sz w:val="24"/>
          <w:szCs w:val="24"/>
        </w:rPr>
        <w:t>otros activos</w:t>
      </w:r>
      <w:sdt>
        <w:sdtPr>
          <w:rPr>
            <w:rFonts w:ascii="Arial" w:hAnsi="Arial" w:cs="Arial"/>
            <w:sz w:val="24"/>
            <w:szCs w:val="24"/>
          </w:rPr>
          <w:id w:val="789313064"/>
          <w:citation/>
        </w:sdtPr>
        <w:sdtContent>
          <w:r w:rsidR="009227DC" w:rsidRPr="00106213">
            <w:rPr>
              <w:rFonts w:ascii="Arial" w:hAnsi="Arial" w:cs="Arial"/>
              <w:sz w:val="24"/>
              <w:szCs w:val="24"/>
            </w:rPr>
            <w:fldChar w:fldCharType="begin"/>
          </w:r>
          <w:r w:rsidR="00C05429">
            <w:rPr>
              <w:rFonts w:ascii="Arial" w:hAnsi="Arial" w:cs="Arial"/>
              <w:sz w:val="24"/>
              <w:szCs w:val="24"/>
            </w:rPr>
            <w:instrText xml:space="preserve">CITATION BM16 \l 2058 </w:instrText>
          </w:r>
          <w:r w:rsidR="009227DC" w:rsidRPr="00106213">
            <w:rPr>
              <w:rFonts w:ascii="Arial" w:hAnsi="Arial" w:cs="Arial"/>
              <w:sz w:val="24"/>
              <w:szCs w:val="24"/>
            </w:rPr>
            <w:fldChar w:fldCharType="separate"/>
          </w:r>
          <w:r w:rsidR="00C05429">
            <w:rPr>
              <w:rFonts w:ascii="Arial" w:hAnsi="Arial" w:cs="Arial"/>
              <w:noProof/>
              <w:sz w:val="24"/>
              <w:szCs w:val="24"/>
            </w:rPr>
            <w:t xml:space="preserve"> </w:t>
          </w:r>
          <w:r w:rsidR="00C05429" w:rsidRPr="00C05429">
            <w:rPr>
              <w:rFonts w:ascii="Arial" w:hAnsi="Arial" w:cs="Arial"/>
              <w:noProof/>
              <w:sz w:val="24"/>
              <w:szCs w:val="24"/>
            </w:rPr>
            <w:t>(Banxico, 2016a)</w:t>
          </w:r>
          <w:r w:rsidR="009227DC" w:rsidRPr="00106213">
            <w:rPr>
              <w:rFonts w:ascii="Arial" w:hAnsi="Arial" w:cs="Arial"/>
              <w:sz w:val="24"/>
              <w:szCs w:val="24"/>
            </w:rPr>
            <w:fldChar w:fldCharType="end"/>
          </w:r>
        </w:sdtContent>
      </w:sdt>
      <w:r w:rsidR="00325443" w:rsidRPr="00106213">
        <w:rPr>
          <w:rFonts w:ascii="Arial" w:hAnsi="Arial" w:cs="Arial"/>
          <w:sz w:val="24"/>
          <w:szCs w:val="24"/>
        </w:rPr>
        <w:t>, además permite llevar las cuentas.</w:t>
      </w:r>
    </w:p>
    <w:p w:rsidR="00A8636C" w:rsidRDefault="00CE7BC7" w:rsidP="007F7E0D">
      <w:pPr>
        <w:spacing w:before="240" w:line="360" w:lineRule="auto"/>
        <w:jc w:val="both"/>
        <w:rPr>
          <w:rFonts w:ascii="Arial" w:hAnsi="Arial" w:cs="Arial"/>
          <w:sz w:val="24"/>
          <w:szCs w:val="24"/>
        </w:rPr>
      </w:pPr>
      <w:r w:rsidRPr="00106213">
        <w:rPr>
          <w:rFonts w:ascii="Arial" w:hAnsi="Arial" w:cs="Arial"/>
          <w:sz w:val="24"/>
          <w:szCs w:val="24"/>
        </w:rPr>
        <w:tab/>
      </w:r>
      <w:r w:rsidR="00D540E9" w:rsidRPr="00106213">
        <w:rPr>
          <w:rFonts w:ascii="Arial" w:hAnsi="Arial" w:cs="Arial"/>
          <w:sz w:val="24"/>
          <w:szCs w:val="24"/>
        </w:rPr>
        <w:t>El dine</w:t>
      </w:r>
      <w:r w:rsidR="00370761" w:rsidRPr="00106213">
        <w:rPr>
          <w:rFonts w:ascii="Arial" w:hAnsi="Arial" w:cs="Arial"/>
          <w:sz w:val="24"/>
          <w:szCs w:val="24"/>
        </w:rPr>
        <w:t xml:space="preserve">ro es un </w:t>
      </w:r>
      <w:r w:rsidR="00961524" w:rsidRPr="00961524">
        <w:rPr>
          <w:rFonts w:ascii="Arial" w:hAnsi="Arial" w:cs="Arial"/>
          <w:i/>
          <w:sz w:val="24"/>
          <w:szCs w:val="24"/>
        </w:rPr>
        <w:t>Patró</w:t>
      </w:r>
      <w:r w:rsidR="00961524">
        <w:rPr>
          <w:rFonts w:ascii="Arial" w:hAnsi="Arial" w:cs="Arial"/>
          <w:i/>
          <w:sz w:val="24"/>
          <w:szCs w:val="24"/>
        </w:rPr>
        <w:t>n</w:t>
      </w:r>
      <w:r w:rsidR="00961524" w:rsidRPr="00961524">
        <w:rPr>
          <w:rFonts w:ascii="Arial" w:hAnsi="Arial" w:cs="Arial"/>
          <w:i/>
          <w:sz w:val="24"/>
          <w:szCs w:val="24"/>
        </w:rPr>
        <w:t xml:space="preserve"> de Pagos Diferido</w:t>
      </w:r>
      <w:r w:rsidR="00D540E9" w:rsidRPr="00106213">
        <w:rPr>
          <w:rFonts w:ascii="Arial" w:hAnsi="Arial" w:cs="Arial"/>
          <w:sz w:val="24"/>
          <w:szCs w:val="24"/>
        </w:rPr>
        <w:t xml:space="preserve"> porque los pagos que han de efectuarse en el futuro ge</w:t>
      </w:r>
      <w:r w:rsidR="00370761" w:rsidRPr="00106213">
        <w:rPr>
          <w:rFonts w:ascii="Arial" w:hAnsi="Arial" w:cs="Arial"/>
          <w:sz w:val="24"/>
          <w:szCs w:val="24"/>
        </w:rPr>
        <w:t>neralmente se especifican en di</w:t>
      </w:r>
      <w:r w:rsidR="00D540E9" w:rsidRPr="00106213">
        <w:rPr>
          <w:rFonts w:ascii="Arial" w:hAnsi="Arial" w:cs="Arial"/>
          <w:sz w:val="24"/>
          <w:szCs w:val="24"/>
        </w:rPr>
        <w:t>n</w:t>
      </w:r>
      <w:r w:rsidR="00370761" w:rsidRPr="00106213">
        <w:rPr>
          <w:rFonts w:ascii="Arial" w:hAnsi="Arial" w:cs="Arial"/>
          <w:sz w:val="24"/>
          <w:szCs w:val="24"/>
        </w:rPr>
        <w:t>e</w:t>
      </w:r>
      <w:r w:rsidR="00D540E9" w:rsidRPr="00106213">
        <w:rPr>
          <w:rFonts w:ascii="Arial" w:hAnsi="Arial" w:cs="Arial"/>
          <w:sz w:val="24"/>
          <w:szCs w:val="24"/>
        </w:rPr>
        <w:t xml:space="preserve">ro, </w:t>
      </w:r>
      <w:r w:rsidR="00441CE3" w:rsidRPr="00106213">
        <w:rPr>
          <w:rFonts w:ascii="Arial" w:hAnsi="Arial" w:cs="Arial"/>
          <w:sz w:val="24"/>
          <w:szCs w:val="24"/>
        </w:rPr>
        <w:t>como ejemplo tenemos el ca</w:t>
      </w:r>
      <w:r w:rsidR="00D00131">
        <w:rPr>
          <w:rFonts w:ascii="Arial" w:hAnsi="Arial" w:cs="Arial"/>
          <w:sz w:val="24"/>
          <w:szCs w:val="24"/>
        </w:rPr>
        <w:t>so</w:t>
      </w:r>
      <w:r w:rsidR="00441CE3" w:rsidRPr="00106213">
        <w:rPr>
          <w:rFonts w:ascii="Arial" w:hAnsi="Arial" w:cs="Arial"/>
          <w:sz w:val="24"/>
          <w:szCs w:val="24"/>
        </w:rPr>
        <w:t xml:space="preserve"> de </w:t>
      </w:r>
      <w:r w:rsidR="00D540E9" w:rsidRPr="00106213">
        <w:rPr>
          <w:rFonts w:ascii="Arial" w:hAnsi="Arial" w:cs="Arial"/>
          <w:sz w:val="24"/>
          <w:szCs w:val="24"/>
        </w:rPr>
        <w:t>cuando se pide un préstamo a un banco</w:t>
      </w:r>
      <w:r w:rsidR="00441CE3" w:rsidRPr="00106213">
        <w:rPr>
          <w:rFonts w:ascii="Arial" w:hAnsi="Arial" w:cs="Arial"/>
          <w:sz w:val="24"/>
          <w:szCs w:val="24"/>
        </w:rPr>
        <w:t xml:space="preserve">, donde se especifica a través de un documento cuanto hay que </w:t>
      </w:r>
      <w:r w:rsidR="00D540E9" w:rsidRPr="00106213">
        <w:rPr>
          <w:rFonts w:ascii="Arial" w:hAnsi="Arial" w:cs="Arial"/>
          <w:sz w:val="24"/>
          <w:szCs w:val="24"/>
        </w:rPr>
        <w:t xml:space="preserve">devolver </w:t>
      </w:r>
      <w:r w:rsidR="00441CE3" w:rsidRPr="00106213">
        <w:rPr>
          <w:rFonts w:ascii="Arial" w:hAnsi="Arial" w:cs="Arial"/>
          <w:sz w:val="24"/>
          <w:szCs w:val="24"/>
        </w:rPr>
        <w:t xml:space="preserve">en </w:t>
      </w:r>
      <w:r w:rsidR="00D540E9" w:rsidRPr="00106213">
        <w:rPr>
          <w:rFonts w:ascii="Arial" w:hAnsi="Arial" w:cs="Arial"/>
          <w:sz w:val="24"/>
          <w:szCs w:val="24"/>
        </w:rPr>
        <w:t xml:space="preserve">un </w:t>
      </w:r>
      <w:r w:rsidR="00370761" w:rsidRPr="00106213">
        <w:rPr>
          <w:rFonts w:ascii="Arial" w:hAnsi="Arial" w:cs="Arial"/>
          <w:sz w:val="24"/>
          <w:szCs w:val="24"/>
        </w:rPr>
        <w:t>número</w:t>
      </w:r>
      <w:r w:rsidR="00D540E9" w:rsidRPr="00106213">
        <w:rPr>
          <w:rFonts w:ascii="Arial" w:hAnsi="Arial" w:cs="Arial"/>
          <w:sz w:val="24"/>
          <w:szCs w:val="24"/>
        </w:rPr>
        <w:t xml:space="preserve"> determina</w:t>
      </w:r>
      <w:r w:rsidR="00370761" w:rsidRPr="00106213">
        <w:rPr>
          <w:rFonts w:ascii="Arial" w:hAnsi="Arial" w:cs="Arial"/>
          <w:sz w:val="24"/>
          <w:szCs w:val="24"/>
        </w:rPr>
        <w:t>do de pesos</w:t>
      </w:r>
      <w:r w:rsidR="00441CE3" w:rsidRPr="00106213">
        <w:rPr>
          <w:rFonts w:ascii="Arial" w:hAnsi="Arial" w:cs="Arial"/>
          <w:sz w:val="24"/>
          <w:szCs w:val="24"/>
        </w:rPr>
        <w:t xml:space="preserve"> y en qué</w:t>
      </w:r>
      <w:r w:rsidR="00370761" w:rsidRPr="00106213">
        <w:rPr>
          <w:rFonts w:ascii="Arial" w:hAnsi="Arial" w:cs="Arial"/>
          <w:sz w:val="24"/>
          <w:szCs w:val="24"/>
        </w:rPr>
        <w:t xml:space="preserve"> fecha futura</w:t>
      </w:r>
      <w:r w:rsidR="00441CE3" w:rsidRPr="00106213">
        <w:rPr>
          <w:rFonts w:ascii="Arial" w:hAnsi="Arial" w:cs="Arial"/>
          <w:sz w:val="24"/>
          <w:szCs w:val="24"/>
        </w:rPr>
        <w:t xml:space="preserve"> hay que realizarlo</w:t>
      </w:r>
      <w:r w:rsidR="00C44D3A">
        <w:rPr>
          <w:rFonts w:ascii="Arial" w:hAnsi="Arial" w:cs="Arial"/>
          <w:sz w:val="24"/>
          <w:szCs w:val="24"/>
        </w:rPr>
        <w:t>, sirve</w:t>
      </w:r>
      <w:r w:rsidR="00370761" w:rsidRPr="00106213">
        <w:rPr>
          <w:rFonts w:ascii="Arial" w:hAnsi="Arial" w:cs="Arial"/>
          <w:sz w:val="24"/>
          <w:szCs w:val="24"/>
        </w:rPr>
        <w:t xml:space="preserve"> para representar un valor en el futuro, no deja de tener valor</w:t>
      </w:r>
      <w:r w:rsidR="00441CE3" w:rsidRPr="00106213">
        <w:rPr>
          <w:rFonts w:ascii="Arial" w:hAnsi="Arial" w:cs="Arial"/>
          <w:sz w:val="24"/>
          <w:szCs w:val="24"/>
        </w:rPr>
        <w:t xml:space="preserve"> con el paso del tiempo</w:t>
      </w:r>
      <w:r w:rsidR="00370761" w:rsidRPr="00106213">
        <w:rPr>
          <w:rFonts w:ascii="Arial" w:hAnsi="Arial" w:cs="Arial"/>
          <w:sz w:val="24"/>
          <w:szCs w:val="24"/>
        </w:rPr>
        <w:t>.</w:t>
      </w:r>
    </w:p>
    <w:p w:rsidR="00E55F3D" w:rsidRPr="00106213" w:rsidRDefault="00E55F3D" w:rsidP="00304A48">
      <w:pPr>
        <w:spacing w:line="360" w:lineRule="auto"/>
        <w:jc w:val="both"/>
        <w:rPr>
          <w:rFonts w:ascii="Arial" w:hAnsi="Arial" w:cs="Arial"/>
          <w:sz w:val="24"/>
          <w:szCs w:val="24"/>
        </w:rPr>
      </w:pPr>
    </w:p>
    <w:p w:rsidR="00133E38" w:rsidRPr="007F7E0D" w:rsidRDefault="002A423C" w:rsidP="00304A48">
      <w:pPr>
        <w:pStyle w:val="Ttulo2"/>
        <w:spacing w:line="360" w:lineRule="auto"/>
        <w:rPr>
          <w:rFonts w:ascii="Arial" w:hAnsi="Arial" w:cs="Arial"/>
          <w:b/>
          <w:color w:val="auto"/>
          <w:sz w:val="24"/>
          <w:szCs w:val="24"/>
        </w:rPr>
      </w:pPr>
      <w:bookmarkStart w:id="5" w:name="_Toc481404411"/>
      <w:r w:rsidRPr="007F7E0D">
        <w:rPr>
          <w:rFonts w:ascii="Arial" w:hAnsi="Arial" w:cs="Arial"/>
          <w:b/>
          <w:color w:val="auto"/>
          <w:sz w:val="24"/>
          <w:szCs w:val="24"/>
        </w:rPr>
        <w:t xml:space="preserve">1.2 </w:t>
      </w:r>
      <w:r w:rsidR="0076231B" w:rsidRPr="007F7E0D">
        <w:rPr>
          <w:rFonts w:ascii="Arial" w:hAnsi="Arial" w:cs="Arial"/>
          <w:b/>
          <w:color w:val="auto"/>
          <w:sz w:val="24"/>
          <w:szCs w:val="24"/>
        </w:rPr>
        <w:t xml:space="preserve">La </w:t>
      </w:r>
      <w:r w:rsidR="00503A50">
        <w:rPr>
          <w:rFonts w:ascii="Arial" w:hAnsi="Arial" w:cs="Arial"/>
          <w:b/>
          <w:color w:val="auto"/>
          <w:sz w:val="24"/>
          <w:szCs w:val="24"/>
        </w:rPr>
        <w:t>b</w:t>
      </w:r>
      <w:r w:rsidR="0076231B" w:rsidRPr="007F7E0D">
        <w:rPr>
          <w:rFonts w:ascii="Arial" w:hAnsi="Arial" w:cs="Arial"/>
          <w:b/>
          <w:color w:val="auto"/>
          <w:sz w:val="24"/>
          <w:szCs w:val="24"/>
        </w:rPr>
        <w:t>anca</w:t>
      </w:r>
      <w:bookmarkEnd w:id="5"/>
    </w:p>
    <w:p w:rsidR="00C972A0" w:rsidRPr="00106213" w:rsidRDefault="00CE7BC7" w:rsidP="007F7E0D">
      <w:pPr>
        <w:spacing w:before="240" w:line="360" w:lineRule="auto"/>
        <w:jc w:val="both"/>
        <w:rPr>
          <w:rFonts w:ascii="Arial" w:hAnsi="Arial" w:cs="Arial"/>
          <w:sz w:val="24"/>
          <w:szCs w:val="24"/>
        </w:rPr>
      </w:pPr>
      <w:r w:rsidRPr="00106213">
        <w:rPr>
          <w:rFonts w:ascii="Arial" w:hAnsi="Arial" w:cs="Arial"/>
          <w:sz w:val="24"/>
          <w:szCs w:val="24"/>
        </w:rPr>
        <w:tab/>
      </w:r>
      <w:r w:rsidR="00920260" w:rsidRPr="00106213">
        <w:rPr>
          <w:rFonts w:ascii="Arial" w:hAnsi="Arial" w:cs="Arial"/>
          <w:sz w:val="24"/>
          <w:szCs w:val="24"/>
        </w:rPr>
        <w:t xml:space="preserve">Los bancos son intermediarios financieros que persiguen un </w:t>
      </w:r>
      <w:r w:rsidR="00370761" w:rsidRPr="00106213">
        <w:rPr>
          <w:rFonts w:ascii="Arial" w:hAnsi="Arial" w:cs="Arial"/>
          <w:sz w:val="24"/>
          <w:szCs w:val="24"/>
        </w:rPr>
        <w:t>ánimo</w:t>
      </w:r>
      <w:r w:rsidR="00920260" w:rsidRPr="00106213">
        <w:rPr>
          <w:rFonts w:ascii="Arial" w:hAnsi="Arial" w:cs="Arial"/>
          <w:sz w:val="24"/>
          <w:szCs w:val="24"/>
        </w:rPr>
        <w:t xml:space="preserve"> de lucro, es decir</w:t>
      </w:r>
      <w:r w:rsidR="00686233">
        <w:rPr>
          <w:rFonts w:ascii="Arial" w:hAnsi="Arial" w:cs="Arial"/>
          <w:sz w:val="24"/>
          <w:szCs w:val="24"/>
        </w:rPr>
        <w:t>,</w:t>
      </w:r>
      <w:r w:rsidR="00920260" w:rsidRPr="00106213">
        <w:rPr>
          <w:rFonts w:ascii="Arial" w:hAnsi="Arial" w:cs="Arial"/>
          <w:sz w:val="24"/>
          <w:szCs w:val="24"/>
        </w:rPr>
        <w:t xml:space="preserve"> buscan obtener una ganancia p</w:t>
      </w:r>
      <w:r w:rsidR="00370761" w:rsidRPr="00106213">
        <w:rPr>
          <w:rFonts w:ascii="Arial" w:hAnsi="Arial" w:cs="Arial"/>
          <w:sz w:val="24"/>
          <w:szCs w:val="24"/>
        </w:rPr>
        <w:t xml:space="preserve">or las actividades que realizan. </w:t>
      </w:r>
      <w:r w:rsidR="00C972A0" w:rsidRPr="00106213">
        <w:rPr>
          <w:rFonts w:ascii="Arial" w:hAnsi="Arial" w:cs="Arial"/>
          <w:sz w:val="24"/>
          <w:szCs w:val="24"/>
        </w:rPr>
        <w:t xml:space="preserve">El futuro de la banca </w:t>
      </w:r>
      <w:r w:rsidR="00920260" w:rsidRPr="00106213">
        <w:rPr>
          <w:rFonts w:ascii="Arial" w:hAnsi="Arial" w:cs="Arial"/>
          <w:sz w:val="24"/>
          <w:szCs w:val="24"/>
        </w:rPr>
        <w:t>está</w:t>
      </w:r>
      <w:r w:rsidR="00FA5616" w:rsidRPr="00106213">
        <w:rPr>
          <w:rFonts w:ascii="Arial" w:hAnsi="Arial" w:cs="Arial"/>
          <w:sz w:val="24"/>
          <w:szCs w:val="24"/>
        </w:rPr>
        <w:t xml:space="preserve"> basa</w:t>
      </w:r>
      <w:r w:rsidR="00C972A0" w:rsidRPr="00106213">
        <w:rPr>
          <w:rFonts w:ascii="Arial" w:hAnsi="Arial" w:cs="Arial"/>
          <w:sz w:val="24"/>
          <w:szCs w:val="24"/>
        </w:rPr>
        <w:t xml:space="preserve">do en función </w:t>
      </w:r>
      <w:r w:rsidR="00686233">
        <w:rPr>
          <w:rFonts w:ascii="Arial" w:hAnsi="Arial" w:cs="Arial"/>
          <w:sz w:val="24"/>
          <w:szCs w:val="24"/>
        </w:rPr>
        <w:t>de</w:t>
      </w:r>
      <w:r w:rsidR="00C972A0" w:rsidRPr="00106213">
        <w:rPr>
          <w:rFonts w:ascii="Arial" w:hAnsi="Arial" w:cs="Arial"/>
          <w:sz w:val="24"/>
          <w:szCs w:val="24"/>
        </w:rPr>
        <w:t xml:space="preserve"> las tendencias evolutivas que han caracterizado su desarrollo en tiempos recientes una de estas tendencias ha sido hacia la aparición de </w:t>
      </w:r>
      <w:r w:rsidR="00686233">
        <w:rPr>
          <w:rFonts w:ascii="Arial" w:hAnsi="Arial" w:cs="Arial"/>
          <w:sz w:val="24"/>
          <w:szCs w:val="24"/>
        </w:rPr>
        <w:t>nuevos bancos a corto plazo, pero a</w:t>
      </w:r>
      <w:r w:rsidR="00C972A0" w:rsidRPr="00106213">
        <w:rPr>
          <w:rFonts w:ascii="Arial" w:hAnsi="Arial" w:cs="Arial"/>
          <w:sz w:val="24"/>
          <w:szCs w:val="24"/>
        </w:rPr>
        <w:t xml:space="preserve"> largo plazo la principal es la que se deriva del cambio tecnológico sobre el desarrollo de la</w:t>
      </w:r>
      <w:r w:rsidR="007F08D9" w:rsidRPr="00106213">
        <w:rPr>
          <w:rFonts w:ascii="Arial" w:hAnsi="Arial" w:cs="Arial"/>
          <w:sz w:val="24"/>
          <w:szCs w:val="24"/>
        </w:rPr>
        <w:t xml:space="preserve"> banca, nuevos productos, sistem</w:t>
      </w:r>
      <w:r w:rsidR="00C972A0" w:rsidRPr="00106213">
        <w:rPr>
          <w:rFonts w:ascii="Arial" w:hAnsi="Arial" w:cs="Arial"/>
          <w:sz w:val="24"/>
          <w:szCs w:val="24"/>
        </w:rPr>
        <w:t>as y formas de incluirse en el sistema financiero.</w:t>
      </w:r>
      <w:r w:rsidR="00370761" w:rsidRPr="00106213">
        <w:rPr>
          <w:rFonts w:ascii="Arial" w:hAnsi="Arial" w:cs="Arial"/>
          <w:sz w:val="24"/>
          <w:szCs w:val="24"/>
        </w:rPr>
        <w:t xml:space="preserve"> A continuación se presenta un breve antecedente histórico y desarrollo de la banca en México</w:t>
      </w:r>
      <w:sdt>
        <w:sdtPr>
          <w:rPr>
            <w:rFonts w:ascii="Arial" w:hAnsi="Arial" w:cs="Arial"/>
            <w:sz w:val="24"/>
            <w:szCs w:val="24"/>
          </w:rPr>
          <w:id w:val="1366788052"/>
          <w:citation/>
        </w:sdtPr>
        <w:sdtContent>
          <w:r w:rsidR="00F02323" w:rsidRPr="00106213">
            <w:rPr>
              <w:rFonts w:ascii="Arial" w:hAnsi="Arial" w:cs="Arial"/>
              <w:sz w:val="24"/>
              <w:szCs w:val="24"/>
            </w:rPr>
            <w:fldChar w:fldCharType="begin"/>
          </w:r>
          <w:r w:rsidR="00C05429">
            <w:rPr>
              <w:rFonts w:ascii="Arial" w:hAnsi="Arial" w:cs="Arial"/>
              <w:sz w:val="24"/>
              <w:szCs w:val="24"/>
            </w:rPr>
            <w:instrText xml:space="preserve">CITATION Ban16 \l 2058 </w:instrText>
          </w:r>
          <w:r w:rsidR="00F02323" w:rsidRPr="00106213">
            <w:rPr>
              <w:rFonts w:ascii="Arial" w:hAnsi="Arial" w:cs="Arial"/>
              <w:sz w:val="24"/>
              <w:szCs w:val="24"/>
            </w:rPr>
            <w:fldChar w:fldCharType="separate"/>
          </w:r>
          <w:r w:rsidR="00C05429">
            <w:rPr>
              <w:rFonts w:ascii="Arial" w:hAnsi="Arial" w:cs="Arial"/>
              <w:noProof/>
              <w:sz w:val="24"/>
              <w:szCs w:val="24"/>
            </w:rPr>
            <w:t xml:space="preserve"> </w:t>
          </w:r>
          <w:r w:rsidR="00C05429" w:rsidRPr="00C05429">
            <w:rPr>
              <w:rFonts w:ascii="Arial" w:hAnsi="Arial" w:cs="Arial"/>
              <w:noProof/>
              <w:sz w:val="24"/>
              <w:szCs w:val="24"/>
            </w:rPr>
            <w:t>(Banxico, 2016b)</w:t>
          </w:r>
          <w:r w:rsidR="00F02323" w:rsidRPr="00106213">
            <w:rPr>
              <w:rFonts w:ascii="Arial" w:hAnsi="Arial" w:cs="Arial"/>
              <w:sz w:val="24"/>
              <w:szCs w:val="24"/>
            </w:rPr>
            <w:fldChar w:fldCharType="end"/>
          </w:r>
        </w:sdtContent>
      </w:sdt>
      <w:r w:rsidR="00EC78BA" w:rsidRPr="00106213">
        <w:rPr>
          <w:rFonts w:ascii="Arial" w:hAnsi="Arial" w:cs="Arial"/>
          <w:sz w:val="24"/>
          <w:szCs w:val="24"/>
        </w:rPr>
        <w:t>.</w:t>
      </w:r>
    </w:p>
    <w:p w:rsidR="00370761" w:rsidRPr="00106213" w:rsidRDefault="00CE7BC7" w:rsidP="007F7E0D">
      <w:pPr>
        <w:spacing w:before="240" w:line="360" w:lineRule="auto"/>
        <w:jc w:val="both"/>
        <w:rPr>
          <w:rFonts w:ascii="Arial" w:hAnsi="Arial" w:cs="Arial"/>
          <w:sz w:val="24"/>
          <w:szCs w:val="24"/>
        </w:rPr>
      </w:pPr>
      <w:r w:rsidRPr="00106213">
        <w:rPr>
          <w:rFonts w:ascii="Arial" w:hAnsi="Arial" w:cs="Arial"/>
          <w:sz w:val="24"/>
          <w:szCs w:val="24"/>
        </w:rPr>
        <w:tab/>
      </w:r>
      <w:r w:rsidR="00FA5616" w:rsidRPr="00106213">
        <w:rPr>
          <w:rFonts w:ascii="Arial" w:hAnsi="Arial" w:cs="Arial"/>
          <w:sz w:val="24"/>
          <w:szCs w:val="24"/>
        </w:rPr>
        <w:t xml:space="preserve">La banca en México se inicia en 1864 a partir del establecimiento de banco británico </w:t>
      </w:r>
      <w:proofErr w:type="spellStart"/>
      <w:r w:rsidR="00243B3A" w:rsidRPr="00106213">
        <w:rPr>
          <w:rFonts w:ascii="Arial" w:hAnsi="Arial" w:cs="Arial"/>
          <w:sz w:val="24"/>
          <w:szCs w:val="24"/>
        </w:rPr>
        <w:t>The</w:t>
      </w:r>
      <w:proofErr w:type="spellEnd"/>
      <w:r w:rsidR="00243B3A" w:rsidRPr="00106213">
        <w:rPr>
          <w:rFonts w:ascii="Arial" w:hAnsi="Arial" w:cs="Arial"/>
          <w:sz w:val="24"/>
          <w:szCs w:val="24"/>
        </w:rPr>
        <w:t xml:space="preserve"> Bank of London, México and S</w:t>
      </w:r>
      <w:r w:rsidR="00FA5616" w:rsidRPr="00106213">
        <w:rPr>
          <w:rFonts w:ascii="Arial" w:hAnsi="Arial" w:cs="Arial"/>
          <w:sz w:val="24"/>
          <w:szCs w:val="24"/>
        </w:rPr>
        <w:t xml:space="preserve">outh </w:t>
      </w:r>
      <w:r w:rsidR="00E03492" w:rsidRPr="00106213">
        <w:rPr>
          <w:rFonts w:ascii="Arial" w:hAnsi="Arial" w:cs="Arial"/>
          <w:sz w:val="24"/>
          <w:szCs w:val="24"/>
        </w:rPr>
        <w:t>América</w:t>
      </w:r>
      <w:r w:rsidR="00734B43">
        <w:rPr>
          <w:rFonts w:ascii="Arial" w:hAnsi="Arial" w:cs="Arial"/>
          <w:sz w:val="24"/>
          <w:szCs w:val="24"/>
        </w:rPr>
        <w:t>. En Chihuahua el b</w:t>
      </w:r>
      <w:r w:rsidR="00FA5616" w:rsidRPr="00106213">
        <w:rPr>
          <w:rFonts w:ascii="Arial" w:hAnsi="Arial" w:cs="Arial"/>
          <w:sz w:val="24"/>
          <w:szCs w:val="24"/>
        </w:rPr>
        <w:t>anco Santa Eulalia en</w:t>
      </w:r>
      <w:r w:rsidR="00734B43">
        <w:rPr>
          <w:rFonts w:ascii="Arial" w:hAnsi="Arial" w:cs="Arial"/>
          <w:sz w:val="24"/>
          <w:szCs w:val="24"/>
        </w:rPr>
        <w:t xml:space="preserve"> 1875 y poco tiempo después el b</w:t>
      </w:r>
      <w:r w:rsidR="00FA5616" w:rsidRPr="00106213">
        <w:rPr>
          <w:rFonts w:ascii="Arial" w:hAnsi="Arial" w:cs="Arial"/>
          <w:sz w:val="24"/>
          <w:szCs w:val="24"/>
        </w:rPr>
        <w:t>anco de Hid</w:t>
      </w:r>
      <w:r w:rsidR="006C73E1">
        <w:rPr>
          <w:rFonts w:ascii="Arial" w:hAnsi="Arial" w:cs="Arial"/>
          <w:sz w:val="24"/>
          <w:szCs w:val="24"/>
        </w:rPr>
        <w:t>algo, en la capital del país fue</w:t>
      </w:r>
      <w:r w:rsidR="00FA5616" w:rsidRPr="00106213">
        <w:rPr>
          <w:rFonts w:ascii="Arial" w:hAnsi="Arial" w:cs="Arial"/>
          <w:sz w:val="24"/>
          <w:szCs w:val="24"/>
        </w:rPr>
        <w:t xml:space="preserve"> hasta el año 1881 cuando se funda el Banco Nacional Mexicano con </w:t>
      </w:r>
      <w:r w:rsidR="00FA5616" w:rsidRPr="00106213">
        <w:rPr>
          <w:rFonts w:ascii="Arial" w:hAnsi="Arial" w:cs="Arial"/>
          <w:sz w:val="24"/>
          <w:szCs w:val="24"/>
        </w:rPr>
        <w:lastRenderedPageBreak/>
        <w:t>capital del banco</w:t>
      </w:r>
      <w:r w:rsidR="00686233">
        <w:rPr>
          <w:rFonts w:ascii="Arial" w:hAnsi="Arial" w:cs="Arial"/>
          <w:sz w:val="24"/>
          <w:szCs w:val="24"/>
        </w:rPr>
        <w:t xml:space="preserve"> Franco Egipcio con sede en Parí</w:t>
      </w:r>
      <w:r w:rsidR="00FA5616" w:rsidRPr="00106213">
        <w:rPr>
          <w:rFonts w:ascii="Arial" w:hAnsi="Arial" w:cs="Arial"/>
          <w:sz w:val="24"/>
          <w:szCs w:val="24"/>
        </w:rPr>
        <w:t>s.</w:t>
      </w:r>
      <w:r w:rsidR="00D26224" w:rsidRPr="00106213">
        <w:rPr>
          <w:rFonts w:ascii="Arial" w:hAnsi="Arial" w:cs="Arial"/>
          <w:sz w:val="24"/>
          <w:szCs w:val="24"/>
        </w:rPr>
        <w:t xml:space="preserve"> </w:t>
      </w:r>
      <w:r w:rsidR="00686233">
        <w:rPr>
          <w:rFonts w:ascii="Arial" w:hAnsi="Arial" w:cs="Arial"/>
          <w:sz w:val="24"/>
          <w:szCs w:val="24"/>
        </w:rPr>
        <w:t>El Artí</w:t>
      </w:r>
      <w:r w:rsidR="00A6082C" w:rsidRPr="00106213">
        <w:rPr>
          <w:rFonts w:ascii="Arial" w:hAnsi="Arial" w:cs="Arial"/>
          <w:sz w:val="24"/>
          <w:szCs w:val="24"/>
        </w:rPr>
        <w:t xml:space="preserve">culo 28 de la </w:t>
      </w:r>
      <w:r w:rsidR="0041226A" w:rsidRPr="00106213">
        <w:rPr>
          <w:rFonts w:ascii="Arial" w:hAnsi="Arial" w:cs="Arial"/>
          <w:sz w:val="24"/>
          <w:szCs w:val="24"/>
        </w:rPr>
        <w:t>Constitución</w:t>
      </w:r>
      <w:r w:rsidR="00A6082C" w:rsidRPr="00106213">
        <w:rPr>
          <w:rFonts w:ascii="Arial" w:hAnsi="Arial" w:cs="Arial"/>
          <w:sz w:val="24"/>
          <w:szCs w:val="24"/>
        </w:rPr>
        <w:t xml:space="preserve"> de 1917 dice que la facultad de emitir billetes </w:t>
      </w:r>
      <w:r w:rsidR="00370761" w:rsidRPr="00106213">
        <w:rPr>
          <w:rFonts w:ascii="Arial" w:hAnsi="Arial" w:cs="Arial"/>
          <w:sz w:val="24"/>
          <w:szCs w:val="24"/>
        </w:rPr>
        <w:t>está</w:t>
      </w:r>
      <w:r w:rsidR="00A6082C" w:rsidRPr="00106213">
        <w:rPr>
          <w:rFonts w:ascii="Arial" w:hAnsi="Arial" w:cs="Arial"/>
          <w:sz w:val="24"/>
          <w:szCs w:val="24"/>
        </w:rPr>
        <w:t xml:space="preserve"> reservada en exclusi</w:t>
      </w:r>
      <w:r w:rsidR="0041226A" w:rsidRPr="00106213">
        <w:rPr>
          <w:rFonts w:ascii="Arial" w:hAnsi="Arial" w:cs="Arial"/>
          <w:sz w:val="24"/>
          <w:szCs w:val="24"/>
        </w:rPr>
        <w:t>v</w:t>
      </w:r>
      <w:r w:rsidR="00C44D3A">
        <w:rPr>
          <w:rFonts w:ascii="Arial" w:hAnsi="Arial" w:cs="Arial"/>
          <w:sz w:val="24"/>
          <w:szCs w:val="24"/>
        </w:rPr>
        <w:t>a a un</w:t>
      </w:r>
      <w:r w:rsidR="00A6082C" w:rsidRPr="00106213">
        <w:rPr>
          <w:rFonts w:ascii="Arial" w:hAnsi="Arial" w:cs="Arial"/>
          <w:sz w:val="24"/>
          <w:szCs w:val="24"/>
        </w:rPr>
        <w:t xml:space="preserve"> banco bajo el control del gobierno sustentando las bases para la </w:t>
      </w:r>
      <w:r w:rsidR="0041226A" w:rsidRPr="00106213">
        <w:rPr>
          <w:rFonts w:ascii="Arial" w:hAnsi="Arial" w:cs="Arial"/>
          <w:sz w:val="24"/>
          <w:szCs w:val="24"/>
        </w:rPr>
        <w:t>creación</w:t>
      </w:r>
      <w:r w:rsidR="00A6082C" w:rsidRPr="00106213">
        <w:rPr>
          <w:rFonts w:ascii="Arial" w:hAnsi="Arial" w:cs="Arial"/>
          <w:sz w:val="24"/>
          <w:szCs w:val="24"/>
        </w:rPr>
        <w:t xml:space="preserve"> del Banco de México, fundado en 1925</w:t>
      </w:r>
      <w:r w:rsidR="00370761" w:rsidRPr="00106213">
        <w:rPr>
          <w:rFonts w:ascii="Arial" w:hAnsi="Arial" w:cs="Arial"/>
          <w:sz w:val="24"/>
          <w:szCs w:val="24"/>
        </w:rPr>
        <w:t xml:space="preserve"> </w:t>
      </w:r>
      <w:r w:rsidR="00A6082C" w:rsidRPr="00106213">
        <w:rPr>
          <w:rFonts w:ascii="Arial" w:hAnsi="Arial" w:cs="Arial"/>
          <w:sz w:val="24"/>
          <w:szCs w:val="24"/>
        </w:rPr>
        <w:t xml:space="preserve">con su </w:t>
      </w:r>
      <w:r w:rsidR="0041226A" w:rsidRPr="00106213">
        <w:rPr>
          <w:rFonts w:ascii="Arial" w:hAnsi="Arial" w:cs="Arial"/>
          <w:sz w:val="24"/>
          <w:szCs w:val="24"/>
        </w:rPr>
        <w:t>creación</w:t>
      </w:r>
      <w:r w:rsidR="00686233">
        <w:rPr>
          <w:rFonts w:ascii="Arial" w:hAnsi="Arial" w:cs="Arial"/>
          <w:sz w:val="24"/>
          <w:szCs w:val="24"/>
        </w:rPr>
        <w:t xml:space="preserve"> se promulgó</w:t>
      </w:r>
      <w:r w:rsidR="00D00131">
        <w:rPr>
          <w:rFonts w:ascii="Arial" w:hAnsi="Arial" w:cs="Arial"/>
          <w:sz w:val="24"/>
          <w:szCs w:val="24"/>
        </w:rPr>
        <w:t xml:space="preserve"> una nueva ley en 1926 que afinó</w:t>
      </w:r>
      <w:r w:rsidR="00A6082C" w:rsidRPr="00106213">
        <w:rPr>
          <w:rFonts w:ascii="Arial" w:hAnsi="Arial" w:cs="Arial"/>
          <w:sz w:val="24"/>
          <w:szCs w:val="24"/>
        </w:rPr>
        <w:t xml:space="preserve"> la clasificación de las instituciones de crédito los cuales </w:t>
      </w:r>
      <w:r w:rsidR="0041226A" w:rsidRPr="00106213">
        <w:rPr>
          <w:rFonts w:ascii="Arial" w:hAnsi="Arial" w:cs="Arial"/>
          <w:sz w:val="24"/>
          <w:szCs w:val="24"/>
        </w:rPr>
        <w:t>serían</w:t>
      </w:r>
      <w:r w:rsidR="00A6082C" w:rsidRPr="00106213">
        <w:rPr>
          <w:rFonts w:ascii="Arial" w:hAnsi="Arial" w:cs="Arial"/>
          <w:sz w:val="24"/>
          <w:szCs w:val="24"/>
        </w:rPr>
        <w:t xml:space="preserve"> los bancos de </w:t>
      </w:r>
      <w:r w:rsidR="0041226A" w:rsidRPr="00106213">
        <w:rPr>
          <w:rFonts w:ascii="Arial" w:hAnsi="Arial" w:cs="Arial"/>
          <w:sz w:val="24"/>
          <w:szCs w:val="24"/>
        </w:rPr>
        <w:t>depósito</w:t>
      </w:r>
      <w:r w:rsidR="00A6082C" w:rsidRPr="00106213">
        <w:rPr>
          <w:rFonts w:ascii="Arial" w:hAnsi="Arial" w:cs="Arial"/>
          <w:sz w:val="24"/>
          <w:szCs w:val="24"/>
        </w:rPr>
        <w:t xml:space="preserve"> y descuento, hipotecarios, refaccionarios, de fideicomiso y de ahorro, los almacenes generales de </w:t>
      </w:r>
      <w:r w:rsidR="0041226A" w:rsidRPr="00106213">
        <w:rPr>
          <w:rFonts w:ascii="Arial" w:hAnsi="Arial" w:cs="Arial"/>
          <w:sz w:val="24"/>
          <w:szCs w:val="24"/>
        </w:rPr>
        <w:t>depósito</w:t>
      </w:r>
      <w:r w:rsidR="00A6082C" w:rsidRPr="00106213">
        <w:rPr>
          <w:rFonts w:ascii="Arial" w:hAnsi="Arial" w:cs="Arial"/>
          <w:sz w:val="24"/>
          <w:szCs w:val="24"/>
        </w:rPr>
        <w:t xml:space="preserve"> y las compañías</w:t>
      </w:r>
      <w:r w:rsidR="00F024F4" w:rsidRPr="00106213">
        <w:rPr>
          <w:rFonts w:ascii="Arial" w:hAnsi="Arial" w:cs="Arial"/>
          <w:sz w:val="24"/>
          <w:szCs w:val="24"/>
        </w:rPr>
        <w:t xml:space="preserve"> de fianzas. En 1932 una nueva ley crea la figura de la institución nacional d</w:t>
      </w:r>
      <w:r w:rsidR="00734B43">
        <w:rPr>
          <w:rFonts w:ascii="Arial" w:hAnsi="Arial" w:cs="Arial"/>
          <w:sz w:val="24"/>
          <w:szCs w:val="24"/>
        </w:rPr>
        <w:t>e crédito que fue</w:t>
      </w:r>
      <w:r w:rsidR="00F024F4" w:rsidRPr="00106213">
        <w:rPr>
          <w:rFonts w:ascii="Arial" w:hAnsi="Arial" w:cs="Arial"/>
          <w:sz w:val="24"/>
          <w:szCs w:val="24"/>
        </w:rPr>
        <w:t xml:space="preserve"> el origen legal posteriormente de la banca de desarrollo </w:t>
      </w:r>
      <w:sdt>
        <w:sdtPr>
          <w:rPr>
            <w:rFonts w:ascii="Arial" w:hAnsi="Arial" w:cs="Arial"/>
            <w:sz w:val="24"/>
            <w:szCs w:val="24"/>
          </w:rPr>
          <w:id w:val="-195776282"/>
          <w:citation/>
        </w:sdtPr>
        <w:sdtContent>
          <w:r w:rsidR="00F02323" w:rsidRPr="00106213">
            <w:rPr>
              <w:rFonts w:ascii="Arial" w:hAnsi="Arial" w:cs="Arial"/>
              <w:sz w:val="24"/>
              <w:szCs w:val="24"/>
            </w:rPr>
            <w:fldChar w:fldCharType="begin"/>
          </w:r>
          <w:r w:rsidR="00C05429">
            <w:rPr>
              <w:rFonts w:ascii="Arial" w:hAnsi="Arial" w:cs="Arial"/>
              <w:sz w:val="24"/>
              <w:szCs w:val="24"/>
            </w:rPr>
            <w:instrText xml:space="preserve">CITATION Ban16 \l 2058 </w:instrText>
          </w:r>
          <w:r w:rsidR="00F02323" w:rsidRPr="00106213">
            <w:rPr>
              <w:rFonts w:ascii="Arial" w:hAnsi="Arial" w:cs="Arial"/>
              <w:sz w:val="24"/>
              <w:szCs w:val="24"/>
            </w:rPr>
            <w:fldChar w:fldCharType="separate"/>
          </w:r>
          <w:r w:rsidR="00C05429" w:rsidRPr="00C05429">
            <w:rPr>
              <w:rFonts w:ascii="Arial" w:hAnsi="Arial" w:cs="Arial"/>
              <w:noProof/>
              <w:sz w:val="24"/>
              <w:szCs w:val="24"/>
            </w:rPr>
            <w:t>(Banxico, 2016b)</w:t>
          </w:r>
          <w:r w:rsidR="00F02323" w:rsidRPr="00106213">
            <w:rPr>
              <w:rFonts w:ascii="Arial" w:hAnsi="Arial" w:cs="Arial"/>
              <w:sz w:val="24"/>
              <w:szCs w:val="24"/>
            </w:rPr>
            <w:fldChar w:fldCharType="end"/>
          </w:r>
        </w:sdtContent>
      </w:sdt>
      <w:r w:rsidR="00EC78BA" w:rsidRPr="00106213">
        <w:rPr>
          <w:rFonts w:ascii="Arial" w:hAnsi="Arial" w:cs="Arial"/>
          <w:sz w:val="24"/>
          <w:szCs w:val="24"/>
        </w:rPr>
        <w:t>.</w:t>
      </w:r>
    </w:p>
    <w:p w:rsidR="00E23AAB" w:rsidRDefault="00CE7BC7" w:rsidP="007F7E0D">
      <w:pPr>
        <w:spacing w:before="240" w:line="360" w:lineRule="auto"/>
        <w:jc w:val="both"/>
        <w:rPr>
          <w:rFonts w:ascii="Arial" w:hAnsi="Arial" w:cs="Arial"/>
          <w:sz w:val="24"/>
          <w:szCs w:val="24"/>
        </w:rPr>
      </w:pPr>
      <w:r w:rsidRPr="00106213">
        <w:rPr>
          <w:rFonts w:ascii="Arial" w:hAnsi="Arial" w:cs="Arial"/>
          <w:sz w:val="24"/>
          <w:szCs w:val="24"/>
        </w:rPr>
        <w:tab/>
      </w:r>
      <w:r w:rsidR="00F024F4" w:rsidRPr="00106213">
        <w:rPr>
          <w:rFonts w:ascii="Arial" w:hAnsi="Arial" w:cs="Arial"/>
          <w:sz w:val="24"/>
          <w:szCs w:val="24"/>
        </w:rPr>
        <w:t>En la</w:t>
      </w:r>
      <w:r w:rsidR="00E06D44">
        <w:rPr>
          <w:rFonts w:ascii="Arial" w:hAnsi="Arial" w:cs="Arial"/>
          <w:sz w:val="24"/>
          <w:szCs w:val="24"/>
        </w:rPr>
        <w:t xml:space="preserve"> década de los 50s, se evidenció</w:t>
      </w:r>
      <w:r w:rsidR="00F024F4" w:rsidRPr="00106213">
        <w:rPr>
          <w:rFonts w:ascii="Arial" w:hAnsi="Arial" w:cs="Arial"/>
          <w:sz w:val="24"/>
          <w:szCs w:val="24"/>
        </w:rPr>
        <w:t xml:space="preserve"> la tendencia del sistema financiero a evolucionar hacia un prototipo de banca universal, con la </w:t>
      </w:r>
      <w:r w:rsidR="0041226A" w:rsidRPr="00106213">
        <w:rPr>
          <w:rFonts w:ascii="Arial" w:hAnsi="Arial" w:cs="Arial"/>
          <w:sz w:val="24"/>
          <w:szCs w:val="24"/>
        </w:rPr>
        <w:t>provisión</w:t>
      </w:r>
      <w:r w:rsidR="00F024F4" w:rsidRPr="00106213">
        <w:rPr>
          <w:rFonts w:ascii="Arial" w:hAnsi="Arial" w:cs="Arial"/>
          <w:sz w:val="24"/>
          <w:szCs w:val="24"/>
        </w:rPr>
        <w:t xml:space="preserve"> de la totalidad de los servicios financieros por una misma entidad o consorcio, una sola institución prestando todos los servicios o en la conformación de consorcios, agrupaciones o grupos financieros, el modelo de agrupación financiera que se </w:t>
      </w:r>
      <w:r w:rsidR="00D00131" w:rsidRPr="00106213">
        <w:rPr>
          <w:rFonts w:ascii="Arial" w:hAnsi="Arial" w:cs="Arial"/>
          <w:sz w:val="24"/>
          <w:szCs w:val="24"/>
        </w:rPr>
        <w:t>fu</w:t>
      </w:r>
      <w:r w:rsidR="00D00131">
        <w:rPr>
          <w:rFonts w:ascii="Arial" w:hAnsi="Arial" w:cs="Arial"/>
          <w:sz w:val="24"/>
          <w:szCs w:val="24"/>
        </w:rPr>
        <w:t>e</w:t>
      </w:r>
      <w:r w:rsidR="00F024F4" w:rsidRPr="00106213">
        <w:rPr>
          <w:rFonts w:ascii="Arial" w:hAnsi="Arial" w:cs="Arial"/>
          <w:sz w:val="24"/>
          <w:szCs w:val="24"/>
        </w:rPr>
        <w:t xml:space="preserve"> formando en </w:t>
      </w:r>
      <w:r w:rsidR="0041226A" w:rsidRPr="00106213">
        <w:rPr>
          <w:rFonts w:ascii="Arial" w:hAnsi="Arial" w:cs="Arial"/>
          <w:sz w:val="24"/>
          <w:szCs w:val="24"/>
        </w:rPr>
        <w:t>México</w:t>
      </w:r>
      <w:r w:rsidR="00E06D44">
        <w:rPr>
          <w:rFonts w:ascii="Arial" w:hAnsi="Arial" w:cs="Arial"/>
          <w:sz w:val="24"/>
          <w:szCs w:val="24"/>
        </w:rPr>
        <w:t xml:space="preserve"> resultó</w:t>
      </w:r>
      <w:r w:rsidR="00F024F4" w:rsidRPr="00106213">
        <w:rPr>
          <w:rFonts w:ascii="Arial" w:hAnsi="Arial" w:cs="Arial"/>
          <w:sz w:val="24"/>
          <w:szCs w:val="24"/>
        </w:rPr>
        <w:t xml:space="preserve"> de preferencia el que </w:t>
      </w:r>
      <w:r w:rsidR="0041226A" w:rsidRPr="00106213">
        <w:rPr>
          <w:rFonts w:ascii="Arial" w:hAnsi="Arial" w:cs="Arial"/>
          <w:sz w:val="24"/>
          <w:szCs w:val="24"/>
        </w:rPr>
        <w:t>tenía</w:t>
      </w:r>
      <w:r w:rsidR="00F024F4" w:rsidRPr="00106213">
        <w:rPr>
          <w:rFonts w:ascii="Arial" w:hAnsi="Arial" w:cs="Arial"/>
          <w:sz w:val="24"/>
          <w:szCs w:val="24"/>
        </w:rPr>
        <w:t xml:space="preserve"> como cabeza a un banco de </w:t>
      </w:r>
      <w:r w:rsidR="0041226A" w:rsidRPr="00106213">
        <w:rPr>
          <w:rFonts w:ascii="Arial" w:hAnsi="Arial" w:cs="Arial"/>
          <w:sz w:val="24"/>
          <w:szCs w:val="24"/>
        </w:rPr>
        <w:t>depósito</w:t>
      </w:r>
      <w:r w:rsidR="00F024F4" w:rsidRPr="00106213">
        <w:rPr>
          <w:rFonts w:ascii="Arial" w:hAnsi="Arial" w:cs="Arial"/>
          <w:sz w:val="24"/>
          <w:szCs w:val="24"/>
        </w:rPr>
        <w:t xml:space="preserve"> quien agrupaba como filiales a una financiera, una hipotecaria un departamento de ahorro y un departamento de </w:t>
      </w:r>
      <w:r w:rsidR="00D00131">
        <w:rPr>
          <w:rFonts w:ascii="Arial" w:hAnsi="Arial" w:cs="Arial"/>
          <w:sz w:val="24"/>
          <w:szCs w:val="24"/>
        </w:rPr>
        <w:t>fideicomiso, el proceso continuó</w:t>
      </w:r>
      <w:r w:rsidR="00F024F4" w:rsidRPr="00106213">
        <w:rPr>
          <w:rFonts w:ascii="Arial" w:hAnsi="Arial" w:cs="Arial"/>
          <w:sz w:val="24"/>
          <w:szCs w:val="24"/>
        </w:rPr>
        <w:t xml:space="preserve"> mediante la adquisición de una compañía de seguros y otra de fianzas, un </w:t>
      </w:r>
      <w:r w:rsidR="0041226A" w:rsidRPr="00106213">
        <w:rPr>
          <w:rFonts w:ascii="Arial" w:hAnsi="Arial" w:cs="Arial"/>
          <w:sz w:val="24"/>
          <w:szCs w:val="24"/>
        </w:rPr>
        <w:t>almacén</w:t>
      </w:r>
      <w:r w:rsidR="00F024F4" w:rsidRPr="00106213">
        <w:rPr>
          <w:rFonts w:ascii="Arial" w:hAnsi="Arial" w:cs="Arial"/>
          <w:sz w:val="24"/>
          <w:szCs w:val="24"/>
        </w:rPr>
        <w:t xml:space="preserve"> general de </w:t>
      </w:r>
      <w:r w:rsidR="0041226A" w:rsidRPr="00106213">
        <w:rPr>
          <w:rFonts w:ascii="Arial" w:hAnsi="Arial" w:cs="Arial"/>
          <w:sz w:val="24"/>
          <w:szCs w:val="24"/>
        </w:rPr>
        <w:t>depósito</w:t>
      </w:r>
      <w:r w:rsidR="00F024F4" w:rsidRPr="00106213">
        <w:rPr>
          <w:rFonts w:ascii="Arial" w:hAnsi="Arial" w:cs="Arial"/>
          <w:sz w:val="24"/>
          <w:szCs w:val="24"/>
        </w:rPr>
        <w:t xml:space="preserve"> y una casa de bolsa, y por </w:t>
      </w:r>
      <w:r w:rsidR="0041226A" w:rsidRPr="00106213">
        <w:rPr>
          <w:rFonts w:ascii="Arial" w:hAnsi="Arial" w:cs="Arial"/>
          <w:sz w:val="24"/>
          <w:szCs w:val="24"/>
        </w:rPr>
        <w:t>último</w:t>
      </w:r>
      <w:r w:rsidR="00F024F4" w:rsidRPr="00106213">
        <w:rPr>
          <w:rFonts w:ascii="Arial" w:hAnsi="Arial" w:cs="Arial"/>
          <w:sz w:val="24"/>
          <w:szCs w:val="24"/>
        </w:rPr>
        <w:t xml:space="preserve"> la incorporación de una entidad de arrendamiento financiero y una filial dedicada al factoraje</w:t>
      </w:r>
      <w:r w:rsidR="00370761" w:rsidRPr="00106213">
        <w:rPr>
          <w:rFonts w:ascii="Arial" w:hAnsi="Arial" w:cs="Arial"/>
          <w:sz w:val="24"/>
          <w:szCs w:val="24"/>
        </w:rPr>
        <w:t>.</w:t>
      </w:r>
      <w:r w:rsidR="00D26224" w:rsidRPr="00106213">
        <w:rPr>
          <w:rFonts w:ascii="Arial" w:hAnsi="Arial" w:cs="Arial"/>
          <w:sz w:val="24"/>
          <w:szCs w:val="24"/>
        </w:rPr>
        <w:t xml:space="preserve"> </w:t>
      </w:r>
    </w:p>
    <w:p w:rsidR="00A6082C" w:rsidRPr="00106213" w:rsidRDefault="00F024F4" w:rsidP="007F7E0D">
      <w:pPr>
        <w:spacing w:before="240" w:line="360" w:lineRule="auto"/>
        <w:ind w:firstLine="708"/>
        <w:jc w:val="both"/>
        <w:rPr>
          <w:rFonts w:ascii="Arial" w:hAnsi="Arial" w:cs="Arial"/>
          <w:sz w:val="24"/>
          <w:szCs w:val="24"/>
        </w:rPr>
      </w:pPr>
      <w:r w:rsidRPr="00106213">
        <w:rPr>
          <w:rFonts w:ascii="Arial" w:hAnsi="Arial" w:cs="Arial"/>
          <w:sz w:val="24"/>
          <w:szCs w:val="24"/>
        </w:rPr>
        <w:t xml:space="preserve">Por </w:t>
      </w:r>
      <w:r w:rsidR="0041226A" w:rsidRPr="00106213">
        <w:rPr>
          <w:rFonts w:ascii="Arial" w:hAnsi="Arial" w:cs="Arial"/>
          <w:sz w:val="24"/>
          <w:szCs w:val="24"/>
        </w:rPr>
        <w:t>último</w:t>
      </w:r>
      <w:r w:rsidR="00E06D44">
        <w:rPr>
          <w:rFonts w:ascii="Arial" w:hAnsi="Arial" w:cs="Arial"/>
          <w:sz w:val="24"/>
          <w:szCs w:val="24"/>
        </w:rPr>
        <w:t>,</w:t>
      </w:r>
      <w:r w:rsidRPr="00106213">
        <w:rPr>
          <w:rFonts w:ascii="Arial" w:hAnsi="Arial" w:cs="Arial"/>
          <w:sz w:val="24"/>
          <w:szCs w:val="24"/>
        </w:rPr>
        <w:t xml:space="preserve"> se </w:t>
      </w:r>
      <w:r w:rsidR="0041226A" w:rsidRPr="00106213">
        <w:rPr>
          <w:rFonts w:ascii="Arial" w:hAnsi="Arial" w:cs="Arial"/>
          <w:sz w:val="24"/>
          <w:szCs w:val="24"/>
        </w:rPr>
        <w:t>adquirió</w:t>
      </w:r>
      <w:r w:rsidRPr="00106213">
        <w:rPr>
          <w:rFonts w:ascii="Arial" w:hAnsi="Arial" w:cs="Arial"/>
          <w:sz w:val="24"/>
          <w:szCs w:val="24"/>
        </w:rPr>
        <w:t xml:space="preserve"> como </w:t>
      </w:r>
      <w:r w:rsidR="0041226A" w:rsidRPr="00106213">
        <w:rPr>
          <w:rFonts w:ascii="Arial" w:hAnsi="Arial" w:cs="Arial"/>
          <w:sz w:val="24"/>
          <w:szCs w:val="24"/>
        </w:rPr>
        <w:t>filial</w:t>
      </w:r>
      <w:r w:rsidRPr="00106213">
        <w:rPr>
          <w:rFonts w:ascii="Arial" w:hAnsi="Arial" w:cs="Arial"/>
          <w:sz w:val="24"/>
          <w:szCs w:val="24"/>
        </w:rPr>
        <w:t xml:space="preserve"> a entidades de otro tipo como empresas del sector industrial y de servicios</w:t>
      </w:r>
      <w:r w:rsidR="00B77E75" w:rsidRPr="00106213">
        <w:rPr>
          <w:rFonts w:ascii="Arial" w:hAnsi="Arial" w:cs="Arial"/>
          <w:sz w:val="24"/>
          <w:szCs w:val="24"/>
        </w:rPr>
        <w:t xml:space="preserve">, agrupación de instituciones de distinta especialización o giro para explotar la complementariedad de los servicios financieros y las ventajas operativas y mercadotécnicas de ofrecerlos de forma </w:t>
      </w:r>
      <w:r w:rsidR="00C12959">
        <w:rPr>
          <w:rFonts w:ascii="Arial" w:hAnsi="Arial" w:cs="Arial"/>
          <w:sz w:val="24"/>
          <w:szCs w:val="24"/>
        </w:rPr>
        <w:t>integrada. La otra tendencia fue</w:t>
      </w:r>
      <w:r w:rsidR="00B77E75" w:rsidRPr="00106213">
        <w:rPr>
          <w:rFonts w:ascii="Arial" w:hAnsi="Arial" w:cs="Arial"/>
          <w:sz w:val="24"/>
          <w:szCs w:val="24"/>
        </w:rPr>
        <w:t xml:space="preserve"> la fusión o integración de instituciones de un mismo ramo principalmente bancos de </w:t>
      </w:r>
      <w:r w:rsidR="0041226A" w:rsidRPr="00106213">
        <w:rPr>
          <w:rFonts w:ascii="Arial" w:hAnsi="Arial" w:cs="Arial"/>
          <w:sz w:val="24"/>
          <w:szCs w:val="24"/>
        </w:rPr>
        <w:t>depósito</w:t>
      </w:r>
      <w:r w:rsidR="00B77E75" w:rsidRPr="00106213">
        <w:rPr>
          <w:rFonts w:ascii="Arial" w:hAnsi="Arial" w:cs="Arial"/>
          <w:sz w:val="24"/>
          <w:szCs w:val="24"/>
        </w:rPr>
        <w:t xml:space="preserve"> lo que </w:t>
      </w:r>
      <w:r w:rsidR="0041226A" w:rsidRPr="00106213">
        <w:rPr>
          <w:rFonts w:ascii="Arial" w:hAnsi="Arial" w:cs="Arial"/>
          <w:sz w:val="24"/>
          <w:szCs w:val="24"/>
        </w:rPr>
        <w:t>permitía</w:t>
      </w:r>
      <w:r w:rsidR="00B77E75" w:rsidRPr="00106213">
        <w:rPr>
          <w:rFonts w:ascii="Arial" w:hAnsi="Arial" w:cs="Arial"/>
          <w:sz w:val="24"/>
          <w:szCs w:val="24"/>
        </w:rPr>
        <w:t xml:space="preserve"> la explotación de las economías a escala</w:t>
      </w:r>
      <w:sdt>
        <w:sdtPr>
          <w:rPr>
            <w:rFonts w:ascii="Arial" w:hAnsi="Arial" w:cs="Arial"/>
            <w:sz w:val="24"/>
            <w:szCs w:val="24"/>
          </w:rPr>
          <w:id w:val="-1385404986"/>
          <w:citation/>
        </w:sdtPr>
        <w:sdtContent>
          <w:r w:rsidR="00F02323" w:rsidRPr="00106213">
            <w:rPr>
              <w:rFonts w:ascii="Arial" w:hAnsi="Arial" w:cs="Arial"/>
              <w:sz w:val="24"/>
              <w:szCs w:val="24"/>
            </w:rPr>
            <w:fldChar w:fldCharType="begin"/>
          </w:r>
          <w:r w:rsidR="00C05429">
            <w:rPr>
              <w:rFonts w:ascii="Arial" w:hAnsi="Arial" w:cs="Arial"/>
              <w:sz w:val="24"/>
              <w:szCs w:val="24"/>
            </w:rPr>
            <w:instrText xml:space="preserve">CITATION Ban16 \l 2058 </w:instrText>
          </w:r>
          <w:r w:rsidR="00F02323" w:rsidRPr="00106213">
            <w:rPr>
              <w:rFonts w:ascii="Arial" w:hAnsi="Arial" w:cs="Arial"/>
              <w:sz w:val="24"/>
              <w:szCs w:val="24"/>
            </w:rPr>
            <w:fldChar w:fldCharType="separate"/>
          </w:r>
          <w:r w:rsidR="00C05429">
            <w:rPr>
              <w:rFonts w:ascii="Arial" w:hAnsi="Arial" w:cs="Arial"/>
              <w:noProof/>
              <w:sz w:val="24"/>
              <w:szCs w:val="24"/>
            </w:rPr>
            <w:t xml:space="preserve"> </w:t>
          </w:r>
          <w:r w:rsidR="00C05429" w:rsidRPr="00C05429">
            <w:rPr>
              <w:rFonts w:ascii="Arial" w:hAnsi="Arial" w:cs="Arial"/>
              <w:noProof/>
              <w:sz w:val="24"/>
              <w:szCs w:val="24"/>
            </w:rPr>
            <w:t>(Banxico, 2016b)</w:t>
          </w:r>
          <w:r w:rsidR="00F02323" w:rsidRPr="00106213">
            <w:rPr>
              <w:rFonts w:ascii="Arial" w:hAnsi="Arial" w:cs="Arial"/>
              <w:sz w:val="24"/>
              <w:szCs w:val="24"/>
            </w:rPr>
            <w:fldChar w:fldCharType="end"/>
          </w:r>
        </w:sdtContent>
      </w:sdt>
      <w:r w:rsidR="00EC78BA" w:rsidRPr="00106213">
        <w:rPr>
          <w:rFonts w:ascii="Arial" w:hAnsi="Arial" w:cs="Arial"/>
          <w:sz w:val="24"/>
          <w:szCs w:val="24"/>
        </w:rPr>
        <w:t>.</w:t>
      </w:r>
    </w:p>
    <w:p w:rsidR="00DE2462" w:rsidRPr="00106213" w:rsidRDefault="00CE7BC7" w:rsidP="007F7E0D">
      <w:pPr>
        <w:spacing w:before="240" w:line="360" w:lineRule="auto"/>
        <w:jc w:val="both"/>
        <w:rPr>
          <w:rFonts w:ascii="Arial" w:hAnsi="Arial" w:cs="Arial"/>
          <w:sz w:val="24"/>
          <w:szCs w:val="24"/>
        </w:rPr>
      </w:pPr>
      <w:r w:rsidRPr="00106213">
        <w:rPr>
          <w:rFonts w:ascii="Arial" w:hAnsi="Arial" w:cs="Arial"/>
          <w:sz w:val="24"/>
          <w:szCs w:val="24"/>
        </w:rPr>
        <w:tab/>
      </w:r>
      <w:r w:rsidR="00DE2462" w:rsidRPr="00106213">
        <w:rPr>
          <w:rFonts w:ascii="Arial" w:hAnsi="Arial" w:cs="Arial"/>
          <w:sz w:val="24"/>
          <w:szCs w:val="24"/>
        </w:rPr>
        <w:t xml:space="preserve">La otra gran reforma adoptada en </w:t>
      </w:r>
      <w:r w:rsidR="00EF3211" w:rsidRPr="00106213">
        <w:rPr>
          <w:rFonts w:ascii="Arial" w:hAnsi="Arial" w:cs="Arial"/>
          <w:sz w:val="24"/>
          <w:szCs w:val="24"/>
        </w:rPr>
        <w:t>México</w:t>
      </w:r>
      <w:r w:rsidR="00DE2462" w:rsidRPr="00106213">
        <w:rPr>
          <w:rFonts w:ascii="Arial" w:hAnsi="Arial" w:cs="Arial"/>
          <w:sz w:val="24"/>
          <w:szCs w:val="24"/>
        </w:rPr>
        <w:t xml:space="preserve"> en materia de banca durante los años 70 fue la </w:t>
      </w:r>
      <w:r w:rsidR="00EF3211" w:rsidRPr="00106213">
        <w:rPr>
          <w:rFonts w:ascii="Arial" w:hAnsi="Arial" w:cs="Arial"/>
          <w:sz w:val="24"/>
          <w:szCs w:val="24"/>
        </w:rPr>
        <w:t>creación</w:t>
      </w:r>
      <w:r w:rsidR="00DE2462" w:rsidRPr="00106213">
        <w:rPr>
          <w:rFonts w:ascii="Arial" w:hAnsi="Arial" w:cs="Arial"/>
          <w:sz w:val="24"/>
          <w:szCs w:val="24"/>
        </w:rPr>
        <w:t xml:space="preserve"> de la llamada banca </w:t>
      </w:r>
      <w:r w:rsidR="00EF3211" w:rsidRPr="00106213">
        <w:rPr>
          <w:rFonts w:ascii="Arial" w:hAnsi="Arial" w:cs="Arial"/>
          <w:sz w:val="24"/>
          <w:szCs w:val="24"/>
        </w:rPr>
        <w:t>múltiple</w:t>
      </w:r>
      <w:r w:rsidR="00DE2462" w:rsidRPr="00106213">
        <w:rPr>
          <w:rFonts w:ascii="Arial" w:hAnsi="Arial" w:cs="Arial"/>
          <w:sz w:val="24"/>
          <w:szCs w:val="24"/>
        </w:rPr>
        <w:t xml:space="preserve"> que se </w:t>
      </w:r>
      <w:r w:rsidR="00EF3211" w:rsidRPr="00106213">
        <w:rPr>
          <w:rFonts w:ascii="Arial" w:hAnsi="Arial" w:cs="Arial"/>
          <w:sz w:val="24"/>
          <w:szCs w:val="24"/>
        </w:rPr>
        <w:t>cumplió</w:t>
      </w:r>
      <w:r w:rsidR="00DE2462" w:rsidRPr="00106213">
        <w:rPr>
          <w:rFonts w:ascii="Arial" w:hAnsi="Arial" w:cs="Arial"/>
          <w:sz w:val="24"/>
          <w:szCs w:val="24"/>
        </w:rPr>
        <w:t xml:space="preserve"> </w:t>
      </w:r>
      <w:r w:rsidR="00EF3211" w:rsidRPr="00106213">
        <w:rPr>
          <w:rFonts w:ascii="Arial" w:hAnsi="Arial" w:cs="Arial"/>
          <w:sz w:val="24"/>
          <w:szCs w:val="24"/>
        </w:rPr>
        <w:t xml:space="preserve">con </w:t>
      </w:r>
      <w:r w:rsidR="00DE2462" w:rsidRPr="00106213">
        <w:rPr>
          <w:rFonts w:ascii="Arial" w:hAnsi="Arial" w:cs="Arial"/>
          <w:sz w:val="24"/>
          <w:szCs w:val="24"/>
        </w:rPr>
        <w:t xml:space="preserve">una reforma legal con la ley de 1974 y bajo al amparo de ese marco legal se </w:t>
      </w:r>
      <w:r w:rsidR="00EF3211" w:rsidRPr="00106213">
        <w:rPr>
          <w:rFonts w:ascii="Arial" w:hAnsi="Arial" w:cs="Arial"/>
          <w:sz w:val="24"/>
          <w:szCs w:val="24"/>
        </w:rPr>
        <w:t>procedió</w:t>
      </w:r>
      <w:r w:rsidR="00DE2462" w:rsidRPr="00106213">
        <w:rPr>
          <w:rFonts w:ascii="Arial" w:hAnsi="Arial" w:cs="Arial"/>
          <w:sz w:val="24"/>
          <w:szCs w:val="24"/>
        </w:rPr>
        <w:t xml:space="preserve"> a la conformación de los bancos </w:t>
      </w:r>
      <w:r w:rsidR="00EF3211" w:rsidRPr="00106213">
        <w:rPr>
          <w:rFonts w:ascii="Arial" w:hAnsi="Arial" w:cs="Arial"/>
          <w:sz w:val="24"/>
          <w:szCs w:val="24"/>
        </w:rPr>
        <w:t>múltiple</w:t>
      </w:r>
      <w:r w:rsidR="003B2FE7" w:rsidRPr="00106213">
        <w:rPr>
          <w:rFonts w:ascii="Arial" w:hAnsi="Arial" w:cs="Arial"/>
          <w:sz w:val="24"/>
          <w:szCs w:val="24"/>
        </w:rPr>
        <w:t>s</w:t>
      </w:r>
      <w:r w:rsidR="00EF3211" w:rsidRPr="00106213">
        <w:rPr>
          <w:rFonts w:ascii="Arial" w:hAnsi="Arial" w:cs="Arial"/>
          <w:sz w:val="24"/>
          <w:szCs w:val="24"/>
        </w:rPr>
        <w:t xml:space="preserve">, así la banca múltiple se definió como </w:t>
      </w:r>
      <w:r w:rsidR="00EF3211" w:rsidRPr="00106213">
        <w:rPr>
          <w:rFonts w:ascii="Arial" w:hAnsi="Arial" w:cs="Arial"/>
          <w:sz w:val="24"/>
          <w:szCs w:val="24"/>
        </w:rPr>
        <w:lastRenderedPageBreak/>
        <w:t xml:space="preserve">una sociedad autorizada para ejercer </w:t>
      </w:r>
      <w:r w:rsidR="00C12959">
        <w:rPr>
          <w:rFonts w:ascii="Arial" w:hAnsi="Arial" w:cs="Arial"/>
          <w:sz w:val="24"/>
          <w:szCs w:val="24"/>
        </w:rPr>
        <w:t>las siguientes operaciones: depó</w:t>
      </w:r>
      <w:r w:rsidR="00EF3211" w:rsidRPr="00106213">
        <w:rPr>
          <w:rFonts w:ascii="Arial" w:hAnsi="Arial" w:cs="Arial"/>
          <w:sz w:val="24"/>
          <w:szCs w:val="24"/>
        </w:rPr>
        <w:t xml:space="preserve">sito, ahorro, intermediación financiera e hipotecaria y operaciones de fideicomiso, la banca múltiple resultaría claramente superior a la especializada como fórmula para promover la eficiencia en el sector financiero. Los primeros bancos múltiples en crearse fueron, </w:t>
      </w:r>
      <w:proofErr w:type="spellStart"/>
      <w:r w:rsidR="00EF3211" w:rsidRPr="00106213">
        <w:rPr>
          <w:rFonts w:ascii="Arial" w:hAnsi="Arial" w:cs="Arial"/>
          <w:sz w:val="24"/>
          <w:szCs w:val="24"/>
        </w:rPr>
        <w:t>Multiba</w:t>
      </w:r>
      <w:r w:rsidR="00C12959">
        <w:rPr>
          <w:rFonts w:ascii="Arial" w:hAnsi="Arial" w:cs="Arial"/>
          <w:sz w:val="24"/>
          <w:szCs w:val="24"/>
        </w:rPr>
        <w:t>nco</w:t>
      </w:r>
      <w:proofErr w:type="spellEnd"/>
      <w:r w:rsidR="00C12959">
        <w:rPr>
          <w:rFonts w:ascii="Arial" w:hAnsi="Arial" w:cs="Arial"/>
          <w:sz w:val="24"/>
          <w:szCs w:val="24"/>
        </w:rPr>
        <w:t xml:space="preserve"> Mercantil de México, </w:t>
      </w:r>
      <w:proofErr w:type="spellStart"/>
      <w:r w:rsidR="00C12959">
        <w:rPr>
          <w:rFonts w:ascii="Arial" w:hAnsi="Arial" w:cs="Arial"/>
          <w:sz w:val="24"/>
          <w:szCs w:val="24"/>
        </w:rPr>
        <w:t>Banpací</w:t>
      </w:r>
      <w:r w:rsidR="00EF3211" w:rsidRPr="00106213">
        <w:rPr>
          <w:rFonts w:ascii="Arial" w:hAnsi="Arial" w:cs="Arial"/>
          <w:sz w:val="24"/>
          <w:szCs w:val="24"/>
        </w:rPr>
        <w:t>fico</w:t>
      </w:r>
      <w:proofErr w:type="spellEnd"/>
      <w:r w:rsidR="00EF3211" w:rsidRPr="00106213">
        <w:rPr>
          <w:rFonts w:ascii="Arial" w:hAnsi="Arial" w:cs="Arial"/>
          <w:sz w:val="24"/>
          <w:szCs w:val="24"/>
        </w:rPr>
        <w:t xml:space="preserve">, Banca </w:t>
      </w:r>
      <w:proofErr w:type="spellStart"/>
      <w:r w:rsidR="00EF3211" w:rsidRPr="00106213">
        <w:rPr>
          <w:rFonts w:ascii="Arial" w:hAnsi="Arial" w:cs="Arial"/>
          <w:sz w:val="24"/>
          <w:szCs w:val="24"/>
        </w:rPr>
        <w:t>Promex</w:t>
      </w:r>
      <w:proofErr w:type="spellEnd"/>
      <w:r w:rsidR="00EF3211" w:rsidRPr="00106213">
        <w:rPr>
          <w:rFonts w:ascii="Arial" w:hAnsi="Arial" w:cs="Arial"/>
          <w:sz w:val="24"/>
          <w:szCs w:val="24"/>
        </w:rPr>
        <w:t>, y las primeras grandes instituciones en constituirse como banca múlt</w:t>
      </w:r>
      <w:r w:rsidR="00E23AAB">
        <w:rPr>
          <w:rFonts w:ascii="Arial" w:hAnsi="Arial" w:cs="Arial"/>
          <w:sz w:val="24"/>
          <w:szCs w:val="24"/>
        </w:rPr>
        <w:t xml:space="preserve">iple fueron </w:t>
      </w:r>
      <w:proofErr w:type="spellStart"/>
      <w:r w:rsidR="00E23AAB">
        <w:rPr>
          <w:rFonts w:ascii="Arial" w:hAnsi="Arial" w:cs="Arial"/>
          <w:sz w:val="24"/>
          <w:szCs w:val="24"/>
        </w:rPr>
        <w:t>Comermex</w:t>
      </w:r>
      <w:proofErr w:type="spellEnd"/>
      <w:r w:rsidR="00E23AAB">
        <w:rPr>
          <w:rFonts w:ascii="Arial" w:hAnsi="Arial" w:cs="Arial"/>
          <w:sz w:val="24"/>
          <w:szCs w:val="24"/>
        </w:rPr>
        <w:t>, BANAMEX</w:t>
      </w:r>
      <w:r w:rsidR="003B2FE7" w:rsidRPr="00106213">
        <w:rPr>
          <w:rFonts w:ascii="Arial" w:hAnsi="Arial" w:cs="Arial"/>
          <w:sz w:val="24"/>
          <w:szCs w:val="24"/>
        </w:rPr>
        <w:t>, I</w:t>
      </w:r>
      <w:r w:rsidR="00EF3211" w:rsidRPr="00106213">
        <w:rPr>
          <w:rFonts w:ascii="Arial" w:hAnsi="Arial" w:cs="Arial"/>
          <w:sz w:val="24"/>
          <w:szCs w:val="24"/>
        </w:rPr>
        <w:t xml:space="preserve">nternacional. </w:t>
      </w:r>
      <w:r w:rsidR="00E03492" w:rsidRPr="00106213">
        <w:rPr>
          <w:rFonts w:ascii="Arial" w:hAnsi="Arial" w:cs="Arial"/>
          <w:sz w:val="24"/>
          <w:szCs w:val="24"/>
        </w:rPr>
        <w:t>Atlántico</w:t>
      </w:r>
      <w:r w:rsidR="00EF3211" w:rsidRPr="00106213">
        <w:rPr>
          <w:rFonts w:ascii="Arial" w:hAnsi="Arial" w:cs="Arial"/>
          <w:sz w:val="24"/>
          <w:szCs w:val="24"/>
        </w:rPr>
        <w:t>, Serfin y Bancomer</w:t>
      </w:r>
      <w:sdt>
        <w:sdtPr>
          <w:rPr>
            <w:rFonts w:ascii="Arial" w:hAnsi="Arial" w:cs="Arial"/>
            <w:sz w:val="24"/>
            <w:szCs w:val="24"/>
          </w:rPr>
          <w:id w:val="1269497574"/>
          <w:citation/>
        </w:sdtPr>
        <w:sdtContent>
          <w:r w:rsidR="00F02323" w:rsidRPr="00106213">
            <w:rPr>
              <w:rFonts w:ascii="Arial" w:hAnsi="Arial" w:cs="Arial"/>
              <w:sz w:val="24"/>
              <w:szCs w:val="24"/>
            </w:rPr>
            <w:fldChar w:fldCharType="begin"/>
          </w:r>
          <w:r w:rsidR="00C05429">
            <w:rPr>
              <w:rFonts w:ascii="Arial" w:hAnsi="Arial" w:cs="Arial"/>
              <w:sz w:val="24"/>
              <w:szCs w:val="24"/>
            </w:rPr>
            <w:instrText xml:space="preserve">CITATION Ban16 \l 2058 </w:instrText>
          </w:r>
          <w:r w:rsidR="00F02323" w:rsidRPr="00106213">
            <w:rPr>
              <w:rFonts w:ascii="Arial" w:hAnsi="Arial" w:cs="Arial"/>
              <w:sz w:val="24"/>
              <w:szCs w:val="24"/>
            </w:rPr>
            <w:fldChar w:fldCharType="separate"/>
          </w:r>
          <w:r w:rsidR="00C05429">
            <w:rPr>
              <w:rFonts w:ascii="Arial" w:hAnsi="Arial" w:cs="Arial"/>
              <w:noProof/>
              <w:sz w:val="24"/>
              <w:szCs w:val="24"/>
            </w:rPr>
            <w:t xml:space="preserve"> </w:t>
          </w:r>
          <w:r w:rsidR="00C05429" w:rsidRPr="00C05429">
            <w:rPr>
              <w:rFonts w:ascii="Arial" w:hAnsi="Arial" w:cs="Arial"/>
              <w:noProof/>
              <w:sz w:val="24"/>
              <w:szCs w:val="24"/>
            </w:rPr>
            <w:t>(Banxico, 2016b)</w:t>
          </w:r>
          <w:r w:rsidR="00F02323" w:rsidRPr="00106213">
            <w:rPr>
              <w:rFonts w:ascii="Arial" w:hAnsi="Arial" w:cs="Arial"/>
              <w:sz w:val="24"/>
              <w:szCs w:val="24"/>
            </w:rPr>
            <w:fldChar w:fldCharType="end"/>
          </w:r>
        </w:sdtContent>
      </w:sdt>
      <w:r w:rsidR="00EC78BA" w:rsidRPr="00106213">
        <w:rPr>
          <w:rFonts w:ascii="Arial" w:hAnsi="Arial" w:cs="Arial"/>
          <w:sz w:val="24"/>
          <w:szCs w:val="24"/>
        </w:rPr>
        <w:t>.</w:t>
      </w:r>
    </w:p>
    <w:p w:rsidR="00EF3211" w:rsidRPr="00106213" w:rsidRDefault="003B2FE7" w:rsidP="007F7E0D">
      <w:pPr>
        <w:spacing w:before="240" w:line="360" w:lineRule="auto"/>
        <w:jc w:val="both"/>
        <w:rPr>
          <w:rFonts w:ascii="Arial" w:hAnsi="Arial" w:cs="Arial"/>
          <w:sz w:val="24"/>
          <w:szCs w:val="24"/>
        </w:rPr>
      </w:pPr>
      <w:r w:rsidRPr="00106213">
        <w:rPr>
          <w:rFonts w:ascii="Arial" w:hAnsi="Arial" w:cs="Arial"/>
          <w:sz w:val="24"/>
          <w:szCs w:val="24"/>
        </w:rPr>
        <w:tab/>
      </w:r>
      <w:r w:rsidR="00EF3211" w:rsidRPr="00106213">
        <w:rPr>
          <w:rFonts w:ascii="Arial" w:hAnsi="Arial" w:cs="Arial"/>
          <w:sz w:val="24"/>
          <w:szCs w:val="24"/>
        </w:rPr>
        <w:t xml:space="preserve">El presidente </w:t>
      </w:r>
      <w:r w:rsidR="00A5363E" w:rsidRPr="00106213">
        <w:rPr>
          <w:rFonts w:ascii="Arial" w:hAnsi="Arial" w:cs="Arial"/>
          <w:sz w:val="24"/>
          <w:szCs w:val="24"/>
        </w:rPr>
        <w:t>José</w:t>
      </w:r>
      <w:r w:rsidR="00EF3211" w:rsidRPr="00106213">
        <w:rPr>
          <w:rFonts w:ascii="Arial" w:hAnsi="Arial" w:cs="Arial"/>
          <w:sz w:val="24"/>
          <w:szCs w:val="24"/>
        </w:rPr>
        <w:t xml:space="preserve"> </w:t>
      </w:r>
      <w:r w:rsidR="00A5363E" w:rsidRPr="00106213">
        <w:rPr>
          <w:rFonts w:ascii="Arial" w:hAnsi="Arial" w:cs="Arial"/>
          <w:sz w:val="24"/>
          <w:szCs w:val="24"/>
        </w:rPr>
        <w:t>López</w:t>
      </w:r>
      <w:r w:rsidR="00E06D44">
        <w:rPr>
          <w:rFonts w:ascii="Arial" w:hAnsi="Arial" w:cs="Arial"/>
          <w:sz w:val="24"/>
          <w:szCs w:val="24"/>
        </w:rPr>
        <w:t xml:space="preserve"> Portillo expropió</w:t>
      </w:r>
      <w:r w:rsidR="00EF3211" w:rsidRPr="00106213">
        <w:rPr>
          <w:rFonts w:ascii="Arial" w:hAnsi="Arial" w:cs="Arial"/>
          <w:sz w:val="24"/>
          <w:szCs w:val="24"/>
        </w:rPr>
        <w:t xml:space="preserve"> la banca por las siguientes razones</w:t>
      </w:r>
      <w:r w:rsidR="00A5363E" w:rsidRPr="00106213">
        <w:rPr>
          <w:rFonts w:ascii="Arial" w:hAnsi="Arial" w:cs="Arial"/>
          <w:sz w:val="24"/>
          <w:szCs w:val="24"/>
        </w:rPr>
        <w:t xml:space="preserve">: Los bancos privados habían obtenido ganancias excesivas en la prestación de un servicio público concesionado, habiendo creado de acuerdo </w:t>
      </w:r>
      <w:r w:rsidR="00E06D44">
        <w:rPr>
          <w:rFonts w:ascii="Arial" w:hAnsi="Arial" w:cs="Arial"/>
          <w:sz w:val="24"/>
          <w:szCs w:val="24"/>
        </w:rPr>
        <w:t>con</w:t>
      </w:r>
      <w:r w:rsidR="00A5363E" w:rsidRPr="00106213">
        <w:rPr>
          <w:rFonts w:ascii="Arial" w:hAnsi="Arial" w:cs="Arial"/>
          <w:sz w:val="24"/>
          <w:szCs w:val="24"/>
        </w:rPr>
        <w:t xml:space="preserve"> sus </w:t>
      </w:r>
      <w:r w:rsidR="00E06D44" w:rsidRPr="00106213">
        <w:rPr>
          <w:rFonts w:ascii="Arial" w:hAnsi="Arial" w:cs="Arial"/>
          <w:sz w:val="24"/>
          <w:szCs w:val="24"/>
        </w:rPr>
        <w:t>interes</w:t>
      </w:r>
      <w:r w:rsidR="00E06D44">
        <w:rPr>
          <w:rFonts w:ascii="Arial" w:hAnsi="Arial" w:cs="Arial"/>
          <w:sz w:val="24"/>
          <w:szCs w:val="24"/>
        </w:rPr>
        <w:t>es</w:t>
      </w:r>
      <w:r w:rsidRPr="00106213">
        <w:rPr>
          <w:rFonts w:ascii="Arial" w:hAnsi="Arial" w:cs="Arial"/>
          <w:sz w:val="24"/>
          <w:szCs w:val="24"/>
        </w:rPr>
        <w:t>,</w:t>
      </w:r>
      <w:r w:rsidR="00A5363E" w:rsidRPr="00106213">
        <w:rPr>
          <w:rFonts w:ascii="Arial" w:hAnsi="Arial" w:cs="Arial"/>
          <w:sz w:val="24"/>
          <w:szCs w:val="24"/>
        </w:rPr>
        <w:t xml:space="preserve"> monopolios con dine</w:t>
      </w:r>
      <w:r w:rsidR="0038043F">
        <w:rPr>
          <w:rFonts w:ascii="Arial" w:hAnsi="Arial" w:cs="Arial"/>
          <w:sz w:val="24"/>
          <w:szCs w:val="24"/>
        </w:rPr>
        <w:t>ro aportado por el público, a fi</w:t>
      </w:r>
      <w:r w:rsidR="0038043F" w:rsidRPr="00106213">
        <w:rPr>
          <w:rFonts w:ascii="Arial" w:hAnsi="Arial" w:cs="Arial"/>
          <w:sz w:val="24"/>
          <w:szCs w:val="24"/>
        </w:rPr>
        <w:t>n</w:t>
      </w:r>
      <w:r w:rsidR="00A5363E" w:rsidRPr="00106213">
        <w:rPr>
          <w:rFonts w:ascii="Arial" w:hAnsi="Arial" w:cs="Arial"/>
          <w:sz w:val="24"/>
          <w:szCs w:val="24"/>
        </w:rPr>
        <w:t xml:space="preserve"> de que el crédito no se siguiera concentrando en los estratos altos de la sociedad y llegara oportuno y barato a la mayor parte del pueblo, facilitar la salida de la crisis económica agravada por la falta de control del estado sobre el sistema financiero, implementación de un control de cambios generalizado. En cuanto al objeto expropiado el decreto </w:t>
      </w:r>
      <w:r w:rsidR="00641AAB" w:rsidRPr="00106213">
        <w:rPr>
          <w:rFonts w:ascii="Arial" w:hAnsi="Arial" w:cs="Arial"/>
          <w:sz w:val="24"/>
          <w:szCs w:val="24"/>
        </w:rPr>
        <w:t>estableció que se expro</w:t>
      </w:r>
      <w:r w:rsidR="00A5363E" w:rsidRPr="00106213">
        <w:rPr>
          <w:rFonts w:ascii="Arial" w:hAnsi="Arial" w:cs="Arial"/>
          <w:sz w:val="24"/>
          <w:szCs w:val="24"/>
        </w:rPr>
        <w:t xml:space="preserve">piaba a favor de la nación las </w:t>
      </w:r>
      <w:r w:rsidR="00641AAB" w:rsidRPr="00106213">
        <w:rPr>
          <w:rFonts w:ascii="Arial" w:hAnsi="Arial" w:cs="Arial"/>
          <w:sz w:val="24"/>
          <w:szCs w:val="24"/>
        </w:rPr>
        <w:t>instalaciones</w:t>
      </w:r>
      <w:r w:rsidR="00A5363E" w:rsidRPr="00106213">
        <w:rPr>
          <w:rFonts w:ascii="Arial" w:hAnsi="Arial" w:cs="Arial"/>
          <w:sz w:val="24"/>
          <w:szCs w:val="24"/>
        </w:rPr>
        <w:t>, edificios, mobiliario, equipo, activos, cajas, bóvedas, sucursales, agencias, oficinas, inversiones, y demás muebles e inmu</w:t>
      </w:r>
      <w:r w:rsidR="00EC78BA" w:rsidRPr="00106213">
        <w:rPr>
          <w:rFonts w:ascii="Arial" w:hAnsi="Arial" w:cs="Arial"/>
          <w:sz w:val="24"/>
          <w:szCs w:val="24"/>
        </w:rPr>
        <w:t>ebles de los bancos expropiados</w:t>
      </w:r>
      <w:sdt>
        <w:sdtPr>
          <w:rPr>
            <w:rFonts w:ascii="Arial" w:hAnsi="Arial" w:cs="Arial"/>
            <w:sz w:val="24"/>
            <w:szCs w:val="24"/>
          </w:rPr>
          <w:id w:val="-1250732480"/>
          <w:citation/>
        </w:sdtPr>
        <w:sdtContent>
          <w:r w:rsidR="00F02323" w:rsidRPr="00106213">
            <w:rPr>
              <w:rFonts w:ascii="Arial" w:hAnsi="Arial" w:cs="Arial"/>
              <w:sz w:val="24"/>
              <w:szCs w:val="24"/>
            </w:rPr>
            <w:fldChar w:fldCharType="begin"/>
          </w:r>
          <w:r w:rsidR="00C05429">
            <w:rPr>
              <w:rFonts w:ascii="Arial" w:hAnsi="Arial" w:cs="Arial"/>
              <w:sz w:val="24"/>
              <w:szCs w:val="24"/>
            </w:rPr>
            <w:instrText xml:space="preserve">CITATION Ban16 \l 2058 </w:instrText>
          </w:r>
          <w:r w:rsidR="00F02323" w:rsidRPr="00106213">
            <w:rPr>
              <w:rFonts w:ascii="Arial" w:hAnsi="Arial" w:cs="Arial"/>
              <w:sz w:val="24"/>
              <w:szCs w:val="24"/>
            </w:rPr>
            <w:fldChar w:fldCharType="separate"/>
          </w:r>
          <w:r w:rsidR="00C05429">
            <w:rPr>
              <w:rFonts w:ascii="Arial" w:hAnsi="Arial" w:cs="Arial"/>
              <w:noProof/>
              <w:sz w:val="24"/>
              <w:szCs w:val="24"/>
            </w:rPr>
            <w:t xml:space="preserve"> </w:t>
          </w:r>
          <w:r w:rsidR="00C05429" w:rsidRPr="00C05429">
            <w:rPr>
              <w:rFonts w:ascii="Arial" w:hAnsi="Arial" w:cs="Arial"/>
              <w:noProof/>
              <w:sz w:val="24"/>
              <w:szCs w:val="24"/>
            </w:rPr>
            <w:t>(Banxico, 2016b)</w:t>
          </w:r>
          <w:r w:rsidR="00F02323" w:rsidRPr="00106213">
            <w:rPr>
              <w:rFonts w:ascii="Arial" w:hAnsi="Arial" w:cs="Arial"/>
              <w:sz w:val="24"/>
              <w:szCs w:val="24"/>
            </w:rPr>
            <w:fldChar w:fldCharType="end"/>
          </w:r>
        </w:sdtContent>
      </w:sdt>
      <w:r w:rsidR="00EC78BA" w:rsidRPr="00106213">
        <w:rPr>
          <w:rFonts w:ascii="Arial" w:hAnsi="Arial" w:cs="Arial"/>
          <w:sz w:val="24"/>
          <w:szCs w:val="24"/>
        </w:rPr>
        <w:t>.</w:t>
      </w:r>
    </w:p>
    <w:p w:rsidR="001B4C65" w:rsidRDefault="00641AAB" w:rsidP="007F7E0D">
      <w:pPr>
        <w:spacing w:before="240" w:line="360" w:lineRule="auto"/>
        <w:ind w:firstLine="708"/>
        <w:jc w:val="both"/>
        <w:rPr>
          <w:rFonts w:ascii="Arial" w:hAnsi="Arial" w:cs="Arial"/>
          <w:sz w:val="24"/>
          <w:szCs w:val="24"/>
        </w:rPr>
      </w:pPr>
      <w:r w:rsidRPr="00106213">
        <w:rPr>
          <w:rFonts w:ascii="Arial" w:hAnsi="Arial" w:cs="Arial"/>
          <w:sz w:val="24"/>
          <w:szCs w:val="24"/>
        </w:rPr>
        <w:t>Durante el mandato del presidente M</w:t>
      </w:r>
      <w:r w:rsidR="00E06D44">
        <w:rPr>
          <w:rFonts w:ascii="Arial" w:hAnsi="Arial" w:cs="Arial"/>
          <w:sz w:val="24"/>
          <w:szCs w:val="24"/>
        </w:rPr>
        <w:t>iguel de la Madrid se reorganizó</w:t>
      </w:r>
      <w:r w:rsidRPr="00106213">
        <w:rPr>
          <w:rFonts w:ascii="Arial" w:hAnsi="Arial" w:cs="Arial"/>
          <w:sz w:val="24"/>
          <w:szCs w:val="24"/>
        </w:rPr>
        <w:t xml:space="preserve"> la banca, se </w:t>
      </w:r>
      <w:r w:rsidR="005E7084" w:rsidRPr="00106213">
        <w:rPr>
          <w:rFonts w:ascii="Arial" w:hAnsi="Arial" w:cs="Arial"/>
          <w:sz w:val="24"/>
          <w:szCs w:val="24"/>
        </w:rPr>
        <w:t>concluyó</w:t>
      </w:r>
      <w:r w:rsidRPr="00106213">
        <w:rPr>
          <w:rFonts w:ascii="Arial" w:hAnsi="Arial" w:cs="Arial"/>
          <w:sz w:val="24"/>
          <w:szCs w:val="24"/>
        </w:rPr>
        <w:t xml:space="preserve"> con el proceso de expropiación mediante la indemnización de los accionistas bancarios que habían sido expropiados, se redefinió la figura institucional del banco y separación del sector bancario y el rest</w:t>
      </w:r>
      <w:r w:rsidR="00E06D44">
        <w:rPr>
          <w:rFonts w:ascii="Arial" w:hAnsi="Arial" w:cs="Arial"/>
          <w:sz w:val="24"/>
          <w:szCs w:val="24"/>
        </w:rPr>
        <w:t>o del sector financiero, y por ú</w:t>
      </w:r>
      <w:r w:rsidRPr="00106213">
        <w:rPr>
          <w:rFonts w:ascii="Arial" w:hAnsi="Arial" w:cs="Arial"/>
          <w:sz w:val="24"/>
          <w:szCs w:val="24"/>
        </w:rPr>
        <w:t>ltimo una reestructuración del sistema bancario buscando mayor eficiencia y competencia conservando la rentabilidad de las instituciones.</w:t>
      </w:r>
      <w:r w:rsidR="00AA3D8B" w:rsidRPr="00106213">
        <w:rPr>
          <w:rFonts w:ascii="Arial" w:hAnsi="Arial" w:cs="Arial"/>
          <w:sz w:val="24"/>
          <w:szCs w:val="24"/>
        </w:rPr>
        <w:t xml:space="preserve"> Así mismo se inició el proceso de reducción del tamaño del sector paraestatal pero las privatizaciones más grandes y controvertidas se llevaron a cabo durante el gobierno de</w:t>
      </w:r>
      <w:r w:rsidR="00E06D44">
        <w:rPr>
          <w:rFonts w:ascii="Arial" w:hAnsi="Arial" w:cs="Arial"/>
          <w:sz w:val="24"/>
          <w:szCs w:val="24"/>
        </w:rPr>
        <w:t xml:space="preserve"> Carlos Salinas, quien privatizó</w:t>
      </w:r>
      <w:r w:rsidR="00AA3D8B" w:rsidRPr="00106213">
        <w:rPr>
          <w:rFonts w:ascii="Arial" w:hAnsi="Arial" w:cs="Arial"/>
          <w:sz w:val="24"/>
          <w:szCs w:val="24"/>
        </w:rPr>
        <w:t xml:space="preserve"> la banca comercial.</w:t>
      </w:r>
      <w:r w:rsidR="00D26224" w:rsidRPr="00106213">
        <w:rPr>
          <w:rFonts w:ascii="Arial" w:hAnsi="Arial" w:cs="Arial"/>
          <w:sz w:val="24"/>
          <w:szCs w:val="24"/>
        </w:rPr>
        <w:t xml:space="preserve"> </w:t>
      </w:r>
      <w:r w:rsidR="00E06D44">
        <w:rPr>
          <w:rFonts w:ascii="Arial" w:hAnsi="Arial" w:cs="Arial"/>
          <w:sz w:val="24"/>
          <w:szCs w:val="24"/>
        </w:rPr>
        <w:tab/>
      </w:r>
    </w:p>
    <w:p w:rsidR="00AA3D8B" w:rsidRPr="00106213" w:rsidRDefault="00AA3D8B" w:rsidP="007F7E0D">
      <w:pPr>
        <w:spacing w:before="240" w:line="360" w:lineRule="auto"/>
        <w:ind w:firstLine="708"/>
        <w:jc w:val="both"/>
        <w:rPr>
          <w:rFonts w:ascii="Arial" w:hAnsi="Arial" w:cs="Arial"/>
          <w:sz w:val="24"/>
          <w:szCs w:val="24"/>
        </w:rPr>
      </w:pPr>
      <w:r w:rsidRPr="00106213">
        <w:rPr>
          <w:rFonts w:ascii="Arial" w:hAnsi="Arial" w:cs="Arial"/>
          <w:sz w:val="24"/>
          <w:szCs w:val="24"/>
        </w:rPr>
        <w:t>La privatización de la banca se consumó durante el sexenio del presidente Salinas pero</w:t>
      </w:r>
      <w:r w:rsidR="00E06D44">
        <w:rPr>
          <w:rFonts w:ascii="Arial" w:hAnsi="Arial" w:cs="Arial"/>
          <w:sz w:val="24"/>
          <w:szCs w:val="24"/>
        </w:rPr>
        <w:t>,</w:t>
      </w:r>
      <w:r w:rsidRPr="00106213">
        <w:rPr>
          <w:rFonts w:ascii="Arial" w:hAnsi="Arial" w:cs="Arial"/>
          <w:sz w:val="24"/>
          <w:szCs w:val="24"/>
        </w:rPr>
        <w:t xml:space="preserve"> hubo que modificar el artículo 28 de la constitución para permitir la </w:t>
      </w:r>
      <w:r w:rsidRPr="00106213">
        <w:rPr>
          <w:rFonts w:ascii="Arial" w:hAnsi="Arial" w:cs="Arial"/>
          <w:sz w:val="24"/>
          <w:szCs w:val="24"/>
        </w:rPr>
        <w:lastRenderedPageBreak/>
        <w:t>participación de los agentes privados en la prestación del servicio de banca y crédito.</w:t>
      </w:r>
      <w:r w:rsidR="00615DDC" w:rsidRPr="00106213">
        <w:rPr>
          <w:rFonts w:ascii="Arial" w:hAnsi="Arial" w:cs="Arial"/>
          <w:sz w:val="24"/>
          <w:szCs w:val="24"/>
        </w:rPr>
        <w:t xml:space="preserve"> También se requirió la expedición de una nueva ley de bancos y un nuevo ordenamiento para las agrupaciones financieras, la </w:t>
      </w:r>
      <w:r w:rsidR="0038043F">
        <w:rPr>
          <w:rFonts w:ascii="Arial" w:hAnsi="Arial" w:cs="Arial"/>
          <w:sz w:val="24"/>
          <w:szCs w:val="24"/>
        </w:rPr>
        <w:t>desincorporación de la banca fue</w:t>
      </w:r>
      <w:r w:rsidR="00615DDC" w:rsidRPr="00106213">
        <w:rPr>
          <w:rFonts w:ascii="Arial" w:hAnsi="Arial" w:cs="Arial"/>
          <w:sz w:val="24"/>
          <w:szCs w:val="24"/>
        </w:rPr>
        <w:t xml:space="preserve"> uno de los procesos de privatización más importantes que se han efectuado en México, tanto por el monto que implicaron las operaciones como a los efectos de la conducción de la política económica y asignación de los recursos productivos además de recuperar la confianza de los a</w:t>
      </w:r>
      <w:r w:rsidR="00EC78BA" w:rsidRPr="00106213">
        <w:rPr>
          <w:rFonts w:ascii="Arial" w:hAnsi="Arial" w:cs="Arial"/>
          <w:sz w:val="24"/>
          <w:szCs w:val="24"/>
        </w:rPr>
        <w:t>gentes económicos</w:t>
      </w:r>
      <w:r w:rsidR="00615DDC" w:rsidRPr="00106213">
        <w:rPr>
          <w:rFonts w:ascii="Arial" w:hAnsi="Arial" w:cs="Arial"/>
          <w:sz w:val="24"/>
          <w:szCs w:val="24"/>
        </w:rPr>
        <w:t xml:space="preserve"> </w:t>
      </w:r>
      <w:sdt>
        <w:sdtPr>
          <w:rPr>
            <w:rFonts w:ascii="Arial" w:hAnsi="Arial" w:cs="Arial"/>
            <w:sz w:val="24"/>
            <w:szCs w:val="24"/>
          </w:rPr>
          <w:id w:val="1128969805"/>
          <w:citation/>
        </w:sdtPr>
        <w:sdtContent>
          <w:r w:rsidR="00F02323" w:rsidRPr="00106213">
            <w:rPr>
              <w:rFonts w:ascii="Arial" w:hAnsi="Arial" w:cs="Arial"/>
              <w:sz w:val="24"/>
              <w:szCs w:val="24"/>
            </w:rPr>
            <w:fldChar w:fldCharType="begin"/>
          </w:r>
          <w:r w:rsidR="00C05429">
            <w:rPr>
              <w:rFonts w:ascii="Arial" w:hAnsi="Arial" w:cs="Arial"/>
              <w:sz w:val="24"/>
              <w:szCs w:val="24"/>
            </w:rPr>
            <w:instrText xml:space="preserve">CITATION Ban16 \l 2058 </w:instrText>
          </w:r>
          <w:r w:rsidR="00F02323" w:rsidRPr="00106213">
            <w:rPr>
              <w:rFonts w:ascii="Arial" w:hAnsi="Arial" w:cs="Arial"/>
              <w:sz w:val="24"/>
              <w:szCs w:val="24"/>
            </w:rPr>
            <w:fldChar w:fldCharType="separate"/>
          </w:r>
          <w:r w:rsidR="00C05429" w:rsidRPr="00C05429">
            <w:rPr>
              <w:rFonts w:ascii="Arial" w:hAnsi="Arial" w:cs="Arial"/>
              <w:noProof/>
              <w:sz w:val="24"/>
              <w:szCs w:val="24"/>
            </w:rPr>
            <w:t>(Banxico, 2016b)</w:t>
          </w:r>
          <w:r w:rsidR="00F02323" w:rsidRPr="00106213">
            <w:rPr>
              <w:rFonts w:ascii="Arial" w:hAnsi="Arial" w:cs="Arial"/>
              <w:sz w:val="24"/>
              <w:szCs w:val="24"/>
            </w:rPr>
            <w:fldChar w:fldCharType="end"/>
          </w:r>
        </w:sdtContent>
      </w:sdt>
      <w:r w:rsidR="00EC78BA" w:rsidRPr="00106213">
        <w:rPr>
          <w:rFonts w:ascii="Arial" w:hAnsi="Arial" w:cs="Arial"/>
          <w:sz w:val="24"/>
          <w:szCs w:val="24"/>
        </w:rPr>
        <w:t>.</w:t>
      </w:r>
    </w:p>
    <w:p w:rsidR="001B4C65" w:rsidRDefault="003B2FE7" w:rsidP="007F7E0D">
      <w:pPr>
        <w:spacing w:before="240" w:line="360" w:lineRule="auto"/>
        <w:jc w:val="both"/>
        <w:rPr>
          <w:rFonts w:ascii="Arial" w:hAnsi="Arial" w:cs="Arial"/>
          <w:sz w:val="24"/>
          <w:szCs w:val="24"/>
        </w:rPr>
      </w:pPr>
      <w:r w:rsidRPr="00106213">
        <w:rPr>
          <w:rFonts w:ascii="Arial" w:hAnsi="Arial" w:cs="Arial"/>
          <w:sz w:val="24"/>
          <w:szCs w:val="24"/>
        </w:rPr>
        <w:tab/>
      </w:r>
      <w:r w:rsidR="00615DDC" w:rsidRPr="00106213">
        <w:rPr>
          <w:rFonts w:ascii="Arial" w:hAnsi="Arial" w:cs="Arial"/>
          <w:sz w:val="24"/>
          <w:szCs w:val="24"/>
        </w:rPr>
        <w:t xml:space="preserve">La desincorporación de los bancos se </w:t>
      </w:r>
      <w:r w:rsidR="00617960" w:rsidRPr="00106213">
        <w:rPr>
          <w:rFonts w:ascii="Arial" w:hAnsi="Arial" w:cs="Arial"/>
          <w:sz w:val="24"/>
          <w:szCs w:val="24"/>
        </w:rPr>
        <w:t>llevó</w:t>
      </w:r>
      <w:r w:rsidR="006C73E1">
        <w:rPr>
          <w:rFonts w:ascii="Arial" w:hAnsi="Arial" w:cs="Arial"/>
          <w:sz w:val="24"/>
          <w:szCs w:val="24"/>
        </w:rPr>
        <w:t xml:space="preserve"> a cabo en cuatro</w:t>
      </w:r>
      <w:r w:rsidRPr="00106213">
        <w:rPr>
          <w:rFonts w:ascii="Arial" w:hAnsi="Arial" w:cs="Arial"/>
          <w:sz w:val="24"/>
          <w:szCs w:val="24"/>
        </w:rPr>
        <w:t xml:space="preserve"> e</w:t>
      </w:r>
      <w:r w:rsidR="00615DDC" w:rsidRPr="00106213">
        <w:rPr>
          <w:rFonts w:ascii="Arial" w:hAnsi="Arial" w:cs="Arial"/>
          <w:sz w:val="24"/>
          <w:szCs w:val="24"/>
        </w:rPr>
        <w:t>ta</w:t>
      </w:r>
      <w:r w:rsidRPr="00106213">
        <w:rPr>
          <w:rFonts w:ascii="Arial" w:hAnsi="Arial" w:cs="Arial"/>
          <w:sz w:val="24"/>
          <w:szCs w:val="24"/>
        </w:rPr>
        <w:t>pa</w:t>
      </w:r>
      <w:r w:rsidR="00615DDC" w:rsidRPr="00106213">
        <w:rPr>
          <w:rFonts w:ascii="Arial" w:hAnsi="Arial" w:cs="Arial"/>
          <w:sz w:val="24"/>
          <w:szCs w:val="24"/>
        </w:rPr>
        <w:t xml:space="preserve">s, en la primera se </w:t>
      </w:r>
      <w:r w:rsidR="00617960" w:rsidRPr="00106213">
        <w:rPr>
          <w:rFonts w:ascii="Arial" w:hAnsi="Arial" w:cs="Arial"/>
          <w:sz w:val="24"/>
          <w:szCs w:val="24"/>
        </w:rPr>
        <w:t>constituyó</w:t>
      </w:r>
      <w:r w:rsidR="00615DDC" w:rsidRPr="00106213">
        <w:rPr>
          <w:rFonts w:ascii="Arial" w:hAnsi="Arial" w:cs="Arial"/>
          <w:sz w:val="24"/>
          <w:szCs w:val="24"/>
        </w:rPr>
        <w:t xml:space="preserve"> </w:t>
      </w:r>
      <w:r w:rsidR="00E23AAB">
        <w:rPr>
          <w:rFonts w:ascii="Arial" w:hAnsi="Arial" w:cs="Arial"/>
          <w:sz w:val="24"/>
          <w:szCs w:val="24"/>
        </w:rPr>
        <w:t>un órgano colegiado denominado Comité de Desincorporación B</w:t>
      </w:r>
      <w:r w:rsidR="00615DDC" w:rsidRPr="00106213">
        <w:rPr>
          <w:rFonts w:ascii="Arial" w:hAnsi="Arial" w:cs="Arial"/>
          <w:sz w:val="24"/>
          <w:szCs w:val="24"/>
        </w:rPr>
        <w:t xml:space="preserve">ancaria a cargo de llevar el proceso de desincorporación, </w:t>
      </w:r>
      <w:r w:rsidR="00617960" w:rsidRPr="00106213">
        <w:rPr>
          <w:rFonts w:ascii="Arial" w:hAnsi="Arial" w:cs="Arial"/>
          <w:sz w:val="24"/>
          <w:szCs w:val="24"/>
        </w:rPr>
        <w:t xml:space="preserve">durante </w:t>
      </w:r>
      <w:r w:rsidR="00615DDC" w:rsidRPr="00106213">
        <w:rPr>
          <w:rFonts w:ascii="Arial" w:hAnsi="Arial" w:cs="Arial"/>
          <w:sz w:val="24"/>
          <w:szCs w:val="24"/>
        </w:rPr>
        <w:t>la segunda etapa se recibieron las solicitudes para participar en el proceso</w:t>
      </w:r>
      <w:r w:rsidR="00617960" w:rsidRPr="00106213">
        <w:rPr>
          <w:rFonts w:ascii="Arial" w:hAnsi="Arial" w:cs="Arial"/>
          <w:sz w:val="24"/>
          <w:szCs w:val="24"/>
        </w:rPr>
        <w:t xml:space="preserve"> </w:t>
      </w:r>
      <w:r w:rsidR="00E23AAB">
        <w:rPr>
          <w:rFonts w:ascii="Arial" w:hAnsi="Arial" w:cs="Arial"/>
          <w:sz w:val="24"/>
          <w:szCs w:val="24"/>
        </w:rPr>
        <w:t xml:space="preserve">de privatización </w:t>
      </w:r>
      <w:r w:rsidR="00617960" w:rsidRPr="00106213">
        <w:rPr>
          <w:rFonts w:ascii="Arial" w:hAnsi="Arial" w:cs="Arial"/>
          <w:sz w:val="24"/>
          <w:szCs w:val="24"/>
        </w:rPr>
        <w:t>y se seleccionó a los participantes de a</w:t>
      </w:r>
      <w:r w:rsidR="00E06D44">
        <w:rPr>
          <w:rFonts w:ascii="Arial" w:hAnsi="Arial" w:cs="Arial"/>
          <w:sz w:val="24"/>
          <w:szCs w:val="24"/>
        </w:rPr>
        <w:t>cuerdo con</w:t>
      </w:r>
      <w:r w:rsidR="00617960" w:rsidRPr="00106213">
        <w:rPr>
          <w:rFonts w:ascii="Arial" w:hAnsi="Arial" w:cs="Arial"/>
          <w:sz w:val="24"/>
          <w:szCs w:val="24"/>
        </w:rPr>
        <w:t xml:space="preserve"> varios criterios. La tercera etapa se dedicó a realizar la estimación del valor de las instituciones y en la cuarta etapa se realizaron las s</w:t>
      </w:r>
      <w:r w:rsidR="00D072A9" w:rsidRPr="00106213">
        <w:rPr>
          <w:rFonts w:ascii="Arial" w:hAnsi="Arial" w:cs="Arial"/>
          <w:sz w:val="24"/>
          <w:szCs w:val="24"/>
        </w:rPr>
        <w:t>ubastas a partir de las cuales s</w:t>
      </w:r>
      <w:r w:rsidR="00617960" w:rsidRPr="00106213">
        <w:rPr>
          <w:rFonts w:ascii="Arial" w:hAnsi="Arial" w:cs="Arial"/>
          <w:sz w:val="24"/>
          <w:szCs w:val="24"/>
        </w:rPr>
        <w:t xml:space="preserve">e decidió la adjudicación de las instituciones a las mejores posturas. </w:t>
      </w:r>
    </w:p>
    <w:p w:rsidR="00D26224" w:rsidRPr="00106213" w:rsidRDefault="00617960" w:rsidP="007F7E0D">
      <w:pPr>
        <w:spacing w:before="240" w:line="360" w:lineRule="auto"/>
        <w:ind w:firstLine="708"/>
        <w:jc w:val="both"/>
        <w:rPr>
          <w:rFonts w:ascii="Arial" w:hAnsi="Arial" w:cs="Arial"/>
          <w:sz w:val="24"/>
          <w:szCs w:val="24"/>
        </w:rPr>
      </w:pPr>
      <w:r w:rsidRPr="00106213">
        <w:rPr>
          <w:rFonts w:ascii="Arial" w:hAnsi="Arial" w:cs="Arial"/>
          <w:sz w:val="24"/>
          <w:szCs w:val="24"/>
        </w:rPr>
        <w:t>Los lineamientos que g</w:t>
      </w:r>
      <w:r w:rsidR="006C73E1">
        <w:rPr>
          <w:rFonts w:ascii="Arial" w:hAnsi="Arial" w:cs="Arial"/>
          <w:sz w:val="24"/>
          <w:szCs w:val="24"/>
        </w:rPr>
        <w:t>uiaron la privatización fueron tres</w:t>
      </w:r>
      <w:r w:rsidRPr="00106213">
        <w:rPr>
          <w:rFonts w:ascii="Arial" w:hAnsi="Arial" w:cs="Arial"/>
          <w:sz w:val="24"/>
          <w:szCs w:val="24"/>
        </w:rPr>
        <w:t xml:space="preserve">, obtener el mayor ingreso posible por la venta de los bancos, coadyuvar a mejorar el funcionamiento del sistema financiero del país y preservar la propiedad de las acciones de los bancos en manos de inversionistas mexicanos. El proceso de venta de las 18 instituciones de </w:t>
      </w:r>
      <w:r w:rsidR="00972EBA" w:rsidRPr="00106213">
        <w:rPr>
          <w:rFonts w:ascii="Arial" w:hAnsi="Arial" w:cs="Arial"/>
          <w:sz w:val="24"/>
          <w:szCs w:val="24"/>
        </w:rPr>
        <w:t>crédito</w:t>
      </w:r>
      <w:r w:rsidRPr="00106213">
        <w:rPr>
          <w:rFonts w:ascii="Arial" w:hAnsi="Arial" w:cs="Arial"/>
          <w:sz w:val="24"/>
          <w:szCs w:val="24"/>
        </w:rPr>
        <w:t xml:space="preserve"> que se privatizaron se </w:t>
      </w:r>
      <w:r w:rsidR="00972EBA" w:rsidRPr="00106213">
        <w:rPr>
          <w:rFonts w:ascii="Arial" w:hAnsi="Arial" w:cs="Arial"/>
          <w:sz w:val="24"/>
          <w:szCs w:val="24"/>
        </w:rPr>
        <w:t>llevó</w:t>
      </w:r>
      <w:r w:rsidRPr="00106213">
        <w:rPr>
          <w:rFonts w:ascii="Arial" w:hAnsi="Arial" w:cs="Arial"/>
          <w:sz w:val="24"/>
          <w:szCs w:val="24"/>
        </w:rPr>
        <w:t xml:space="preserve"> a cabo de junio de 1991 a julio de 1992, la razón de tal rapidez fue la idea de no otorgar ventajas competitivas</w:t>
      </w:r>
      <w:r w:rsidR="00972EBA" w:rsidRPr="00106213">
        <w:rPr>
          <w:rFonts w:ascii="Arial" w:hAnsi="Arial" w:cs="Arial"/>
          <w:sz w:val="24"/>
          <w:szCs w:val="24"/>
        </w:rPr>
        <w:t xml:space="preserve"> a los bancos q</w:t>
      </w:r>
      <w:r w:rsidR="00EC78BA" w:rsidRPr="00106213">
        <w:rPr>
          <w:rFonts w:ascii="Arial" w:hAnsi="Arial" w:cs="Arial"/>
          <w:sz w:val="24"/>
          <w:szCs w:val="24"/>
        </w:rPr>
        <w:t>ue se privatizaran inicialmente</w:t>
      </w:r>
      <w:sdt>
        <w:sdtPr>
          <w:rPr>
            <w:rFonts w:ascii="Arial" w:hAnsi="Arial" w:cs="Arial"/>
            <w:sz w:val="24"/>
            <w:szCs w:val="24"/>
          </w:rPr>
          <w:id w:val="-547304551"/>
          <w:citation/>
        </w:sdtPr>
        <w:sdtContent>
          <w:r w:rsidR="00F02323" w:rsidRPr="00106213">
            <w:rPr>
              <w:rFonts w:ascii="Arial" w:hAnsi="Arial" w:cs="Arial"/>
              <w:sz w:val="24"/>
              <w:szCs w:val="24"/>
            </w:rPr>
            <w:fldChar w:fldCharType="begin"/>
          </w:r>
          <w:r w:rsidR="00C05429">
            <w:rPr>
              <w:rFonts w:ascii="Arial" w:hAnsi="Arial" w:cs="Arial"/>
              <w:sz w:val="24"/>
              <w:szCs w:val="24"/>
            </w:rPr>
            <w:instrText xml:space="preserve">CITATION Ban16 \l 2058 </w:instrText>
          </w:r>
          <w:r w:rsidR="00F02323" w:rsidRPr="00106213">
            <w:rPr>
              <w:rFonts w:ascii="Arial" w:hAnsi="Arial" w:cs="Arial"/>
              <w:sz w:val="24"/>
              <w:szCs w:val="24"/>
            </w:rPr>
            <w:fldChar w:fldCharType="separate"/>
          </w:r>
          <w:r w:rsidR="00C05429">
            <w:rPr>
              <w:rFonts w:ascii="Arial" w:hAnsi="Arial" w:cs="Arial"/>
              <w:noProof/>
              <w:sz w:val="24"/>
              <w:szCs w:val="24"/>
            </w:rPr>
            <w:t xml:space="preserve"> </w:t>
          </w:r>
          <w:r w:rsidR="00C05429" w:rsidRPr="00C05429">
            <w:rPr>
              <w:rFonts w:ascii="Arial" w:hAnsi="Arial" w:cs="Arial"/>
              <w:noProof/>
              <w:sz w:val="24"/>
              <w:szCs w:val="24"/>
            </w:rPr>
            <w:t>(Banxico, 2016b)</w:t>
          </w:r>
          <w:r w:rsidR="00F02323" w:rsidRPr="00106213">
            <w:rPr>
              <w:rFonts w:ascii="Arial" w:hAnsi="Arial" w:cs="Arial"/>
              <w:sz w:val="24"/>
              <w:szCs w:val="24"/>
            </w:rPr>
            <w:fldChar w:fldCharType="end"/>
          </w:r>
        </w:sdtContent>
      </w:sdt>
      <w:r w:rsidR="00EC78BA" w:rsidRPr="00106213">
        <w:rPr>
          <w:rFonts w:ascii="Arial" w:hAnsi="Arial" w:cs="Arial"/>
          <w:sz w:val="24"/>
          <w:szCs w:val="24"/>
        </w:rPr>
        <w:t>.</w:t>
      </w:r>
    </w:p>
    <w:p w:rsidR="00D4701F" w:rsidRPr="00106213" w:rsidRDefault="00D072A9" w:rsidP="007F7E0D">
      <w:pPr>
        <w:spacing w:before="240" w:line="360" w:lineRule="auto"/>
        <w:jc w:val="both"/>
        <w:rPr>
          <w:rFonts w:ascii="Arial" w:hAnsi="Arial" w:cs="Arial"/>
          <w:sz w:val="24"/>
          <w:szCs w:val="24"/>
        </w:rPr>
      </w:pPr>
      <w:r w:rsidRPr="00106213">
        <w:rPr>
          <w:rFonts w:ascii="Arial" w:hAnsi="Arial" w:cs="Arial"/>
          <w:sz w:val="24"/>
          <w:szCs w:val="24"/>
        </w:rPr>
        <w:tab/>
      </w:r>
      <w:r w:rsidR="0053268E" w:rsidRPr="00106213">
        <w:rPr>
          <w:rFonts w:ascii="Arial" w:hAnsi="Arial" w:cs="Arial"/>
          <w:sz w:val="24"/>
          <w:szCs w:val="24"/>
        </w:rPr>
        <w:t>A</w:t>
      </w:r>
      <w:r w:rsidR="00781A0A" w:rsidRPr="00106213">
        <w:rPr>
          <w:rFonts w:ascii="Arial" w:hAnsi="Arial" w:cs="Arial"/>
          <w:sz w:val="24"/>
          <w:szCs w:val="24"/>
        </w:rPr>
        <w:t xml:space="preserve"> raíz</w:t>
      </w:r>
      <w:r w:rsidR="0053268E" w:rsidRPr="00106213">
        <w:rPr>
          <w:rFonts w:ascii="Arial" w:hAnsi="Arial" w:cs="Arial"/>
          <w:sz w:val="24"/>
          <w:szCs w:val="24"/>
        </w:rPr>
        <w:t xml:space="preserve"> de la reprivatización las autoridades recuperaron sus facultades regulatorias y de supervisión sobre la banca, y los bancos recuperaron su libertad operativa y el manejo de sus accionistas sin intervención de las autoridades. La banca universal mexicana tiene su fundamento legal en tre</w:t>
      </w:r>
      <w:r w:rsidR="00781A0A" w:rsidRPr="00106213">
        <w:rPr>
          <w:rFonts w:ascii="Arial" w:hAnsi="Arial" w:cs="Arial"/>
          <w:sz w:val="24"/>
          <w:szCs w:val="24"/>
        </w:rPr>
        <w:t>s</w:t>
      </w:r>
      <w:r w:rsidR="0053268E" w:rsidRPr="00106213">
        <w:rPr>
          <w:rFonts w:ascii="Arial" w:hAnsi="Arial" w:cs="Arial"/>
          <w:sz w:val="24"/>
          <w:szCs w:val="24"/>
        </w:rPr>
        <w:t xml:space="preserve"> ordenamientos: la Ley de Instituciones de </w:t>
      </w:r>
      <w:r w:rsidR="00781A0A" w:rsidRPr="00106213">
        <w:rPr>
          <w:rFonts w:ascii="Arial" w:hAnsi="Arial" w:cs="Arial"/>
          <w:sz w:val="24"/>
          <w:szCs w:val="24"/>
        </w:rPr>
        <w:t>Crédito</w:t>
      </w:r>
      <w:r w:rsidR="0053268E" w:rsidRPr="00106213">
        <w:rPr>
          <w:rFonts w:ascii="Arial" w:hAnsi="Arial" w:cs="Arial"/>
          <w:sz w:val="24"/>
          <w:szCs w:val="24"/>
        </w:rPr>
        <w:t>, La ley de Organizaciones y Actividades Auxiliares y la Ley para Regular las Agrupaciones Financieras.</w:t>
      </w:r>
      <w:r w:rsidR="00D16ED5" w:rsidRPr="00106213">
        <w:rPr>
          <w:rFonts w:ascii="Arial" w:hAnsi="Arial" w:cs="Arial"/>
          <w:sz w:val="24"/>
          <w:szCs w:val="24"/>
        </w:rPr>
        <w:t xml:space="preserve"> </w:t>
      </w:r>
      <w:r w:rsidR="00781A0A" w:rsidRPr="00106213">
        <w:rPr>
          <w:rFonts w:ascii="Arial" w:hAnsi="Arial" w:cs="Arial"/>
          <w:sz w:val="24"/>
          <w:szCs w:val="24"/>
        </w:rPr>
        <w:t xml:space="preserve">Por este último ordenamiento se introduce la figura </w:t>
      </w:r>
      <w:r w:rsidR="00E06D44">
        <w:rPr>
          <w:rFonts w:ascii="Arial" w:hAnsi="Arial" w:cs="Arial"/>
          <w:sz w:val="24"/>
          <w:szCs w:val="24"/>
        </w:rPr>
        <w:t>de la empresa tenedora u</w:t>
      </w:r>
      <w:r w:rsidR="00781A0A" w:rsidRPr="00106213">
        <w:rPr>
          <w:rFonts w:ascii="Arial" w:hAnsi="Arial" w:cs="Arial"/>
          <w:sz w:val="24"/>
          <w:szCs w:val="24"/>
        </w:rPr>
        <w:t xml:space="preserve"> holding como cabeza de cada grupo financiero reemplazando a los bancos múltiples como cabeza de los grupos</w:t>
      </w:r>
      <w:r w:rsidR="00D16ED5" w:rsidRPr="00106213">
        <w:rPr>
          <w:rFonts w:ascii="Arial" w:hAnsi="Arial" w:cs="Arial"/>
          <w:sz w:val="24"/>
          <w:szCs w:val="24"/>
        </w:rPr>
        <w:t>. La vi</w:t>
      </w:r>
      <w:r w:rsidR="006C73E1">
        <w:rPr>
          <w:rFonts w:ascii="Arial" w:hAnsi="Arial" w:cs="Arial"/>
          <w:sz w:val="24"/>
          <w:szCs w:val="24"/>
        </w:rPr>
        <w:t>da de la banca reprivatizada fue</w:t>
      </w:r>
      <w:r w:rsidR="00D16ED5" w:rsidRPr="00106213">
        <w:rPr>
          <w:rFonts w:ascii="Arial" w:hAnsi="Arial" w:cs="Arial"/>
          <w:sz w:val="24"/>
          <w:szCs w:val="24"/>
        </w:rPr>
        <w:t xml:space="preserve"> muy breve antes de que el sistema bancario </w:t>
      </w:r>
      <w:r w:rsidR="00D16ED5" w:rsidRPr="00106213">
        <w:rPr>
          <w:rFonts w:ascii="Arial" w:hAnsi="Arial" w:cs="Arial"/>
          <w:sz w:val="24"/>
          <w:szCs w:val="24"/>
        </w:rPr>
        <w:lastRenderedPageBreak/>
        <w:t>cayera en la que quizá sea la crisis más severa que ha sufrido en su historia. La mayor competencia indujo una disminución en los índices de concentración en captación, cartera de crédito y cartera de valores. Sin embargo</w:t>
      </w:r>
      <w:r w:rsidR="00E06D44">
        <w:rPr>
          <w:rFonts w:ascii="Arial" w:hAnsi="Arial" w:cs="Arial"/>
          <w:sz w:val="24"/>
          <w:szCs w:val="24"/>
        </w:rPr>
        <w:t>,</w:t>
      </w:r>
      <w:r w:rsidR="00D16ED5" w:rsidRPr="00106213">
        <w:rPr>
          <w:rFonts w:ascii="Arial" w:hAnsi="Arial" w:cs="Arial"/>
          <w:sz w:val="24"/>
          <w:szCs w:val="24"/>
        </w:rPr>
        <w:t xml:space="preserve"> la insuficiente solvencia moral de algunos compradores de la ban</w:t>
      </w:r>
      <w:r w:rsidR="00E06D44">
        <w:rPr>
          <w:rFonts w:ascii="Arial" w:hAnsi="Arial" w:cs="Arial"/>
          <w:sz w:val="24"/>
          <w:szCs w:val="24"/>
        </w:rPr>
        <w:t>ca reprivatizada como Banca Unió</w:t>
      </w:r>
      <w:r w:rsidR="00D16ED5" w:rsidRPr="00106213">
        <w:rPr>
          <w:rFonts w:ascii="Arial" w:hAnsi="Arial" w:cs="Arial"/>
          <w:sz w:val="24"/>
          <w:szCs w:val="24"/>
        </w:rPr>
        <w:t xml:space="preserve">n, </w:t>
      </w:r>
      <w:proofErr w:type="spellStart"/>
      <w:r w:rsidR="00D16ED5" w:rsidRPr="00106213">
        <w:rPr>
          <w:rFonts w:ascii="Arial" w:hAnsi="Arial" w:cs="Arial"/>
          <w:sz w:val="24"/>
          <w:szCs w:val="24"/>
        </w:rPr>
        <w:t>Cremi</w:t>
      </w:r>
      <w:proofErr w:type="spellEnd"/>
      <w:r w:rsidR="00D16ED5" w:rsidRPr="00106213">
        <w:rPr>
          <w:rFonts w:ascii="Arial" w:hAnsi="Arial" w:cs="Arial"/>
          <w:sz w:val="24"/>
          <w:szCs w:val="24"/>
        </w:rPr>
        <w:t xml:space="preserve"> y Oriente,</w:t>
      </w:r>
      <w:r w:rsidR="00E23AAB">
        <w:rPr>
          <w:rFonts w:ascii="Arial" w:hAnsi="Arial" w:cs="Arial"/>
          <w:sz w:val="24"/>
          <w:szCs w:val="24"/>
        </w:rPr>
        <w:t xml:space="preserve"> dieron origen a una nueva crisis,</w:t>
      </w:r>
      <w:r w:rsidR="00D16ED5" w:rsidRPr="00106213">
        <w:rPr>
          <w:rFonts w:ascii="Arial" w:hAnsi="Arial" w:cs="Arial"/>
          <w:sz w:val="24"/>
          <w:szCs w:val="24"/>
        </w:rPr>
        <w:t xml:space="preserve"> pero la principal causa fue los efectos de la cr</w:t>
      </w:r>
      <w:r w:rsidR="006C73E1">
        <w:rPr>
          <w:rFonts w:ascii="Arial" w:hAnsi="Arial" w:cs="Arial"/>
          <w:sz w:val="24"/>
          <w:szCs w:val="24"/>
        </w:rPr>
        <w:t>isis de balanza de pagos que dio</w:t>
      </w:r>
      <w:r w:rsidR="00D16ED5" w:rsidRPr="00106213">
        <w:rPr>
          <w:rFonts w:ascii="Arial" w:hAnsi="Arial" w:cs="Arial"/>
          <w:sz w:val="24"/>
          <w:szCs w:val="24"/>
        </w:rPr>
        <w:t xml:space="preserve"> lugar a la devaluación cambiaria, en ese periodo la cartera de los</w:t>
      </w:r>
      <w:r w:rsidR="006D1E83">
        <w:rPr>
          <w:rFonts w:ascii="Arial" w:hAnsi="Arial" w:cs="Arial"/>
          <w:sz w:val="24"/>
          <w:szCs w:val="24"/>
        </w:rPr>
        <w:t xml:space="preserve"> bancos de debilitó</w:t>
      </w:r>
      <w:r w:rsidR="00D16ED5" w:rsidRPr="00106213">
        <w:rPr>
          <w:rFonts w:ascii="Arial" w:hAnsi="Arial" w:cs="Arial"/>
          <w:sz w:val="24"/>
          <w:szCs w:val="24"/>
        </w:rPr>
        <w:t xml:space="preserve"> por el aumento en las tasas de interés y la imposibilidad de hacer frente a sus compromisos de muchos acredit</w:t>
      </w:r>
      <w:r w:rsidR="00EC78BA" w:rsidRPr="00106213">
        <w:rPr>
          <w:rFonts w:ascii="Arial" w:hAnsi="Arial" w:cs="Arial"/>
          <w:sz w:val="24"/>
          <w:szCs w:val="24"/>
        </w:rPr>
        <w:t>ados en el pago de sus créditos</w:t>
      </w:r>
      <w:r w:rsidR="00D4701F" w:rsidRPr="00106213">
        <w:rPr>
          <w:rFonts w:ascii="Arial" w:hAnsi="Arial" w:cs="Arial"/>
          <w:sz w:val="24"/>
          <w:szCs w:val="24"/>
        </w:rPr>
        <w:t xml:space="preserve"> </w:t>
      </w:r>
      <w:sdt>
        <w:sdtPr>
          <w:rPr>
            <w:rFonts w:ascii="Arial" w:hAnsi="Arial" w:cs="Arial"/>
            <w:sz w:val="24"/>
            <w:szCs w:val="24"/>
          </w:rPr>
          <w:id w:val="2070990217"/>
          <w:citation/>
        </w:sdtPr>
        <w:sdtContent>
          <w:r w:rsidR="00F02323" w:rsidRPr="00106213">
            <w:rPr>
              <w:rFonts w:ascii="Arial" w:hAnsi="Arial" w:cs="Arial"/>
              <w:sz w:val="24"/>
              <w:szCs w:val="24"/>
            </w:rPr>
            <w:fldChar w:fldCharType="begin"/>
          </w:r>
          <w:r w:rsidR="00C05429">
            <w:rPr>
              <w:rFonts w:ascii="Arial" w:hAnsi="Arial" w:cs="Arial"/>
              <w:sz w:val="24"/>
              <w:szCs w:val="24"/>
            </w:rPr>
            <w:instrText xml:space="preserve">CITATION Ban16 \l 2058 </w:instrText>
          </w:r>
          <w:r w:rsidR="00F02323" w:rsidRPr="00106213">
            <w:rPr>
              <w:rFonts w:ascii="Arial" w:hAnsi="Arial" w:cs="Arial"/>
              <w:sz w:val="24"/>
              <w:szCs w:val="24"/>
            </w:rPr>
            <w:fldChar w:fldCharType="separate"/>
          </w:r>
          <w:r w:rsidR="00C05429" w:rsidRPr="00C05429">
            <w:rPr>
              <w:rFonts w:ascii="Arial" w:hAnsi="Arial" w:cs="Arial"/>
              <w:noProof/>
              <w:sz w:val="24"/>
              <w:szCs w:val="24"/>
            </w:rPr>
            <w:t>(Banxico, 2016b)</w:t>
          </w:r>
          <w:r w:rsidR="00F02323" w:rsidRPr="00106213">
            <w:rPr>
              <w:rFonts w:ascii="Arial" w:hAnsi="Arial" w:cs="Arial"/>
              <w:sz w:val="24"/>
              <w:szCs w:val="24"/>
            </w:rPr>
            <w:fldChar w:fldCharType="end"/>
          </w:r>
        </w:sdtContent>
      </w:sdt>
      <w:r w:rsidR="00EC78BA" w:rsidRPr="00106213">
        <w:rPr>
          <w:rFonts w:ascii="Arial" w:hAnsi="Arial" w:cs="Arial"/>
          <w:sz w:val="24"/>
          <w:szCs w:val="24"/>
        </w:rPr>
        <w:t>.</w:t>
      </w:r>
    </w:p>
    <w:p w:rsidR="001B4C65" w:rsidRDefault="00D072A9" w:rsidP="00EB5AD5">
      <w:pPr>
        <w:spacing w:before="240" w:line="360" w:lineRule="auto"/>
        <w:jc w:val="both"/>
        <w:rPr>
          <w:rFonts w:ascii="Arial" w:hAnsi="Arial" w:cs="Arial"/>
          <w:sz w:val="24"/>
          <w:szCs w:val="24"/>
        </w:rPr>
      </w:pPr>
      <w:r w:rsidRPr="00106213">
        <w:rPr>
          <w:rFonts w:ascii="Arial" w:hAnsi="Arial" w:cs="Arial"/>
          <w:sz w:val="24"/>
          <w:szCs w:val="24"/>
        </w:rPr>
        <w:tab/>
      </w:r>
      <w:r w:rsidR="00D4701F" w:rsidRPr="00106213">
        <w:rPr>
          <w:rFonts w:ascii="Arial" w:hAnsi="Arial" w:cs="Arial"/>
          <w:sz w:val="24"/>
          <w:szCs w:val="24"/>
        </w:rPr>
        <w:t>Varias fueron las acciones de las autoridades para enfrentar la crisis ban</w:t>
      </w:r>
      <w:r w:rsidR="00E23AAB">
        <w:rPr>
          <w:rFonts w:ascii="Arial" w:hAnsi="Arial" w:cs="Arial"/>
          <w:sz w:val="24"/>
          <w:szCs w:val="24"/>
        </w:rPr>
        <w:t>caria, para d</w:t>
      </w:r>
      <w:r w:rsidR="00D4701F" w:rsidRPr="00106213">
        <w:rPr>
          <w:rFonts w:ascii="Arial" w:hAnsi="Arial" w:cs="Arial"/>
          <w:sz w:val="24"/>
          <w:szCs w:val="24"/>
        </w:rPr>
        <w:t>a</w:t>
      </w:r>
      <w:r w:rsidR="00E23AAB">
        <w:rPr>
          <w:rFonts w:ascii="Arial" w:hAnsi="Arial" w:cs="Arial"/>
          <w:sz w:val="24"/>
          <w:szCs w:val="24"/>
        </w:rPr>
        <w:t>r</w:t>
      </w:r>
      <w:r w:rsidR="00D4701F" w:rsidRPr="00106213">
        <w:rPr>
          <w:rFonts w:ascii="Arial" w:hAnsi="Arial" w:cs="Arial"/>
          <w:sz w:val="24"/>
          <w:szCs w:val="24"/>
        </w:rPr>
        <w:t xml:space="preserve"> liquidez el Banco de México apertura una ventanilla de crédito en dólares para evitar que los bancos incumplieran el pago de pasivos denominados en moneda extranjera, en cuanto a la solvencia las</w:t>
      </w:r>
      <w:r w:rsidR="006C73E1">
        <w:rPr>
          <w:rFonts w:ascii="Arial" w:hAnsi="Arial" w:cs="Arial"/>
          <w:sz w:val="24"/>
          <w:szCs w:val="24"/>
        </w:rPr>
        <w:t xml:space="preserve"> autoridades realizaron cuatro</w:t>
      </w:r>
      <w:r w:rsidR="00D4701F" w:rsidRPr="00106213">
        <w:rPr>
          <w:rFonts w:ascii="Arial" w:hAnsi="Arial" w:cs="Arial"/>
          <w:sz w:val="24"/>
          <w:szCs w:val="24"/>
        </w:rPr>
        <w:t xml:space="preserve"> acciones: capitalización temporal de los bancos, intervención de los bancos en situación delicada para procurar su recuperación, compra de cartera y programas de apoyo para deudores de la banca.</w:t>
      </w:r>
      <w:r w:rsidR="00F02323" w:rsidRPr="00106213">
        <w:rPr>
          <w:rFonts w:ascii="Arial" w:hAnsi="Arial" w:cs="Arial"/>
          <w:sz w:val="24"/>
          <w:szCs w:val="24"/>
        </w:rPr>
        <w:t xml:space="preserve"> </w:t>
      </w:r>
    </w:p>
    <w:p w:rsidR="008D5B03" w:rsidRPr="00106213" w:rsidRDefault="008D5B03" w:rsidP="00EB5AD5">
      <w:pPr>
        <w:spacing w:before="240" w:line="360" w:lineRule="auto"/>
        <w:ind w:firstLine="708"/>
        <w:jc w:val="both"/>
        <w:rPr>
          <w:rFonts w:ascii="Arial" w:hAnsi="Arial" w:cs="Arial"/>
          <w:sz w:val="24"/>
          <w:szCs w:val="24"/>
        </w:rPr>
      </w:pPr>
      <w:r w:rsidRPr="00106213">
        <w:rPr>
          <w:rFonts w:ascii="Arial" w:hAnsi="Arial" w:cs="Arial"/>
          <w:sz w:val="24"/>
          <w:szCs w:val="24"/>
        </w:rPr>
        <w:t>La entrada de bancos extranjeros al mercado mexicano sin restricciones por ley se i</w:t>
      </w:r>
      <w:r w:rsidR="00D072A9" w:rsidRPr="00106213">
        <w:rPr>
          <w:rFonts w:ascii="Arial" w:hAnsi="Arial" w:cs="Arial"/>
          <w:sz w:val="24"/>
          <w:szCs w:val="24"/>
        </w:rPr>
        <w:t>nició con la compra definitiva</w:t>
      </w:r>
      <w:r w:rsidRPr="00106213">
        <w:rPr>
          <w:rFonts w:ascii="Arial" w:hAnsi="Arial" w:cs="Arial"/>
          <w:sz w:val="24"/>
          <w:szCs w:val="24"/>
        </w:rPr>
        <w:t xml:space="preserve"> en </w:t>
      </w:r>
      <w:r w:rsidR="006C73E1">
        <w:rPr>
          <w:rFonts w:ascii="Arial" w:hAnsi="Arial" w:cs="Arial"/>
          <w:sz w:val="24"/>
          <w:szCs w:val="24"/>
        </w:rPr>
        <w:t>a</w:t>
      </w:r>
      <w:r w:rsidRPr="00106213">
        <w:rPr>
          <w:rFonts w:ascii="Arial" w:hAnsi="Arial" w:cs="Arial"/>
          <w:sz w:val="24"/>
          <w:szCs w:val="24"/>
        </w:rPr>
        <w:t>gosto de 2000 de Bancomer por parte de B</w:t>
      </w:r>
      <w:r w:rsidR="001B4C65">
        <w:rPr>
          <w:rFonts w:ascii="Arial" w:hAnsi="Arial" w:cs="Arial"/>
          <w:sz w:val="24"/>
          <w:szCs w:val="24"/>
        </w:rPr>
        <w:t xml:space="preserve">anco </w:t>
      </w:r>
      <w:r w:rsidRPr="00106213">
        <w:rPr>
          <w:rFonts w:ascii="Arial" w:hAnsi="Arial" w:cs="Arial"/>
          <w:sz w:val="24"/>
          <w:szCs w:val="24"/>
        </w:rPr>
        <w:t>B</w:t>
      </w:r>
      <w:r w:rsidR="001B4C65">
        <w:rPr>
          <w:rFonts w:ascii="Arial" w:hAnsi="Arial" w:cs="Arial"/>
          <w:sz w:val="24"/>
          <w:szCs w:val="24"/>
        </w:rPr>
        <w:t xml:space="preserve">ilbao </w:t>
      </w:r>
      <w:r w:rsidRPr="00106213">
        <w:rPr>
          <w:rFonts w:ascii="Arial" w:hAnsi="Arial" w:cs="Arial"/>
          <w:sz w:val="24"/>
          <w:szCs w:val="24"/>
        </w:rPr>
        <w:t>V</w:t>
      </w:r>
      <w:r w:rsidR="001B4C65">
        <w:rPr>
          <w:rFonts w:ascii="Arial" w:hAnsi="Arial" w:cs="Arial"/>
          <w:sz w:val="24"/>
          <w:szCs w:val="24"/>
        </w:rPr>
        <w:t>izcaya (BBV)</w:t>
      </w:r>
      <w:r w:rsidRPr="00106213">
        <w:rPr>
          <w:rFonts w:ascii="Arial" w:hAnsi="Arial" w:cs="Arial"/>
          <w:sz w:val="24"/>
          <w:szCs w:val="24"/>
        </w:rPr>
        <w:t>, a</w:t>
      </w:r>
      <w:r w:rsidR="006D1E83">
        <w:rPr>
          <w:rFonts w:ascii="Arial" w:hAnsi="Arial" w:cs="Arial"/>
          <w:sz w:val="24"/>
          <w:szCs w:val="24"/>
        </w:rPr>
        <w:t>l año siguiente Citibank realizó</w:t>
      </w:r>
      <w:r w:rsidRPr="00106213">
        <w:rPr>
          <w:rFonts w:ascii="Arial" w:hAnsi="Arial" w:cs="Arial"/>
          <w:sz w:val="24"/>
          <w:szCs w:val="24"/>
        </w:rPr>
        <w:t xml:space="preserve"> la compra de Banamex y en noviembre del 2002</w:t>
      </w:r>
      <w:r w:rsidR="00D072A9" w:rsidRPr="00106213">
        <w:rPr>
          <w:rFonts w:ascii="Arial" w:hAnsi="Arial" w:cs="Arial"/>
          <w:sz w:val="24"/>
          <w:szCs w:val="24"/>
        </w:rPr>
        <w:t>,</w:t>
      </w:r>
      <w:r w:rsidRPr="00106213">
        <w:rPr>
          <w:rFonts w:ascii="Arial" w:hAnsi="Arial" w:cs="Arial"/>
          <w:sz w:val="24"/>
          <w:szCs w:val="24"/>
        </w:rPr>
        <w:t xml:space="preserve"> HSBC consiguió el control accionario de </w:t>
      </w:r>
      <w:proofErr w:type="spellStart"/>
      <w:r w:rsidRPr="00106213">
        <w:rPr>
          <w:rFonts w:ascii="Arial" w:hAnsi="Arial" w:cs="Arial"/>
          <w:sz w:val="24"/>
          <w:szCs w:val="24"/>
        </w:rPr>
        <w:t>Bital</w:t>
      </w:r>
      <w:proofErr w:type="spellEnd"/>
      <w:r w:rsidRPr="00106213">
        <w:rPr>
          <w:rFonts w:ascii="Arial" w:hAnsi="Arial" w:cs="Arial"/>
          <w:sz w:val="24"/>
          <w:szCs w:val="24"/>
        </w:rPr>
        <w:t xml:space="preserve">, Serfin había </w:t>
      </w:r>
      <w:r w:rsidR="00236FC5" w:rsidRPr="00106213">
        <w:rPr>
          <w:rFonts w:ascii="Arial" w:hAnsi="Arial" w:cs="Arial"/>
          <w:sz w:val="24"/>
          <w:szCs w:val="24"/>
        </w:rPr>
        <w:t xml:space="preserve">sido comprado por Banco Santander e Inverlat por Bank of Nova </w:t>
      </w:r>
      <w:proofErr w:type="spellStart"/>
      <w:r w:rsidR="00236FC5" w:rsidRPr="00106213">
        <w:rPr>
          <w:rFonts w:ascii="Arial" w:hAnsi="Arial" w:cs="Arial"/>
          <w:sz w:val="24"/>
          <w:szCs w:val="24"/>
        </w:rPr>
        <w:t>Scotia</w:t>
      </w:r>
      <w:proofErr w:type="spellEnd"/>
      <w:r w:rsidR="00236FC5" w:rsidRPr="00106213">
        <w:rPr>
          <w:rFonts w:ascii="Arial" w:hAnsi="Arial" w:cs="Arial"/>
          <w:sz w:val="24"/>
          <w:szCs w:val="24"/>
        </w:rPr>
        <w:t>, a raíz de estas operaciones, la proporción de capital foráneo sobre el capital total de la banca local se elevó continuamente, para cierre del 2003 82.3</w:t>
      </w:r>
      <w:r w:rsidR="00E23AAB">
        <w:rPr>
          <w:rFonts w:ascii="Arial" w:hAnsi="Arial" w:cs="Arial"/>
          <w:sz w:val="24"/>
          <w:szCs w:val="24"/>
        </w:rPr>
        <w:t xml:space="preserve"> %</w:t>
      </w:r>
      <w:r w:rsidR="00236FC5" w:rsidRPr="00106213">
        <w:rPr>
          <w:rFonts w:ascii="Arial" w:hAnsi="Arial" w:cs="Arial"/>
          <w:sz w:val="24"/>
          <w:szCs w:val="24"/>
        </w:rPr>
        <w:t xml:space="preserve"> del capital de los bancos estaba en manos de extranjeros, distribuyéndose de la sigu</w:t>
      </w:r>
      <w:r w:rsidR="00E23AAB">
        <w:rPr>
          <w:rFonts w:ascii="Arial" w:hAnsi="Arial" w:cs="Arial"/>
          <w:sz w:val="24"/>
          <w:szCs w:val="24"/>
        </w:rPr>
        <w:t>iente manera: España 37.6 %</w:t>
      </w:r>
      <w:r w:rsidR="00236FC5" w:rsidRPr="00106213">
        <w:rPr>
          <w:rFonts w:ascii="Arial" w:hAnsi="Arial" w:cs="Arial"/>
          <w:sz w:val="24"/>
          <w:szCs w:val="24"/>
        </w:rPr>
        <w:t xml:space="preserve"> con BBV Bancomer y Santander Serfin</w:t>
      </w:r>
      <w:r w:rsidR="00E23AAB">
        <w:rPr>
          <w:rFonts w:ascii="Arial" w:hAnsi="Arial" w:cs="Arial"/>
          <w:sz w:val="24"/>
          <w:szCs w:val="24"/>
        </w:rPr>
        <w:t>, Estados Unidos 27.6 %</w:t>
      </w:r>
      <w:r w:rsidR="00236FC5" w:rsidRPr="00106213">
        <w:rPr>
          <w:rFonts w:ascii="Arial" w:hAnsi="Arial" w:cs="Arial"/>
          <w:sz w:val="24"/>
          <w:szCs w:val="24"/>
        </w:rPr>
        <w:t xml:space="preserve"> con Banamex Citibank entro otros, México 17.7 </w:t>
      </w:r>
      <w:r w:rsidR="00E23AAB">
        <w:rPr>
          <w:rFonts w:ascii="Arial" w:hAnsi="Arial" w:cs="Arial"/>
          <w:sz w:val="24"/>
          <w:szCs w:val="24"/>
        </w:rPr>
        <w:t>%</w:t>
      </w:r>
      <w:r w:rsidR="00236FC5" w:rsidRPr="00106213">
        <w:rPr>
          <w:rFonts w:ascii="Arial" w:hAnsi="Arial" w:cs="Arial"/>
          <w:sz w:val="24"/>
          <w:szCs w:val="24"/>
        </w:rPr>
        <w:t xml:space="preserve"> con Banorte, Inbursa entre otros, Reino U</w:t>
      </w:r>
      <w:r w:rsidR="00E23AAB">
        <w:rPr>
          <w:rFonts w:ascii="Arial" w:hAnsi="Arial" w:cs="Arial"/>
          <w:sz w:val="24"/>
          <w:szCs w:val="24"/>
        </w:rPr>
        <w:t>nido 10.1 %</w:t>
      </w:r>
      <w:r w:rsidR="00236FC5" w:rsidRPr="00106213">
        <w:rPr>
          <w:rFonts w:ascii="Arial" w:hAnsi="Arial" w:cs="Arial"/>
          <w:sz w:val="24"/>
          <w:szCs w:val="24"/>
        </w:rPr>
        <w:t xml:space="preserve"> con HSBC </w:t>
      </w:r>
      <w:proofErr w:type="spellStart"/>
      <w:r w:rsidR="00236FC5" w:rsidRPr="00106213">
        <w:rPr>
          <w:rFonts w:ascii="Arial" w:hAnsi="Arial" w:cs="Arial"/>
          <w:sz w:val="24"/>
          <w:szCs w:val="24"/>
        </w:rPr>
        <w:t>Bital</w:t>
      </w:r>
      <w:proofErr w:type="spellEnd"/>
      <w:r w:rsidR="00236FC5" w:rsidRPr="00106213">
        <w:rPr>
          <w:rFonts w:ascii="Arial" w:hAnsi="Arial" w:cs="Arial"/>
          <w:sz w:val="24"/>
          <w:szCs w:val="24"/>
        </w:rPr>
        <w:t xml:space="preserve">, Canadá con 10.1 </w:t>
      </w:r>
      <w:r w:rsidR="00E23AAB">
        <w:rPr>
          <w:rFonts w:ascii="Arial" w:hAnsi="Arial" w:cs="Arial"/>
          <w:sz w:val="24"/>
          <w:szCs w:val="24"/>
        </w:rPr>
        <w:t>%</w:t>
      </w:r>
      <w:r w:rsidR="00236FC5" w:rsidRPr="00106213">
        <w:rPr>
          <w:rFonts w:ascii="Arial" w:hAnsi="Arial" w:cs="Arial"/>
          <w:sz w:val="24"/>
          <w:szCs w:val="24"/>
        </w:rPr>
        <w:t xml:space="preserve"> con </w:t>
      </w:r>
      <w:proofErr w:type="spellStart"/>
      <w:r w:rsidR="00236FC5" w:rsidRPr="00106213">
        <w:rPr>
          <w:rFonts w:ascii="Arial" w:hAnsi="Arial" w:cs="Arial"/>
          <w:sz w:val="24"/>
          <w:szCs w:val="24"/>
        </w:rPr>
        <w:t>Scotiabank</w:t>
      </w:r>
      <w:proofErr w:type="spellEnd"/>
      <w:r w:rsidR="00236FC5" w:rsidRPr="00106213">
        <w:rPr>
          <w:rFonts w:ascii="Arial" w:hAnsi="Arial" w:cs="Arial"/>
          <w:sz w:val="24"/>
          <w:szCs w:val="24"/>
        </w:rPr>
        <w:t xml:space="preserve"> Inverlat y otros</w:t>
      </w:r>
      <w:r w:rsidR="00F02323" w:rsidRPr="00106213">
        <w:rPr>
          <w:rFonts w:ascii="Arial" w:hAnsi="Arial" w:cs="Arial"/>
          <w:sz w:val="24"/>
          <w:szCs w:val="24"/>
        </w:rPr>
        <w:t xml:space="preserve"> </w:t>
      </w:r>
      <w:sdt>
        <w:sdtPr>
          <w:rPr>
            <w:rFonts w:ascii="Arial" w:hAnsi="Arial" w:cs="Arial"/>
            <w:sz w:val="24"/>
            <w:szCs w:val="24"/>
          </w:rPr>
          <w:id w:val="-905678164"/>
          <w:citation/>
        </w:sdtPr>
        <w:sdtContent>
          <w:r w:rsidR="00F02323" w:rsidRPr="00106213">
            <w:rPr>
              <w:rFonts w:ascii="Arial" w:hAnsi="Arial" w:cs="Arial"/>
              <w:sz w:val="24"/>
              <w:szCs w:val="24"/>
            </w:rPr>
            <w:fldChar w:fldCharType="begin"/>
          </w:r>
          <w:r w:rsidR="00C05429">
            <w:rPr>
              <w:rFonts w:ascii="Arial" w:hAnsi="Arial" w:cs="Arial"/>
              <w:sz w:val="24"/>
              <w:szCs w:val="24"/>
            </w:rPr>
            <w:instrText xml:space="preserve">CITATION Ban16 \l 2058 </w:instrText>
          </w:r>
          <w:r w:rsidR="00F02323" w:rsidRPr="00106213">
            <w:rPr>
              <w:rFonts w:ascii="Arial" w:hAnsi="Arial" w:cs="Arial"/>
              <w:sz w:val="24"/>
              <w:szCs w:val="24"/>
            </w:rPr>
            <w:fldChar w:fldCharType="separate"/>
          </w:r>
          <w:r w:rsidR="00C05429" w:rsidRPr="00C05429">
            <w:rPr>
              <w:rFonts w:ascii="Arial" w:hAnsi="Arial" w:cs="Arial"/>
              <w:noProof/>
              <w:sz w:val="24"/>
              <w:szCs w:val="24"/>
            </w:rPr>
            <w:t>(Banxico, 2016b)</w:t>
          </w:r>
          <w:r w:rsidR="00F02323" w:rsidRPr="00106213">
            <w:rPr>
              <w:rFonts w:ascii="Arial" w:hAnsi="Arial" w:cs="Arial"/>
              <w:sz w:val="24"/>
              <w:szCs w:val="24"/>
            </w:rPr>
            <w:fldChar w:fldCharType="end"/>
          </w:r>
        </w:sdtContent>
      </w:sdt>
      <w:r w:rsidR="007F34E2" w:rsidRPr="00106213">
        <w:rPr>
          <w:rFonts w:ascii="Arial" w:hAnsi="Arial" w:cs="Arial"/>
          <w:sz w:val="24"/>
          <w:szCs w:val="24"/>
        </w:rPr>
        <w:t>.</w:t>
      </w:r>
    </w:p>
    <w:p w:rsidR="00781A0A" w:rsidRPr="00106213" w:rsidRDefault="00781A0A" w:rsidP="00304A48">
      <w:pPr>
        <w:pStyle w:val="Default"/>
        <w:spacing w:line="360" w:lineRule="auto"/>
        <w:rPr>
          <w:rFonts w:ascii="Arial" w:hAnsi="Arial" w:cs="Arial"/>
        </w:rPr>
      </w:pPr>
    </w:p>
    <w:p w:rsidR="00C74129" w:rsidRPr="00EB5AD5" w:rsidRDefault="00133E38" w:rsidP="00304A48">
      <w:pPr>
        <w:pStyle w:val="Ttulo3"/>
        <w:spacing w:line="360" w:lineRule="auto"/>
        <w:rPr>
          <w:rFonts w:ascii="Arial" w:hAnsi="Arial" w:cs="Arial"/>
          <w:b/>
          <w:color w:val="auto"/>
        </w:rPr>
      </w:pPr>
      <w:bookmarkStart w:id="6" w:name="_Toc481404412"/>
      <w:r w:rsidRPr="00EB5AD5">
        <w:rPr>
          <w:rFonts w:ascii="Arial" w:hAnsi="Arial" w:cs="Arial"/>
          <w:b/>
          <w:color w:val="auto"/>
        </w:rPr>
        <w:lastRenderedPageBreak/>
        <w:t xml:space="preserve">1.2.1 </w:t>
      </w:r>
      <w:r w:rsidR="00503A50">
        <w:rPr>
          <w:rFonts w:ascii="Arial" w:hAnsi="Arial" w:cs="Arial"/>
          <w:b/>
          <w:color w:val="auto"/>
        </w:rPr>
        <w:t>Importancia de la b</w:t>
      </w:r>
      <w:r w:rsidR="00E15E9C" w:rsidRPr="00EB5AD5">
        <w:rPr>
          <w:rFonts w:ascii="Arial" w:hAnsi="Arial" w:cs="Arial"/>
          <w:b/>
          <w:color w:val="auto"/>
        </w:rPr>
        <w:t>anca</w:t>
      </w:r>
      <w:bookmarkEnd w:id="6"/>
    </w:p>
    <w:p w:rsidR="00FA397A" w:rsidRPr="00106213" w:rsidRDefault="00FC3988" w:rsidP="00EB5AD5">
      <w:pPr>
        <w:spacing w:before="240" w:line="360" w:lineRule="auto"/>
        <w:jc w:val="both"/>
        <w:rPr>
          <w:rFonts w:ascii="Arial" w:hAnsi="Arial" w:cs="Arial"/>
          <w:b/>
          <w:sz w:val="24"/>
          <w:szCs w:val="24"/>
        </w:rPr>
      </w:pPr>
      <w:r w:rsidRPr="00106213">
        <w:rPr>
          <w:rFonts w:ascii="Arial" w:hAnsi="Arial" w:cs="Arial"/>
          <w:sz w:val="24"/>
          <w:szCs w:val="24"/>
        </w:rPr>
        <w:tab/>
      </w:r>
      <w:r w:rsidR="00FA397A" w:rsidRPr="00106213">
        <w:rPr>
          <w:rFonts w:ascii="Arial" w:hAnsi="Arial" w:cs="Arial"/>
          <w:sz w:val="24"/>
          <w:szCs w:val="24"/>
        </w:rPr>
        <w:t xml:space="preserve">La importancia de la banca </w:t>
      </w:r>
      <w:r w:rsidR="00E03492" w:rsidRPr="00106213">
        <w:rPr>
          <w:rFonts w:ascii="Arial" w:hAnsi="Arial" w:cs="Arial"/>
          <w:sz w:val="24"/>
          <w:szCs w:val="24"/>
        </w:rPr>
        <w:t xml:space="preserve">radica en que </w:t>
      </w:r>
      <w:r w:rsidR="00FA397A" w:rsidRPr="00106213">
        <w:rPr>
          <w:rFonts w:ascii="Arial" w:hAnsi="Arial" w:cs="Arial"/>
          <w:sz w:val="24"/>
          <w:szCs w:val="24"/>
        </w:rPr>
        <w:t xml:space="preserve">es primordial para el desarrollo de una economía ya que su principal función es suministrar fondos a empresas </w:t>
      </w:r>
      <w:r w:rsidR="00C74129" w:rsidRPr="00106213">
        <w:rPr>
          <w:rFonts w:ascii="Arial" w:hAnsi="Arial" w:cs="Arial"/>
          <w:sz w:val="24"/>
          <w:szCs w:val="24"/>
        </w:rPr>
        <w:t>públicas</w:t>
      </w:r>
      <w:r w:rsidR="00FA397A" w:rsidRPr="00106213">
        <w:rPr>
          <w:rFonts w:ascii="Arial" w:hAnsi="Arial" w:cs="Arial"/>
          <w:sz w:val="24"/>
          <w:szCs w:val="24"/>
        </w:rPr>
        <w:t xml:space="preserve"> y privadas y personas </w:t>
      </w:r>
      <w:r w:rsidRPr="00106213">
        <w:rPr>
          <w:rFonts w:ascii="Arial" w:hAnsi="Arial" w:cs="Arial"/>
          <w:sz w:val="24"/>
          <w:szCs w:val="24"/>
        </w:rPr>
        <w:t>comunes y corrientes</w:t>
      </w:r>
      <w:r w:rsidR="00FA397A" w:rsidRPr="00106213">
        <w:rPr>
          <w:rFonts w:ascii="Arial" w:hAnsi="Arial" w:cs="Arial"/>
          <w:sz w:val="24"/>
          <w:szCs w:val="24"/>
        </w:rPr>
        <w:t xml:space="preserve"> que lo necesitan para poder cumplir con los compromisos de pagos </w:t>
      </w:r>
      <w:r w:rsidR="00C74129" w:rsidRPr="00106213">
        <w:rPr>
          <w:rFonts w:ascii="Arial" w:hAnsi="Arial" w:cs="Arial"/>
          <w:sz w:val="24"/>
          <w:szCs w:val="24"/>
        </w:rPr>
        <w:t>contraídos con proveedores o para adquirir bienes y servicios</w:t>
      </w:r>
      <w:r w:rsidR="00E23AAB">
        <w:rPr>
          <w:rFonts w:ascii="Arial" w:hAnsi="Arial" w:cs="Arial"/>
          <w:sz w:val="24"/>
          <w:szCs w:val="24"/>
        </w:rPr>
        <w:t xml:space="preserve"> o invertir en proyectos</w:t>
      </w:r>
      <w:r w:rsidR="00C74129" w:rsidRPr="00106213">
        <w:rPr>
          <w:rFonts w:ascii="Arial" w:hAnsi="Arial" w:cs="Arial"/>
          <w:sz w:val="24"/>
          <w:szCs w:val="24"/>
        </w:rPr>
        <w:t>.</w:t>
      </w:r>
      <w:r w:rsidR="00B10E7F" w:rsidRPr="00106213">
        <w:rPr>
          <w:rFonts w:ascii="Arial" w:hAnsi="Arial" w:cs="Arial"/>
          <w:sz w:val="24"/>
          <w:szCs w:val="24"/>
        </w:rPr>
        <w:t xml:space="preserve"> El ahorro</w:t>
      </w:r>
      <w:r w:rsidR="00E03492" w:rsidRPr="00106213">
        <w:rPr>
          <w:rFonts w:ascii="Arial" w:hAnsi="Arial" w:cs="Arial"/>
          <w:sz w:val="24"/>
          <w:szCs w:val="24"/>
        </w:rPr>
        <w:t>,</w:t>
      </w:r>
      <w:r w:rsidR="00B10E7F" w:rsidRPr="00106213">
        <w:rPr>
          <w:rFonts w:ascii="Arial" w:hAnsi="Arial" w:cs="Arial"/>
          <w:sz w:val="24"/>
          <w:szCs w:val="24"/>
        </w:rPr>
        <w:t xml:space="preserve"> es ingreso no consumido, cuando los ahorradores guardan su dinero bajo el colchón no benefician al país ya que estos recursos salen del sistema económico e incluso pierden p</w:t>
      </w:r>
      <w:r w:rsidR="008A684B">
        <w:rPr>
          <w:rFonts w:ascii="Arial" w:hAnsi="Arial" w:cs="Arial"/>
          <w:sz w:val="24"/>
          <w:szCs w:val="24"/>
        </w:rPr>
        <w:t>oder de compra por la inflación</w:t>
      </w:r>
      <w:sdt>
        <w:sdtPr>
          <w:rPr>
            <w:rFonts w:ascii="Arial" w:hAnsi="Arial" w:cs="Arial"/>
            <w:sz w:val="24"/>
            <w:szCs w:val="24"/>
          </w:rPr>
          <w:id w:val="1527139847"/>
          <w:citation/>
        </w:sdtPr>
        <w:sdtContent>
          <w:r w:rsidR="00B10E7F" w:rsidRPr="00106213">
            <w:rPr>
              <w:rFonts w:ascii="Arial" w:hAnsi="Arial" w:cs="Arial"/>
              <w:sz w:val="24"/>
              <w:szCs w:val="24"/>
            </w:rPr>
            <w:fldChar w:fldCharType="begin"/>
          </w:r>
          <w:r w:rsidR="00A65B4B">
            <w:rPr>
              <w:rFonts w:ascii="Arial" w:hAnsi="Arial" w:cs="Arial"/>
              <w:sz w:val="24"/>
              <w:szCs w:val="24"/>
            </w:rPr>
            <w:instrText xml:space="preserve">CITATION ElF15 \l 2058 </w:instrText>
          </w:r>
          <w:r w:rsidR="00B10E7F" w:rsidRPr="00106213">
            <w:rPr>
              <w:rFonts w:ascii="Arial" w:hAnsi="Arial" w:cs="Arial"/>
              <w:sz w:val="24"/>
              <w:szCs w:val="24"/>
            </w:rPr>
            <w:fldChar w:fldCharType="separate"/>
          </w:r>
          <w:r w:rsidR="001D62AC">
            <w:rPr>
              <w:rFonts w:ascii="Arial" w:hAnsi="Arial" w:cs="Arial"/>
              <w:noProof/>
              <w:sz w:val="24"/>
              <w:szCs w:val="24"/>
            </w:rPr>
            <w:t xml:space="preserve"> </w:t>
          </w:r>
          <w:r w:rsidR="001D62AC" w:rsidRPr="001D62AC">
            <w:rPr>
              <w:rFonts w:ascii="Arial" w:hAnsi="Arial" w:cs="Arial"/>
              <w:noProof/>
              <w:sz w:val="24"/>
              <w:szCs w:val="24"/>
            </w:rPr>
            <w:t>(El Financiero, 2016 )</w:t>
          </w:r>
          <w:r w:rsidR="00B10E7F" w:rsidRPr="00106213">
            <w:rPr>
              <w:rFonts w:ascii="Arial" w:hAnsi="Arial" w:cs="Arial"/>
              <w:sz w:val="24"/>
              <w:szCs w:val="24"/>
            </w:rPr>
            <w:fldChar w:fldCharType="end"/>
          </w:r>
        </w:sdtContent>
      </w:sdt>
      <w:r w:rsidR="008A684B">
        <w:rPr>
          <w:rFonts w:ascii="Arial" w:hAnsi="Arial" w:cs="Arial"/>
          <w:sz w:val="24"/>
          <w:szCs w:val="24"/>
        </w:rPr>
        <w:t>.</w:t>
      </w:r>
      <w:r w:rsidR="00B10E7F" w:rsidRPr="00106213">
        <w:rPr>
          <w:rFonts w:ascii="Arial" w:hAnsi="Arial" w:cs="Arial"/>
          <w:sz w:val="24"/>
          <w:szCs w:val="24"/>
        </w:rPr>
        <w:t xml:space="preserve"> Si se </w:t>
      </w:r>
      <w:r w:rsidRPr="00106213">
        <w:rPr>
          <w:rFonts w:ascii="Arial" w:hAnsi="Arial" w:cs="Arial"/>
          <w:sz w:val="24"/>
          <w:szCs w:val="24"/>
        </w:rPr>
        <w:t>deposita</w:t>
      </w:r>
      <w:r w:rsidR="00B10E7F" w:rsidRPr="00106213">
        <w:rPr>
          <w:rFonts w:ascii="Arial" w:hAnsi="Arial" w:cs="Arial"/>
          <w:sz w:val="24"/>
          <w:szCs w:val="24"/>
        </w:rPr>
        <w:t xml:space="preserve"> en los bancos se incorpora a la economía, por lo que se transforma en camiones, casas, autos, productos, a </w:t>
      </w:r>
      <w:r w:rsidRPr="00106213">
        <w:rPr>
          <w:rFonts w:ascii="Arial" w:hAnsi="Arial" w:cs="Arial"/>
          <w:sz w:val="24"/>
          <w:szCs w:val="24"/>
        </w:rPr>
        <w:t>través</w:t>
      </w:r>
      <w:r w:rsidR="00B10E7F" w:rsidRPr="00106213">
        <w:rPr>
          <w:rFonts w:ascii="Arial" w:hAnsi="Arial" w:cs="Arial"/>
          <w:sz w:val="24"/>
          <w:szCs w:val="24"/>
        </w:rPr>
        <w:t xml:space="preserve"> del crédito. Hay que recordar que el negocio de la ba</w:t>
      </w:r>
      <w:r w:rsidR="006D1E83">
        <w:rPr>
          <w:rFonts w:ascii="Arial" w:hAnsi="Arial" w:cs="Arial"/>
          <w:sz w:val="24"/>
          <w:szCs w:val="24"/>
        </w:rPr>
        <w:t>nca no es prestar, sino prestar</w:t>
      </w:r>
      <w:r w:rsidR="00B10E7F" w:rsidRPr="00106213">
        <w:rPr>
          <w:rFonts w:ascii="Arial" w:hAnsi="Arial" w:cs="Arial"/>
          <w:sz w:val="24"/>
          <w:szCs w:val="24"/>
        </w:rPr>
        <w:t xml:space="preserve"> </w:t>
      </w:r>
      <w:r w:rsidR="006D1E83">
        <w:rPr>
          <w:rFonts w:ascii="Arial" w:hAnsi="Arial" w:cs="Arial"/>
          <w:sz w:val="24"/>
          <w:szCs w:val="24"/>
        </w:rPr>
        <w:t xml:space="preserve">para </w:t>
      </w:r>
      <w:r w:rsidR="00B10E7F" w:rsidRPr="00106213">
        <w:rPr>
          <w:rFonts w:ascii="Arial" w:hAnsi="Arial" w:cs="Arial"/>
          <w:sz w:val="24"/>
          <w:szCs w:val="24"/>
        </w:rPr>
        <w:t xml:space="preserve">obtener un rendimiento del préstamo y </w:t>
      </w:r>
      <w:r w:rsidRPr="00106213">
        <w:rPr>
          <w:rFonts w:ascii="Arial" w:hAnsi="Arial" w:cs="Arial"/>
          <w:sz w:val="24"/>
          <w:szCs w:val="24"/>
        </w:rPr>
        <w:t>recuperar el dinero</w:t>
      </w:r>
      <w:r w:rsidR="00B10E7F" w:rsidRPr="00106213">
        <w:rPr>
          <w:rFonts w:ascii="Arial" w:hAnsi="Arial" w:cs="Arial"/>
          <w:sz w:val="24"/>
          <w:szCs w:val="24"/>
        </w:rPr>
        <w:t xml:space="preserve"> del mismo, que no es del banco sino de los ahorradores.</w:t>
      </w:r>
    </w:p>
    <w:p w:rsidR="00C74129" w:rsidRPr="00106213" w:rsidRDefault="00FC3988" w:rsidP="00EB5AD5">
      <w:pPr>
        <w:spacing w:before="240" w:line="360" w:lineRule="auto"/>
        <w:jc w:val="both"/>
        <w:rPr>
          <w:rFonts w:ascii="Arial" w:hAnsi="Arial" w:cs="Arial"/>
          <w:sz w:val="24"/>
          <w:szCs w:val="24"/>
        </w:rPr>
      </w:pPr>
      <w:r w:rsidRPr="00106213">
        <w:rPr>
          <w:rFonts w:ascii="Arial" w:hAnsi="Arial" w:cs="Arial"/>
          <w:sz w:val="24"/>
          <w:szCs w:val="24"/>
        </w:rPr>
        <w:tab/>
      </w:r>
      <w:r w:rsidR="00C74129" w:rsidRPr="00106213">
        <w:rPr>
          <w:rFonts w:ascii="Arial" w:hAnsi="Arial" w:cs="Arial"/>
          <w:sz w:val="24"/>
          <w:szCs w:val="24"/>
        </w:rPr>
        <w:t>El desenvolvimiento de la banca específicamente en los que se refiere a los depósitos y créditos, refleja el crecimiento o decrecimiento de la economía, la banca está en la obligación de proteger el dinero de sus depositantes, siendo esta la razón principal por la que tiene que cuidar el destino de los recursos depositados por sus clientes.</w:t>
      </w:r>
      <w:r w:rsidRPr="00106213">
        <w:rPr>
          <w:rFonts w:ascii="Arial" w:hAnsi="Arial" w:cs="Arial"/>
          <w:sz w:val="24"/>
          <w:szCs w:val="24"/>
        </w:rPr>
        <w:t xml:space="preserve"> Pedirle a un banco que preste sin ver si el deudor le puede pagar es tan absurdo como pedirle a una tienda que entregue su mercancía sin ver que el cliente</w:t>
      </w:r>
      <w:r w:rsidR="008A684B">
        <w:rPr>
          <w:rFonts w:ascii="Arial" w:hAnsi="Arial" w:cs="Arial"/>
          <w:sz w:val="24"/>
          <w:szCs w:val="24"/>
        </w:rPr>
        <w:t xml:space="preserve"> le</w:t>
      </w:r>
      <w:r w:rsidRPr="00106213">
        <w:rPr>
          <w:rFonts w:ascii="Arial" w:hAnsi="Arial" w:cs="Arial"/>
          <w:sz w:val="24"/>
          <w:szCs w:val="24"/>
        </w:rPr>
        <w:t xml:space="preserve"> pague. </w:t>
      </w:r>
      <w:r w:rsidR="00C74129" w:rsidRPr="00106213">
        <w:rPr>
          <w:rFonts w:ascii="Arial" w:hAnsi="Arial" w:cs="Arial"/>
          <w:sz w:val="24"/>
          <w:szCs w:val="24"/>
        </w:rPr>
        <w:t xml:space="preserve">El reto de la banca es la canalización de una cantidad mayor de recursos para el financiamiento del sector privado, cabe indicar que los créditos son indispensables para un </w:t>
      </w:r>
      <w:r w:rsidR="008A684B">
        <w:rPr>
          <w:rFonts w:ascii="Arial" w:hAnsi="Arial" w:cs="Arial"/>
          <w:sz w:val="24"/>
          <w:szCs w:val="24"/>
        </w:rPr>
        <w:t xml:space="preserve">sano </w:t>
      </w:r>
      <w:r w:rsidR="00C74129" w:rsidRPr="00106213">
        <w:rPr>
          <w:rFonts w:ascii="Arial" w:hAnsi="Arial" w:cs="Arial"/>
          <w:sz w:val="24"/>
          <w:szCs w:val="24"/>
        </w:rPr>
        <w:t xml:space="preserve">crecimiento económico y es una herramienta para combatir la pobreza, ayuda al desarrollo de los habitantes de un país, ya que </w:t>
      </w:r>
      <w:r w:rsidRPr="00106213">
        <w:rPr>
          <w:rFonts w:ascii="Arial" w:hAnsi="Arial" w:cs="Arial"/>
          <w:sz w:val="24"/>
          <w:szCs w:val="24"/>
        </w:rPr>
        <w:t>así</w:t>
      </w:r>
      <w:r w:rsidR="00C74129" w:rsidRPr="00106213">
        <w:rPr>
          <w:rFonts w:ascii="Arial" w:hAnsi="Arial" w:cs="Arial"/>
          <w:sz w:val="24"/>
          <w:szCs w:val="24"/>
        </w:rPr>
        <w:t xml:space="preserve"> estos pueden lograr la construcción de su vivienda o la instalació</w:t>
      </w:r>
      <w:r w:rsidR="008A684B">
        <w:rPr>
          <w:rFonts w:ascii="Arial" w:hAnsi="Arial" w:cs="Arial"/>
          <w:sz w:val="24"/>
          <w:szCs w:val="24"/>
        </w:rPr>
        <w:t>n de su negocio propio</w:t>
      </w:r>
      <w:r w:rsidR="006D1E83">
        <w:rPr>
          <w:rFonts w:ascii="Arial" w:hAnsi="Arial" w:cs="Arial"/>
          <w:sz w:val="24"/>
          <w:szCs w:val="24"/>
        </w:rPr>
        <w:t>,</w:t>
      </w:r>
      <w:r w:rsidR="008A684B">
        <w:rPr>
          <w:rFonts w:ascii="Arial" w:hAnsi="Arial" w:cs="Arial"/>
          <w:sz w:val="24"/>
          <w:szCs w:val="24"/>
        </w:rPr>
        <w:t xml:space="preserve"> aumenta su ingreso y contribuye</w:t>
      </w:r>
      <w:r w:rsidR="00C74129" w:rsidRPr="00106213">
        <w:rPr>
          <w:rFonts w:ascii="Arial" w:hAnsi="Arial" w:cs="Arial"/>
          <w:sz w:val="24"/>
          <w:szCs w:val="24"/>
        </w:rPr>
        <w:t xml:space="preserve"> al desarrollo económico y social del país.</w:t>
      </w:r>
    </w:p>
    <w:p w:rsidR="001B4C65" w:rsidRDefault="00D072A9" w:rsidP="00EB5AD5">
      <w:pPr>
        <w:spacing w:before="240" w:line="360" w:lineRule="auto"/>
        <w:jc w:val="both"/>
        <w:rPr>
          <w:rFonts w:ascii="Arial" w:hAnsi="Arial" w:cs="Arial"/>
          <w:sz w:val="24"/>
          <w:szCs w:val="24"/>
        </w:rPr>
      </w:pPr>
      <w:r w:rsidRPr="00106213">
        <w:rPr>
          <w:rFonts w:ascii="Arial" w:hAnsi="Arial" w:cs="Arial"/>
          <w:sz w:val="24"/>
          <w:szCs w:val="24"/>
        </w:rPr>
        <w:tab/>
      </w:r>
      <w:r w:rsidR="006D1E83">
        <w:rPr>
          <w:rFonts w:ascii="Arial" w:hAnsi="Arial" w:cs="Arial"/>
          <w:sz w:val="24"/>
          <w:szCs w:val="24"/>
        </w:rPr>
        <w:t>La B</w:t>
      </w:r>
      <w:r w:rsidR="00985F4F" w:rsidRPr="00106213">
        <w:rPr>
          <w:rFonts w:ascii="Arial" w:hAnsi="Arial" w:cs="Arial"/>
          <w:sz w:val="24"/>
          <w:szCs w:val="24"/>
        </w:rPr>
        <w:t xml:space="preserve">anca en México es un sector </w:t>
      </w:r>
      <w:r w:rsidR="007F08D9" w:rsidRPr="00106213">
        <w:rPr>
          <w:rFonts w:ascii="Arial" w:hAnsi="Arial" w:cs="Arial"/>
          <w:sz w:val="24"/>
          <w:szCs w:val="24"/>
        </w:rPr>
        <w:t>dinámico</w:t>
      </w:r>
      <w:r w:rsidR="00985F4F" w:rsidRPr="00106213">
        <w:rPr>
          <w:rFonts w:ascii="Arial" w:hAnsi="Arial" w:cs="Arial"/>
          <w:sz w:val="24"/>
          <w:szCs w:val="24"/>
        </w:rPr>
        <w:t xml:space="preserve"> que se encuentra en constante cambio, los cambios </w:t>
      </w:r>
      <w:r w:rsidR="007F08D9" w:rsidRPr="00106213">
        <w:rPr>
          <w:rFonts w:ascii="Arial" w:hAnsi="Arial" w:cs="Arial"/>
          <w:sz w:val="24"/>
          <w:szCs w:val="24"/>
        </w:rPr>
        <w:t>más</w:t>
      </w:r>
      <w:r w:rsidR="00985F4F" w:rsidRPr="00106213">
        <w:rPr>
          <w:rFonts w:ascii="Arial" w:hAnsi="Arial" w:cs="Arial"/>
          <w:sz w:val="24"/>
          <w:szCs w:val="24"/>
        </w:rPr>
        <w:t xml:space="preserve"> visibles son la entrada de un </w:t>
      </w:r>
      <w:r w:rsidR="007F08D9" w:rsidRPr="00106213">
        <w:rPr>
          <w:rFonts w:ascii="Arial" w:hAnsi="Arial" w:cs="Arial"/>
          <w:sz w:val="24"/>
          <w:szCs w:val="24"/>
        </w:rPr>
        <w:t>número</w:t>
      </w:r>
      <w:r w:rsidR="00D807B1" w:rsidRPr="00106213">
        <w:rPr>
          <w:rFonts w:ascii="Arial" w:hAnsi="Arial" w:cs="Arial"/>
          <w:sz w:val="24"/>
          <w:szCs w:val="24"/>
        </w:rPr>
        <w:t xml:space="preserve"> cada vez mayor </w:t>
      </w:r>
      <w:r w:rsidR="00985F4F" w:rsidRPr="00106213">
        <w:rPr>
          <w:rFonts w:ascii="Arial" w:hAnsi="Arial" w:cs="Arial"/>
          <w:sz w:val="24"/>
          <w:szCs w:val="24"/>
        </w:rPr>
        <w:t xml:space="preserve">de participantes en el mercado. La autorización de nuevos bancos </w:t>
      </w:r>
      <w:r w:rsidR="007F08D9" w:rsidRPr="00106213">
        <w:rPr>
          <w:rFonts w:ascii="Arial" w:hAnsi="Arial" w:cs="Arial"/>
          <w:sz w:val="24"/>
          <w:szCs w:val="24"/>
        </w:rPr>
        <w:t>múltiples</w:t>
      </w:r>
      <w:r w:rsidR="00985F4F" w:rsidRPr="00106213">
        <w:rPr>
          <w:rFonts w:ascii="Arial" w:hAnsi="Arial" w:cs="Arial"/>
          <w:sz w:val="24"/>
          <w:szCs w:val="24"/>
        </w:rPr>
        <w:t xml:space="preserve"> se debe en buena medida a la política adoptada por las autoridades para permitir la conformación de nuevos bancos</w:t>
      </w:r>
      <w:r w:rsidR="007F08D9" w:rsidRPr="00106213">
        <w:rPr>
          <w:rFonts w:ascii="Arial" w:hAnsi="Arial" w:cs="Arial"/>
          <w:sz w:val="24"/>
          <w:szCs w:val="24"/>
        </w:rPr>
        <w:t xml:space="preserve"> en la búsqueda de una mayor competencia en el </w:t>
      </w:r>
      <w:r w:rsidR="007F08D9" w:rsidRPr="00106213">
        <w:rPr>
          <w:rFonts w:ascii="Arial" w:hAnsi="Arial" w:cs="Arial"/>
          <w:sz w:val="24"/>
          <w:szCs w:val="24"/>
        </w:rPr>
        <w:lastRenderedPageBreak/>
        <w:t>sector, reducción de tarifas de los servicios además de estrechar los márgenes de intermediación financiera.</w:t>
      </w:r>
      <w:r w:rsidRPr="00106213">
        <w:rPr>
          <w:rFonts w:ascii="Arial" w:hAnsi="Arial" w:cs="Arial"/>
          <w:sz w:val="24"/>
          <w:szCs w:val="24"/>
        </w:rPr>
        <w:tab/>
      </w:r>
    </w:p>
    <w:p w:rsidR="009C3F62" w:rsidRPr="00106213" w:rsidRDefault="006D1E83" w:rsidP="00EB5AD5">
      <w:pPr>
        <w:spacing w:before="240" w:line="360" w:lineRule="auto"/>
        <w:ind w:firstLine="708"/>
        <w:jc w:val="both"/>
        <w:rPr>
          <w:rFonts w:ascii="Arial" w:hAnsi="Arial" w:cs="Arial"/>
          <w:sz w:val="24"/>
          <w:szCs w:val="24"/>
        </w:rPr>
      </w:pPr>
      <w:r>
        <w:rPr>
          <w:rFonts w:ascii="Arial" w:hAnsi="Arial" w:cs="Arial"/>
          <w:sz w:val="24"/>
          <w:szCs w:val="24"/>
        </w:rPr>
        <w:t>La B</w:t>
      </w:r>
      <w:r w:rsidR="009C3F62" w:rsidRPr="00106213">
        <w:rPr>
          <w:rFonts w:ascii="Arial" w:hAnsi="Arial" w:cs="Arial"/>
          <w:sz w:val="24"/>
          <w:szCs w:val="24"/>
        </w:rPr>
        <w:t xml:space="preserve">anca en México </w:t>
      </w:r>
      <w:r w:rsidR="00522BE3" w:rsidRPr="00106213">
        <w:rPr>
          <w:rFonts w:ascii="Arial" w:hAnsi="Arial" w:cs="Arial"/>
          <w:sz w:val="24"/>
          <w:szCs w:val="24"/>
        </w:rPr>
        <w:t>ha</w:t>
      </w:r>
      <w:r w:rsidR="00A65B4B">
        <w:rPr>
          <w:rFonts w:ascii="Arial" w:hAnsi="Arial" w:cs="Arial"/>
          <w:sz w:val="24"/>
          <w:szCs w:val="24"/>
        </w:rPr>
        <w:t xml:space="preserve"> cambiado en las ú</w:t>
      </w:r>
      <w:r w:rsidR="009C3F62" w:rsidRPr="00106213">
        <w:rPr>
          <w:rFonts w:ascii="Arial" w:hAnsi="Arial" w:cs="Arial"/>
          <w:sz w:val="24"/>
          <w:szCs w:val="24"/>
        </w:rPr>
        <w:t>ltimas décadas de la mano del cambio tecnológico que ha permitido ofrecer nuevos productos y servicios, la banca en línea, la cual se espera desarrolle nuevos productos bancarios que permiten reducir los riesgos a los que se enfrentan los usuar</w:t>
      </w:r>
      <w:r w:rsidR="00E03492" w:rsidRPr="00106213">
        <w:rPr>
          <w:rFonts w:ascii="Arial" w:hAnsi="Arial" w:cs="Arial"/>
          <w:sz w:val="24"/>
          <w:szCs w:val="24"/>
        </w:rPr>
        <w:t>ios en operaciones financieras,</w:t>
      </w:r>
      <w:r w:rsidR="009C3F62" w:rsidRPr="00106213">
        <w:rPr>
          <w:rFonts w:ascii="Arial" w:hAnsi="Arial" w:cs="Arial"/>
          <w:sz w:val="24"/>
          <w:szCs w:val="24"/>
        </w:rPr>
        <w:t xml:space="preserve"> los créditos pueden ser vendidos y salir de las carter</w:t>
      </w:r>
      <w:r w:rsidR="00FA5616" w:rsidRPr="00106213">
        <w:rPr>
          <w:rFonts w:ascii="Arial" w:hAnsi="Arial" w:cs="Arial"/>
          <w:sz w:val="24"/>
          <w:szCs w:val="24"/>
        </w:rPr>
        <w:t>as de los bancos para pasar a m</w:t>
      </w:r>
      <w:r w:rsidR="009C3F62" w:rsidRPr="00106213">
        <w:rPr>
          <w:rFonts w:ascii="Arial" w:hAnsi="Arial" w:cs="Arial"/>
          <w:sz w:val="24"/>
          <w:szCs w:val="24"/>
        </w:rPr>
        <w:t>anos de otros inversionistas ya sean institucionales o individuales</w:t>
      </w:r>
      <w:r w:rsidR="008A684B">
        <w:rPr>
          <w:rFonts w:ascii="Arial" w:hAnsi="Arial" w:cs="Arial"/>
          <w:sz w:val="24"/>
          <w:szCs w:val="24"/>
        </w:rPr>
        <w:t xml:space="preserve"> con la facilidad de dar un </w:t>
      </w:r>
      <w:proofErr w:type="spellStart"/>
      <w:r w:rsidR="008A684B">
        <w:rPr>
          <w:rFonts w:ascii="Arial" w:hAnsi="Arial" w:cs="Arial"/>
          <w:sz w:val="24"/>
          <w:szCs w:val="24"/>
        </w:rPr>
        <w:t>clic</w:t>
      </w:r>
      <w:r w:rsidR="00A65B4B">
        <w:rPr>
          <w:rFonts w:ascii="Arial" w:hAnsi="Arial" w:cs="Arial"/>
          <w:sz w:val="24"/>
          <w:szCs w:val="24"/>
        </w:rPr>
        <w:t>k</w:t>
      </w:r>
      <w:proofErr w:type="spellEnd"/>
      <w:r w:rsidR="009C3F62" w:rsidRPr="00106213">
        <w:rPr>
          <w:rFonts w:ascii="Arial" w:hAnsi="Arial" w:cs="Arial"/>
          <w:sz w:val="24"/>
          <w:szCs w:val="24"/>
        </w:rPr>
        <w:t>.</w:t>
      </w:r>
    </w:p>
    <w:p w:rsidR="009C3F62" w:rsidRDefault="00D072A9" w:rsidP="00EB5AD5">
      <w:pPr>
        <w:spacing w:before="240" w:line="360" w:lineRule="auto"/>
        <w:jc w:val="both"/>
        <w:rPr>
          <w:rFonts w:ascii="Arial" w:hAnsi="Arial" w:cs="Arial"/>
          <w:sz w:val="24"/>
          <w:szCs w:val="24"/>
        </w:rPr>
      </w:pPr>
      <w:r w:rsidRPr="00106213">
        <w:rPr>
          <w:rFonts w:ascii="Arial" w:hAnsi="Arial" w:cs="Arial"/>
          <w:sz w:val="24"/>
          <w:szCs w:val="24"/>
        </w:rPr>
        <w:tab/>
      </w:r>
      <w:r w:rsidR="009C3F62" w:rsidRPr="00106213">
        <w:rPr>
          <w:rFonts w:ascii="Arial" w:hAnsi="Arial" w:cs="Arial"/>
          <w:sz w:val="24"/>
          <w:szCs w:val="24"/>
        </w:rPr>
        <w:t>Otra tendenc</w:t>
      </w:r>
      <w:r w:rsidR="00734B43">
        <w:rPr>
          <w:rFonts w:ascii="Arial" w:hAnsi="Arial" w:cs="Arial"/>
          <w:sz w:val="24"/>
          <w:szCs w:val="24"/>
        </w:rPr>
        <w:t>ia es la especialización de la banca entre la b</w:t>
      </w:r>
      <w:r w:rsidR="009C3F62" w:rsidRPr="00106213">
        <w:rPr>
          <w:rFonts w:ascii="Arial" w:hAnsi="Arial" w:cs="Arial"/>
          <w:sz w:val="24"/>
          <w:szCs w:val="24"/>
        </w:rPr>
        <w:t xml:space="preserve">anca propiamente dicha y de otros intermediarios financieros, un ejemplo de esto </w:t>
      </w:r>
      <w:r w:rsidR="00A65B4B">
        <w:rPr>
          <w:rFonts w:ascii="Arial" w:hAnsi="Arial" w:cs="Arial"/>
          <w:sz w:val="24"/>
          <w:szCs w:val="24"/>
        </w:rPr>
        <w:t>e</w:t>
      </w:r>
      <w:r w:rsidR="009C3F62" w:rsidRPr="00106213">
        <w:rPr>
          <w:rFonts w:ascii="Arial" w:hAnsi="Arial" w:cs="Arial"/>
          <w:sz w:val="24"/>
          <w:szCs w:val="24"/>
        </w:rPr>
        <w:t>s la forma en que los bancos</w:t>
      </w:r>
      <w:r w:rsidR="00585706" w:rsidRPr="00106213">
        <w:rPr>
          <w:rFonts w:ascii="Arial" w:hAnsi="Arial" w:cs="Arial"/>
          <w:sz w:val="24"/>
          <w:szCs w:val="24"/>
        </w:rPr>
        <w:t>,</w:t>
      </w:r>
      <w:r w:rsidR="009C3F62" w:rsidRPr="00106213">
        <w:rPr>
          <w:rFonts w:ascii="Arial" w:hAnsi="Arial" w:cs="Arial"/>
          <w:sz w:val="24"/>
          <w:szCs w:val="24"/>
        </w:rPr>
        <w:t xml:space="preserve"> los fondos de pensiones y las compañías de seguros compiten entre </w:t>
      </w:r>
      <w:r w:rsidR="00585706" w:rsidRPr="00106213">
        <w:rPr>
          <w:rFonts w:ascii="Arial" w:hAnsi="Arial" w:cs="Arial"/>
          <w:sz w:val="24"/>
          <w:szCs w:val="24"/>
        </w:rPr>
        <w:t>sí</w:t>
      </w:r>
      <w:r w:rsidR="009C3F62" w:rsidRPr="00106213">
        <w:rPr>
          <w:rFonts w:ascii="Arial" w:hAnsi="Arial" w:cs="Arial"/>
          <w:sz w:val="24"/>
          <w:szCs w:val="24"/>
        </w:rPr>
        <w:t xml:space="preserve"> para atender a segmentos de </w:t>
      </w:r>
      <w:r w:rsidR="001D5C63" w:rsidRPr="00106213">
        <w:rPr>
          <w:rFonts w:ascii="Arial" w:hAnsi="Arial" w:cs="Arial"/>
          <w:sz w:val="24"/>
          <w:szCs w:val="24"/>
        </w:rPr>
        <w:t>inversionistas</w:t>
      </w:r>
      <w:r w:rsidR="009C3F62" w:rsidRPr="00106213">
        <w:rPr>
          <w:rFonts w:ascii="Arial" w:hAnsi="Arial" w:cs="Arial"/>
          <w:sz w:val="24"/>
          <w:szCs w:val="24"/>
        </w:rPr>
        <w:t xml:space="preserve"> cada vez </w:t>
      </w:r>
      <w:r w:rsidR="00585706" w:rsidRPr="00106213">
        <w:rPr>
          <w:rFonts w:ascii="Arial" w:hAnsi="Arial" w:cs="Arial"/>
          <w:sz w:val="24"/>
          <w:szCs w:val="24"/>
        </w:rPr>
        <w:t>más</w:t>
      </w:r>
      <w:r w:rsidR="009C3F62" w:rsidRPr="00106213">
        <w:rPr>
          <w:rFonts w:ascii="Arial" w:hAnsi="Arial" w:cs="Arial"/>
          <w:sz w:val="24"/>
          <w:szCs w:val="24"/>
        </w:rPr>
        <w:t xml:space="preserve"> sofisticados y con disponibilidad de ahorros, esto se ha fortalecido con la aparición de nuevos intermediarios financieros</w:t>
      </w:r>
      <w:r w:rsidR="00B10E7F" w:rsidRPr="00106213">
        <w:rPr>
          <w:rFonts w:ascii="Arial" w:hAnsi="Arial" w:cs="Arial"/>
          <w:sz w:val="24"/>
          <w:szCs w:val="24"/>
        </w:rPr>
        <w:t>. Otro camino de desarrollo de</w:t>
      </w:r>
      <w:r w:rsidR="00734B43">
        <w:rPr>
          <w:rFonts w:ascii="Arial" w:hAnsi="Arial" w:cs="Arial"/>
          <w:sz w:val="24"/>
          <w:szCs w:val="24"/>
        </w:rPr>
        <w:t xml:space="preserve"> la b</w:t>
      </w:r>
      <w:r w:rsidR="009C3F62" w:rsidRPr="00106213">
        <w:rPr>
          <w:rFonts w:ascii="Arial" w:hAnsi="Arial" w:cs="Arial"/>
          <w:sz w:val="24"/>
          <w:szCs w:val="24"/>
        </w:rPr>
        <w:t>anca</w:t>
      </w:r>
      <w:r w:rsidR="00FC3988" w:rsidRPr="00106213">
        <w:rPr>
          <w:rFonts w:ascii="Arial" w:hAnsi="Arial" w:cs="Arial"/>
          <w:sz w:val="24"/>
          <w:szCs w:val="24"/>
        </w:rPr>
        <w:t xml:space="preserve"> se orienta </w:t>
      </w:r>
      <w:r w:rsidR="009C3F62" w:rsidRPr="00106213">
        <w:rPr>
          <w:rFonts w:ascii="Arial" w:hAnsi="Arial" w:cs="Arial"/>
          <w:sz w:val="24"/>
          <w:szCs w:val="24"/>
        </w:rPr>
        <w:t>hacia la globalización de s</w:t>
      </w:r>
      <w:r w:rsidR="00FC3988" w:rsidRPr="00106213">
        <w:rPr>
          <w:rFonts w:ascii="Arial" w:hAnsi="Arial" w:cs="Arial"/>
          <w:sz w:val="24"/>
          <w:szCs w:val="24"/>
        </w:rPr>
        <w:t>us</w:t>
      </w:r>
      <w:r w:rsidR="009C3F62" w:rsidRPr="00106213">
        <w:rPr>
          <w:rFonts w:ascii="Arial" w:hAnsi="Arial" w:cs="Arial"/>
          <w:sz w:val="24"/>
          <w:szCs w:val="24"/>
        </w:rPr>
        <w:t xml:space="preserve"> operaciones y de los sistemas financieros, en l</w:t>
      </w:r>
      <w:r w:rsidR="00A65B4B">
        <w:rPr>
          <w:rFonts w:ascii="Arial" w:hAnsi="Arial" w:cs="Arial"/>
          <w:sz w:val="24"/>
          <w:szCs w:val="24"/>
        </w:rPr>
        <w:t>o que respecta a la banca, el té</w:t>
      </w:r>
      <w:r w:rsidR="009C3F62" w:rsidRPr="00106213">
        <w:rPr>
          <w:rFonts w:ascii="Arial" w:hAnsi="Arial" w:cs="Arial"/>
          <w:sz w:val="24"/>
          <w:szCs w:val="24"/>
        </w:rPr>
        <w:t xml:space="preserve">rmino globalización puede referirse </w:t>
      </w:r>
      <w:r w:rsidR="008A684B">
        <w:rPr>
          <w:rFonts w:ascii="Arial" w:hAnsi="Arial" w:cs="Arial"/>
          <w:sz w:val="24"/>
          <w:szCs w:val="24"/>
        </w:rPr>
        <w:t>en</w:t>
      </w:r>
      <w:r w:rsidR="009C3F62" w:rsidRPr="00106213">
        <w:rPr>
          <w:rFonts w:ascii="Arial" w:hAnsi="Arial" w:cs="Arial"/>
          <w:sz w:val="24"/>
          <w:szCs w:val="24"/>
        </w:rPr>
        <w:t xml:space="preserve"> sus operaciones</w:t>
      </w:r>
      <w:r w:rsidR="008A684B">
        <w:rPr>
          <w:rFonts w:ascii="Arial" w:hAnsi="Arial" w:cs="Arial"/>
          <w:sz w:val="24"/>
          <w:szCs w:val="24"/>
        </w:rPr>
        <w:t xml:space="preserve"> a las</w:t>
      </w:r>
      <w:r w:rsidR="009C3F62" w:rsidRPr="00106213">
        <w:rPr>
          <w:rFonts w:ascii="Arial" w:hAnsi="Arial" w:cs="Arial"/>
          <w:sz w:val="24"/>
          <w:szCs w:val="24"/>
        </w:rPr>
        <w:t xml:space="preserve"> transacciones llamadas transfronterizas por medio de las cuales</w:t>
      </w:r>
      <w:r w:rsidR="00A45763" w:rsidRPr="00106213">
        <w:rPr>
          <w:rFonts w:ascii="Arial" w:hAnsi="Arial" w:cs="Arial"/>
          <w:sz w:val="24"/>
          <w:szCs w:val="24"/>
        </w:rPr>
        <w:t xml:space="preserve"> la banca capta fondos de un país para prestarlo en otro o en otros, transferencia de fondos</w:t>
      </w:r>
      <w:r w:rsidR="008A684B">
        <w:rPr>
          <w:rFonts w:ascii="Arial" w:hAnsi="Arial" w:cs="Arial"/>
          <w:sz w:val="24"/>
          <w:szCs w:val="24"/>
        </w:rPr>
        <w:t xml:space="preserve"> o </w:t>
      </w:r>
      <w:r w:rsidR="009C3F62" w:rsidRPr="00106213">
        <w:rPr>
          <w:rFonts w:ascii="Arial" w:hAnsi="Arial" w:cs="Arial"/>
          <w:sz w:val="24"/>
          <w:szCs w:val="24"/>
        </w:rPr>
        <w:t>la propiedad de los bancos</w:t>
      </w:r>
      <w:r w:rsidR="00A45763" w:rsidRPr="00106213">
        <w:rPr>
          <w:rFonts w:ascii="Arial" w:hAnsi="Arial" w:cs="Arial"/>
          <w:sz w:val="24"/>
          <w:szCs w:val="24"/>
        </w:rPr>
        <w:t>, su capital, ya que sus acciones pueden ser adquiridas por inversionistas o bancos del exterior o que bancos extranjeros amplíen su participación en nuevos mercados ya sea mediante la apertura de sucursales propias o estableciendo filiales.</w:t>
      </w:r>
    </w:p>
    <w:p w:rsidR="00EB5AD5" w:rsidRDefault="00EB5AD5" w:rsidP="00EB5AD5">
      <w:pPr>
        <w:spacing w:before="240" w:line="360" w:lineRule="auto"/>
        <w:jc w:val="both"/>
        <w:rPr>
          <w:rFonts w:ascii="Arial" w:hAnsi="Arial" w:cs="Arial"/>
          <w:sz w:val="24"/>
          <w:szCs w:val="24"/>
        </w:rPr>
      </w:pPr>
    </w:p>
    <w:p w:rsidR="00133E38" w:rsidRPr="00EB5AD5" w:rsidRDefault="002A423C" w:rsidP="00304A48">
      <w:pPr>
        <w:pStyle w:val="Ttulo3"/>
        <w:spacing w:line="360" w:lineRule="auto"/>
        <w:rPr>
          <w:rFonts w:ascii="Arial" w:hAnsi="Arial" w:cs="Arial"/>
          <w:b/>
          <w:color w:val="auto"/>
        </w:rPr>
      </w:pPr>
      <w:bookmarkStart w:id="7" w:name="_Toc481404413"/>
      <w:r w:rsidRPr="00EB5AD5">
        <w:rPr>
          <w:rFonts w:ascii="Arial" w:hAnsi="Arial" w:cs="Arial"/>
          <w:b/>
          <w:color w:val="auto"/>
        </w:rPr>
        <w:t xml:space="preserve">1.2.2 </w:t>
      </w:r>
      <w:r w:rsidR="006C73E1">
        <w:rPr>
          <w:rFonts w:ascii="Arial" w:hAnsi="Arial" w:cs="Arial"/>
          <w:b/>
          <w:color w:val="auto"/>
        </w:rPr>
        <w:t>Qué</w:t>
      </w:r>
      <w:r w:rsidR="00503A50">
        <w:rPr>
          <w:rFonts w:ascii="Arial" w:hAnsi="Arial" w:cs="Arial"/>
          <w:b/>
          <w:color w:val="auto"/>
        </w:rPr>
        <w:t xml:space="preserve"> es un b</w:t>
      </w:r>
      <w:r w:rsidR="00E15E9C" w:rsidRPr="00EB5AD5">
        <w:rPr>
          <w:rFonts w:ascii="Arial" w:hAnsi="Arial" w:cs="Arial"/>
          <w:b/>
          <w:color w:val="auto"/>
        </w:rPr>
        <w:t>anco</w:t>
      </w:r>
      <w:bookmarkEnd w:id="7"/>
    </w:p>
    <w:p w:rsidR="00322BE5" w:rsidRPr="00106213" w:rsidRDefault="00D072A9" w:rsidP="00EB5AD5">
      <w:pPr>
        <w:spacing w:before="240" w:line="360" w:lineRule="auto"/>
        <w:jc w:val="both"/>
        <w:rPr>
          <w:rFonts w:ascii="Arial" w:hAnsi="Arial" w:cs="Arial"/>
          <w:sz w:val="24"/>
          <w:szCs w:val="24"/>
        </w:rPr>
      </w:pPr>
      <w:r w:rsidRPr="00106213">
        <w:rPr>
          <w:rFonts w:ascii="Arial" w:hAnsi="Arial" w:cs="Arial"/>
          <w:sz w:val="24"/>
          <w:szCs w:val="24"/>
        </w:rPr>
        <w:tab/>
      </w:r>
      <w:r w:rsidR="0041226A" w:rsidRPr="00106213">
        <w:rPr>
          <w:rFonts w:ascii="Arial" w:hAnsi="Arial" w:cs="Arial"/>
          <w:sz w:val="24"/>
          <w:szCs w:val="24"/>
        </w:rPr>
        <w:t xml:space="preserve">El banco es una entidad cuya finalidad es asegurar el ahorro de los agentes económicos y canalizar los mismos a distintos sectores que lo necesitan para llevar a cabo distintas tareas económicas, en ese sentido un banco puede entenderse como un intermediario del dinero, que lo capta a una tasa de interés determinada y lo presta a una tasa mayor. Los bancos existen desde el medievo, </w:t>
      </w:r>
      <w:r w:rsidR="0041226A" w:rsidRPr="00106213">
        <w:rPr>
          <w:rFonts w:ascii="Arial" w:hAnsi="Arial" w:cs="Arial"/>
          <w:sz w:val="24"/>
          <w:szCs w:val="24"/>
        </w:rPr>
        <w:lastRenderedPageBreak/>
        <w:t>donde su función principal era proteger el oro de la gen</w:t>
      </w:r>
      <w:r w:rsidR="008A684B">
        <w:rPr>
          <w:rFonts w:ascii="Arial" w:hAnsi="Arial" w:cs="Arial"/>
          <w:sz w:val="24"/>
          <w:szCs w:val="24"/>
        </w:rPr>
        <w:t>te, con posterioridad surgió l</w:t>
      </w:r>
      <w:r w:rsidR="0041226A" w:rsidRPr="00106213">
        <w:rPr>
          <w:rFonts w:ascii="Arial" w:hAnsi="Arial" w:cs="Arial"/>
          <w:sz w:val="24"/>
          <w:szCs w:val="24"/>
        </w:rPr>
        <w:t xml:space="preserve">a posibilidad de prestarlo a una tasa de interés determinada, circunstancia que hace que la cobertura de los ahorros que se concedieron </w:t>
      </w:r>
      <w:r w:rsidR="00894461" w:rsidRPr="00106213">
        <w:rPr>
          <w:rFonts w:ascii="Arial" w:hAnsi="Arial" w:cs="Arial"/>
          <w:sz w:val="24"/>
          <w:szCs w:val="24"/>
        </w:rPr>
        <w:t xml:space="preserve">en forma de un crédito o préstamo </w:t>
      </w:r>
      <w:r w:rsidR="0041226A" w:rsidRPr="00106213">
        <w:rPr>
          <w:rFonts w:ascii="Arial" w:hAnsi="Arial" w:cs="Arial"/>
          <w:sz w:val="24"/>
          <w:szCs w:val="24"/>
        </w:rPr>
        <w:t>sea parcial.</w:t>
      </w:r>
      <w:r w:rsidR="00894461" w:rsidRPr="00106213">
        <w:rPr>
          <w:rFonts w:ascii="Arial" w:hAnsi="Arial" w:cs="Arial"/>
          <w:sz w:val="24"/>
          <w:szCs w:val="24"/>
        </w:rPr>
        <w:t xml:space="preserve"> </w:t>
      </w:r>
      <w:r w:rsidR="00D540E9" w:rsidRPr="00106213">
        <w:rPr>
          <w:rFonts w:ascii="Arial" w:hAnsi="Arial" w:cs="Arial"/>
          <w:sz w:val="24"/>
          <w:szCs w:val="24"/>
        </w:rPr>
        <w:t xml:space="preserve">Existe una historia sobre la forma en la que surgieron los bancos y explica el papel que juega en la economía a saber </w:t>
      </w:r>
      <w:r w:rsidR="00961524" w:rsidRPr="00961524">
        <w:rPr>
          <w:rFonts w:ascii="Arial" w:hAnsi="Arial" w:cs="Arial"/>
          <w:i/>
          <w:sz w:val="24"/>
          <w:szCs w:val="24"/>
        </w:rPr>
        <w:t>La Fábula del Orfebre</w:t>
      </w:r>
      <w:r w:rsidR="00585706" w:rsidRPr="00106213">
        <w:rPr>
          <w:rFonts w:ascii="Arial" w:hAnsi="Arial" w:cs="Arial"/>
          <w:sz w:val="24"/>
          <w:szCs w:val="24"/>
        </w:rPr>
        <w:t xml:space="preserve"> que a continuación s</w:t>
      </w:r>
      <w:r w:rsidR="00D540E9" w:rsidRPr="00106213">
        <w:rPr>
          <w:rFonts w:ascii="Arial" w:hAnsi="Arial" w:cs="Arial"/>
          <w:sz w:val="24"/>
          <w:szCs w:val="24"/>
        </w:rPr>
        <w:t>e</w:t>
      </w:r>
      <w:r w:rsidR="00585706" w:rsidRPr="00106213">
        <w:rPr>
          <w:rFonts w:ascii="Arial" w:hAnsi="Arial" w:cs="Arial"/>
          <w:sz w:val="24"/>
          <w:szCs w:val="24"/>
        </w:rPr>
        <w:t xml:space="preserve"> resume</w:t>
      </w:r>
      <w:r w:rsidR="00322BE5" w:rsidRPr="00106213">
        <w:rPr>
          <w:rFonts w:ascii="Arial" w:hAnsi="Arial" w:cs="Arial"/>
          <w:sz w:val="24"/>
          <w:szCs w:val="24"/>
        </w:rPr>
        <w:t>:</w:t>
      </w:r>
    </w:p>
    <w:p w:rsidR="00E15E9C" w:rsidRDefault="000318AA" w:rsidP="00EB5AD5">
      <w:pPr>
        <w:spacing w:before="240" w:line="360" w:lineRule="auto"/>
        <w:jc w:val="both"/>
        <w:rPr>
          <w:rFonts w:ascii="Arial" w:hAnsi="Arial" w:cs="Arial"/>
          <w:sz w:val="24"/>
          <w:szCs w:val="24"/>
        </w:rPr>
      </w:pPr>
      <w:r w:rsidRPr="00106213">
        <w:rPr>
          <w:rFonts w:ascii="Arial" w:hAnsi="Arial" w:cs="Arial"/>
          <w:sz w:val="24"/>
          <w:szCs w:val="24"/>
        </w:rPr>
        <w:t xml:space="preserve"> </w:t>
      </w:r>
      <w:r w:rsidRPr="00106213">
        <w:rPr>
          <w:rFonts w:ascii="Arial" w:hAnsi="Arial" w:cs="Arial"/>
          <w:sz w:val="24"/>
          <w:szCs w:val="24"/>
        </w:rPr>
        <w:tab/>
      </w:r>
      <w:r w:rsidR="00322BE5" w:rsidRPr="00106213">
        <w:rPr>
          <w:rFonts w:ascii="Arial" w:hAnsi="Arial" w:cs="Arial"/>
          <w:sz w:val="24"/>
          <w:szCs w:val="24"/>
        </w:rPr>
        <w:t>E</w:t>
      </w:r>
      <w:r w:rsidR="00D540E9" w:rsidRPr="00106213">
        <w:rPr>
          <w:rFonts w:ascii="Arial" w:hAnsi="Arial" w:cs="Arial"/>
          <w:sz w:val="24"/>
          <w:szCs w:val="24"/>
        </w:rPr>
        <w:t xml:space="preserve">n la </w:t>
      </w:r>
      <w:r w:rsidR="00322BE5" w:rsidRPr="00106213">
        <w:rPr>
          <w:rFonts w:ascii="Arial" w:hAnsi="Arial" w:cs="Arial"/>
          <w:sz w:val="24"/>
          <w:szCs w:val="24"/>
        </w:rPr>
        <w:t>Europa</w:t>
      </w:r>
      <w:r w:rsidR="00D540E9" w:rsidRPr="00106213">
        <w:rPr>
          <w:rFonts w:ascii="Arial" w:hAnsi="Arial" w:cs="Arial"/>
          <w:sz w:val="24"/>
          <w:szCs w:val="24"/>
        </w:rPr>
        <w:t xml:space="preserve"> del siglo XV Y XVI el oro se utilizaba como dinero en forma de monedas o lingotes, pero ni en la calle ni en las casas estaba seguro y se </w:t>
      </w:r>
      <w:r w:rsidR="00322BE5" w:rsidRPr="00106213">
        <w:rPr>
          <w:rFonts w:ascii="Arial" w:hAnsi="Arial" w:cs="Arial"/>
          <w:sz w:val="24"/>
          <w:szCs w:val="24"/>
        </w:rPr>
        <w:t>requería</w:t>
      </w:r>
      <w:r w:rsidR="00D540E9" w:rsidRPr="00106213">
        <w:rPr>
          <w:rFonts w:ascii="Arial" w:hAnsi="Arial" w:cs="Arial"/>
          <w:sz w:val="24"/>
          <w:szCs w:val="24"/>
        </w:rPr>
        <w:t xml:space="preserve"> un lugar seguro para almacenarlo, los orfebres, que trabajaban con oro tenían cajas fuertes y guardias para mantenerlo seguro</w:t>
      </w:r>
      <w:r w:rsidR="00322BE5" w:rsidRPr="00106213">
        <w:rPr>
          <w:rFonts w:ascii="Arial" w:hAnsi="Arial" w:cs="Arial"/>
          <w:sz w:val="24"/>
          <w:szCs w:val="24"/>
        </w:rPr>
        <w:t xml:space="preserve"> y comenzaron a ofrecer su servicio a otros, la gente llevaba su oro para que se lo guardaran y después lo recogía cuando lo necesitaba para efectuar pa</w:t>
      </w:r>
      <w:r w:rsidR="001E2CB2">
        <w:rPr>
          <w:rFonts w:ascii="Arial" w:hAnsi="Arial" w:cs="Arial"/>
          <w:sz w:val="24"/>
          <w:szCs w:val="24"/>
        </w:rPr>
        <w:t>gos. Más tarde el público se dio</w:t>
      </w:r>
      <w:r w:rsidR="00322BE5" w:rsidRPr="00106213">
        <w:rPr>
          <w:rFonts w:ascii="Arial" w:hAnsi="Arial" w:cs="Arial"/>
          <w:sz w:val="24"/>
          <w:szCs w:val="24"/>
        </w:rPr>
        <w:t xml:space="preserve"> cuenta </w:t>
      </w:r>
      <w:r w:rsidR="00A553A2">
        <w:rPr>
          <w:rFonts w:ascii="Arial" w:hAnsi="Arial" w:cs="Arial"/>
          <w:sz w:val="24"/>
          <w:szCs w:val="24"/>
        </w:rPr>
        <w:t xml:space="preserve">de </w:t>
      </w:r>
      <w:r w:rsidR="00322BE5" w:rsidRPr="00106213">
        <w:rPr>
          <w:rFonts w:ascii="Arial" w:hAnsi="Arial" w:cs="Arial"/>
          <w:sz w:val="24"/>
          <w:szCs w:val="24"/>
        </w:rPr>
        <w:t xml:space="preserve">que no tenía que ir en persona para trasferir oro cuando necesitaba realizar un pago, lo único que necesitaba era dar una carta al vendedor, en la que pedía al orfebre que trasfiriera el dinero a esa persona, el portador podía llevarse el oro o dejarlo allí, la carta era lo que hoy conocemos como un cheque. </w:t>
      </w:r>
    </w:p>
    <w:p w:rsidR="00E15E9C" w:rsidRDefault="00322BE5" w:rsidP="00EB5AD5">
      <w:pPr>
        <w:spacing w:before="240" w:line="360" w:lineRule="auto"/>
        <w:ind w:firstLine="708"/>
        <w:jc w:val="both"/>
        <w:rPr>
          <w:rFonts w:ascii="Arial" w:hAnsi="Arial" w:cs="Arial"/>
          <w:sz w:val="24"/>
          <w:szCs w:val="24"/>
        </w:rPr>
      </w:pPr>
      <w:r w:rsidRPr="00106213">
        <w:rPr>
          <w:rFonts w:ascii="Arial" w:hAnsi="Arial" w:cs="Arial"/>
          <w:sz w:val="24"/>
          <w:szCs w:val="24"/>
        </w:rPr>
        <w:t xml:space="preserve">La cantidad de oro confiada al orfebre se llamaba </w:t>
      </w:r>
      <w:r w:rsidR="00FD53B0" w:rsidRPr="00106213">
        <w:rPr>
          <w:rFonts w:ascii="Arial" w:hAnsi="Arial" w:cs="Arial"/>
          <w:sz w:val="24"/>
          <w:szCs w:val="24"/>
        </w:rPr>
        <w:t>depósito</w:t>
      </w:r>
      <w:r w:rsidRPr="00106213">
        <w:rPr>
          <w:rFonts w:ascii="Arial" w:hAnsi="Arial" w:cs="Arial"/>
          <w:sz w:val="24"/>
          <w:szCs w:val="24"/>
        </w:rPr>
        <w:t xml:space="preserve">, </w:t>
      </w:r>
      <w:r w:rsidR="00E15E9C">
        <w:rPr>
          <w:rFonts w:ascii="Arial" w:hAnsi="Arial" w:cs="Arial"/>
          <w:sz w:val="24"/>
          <w:szCs w:val="24"/>
        </w:rPr>
        <w:t>l</w:t>
      </w:r>
      <w:r w:rsidRPr="00106213">
        <w:rPr>
          <w:rFonts w:ascii="Arial" w:hAnsi="Arial" w:cs="Arial"/>
          <w:sz w:val="24"/>
          <w:szCs w:val="24"/>
        </w:rPr>
        <w:t>os orfebres se dieron cuenta de que tenían grandes cantidades de oro ocioso en cajas fuertes, la gente transfería oro a otras personas mediante un cheque y ni siquiera tenía que molestarse en ir a un banco, lo único que tenía que hacer el orfebre era estar dispuesto a proporcionar oro a las personas que tenían derecho a él. Las reservas son la cantidad de oro disponible de forma inmediata para satisfacer la demanda de los depositantes</w:t>
      </w:r>
      <w:r w:rsidR="00D92232" w:rsidRPr="00106213">
        <w:rPr>
          <w:rFonts w:ascii="Arial" w:hAnsi="Arial" w:cs="Arial"/>
          <w:sz w:val="24"/>
          <w:szCs w:val="24"/>
        </w:rPr>
        <w:t xml:space="preserve">, la cantidad de reservas necesaria para garantizar la seguridad depende de la conducta de los depositantes y de los tipos de </w:t>
      </w:r>
      <w:r w:rsidR="00585706" w:rsidRPr="00106213">
        <w:rPr>
          <w:rFonts w:ascii="Arial" w:hAnsi="Arial" w:cs="Arial"/>
          <w:sz w:val="24"/>
          <w:szCs w:val="24"/>
        </w:rPr>
        <w:t>préstamos</w:t>
      </w:r>
      <w:r w:rsidR="00D92232" w:rsidRPr="00106213">
        <w:rPr>
          <w:rFonts w:ascii="Arial" w:hAnsi="Arial" w:cs="Arial"/>
          <w:sz w:val="24"/>
          <w:szCs w:val="24"/>
        </w:rPr>
        <w:t xml:space="preserve"> que </w:t>
      </w:r>
      <w:r w:rsidR="00585706" w:rsidRPr="00106213">
        <w:rPr>
          <w:rFonts w:ascii="Arial" w:hAnsi="Arial" w:cs="Arial"/>
          <w:sz w:val="24"/>
          <w:szCs w:val="24"/>
        </w:rPr>
        <w:t>haya</w:t>
      </w:r>
      <w:r w:rsidR="00D92232" w:rsidRPr="00106213">
        <w:rPr>
          <w:rFonts w:ascii="Arial" w:hAnsi="Arial" w:cs="Arial"/>
          <w:sz w:val="24"/>
          <w:szCs w:val="24"/>
        </w:rPr>
        <w:t xml:space="preserve"> realizado, cuanto </w:t>
      </w:r>
      <w:r w:rsidR="00FD53B0" w:rsidRPr="00106213">
        <w:rPr>
          <w:rFonts w:ascii="Arial" w:hAnsi="Arial" w:cs="Arial"/>
          <w:sz w:val="24"/>
          <w:szCs w:val="24"/>
        </w:rPr>
        <w:t>más</w:t>
      </w:r>
      <w:r w:rsidR="00D92232" w:rsidRPr="00106213">
        <w:rPr>
          <w:rFonts w:ascii="Arial" w:hAnsi="Arial" w:cs="Arial"/>
          <w:sz w:val="24"/>
          <w:szCs w:val="24"/>
        </w:rPr>
        <w:t xml:space="preserve"> impredecible y variable sea la cantidad de reti</w:t>
      </w:r>
      <w:r w:rsidR="00585706" w:rsidRPr="00106213">
        <w:rPr>
          <w:rFonts w:ascii="Arial" w:hAnsi="Arial" w:cs="Arial"/>
          <w:sz w:val="24"/>
          <w:szCs w:val="24"/>
        </w:rPr>
        <w:t>ros en el banco en cualquier día</w:t>
      </w:r>
      <w:r w:rsidR="00D92232" w:rsidRPr="00106213">
        <w:rPr>
          <w:rFonts w:ascii="Arial" w:hAnsi="Arial" w:cs="Arial"/>
          <w:sz w:val="24"/>
          <w:szCs w:val="24"/>
        </w:rPr>
        <w:t xml:space="preserve"> dado, </w:t>
      </w:r>
      <w:r w:rsidR="00585706" w:rsidRPr="00106213">
        <w:rPr>
          <w:rFonts w:ascii="Arial" w:hAnsi="Arial" w:cs="Arial"/>
          <w:sz w:val="24"/>
          <w:szCs w:val="24"/>
        </w:rPr>
        <w:t>más</w:t>
      </w:r>
      <w:r w:rsidR="00A553A2">
        <w:rPr>
          <w:rFonts w:ascii="Arial" w:hAnsi="Arial" w:cs="Arial"/>
          <w:sz w:val="24"/>
          <w:szCs w:val="24"/>
        </w:rPr>
        <w:t xml:space="preserve"> reserva </w:t>
      </w:r>
      <w:r w:rsidR="001E2CB2">
        <w:rPr>
          <w:rFonts w:ascii="Arial" w:hAnsi="Arial" w:cs="Arial"/>
          <w:sz w:val="24"/>
          <w:szCs w:val="24"/>
        </w:rPr>
        <w:t>necesitará</w:t>
      </w:r>
      <w:r w:rsidR="00D92232" w:rsidRPr="00106213">
        <w:rPr>
          <w:rFonts w:ascii="Arial" w:hAnsi="Arial" w:cs="Arial"/>
          <w:sz w:val="24"/>
          <w:szCs w:val="24"/>
        </w:rPr>
        <w:t xml:space="preserve"> este para poder satisfacer la demanda de oro de los depositantes, cuanto </w:t>
      </w:r>
      <w:r w:rsidR="00585706" w:rsidRPr="00106213">
        <w:rPr>
          <w:rFonts w:ascii="Arial" w:hAnsi="Arial" w:cs="Arial"/>
          <w:sz w:val="24"/>
          <w:szCs w:val="24"/>
        </w:rPr>
        <w:t>más</w:t>
      </w:r>
      <w:r w:rsidR="00D92232" w:rsidRPr="00106213">
        <w:rPr>
          <w:rFonts w:ascii="Arial" w:hAnsi="Arial" w:cs="Arial"/>
          <w:sz w:val="24"/>
          <w:szCs w:val="24"/>
        </w:rPr>
        <w:t xml:space="preserve"> deprisa pueda recuperar el banco el oro de aquellos a los que se los ha pr</w:t>
      </w:r>
      <w:r w:rsidR="001E2CB2">
        <w:rPr>
          <w:rFonts w:ascii="Arial" w:hAnsi="Arial" w:cs="Arial"/>
          <w:sz w:val="24"/>
          <w:szCs w:val="24"/>
        </w:rPr>
        <w:t>estado menos reservas necesitará</w:t>
      </w:r>
      <w:r w:rsidR="00D92232" w:rsidRPr="00106213">
        <w:rPr>
          <w:rFonts w:ascii="Arial" w:hAnsi="Arial" w:cs="Arial"/>
          <w:sz w:val="24"/>
          <w:szCs w:val="24"/>
        </w:rPr>
        <w:t xml:space="preserve">. </w:t>
      </w:r>
    </w:p>
    <w:p w:rsidR="00322BE5" w:rsidRPr="00106213" w:rsidRDefault="00D92232" w:rsidP="00EB5AD5">
      <w:pPr>
        <w:spacing w:before="240" w:line="360" w:lineRule="auto"/>
        <w:ind w:firstLine="708"/>
        <w:jc w:val="both"/>
        <w:rPr>
          <w:rFonts w:ascii="Arial" w:hAnsi="Arial" w:cs="Arial"/>
          <w:sz w:val="24"/>
          <w:szCs w:val="24"/>
        </w:rPr>
      </w:pPr>
      <w:r w:rsidRPr="00106213">
        <w:rPr>
          <w:rFonts w:ascii="Arial" w:hAnsi="Arial" w:cs="Arial"/>
          <w:sz w:val="24"/>
          <w:szCs w:val="24"/>
        </w:rPr>
        <w:t>El punto clave de la historia del banquero orfe</w:t>
      </w:r>
      <w:r w:rsidR="001E2CB2">
        <w:rPr>
          <w:rFonts w:ascii="Arial" w:hAnsi="Arial" w:cs="Arial"/>
          <w:sz w:val="24"/>
          <w:szCs w:val="24"/>
        </w:rPr>
        <w:t>bre se halla en que al hacer pré</w:t>
      </w:r>
      <w:r w:rsidRPr="00106213">
        <w:rPr>
          <w:rFonts w:ascii="Arial" w:hAnsi="Arial" w:cs="Arial"/>
          <w:sz w:val="24"/>
          <w:szCs w:val="24"/>
        </w:rPr>
        <w:t xml:space="preserve">stamos aumenta la cantidad de dinero en la economía, antes de entrar al </w:t>
      </w:r>
      <w:r w:rsidRPr="00106213">
        <w:rPr>
          <w:rFonts w:ascii="Arial" w:hAnsi="Arial" w:cs="Arial"/>
          <w:sz w:val="24"/>
          <w:szCs w:val="24"/>
        </w:rPr>
        <w:lastRenderedPageBreak/>
        <w:t xml:space="preserve">negocio de los </w:t>
      </w:r>
      <w:r w:rsidR="00EB5AD5" w:rsidRPr="00106213">
        <w:rPr>
          <w:rFonts w:ascii="Arial" w:hAnsi="Arial" w:cs="Arial"/>
          <w:sz w:val="24"/>
          <w:szCs w:val="24"/>
        </w:rPr>
        <w:t>préstamos</w:t>
      </w:r>
      <w:r w:rsidR="00A553A2">
        <w:rPr>
          <w:rFonts w:ascii="Arial" w:hAnsi="Arial" w:cs="Arial"/>
          <w:sz w:val="24"/>
          <w:szCs w:val="24"/>
        </w:rPr>
        <w:t>,</w:t>
      </w:r>
      <w:r w:rsidRPr="00106213">
        <w:rPr>
          <w:rFonts w:ascii="Arial" w:hAnsi="Arial" w:cs="Arial"/>
          <w:sz w:val="24"/>
          <w:szCs w:val="24"/>
        </w:rPr>
        <w:t xml:space="preserve"> la cantidad total de dinero consistía</w:t>
      </w:r>
      <w:r w:rsidR="00585706" w:rsidRPr="00106213">
        <w:rPr>
          <w:rFonts w:ascii="Arial" w:hAnsi="Arial" w:cs="Arial"/>
          <w:sz w:val="24"/>
          <w:szCs w:val="24"/>
        </w:rPr>
        <w:t xml:space="preserve"> en el oro depositado</w:t>
      </w:r>
      <w:r w:rsidRPr="00106213">
        <w:rPr>
          <w:rFonts w:ascii="Arial" w:hAnsi="Arial" w:cs="Arial"/>
          <w:sz w:val="24"/>
          <w:szCs w:val="24"/>
        </w:rPr>
        <w:t>, ahora consiste en la cantidad de oro</w:t>
      </w:r>
      <w:r w:rsidR="00555EC4">
        <w:rPr>
          <w:rFonts w:ascii="Arial" w:hAnsi="Arial" w:cs="Arial"/>
          <w:sz w:val="24"/>
          <w:szCs w:val="24"/>
        </w:rPr>
        <w:t xml:space="preserve"> depositado</w:t>
      </w:r>
      <w:r w:rsidRPr="00106213">
        <w:rPr>
          <w:rFonts w:ascii="Arial" w:hAnsi="Arial" w:cs="Arial"/>
          <w:sz w:val="24"/>
          <w:szCs w:val="24"/>
        </w:rPr>
        <w:t xml:space="preserve"> </w:t>
      </w:r>
      <w:r w:rsidR="00585706" w:rsidRPr="00106213">
        <w:rPr>
          <w:rFonts w:ascii="Arial" w:hAnsi="Arial" w:cs="Arial"/>
          <w:sz w:val="24"/>
          <w:szCs w:val="24"/>
        </w:rPr>
        <w:t>más</w:t>
      </w:r>
      <w:r w:rsidR="001E2CB2">
        <w:rPr>
          <w:rFonts w:ascii="Arial" w:hAnsi="Arial" w:cs="Arial"/>
          <w:sz w:val="24"/>
          <w:szCs w:val="24"/>
        </w:rPr>
        <w:t xml:space="preserve"> una cantidad igual a los pré</w:t>
      </w:r>
      <w:r w:rsidRPr="00106213">
        <w:rPr>
          <w:rFonts w:ascii="Arial" w:hAnsi="Arial" w:cs="Arial"/>
          <w:sz w:val="24"/>
          <w:szCs w:val="24"/>
        </w:rPr>
        <w:t>stam</w:t>
      </w:r>
      <w:r w:rsidR="006C7907">
        <w:rPr>
          <w:rFonts w:ascii="Arial" w:hAnsi="Arial" w:cs="Arial"/>
          <w:sz w:val="24"/>
          <w:szCs w:val="24"/>
        </w:rPr>
        <w:t>os realizados por los orfebres</w:t>
      </w:r>
      <w:sdt>
        <w:sdtPr>
          <w:rPr>
            <w:rFonts w:ascii="Arial" w:hAnsi="Arial" w:cs="Arial"/>
            <w:sz w:val="24"/>
            <w:szCs w:val="24"/>
          </w:rPr>
          <w:id w:val="62611603"/>
          <w:citation/>
        </w:sdtPr>
        <w:sdtContent>
          <w:r w:rsidRPr="00106213">
            <w:rPr>
              <w:rFonts w:ascii="Arial" w:hAnsi="Arial" w:cs="Arial"/>
              <w:sz w:val="24"/>
              <w:szCs w:val="24"/>
            </w:rPr>
            <w:fldChar w:fldCharType="begin"/>
          </w:r>
          <w:r w:rsidR="00D01094">
            <w:rPr>
              <w:rFonts w:ascii="Arial" w:hAnsi="Arial" w:cs="Arial"/>
              <w:sz w:val="24"/>
              <w:szCs w:val="24"/>
            </w:rPr>
            <w:instrText xml:space="preserve">CITATION FIS97 \p "604 - 606" \l 2058 </w:instrText>
          </w:r>
          <w:r w:rsidRPr="00106213">
            <w:rPr>
              <w:rFonts w:ascii="Arial" w:hAnsi="Arial" w:cs="Arial"/>
              <w:sz w:val="24"/>
              <w:szCs w:val="24"/>
            </w:rPr>
            <w:fldChar w:fldCharType="separate"/>
          </w:r>
          <w:r w:rsidR="001D62AC">
            <w:rPr>
              <w:rFonts w:ascii="Arial" w:hAnsi="Arial" w:cs="Arial"/>
              <w:noProof/>
              <w:sz w:val="24"/>
              <w:szCs w:val="24"/>
            </w:rPr>
            <w:t xml:space="preserve"> </w:t>
          </w:r>
          <w:r w:rsidR="001D62AC" w:rsidRPr="001D62AC">
            <w:rPr>
              <w:rFonts w:ascii="Arial" w:hAnsi="Arial" w:cs="Arial"/>
              <w:noProof/>
              <w:sz w:val="24"/>
              <w:szCs w:val="24"/>
            </w:rPr>
            <w:t>(Fisher, 1997, págs. 604 - 606)</w:t>
          </w:r>
          <w:r w:rsidRPr="00106213">
            <w:rPr>
              <w:rFonts w:ascii="Arial" w:hAnsi="Arial" w:cs="Arial"/>
              <w:sz w:val="24"/>
              <w:szCs w:val="24"/>
            </w:rPr>
            <w:fldChar w:fldCharType="end"/>
          </w:r>
        </w:sdtContent>
      </w:sdt>
      <w:r w:rsidR="006C7907">
        <w:rPr>
          <w:rFonts w:ascii="Arial" w:hAnsi="Arial" w:cs="Arial"/>
          <w:sz w:val="24"/>
          <w:szCs w:val="24"/>
        </w:rPr>
        <w:t>.</w:t>
      </w:r>
    </w:p>
    <w:p w:rsidR="0012379A" w:rsidRDefault="00322BE5" w:rsidP="00EB5AD5">
      <w:pPr>
        <w:spacing w:before="240" w:line="360" w:lineRule="auto"/>
        <w:jc w:val="both"/>
        <w:rPr>
          <w:rFonts w:ascii="Arial" w:hAnsi="Arial" w:cs="Arial"/>
          <w:sz w:val="24"/>
          <w:szCs w:val="24"/>
        </w:rPr>
      </w:pPr>
      <w:r w:rsidRPr="00106213">
        <w:rPr>
          <w:rFonts w:ascii="Arial" w:hAnsi="Arial" w:cs="Arial"/>
          <w:sz w:val="24"/>
          <w:szCs w:val="24"/>
        </w:rPr>
        <w:t xml:space="preserve"> </w:t>
      </w:r>
      <w:r w:rsidR="00FD53B0" w:rsidRPr="00106213">
        <w:rPr>
          <w:rFonts w:ascii="Arial" w:hAnsi="Arial" w:cs="Arial"/>
          <w:sz w:val="24"/>
          <w:szCs w:val="24"/>
        </w:rPr>
        <w:tab/>
        <w:t>De esta manera</w:t>
      </w:r>
      <w:r w:rsidR="00A553A2">
        <w:rPr>
          <w:rFonts w:ascii="Arial" w:hAnsi="Arial" w:cs="Arial"/>
          <w:sz w:val="24"/>
          <w:szCs w:val="24"/>
        </w:rPr>
        <w:t>,</w:t>
      </w:r>
      <w:r w:rsidR="00FD53B0" w:rsidRPr="00106213">
        <w:rPr>
          <w:rFonts w:ascii="Arial" w:hAnsi="Arial" w:cs="Arial"/>
          <w:sz w:val="24"/>
          <w:szCs w:val="24"/>
        </w:rPr>
        <w:t xml:space="preserve"> podemos describir a un banco como una empresa </w:t>
      </w:r>
      <w:r w:rsidR="005E4056" w:rsidRPr="00106213">
        <w:rPr>
          <w:rFonts w:ascii="Arial" w:hAnsi="Arial" w:cs="Arial"/>
          <w:sz w:val="24"/>
          <w:szCs w:val="24"/>
        </w:rPr>
        <w:t xml:space="preserve">con fines de lucro, la cual </w:t>
      </w:r>
      <w:r w:rsidR="00FD53B0" w:rsidRPr="00106213">
        <w:rPr>
          <w:rFonts w:ascii="Arial" w:hAnsi="Arial" w:cs="Arial"/>
          <w:sz w:val="24"/>
          <w:szCs w:val="24"/>
        </w:rPr>
        <w:t>se encarga de captar recursos en la forma de depósitos, y prestar dinero, así como la prestación de servicios financieros. La banca o el s</w:t>
      </w:r>
      <w:r w:rsidR="00734B43">
        <w:rPr>
          <w:rFonts w:ascii="Arial" w:hAnsi="Arial" w:cs="Arial"/>
          <w:sz w:val="24"/>
          <w:szCs w:val="24"/>
        </w:rPr>
        <w:t>istema b</w:t>
      </w:r>
      <w:r w:rsidR="00FD53B0" w:rsidRPr="00106213">
        <w:rPr>
          <w:rFonts w:ascii="Arial" w:hAnsi="Arial" w:cs="Arial"/>
          <w:sz w:val="24"/>
          <w:szCs w:val="24"/>
        </w:rPr>
        <w:t>ancario, es el conjunto de entidades o instituciones que dentro de una economía presta el servicio de banco</w:t>
      </w:r>
      <w:r w:rsidR="005E4056" w:rsidRPr="00106213">
        <w:rPr>
          <w:rFonts w:ascii="Arial" w:hAnsi="Arial" w:cs="Arial"/>
          <w:sz w:val="24"/>
          <w:szCs w:val="24"/>
        </w:rPr>
        <w:t xml:space="preserve">. </w:t>
      </w:r>
      <w:r w:rsidR="0012379A" w:rsidRPr="00106213">
        <w:rPr>
          <w:rFonts w:ascii="Arial" w:hAnsi="Arial" w:cs="Arial"/>
          <w:sz w:val="24"/>
          <w:szCs w:val="24"/>
        </w:rPr>
        <w:t>Los bancos son indispensables para la existencia y buen funcionamiento de cualquier sistema financiero. La intermediación de la banca se divide en dos vertientes, cuando se otorgan créditos el banco cobra una tasa de interés que se conoce como tasa de interés activa, y cuando se obtiene</w:t>
      </w:r>
      <w:r w:rsidR="00A553A2">
        <w:rPr>
          <w:rFonts w:ascii="Arial" w:hAnsi="Arial" w:cs="Arial"/>
          <w:sz w:val="24"/>
          <w:szCs w:val="24"/>
        </w:rPr>
        <w:t>n</w:t>
      </w:r>
      <w:r w:rsidR="0012379A" w:rsidRPr="00106213">
        <w:rPr>
          <w:rFonts w:ascii="Arial" w:hAnsi="Arial" w:cs="Arial"/>
          <w:sz w:val="24"/>
          <w:szCs w:val="24"/>
        </w:rPr>
        <w:t xml:space="preserve"> recursos</w:t>
      </w:r>
      <w:r w:rsidR="00A553A2">
        <w:rPr>
          <w:rFonts w:ascii="Arial" w:hAnsi="Arial" w:cs="Arial"/>
          <w:sz w:val="24"/>
          <w:szCs w:val="24"/>
        </w:rPr>
        <w:t>,</w:t>
      </w:r>
      <w:r w:rsidR="0012379A" w:rsidRPr="00106213">
        <w:rPr>
          <w:rFonts w:ascii="Arial" w:hAnsi="Arial" w:cs="Arial"/>
          <w:sz w:val="24"/>
          <w:szCs w:val="24"/>
        </w:rPr>
        <w:t xml:space="preserve"> el banco paga intereses a quienes han confiado sus recursos, es conocida como tasa de interés pasiva. Un banco es capaz de otorgar un crédito sin necesidad de que dicho financiamiento este directamente vinculado a un ahorrador o grupo de ahorradores o inversionista, esta característica distingue a los bancos de otro tipo de intermediarios financieros.</w:t>
      </w:r>
    </w:p>
    <w:p w:rsidR="00AB3F7A" w:rsidRPr="00106213" w:rsidRDefault="00AB3F7A" w:rsidP="00304A48">
      <w:pPr>
        <w:spacing w:line="360" w:lineRule="auto"/>
        <w:jc w:val="both"/>
        <w:rPr>
          <w:rFonts w:ascii="Arial" w:hAnsi="Arial" w:cs="Arial"/>
          <w:sz w:val="24"/>
          <w:szCs w:val="24"/>
        </w:rPr>
      </w:pPr>
    </w:p>
    <w:p w:rsidR="00A72502" w:rsidRPr="00EB5AD5" w:rsidRDefault="00A72502" w:rsidP="00304A48">
      <w:pPr>
        <w:pStyle w:val="Ttulo3"/>
        <w:spacing w:line="360" w:lineRule="auto"/>
        <w:rPr>
          <w:rFonts w:ascii="Arial" w:hAnsi="Arial" w:cs="Arial"/>
          <w:b/>
          <w:color w:val="auto"/>
        </w:rPr>
      </w:pPr>
      <w:bookmarkStart w:id="8" w:name="_Toc481404414"/>
      <w:r w:rsidRPr="00EB5AD5">
        <w:rPr>
          <w:rFonts w:ascii="Arial" w:hAnsi="Arial" w:cs="Arial"/>
          <w:b/>
          <w:color w:val="auto"/>
        </w:rPr>
        <w:t>1.2.3 F</w:t>
      </w:r>
      <w:r w:rsidR="00503A50">
        <w:rPr>
          <w:rFonts w:ascii="Arial" w:hAnsi="Arial" w:cs="Arial"/>
          <w:b/>
          <w:color w:val="auto"/>
        </w:rPr>
        <w:t>unciones de la b</w:t>
      </w:r>
      <w:r w:rsidR="00E15E9C" w:rsidRPr="00EB5AD5">
        <w:rPr>
          <w:rFonts w:ascii="Arial" w:hAnsi="Arial" w:cs="Arial"/>
          <w:b/>
          <w:color w:val="auto"/>
        </w:rPr>
        <w:t>anca</w:t>
      </w:r>
      <w:bookmarkEnd w:id="8"/>
    </w:p>
    <w:p w:rsidR="00A72502" w:rsidRPr="00E55F3D" w:rsidRDefault="00A72502" w:rsidP="00EB5AD5">
      <w:pPr>
        <w:spacing w:before="240" w:line="360" w:lineRule="auto"/>
        <w:jc w:val="both"/>
        <w:rPr>
          <w:rFonts w:ascii="Arial" w:hAnsi="Arial" w:cs="Arial"/>
          <w:sz w:val="24"/>
          <w:szCs w:val="24"/>
        </w:rPr>
      </w:pPr>
      <w:r w:rsidRPr="00106213">
        <w:rPr>
          <w:rFonts w:ascii="Arial" w:hAnsi="Arial" w:cs="Arial"/>
          <w:sz w:val="24"/>
          <w:szCs w:val="24"/>
        </w:rPr>
        <w:tab/>
        <w:t xml:space="preserve">Se entiende por intermediación bancaria el proceso por el cual una empresa o varias se especializan en captar depósitos del público para proceder a prestarlos, operaciones de crédito. El financiamiento otorgado por un banco constituye la mayor parte de sus activos </w:t>
      </w:r>
      <w:r w:rsidRPr="00E55F3D">
        <w:rPr>
          <w:rFonts w:ascii="Arial" w:hAnsi="Arial" w:cs="Arial"/>
          <w:sz w:val="24"/>
          <w:szCs w:val="24"/>
        </w:rPr>
        <w:t>ya que financiar empresas o personas es su función primordial. El financiamiento puede exceder varias veces el monto de los recursos en efectivo o susceptible de convertirse en efectivo de inmediato, estos recursos le han sido confiados al banco por ahorradores e inversionistas. Dichos recursos constituyen la mayor parte del pasivo de un banco.</w:t>
      </w:r>
    </w:p>
    <w:p w:rsidR="00A72502" w:rsidRPr="00E55F3D" w:rsidRDefault="00A72502" w:rsidP="00EB5AD5">
      <w:pPr>
        <w:spacing w:before="240" w:line="360" w:lineRule="auto"/>
        <w:jc w:val="both"/>
        <w:rPr>
          <w:rFonts w:ascii="Arial" w:hAnsi="Arial" w:cs="Arial"/>
          <w:sz w:val="24"/>
          <w:szCs w:val="24"/>
        </w:rPr>
      </w:pPr>
      <w:r w:rsidRPr="00E55F3D">
        <w:rPr>
          <w:rFonts w:ascii="Arial" w:hAnsi="Arial" w:cs="Arial"/>
          <w:sz w:val="24"/>
          <w:szCs w:val="24"/>
        </w:rPr>
        <w:tab/>
        <w:t>Cundo un banco presta el receptor de dicho préstamo lo puede recibir en forma de depósito a la vista o en efectivo, lo que origina que se eleven la cantidad de dinero, por ello las decisiones de los bancos de conceder más o menos préstamos o de los c</w:t>
      </w:r>
      <w:r w:rsidR="001E2CB2">
        <w:rPr>
          <w:rFonts w:ascii="Arial" w:hAnsi="Arial" w:cs="Arial"/>
          <w:sz w:val="24"/>
          <w:szCs w:val="24"/>
        </w:rPr>
        <w:t>lientes de pedir más o menos pré</w:t>
      </w:r>
      <w:r w:rsidRPr="00E55F3D">
        <w:rPr>
          <w:rFonts w:ascii="Arial" w:hAnsi="Arial" w:cs="Arial"/>
          <w:sz w:val="24"/>
          <w:szCs w:val="24"/>
        </w:rPr>
        <w:t xml:space="preserve">stamos influirá en la </w:t>
      </w:r>
      <w:r w:rsidRPr="00E55F3D">
        <w:rPr>
          <w:rFonts w:ascii="Arial" w:hAnsi="Arial" w:cs="Arial"/>
          <w:sz w:val="24"/>
          <w:szCs w:val="24"/>
        </w:rPr>
        <w:lastRenderedPageBreak/>
        <w:t>macroeconomía. Los efectos que produce la creación bancaria de dinero en la cantidad total de dinero tienen qu</w:t>
      </w:r>
      <w:r w:rsidR="00734B43">
        <w:rPr>
          <w:rFonts w:ascii="Arial" w:hAnsi="Arial" w:cs="Arial"/>
          <w:sz w:val="24"/>
          <w:szCs w:val="24"/>
        </w:rPr>
        <w:t>e ser tomados en cuenta por el B</w:t>
      </w:r>
      <w:r w:rsidRPr="00E55F3D">
        <w:rPr>
          <w:rFonts w:ascii="Arial" w:hAnsi="Arial" w:cs="Arial"/>
          <w:sz w:val="24"/>
          <w:szCs w:val="24"/>
        </w:rPr>
        <w:t>anco de México cuando decide la política económica que seguirá el país. Podemos distingui</w:t>
      </w:r>
      <w:r w:rsidR="00734B43">
        <w:rPr>
          <w:rFonts w:ascii="Arial" w:hAnsi="Arial" w:cs="Arial"/>
          <w:sz w:val="24"/>
          <w:szCs w:val="24"/>
        </w:rPr>
        <w:t>r tres funciones básicas de la b</w:t>
      </w:r>
      <w:r w:rsidRPr="00E55F3D">
        <w:rPr>
          <w:rFonts w:ascii="Arial" w:hAnsi="Arial" w:cs="Arial"/>
          <w:sz w:val="24"/>
          <w:szCs w:val="24"/>
        </w:rPr>
        <w:t>anca que explicaremos a continuación.</w:t>
      </w:r>
    </w:p>
    <w:p w:rsidR="00A72502" w:rsidRPr="00E55F3D" w:rsidRDefault="00A72502" w:rsidP="00EB5AD5">
      <w:pPr>
        <w:spacing w:before="240" w:line="360" w:lineRule="auto"/>
        <w:jc w:val="both"/>
        <w:rPr>
          <w:rFonts w:ascii="Arial" w:hAnsi="Arial" w:cs="Arial"/>
          <w:sz w:val="24"/>
          <w:szCs w:val="24"/>
        </w:rPr>
      </w:pPr>
      <w:r w:rsidRPr="00E55F3D">
        <w:rPr>
          <w:rFonts w:ascii="Arial" w:hAnsi="Arial" w:cs="Arial"/>
          <w:sz w:val="24"/>
          <w:szCs w:val="24"/>
        </w:rPr>
        <w:tab/>
        <w:t xml:space="preserve">La primera función es </w:t>
      </w:r>
      <w:r w:rsidR="00734B43">
        <w:rPr>
          <w:rFonts w:ascii="Arial" w:hAnsi="Arial" w:cs="Arial"/>
          <w:i/>
          <w:sz w:val="24"/>
          <w:szCs w:val="24"/>
        </w:rPr>
        <w:t>a</w:t>
      </w:r>
      <w:r w:rsidRPr="00E55F3D">
        <w:rPr>
          <w:rFonts w:ascii="Arial" w:hAnsi="Arial" w:cs="Arial"/>
          <w:i/>
          <w:sz w:val="24"/>
          <w:szCs w:val="24"/>
        </w:rPr>
        <w:t>dministrar el ahorro</w:t>
      </w:r>
      <w:r w:rsidRPr="00E55F3D">
        <w:rPr>
          <w:rFonts w:ascii="Arial" w:hAnsi="Arial" w:cs="Arial"/>
          <w:sz w:val="24"/>
          <w:szCs w:val="24"/>
        </w:rPr>
        <w:t>, en una economía siempre hay personas o empresas que por alguna razón tienen más ingresos que gastos generando así un excedente que ahorra para consumo o inversión posterior, la administración de esos ahorros de esas personas y empresas es responsabilidad de la banca, de ahí la importancia de que los bancos asignen especial cuidado a quien le prestan, pues en realidad no son sus recursos, sino de la sociedad. Hay leyes y regulaciones que indican a los bancos que se puede hacer con ese dinero y autoridades que vigilan que se cumplan dichas disposiciones, para proteger los recursos de los ahorradores existe un seguro de depósito que busca proteger a los pequeños ahorradores estableciendo un límite de cobertura que respalda sus ahorro</w:t>
      </w:r>
      <w:r w:rsidR="00AB3F7A">
        <w:rPr>
          <w:rFonts w:ascii="Arial" w:hAnsi="Arial" w:cs="Arial"/>
          <w:sz w:val="24"/>
          <w:szCs w:val="24"/>
        </w:rPr>
        <w:t>s</w:t>
      </w:r>
      <w:r w:rsidRPr="00E55F3D">
        <w:rPr>
          <w:rFonts w:ascii="Arial" w:hAnsi="Arial" w:cs="Arial"/>
          <w:sz w:val="24"/>
          <w:szCs w:val="24"/>
        </w:rPr>
        <w:t xml:space="preserve"> en caso de</w:t>
      </w:r>
      <w:r w:rsidR="006C7907">
        <w:rPr>
          <w:rFonts w:ascii="Arial" w:hAnsi="Arial" w:cs="Arial"/>
          <w:sz w:val="24"/>
          <w:szCs w:val="24"/>
        </w:rPr>
        <w:t xml:space="preserve"> una contingencia con ese banco</w:t>
      </w:r>
      <w:sdt>
        <w:sdtPr>
          <w:rPr>
            <w:rFonts w:ascii="Arial" w:hAnsi="Arial" w:cs="Arial"/>
            <w:sz w:val="24"/>
            <w:szCs w:val="24"/>
          </w:rPr>
          <w:id w:val="-1090084691"/>
          <w:citation/>
        </w:sdtPr>
        <w:sdtContent>
          <w:r w:rsidR="000318AA" w:rsidRPr="00E55F3D">
            <w:rPr>
              <w:rFonts w:ascii="Arial" w:hAnsi="Arial" w:cs="Arial"/>
              <w:sz w:val="24"/>
              <w:szCs w:val="24"/>
            </w:rPr>
            <w:fldChar w:fldCharType="begin"/>
          </w:r>
          <w:r w:rsidR="00D01094">
            <w:rPr>
              <w:rFonts w:ascii="Arial" w:hAnsi="Arial" w:cs="Arial"/>
              <w:sz w:val="24"/>
              <w:szCs w:val="24"/>
            </w:rPr>
            <w:instrText xml:space="preserve">CITATION ABM16 \l 2058 </w:instrText>
          </w:r>
          <w:r w:rsidR="000318AA" w:rsidRPr="00E55F3D">
            <w:rPr>
              <w:rFonts w:ascii="Arial" w:hAnsi="Arial" w:cs="Arial"/>
              <w:sz w:val="24"/>
              <w:szCs w:val="24"/>
            </w:rPr>
            <w:fldChar w:fldCharType="separate"/>
          </w:r>
          <w:r w:rsidR="001D62AC">
            <w:rPr>
              <w:rFonts w:ascii="Arial" w:hAnsi="Arial" w:cs="Arial"/>
              <w:noProof/>
              <w:sz w:val="24"/>
              <w:szCs w:val="24"/>
            </w:rPr>
            <w:t xml:space="preserve"> </w:t>
          </w:r>
          <w:r w:rsidR="001D62AC" w:rsidRPr="001D62AC">
            <w:rPr>
              <w:rFonts w:ascii="Arial" w:hAnsi="Arial" w:cs="Arial"/>
              <w:noProof/>
              <w:sz w:val="24"/>
              <w:szCs w:val="24"/>
            </w:rPr>
            <w:t>(ABM, 2016)</w:t>
          </w:r>
          <w:r w:rsidR="000318AA" w:rsidRPr="00E55F3D">
            <w:rPr>
              <w:rFonts w:ascii="Arial" w:hAnsi="Arial" w:cs="Arial"/>
              <w:sz w:val="24"/>
              <w:szCs w:val="24"/>
            </w:rPr>
            <w:fldChar w:fldCharType="end"/>
          </w:r>
        </w:sdtContent>
      </w:sdt>
      <w:r w:rsidR="006C7907">
        <w:rPr>
          <w:rFonts w:ascii="Arial" w:hAnsi="Arial" w:cs="Arial"/>
          <w:sz w:val="24"/>
          <w:szCs w:val="24"/>
        </w:rPr>
        <w:t>.</w:t>
      </w:r>
    </w:p>
    <w:p w:rsidR="00A72502" w:rsidRDefault="00734B43" w:rsidP="00EB5AD5">
      <w:pPr>
        <w:spacing w:before="240" w:line="360" w:lineRule="auto"/>
        <w:jc w:val="both"/>
        <w:rPr>
          <w:rFonts w:ascii="Arial" w:hAnsi="Arial" w:cs="Arial"/>
          <w:sz w:val="24"/>
          <w:szCs w:val="24"/>
        </w:rPr>
      </w:pPr>
      <w:r>
        <w:rPr>
          <w:rFonts w:ascii="Arial" w:hAnsi="Arial" w:cs="Arial"/>
          <w:sz w:val="24"/>
          <w:szCs w:val="24"/>
        </w:rPr>
        <w:tab/>
        <w:t>La segunda función de la b</w:t>
      </w:r>
      <w:r w:rsidR="00A72502" w:rsidRPr="00E55F3D">
        <w:rPr>
          <w:rFonts w:ascii="Arial" w:hAnsi="Arial" w:cs="Arial"/>
          <w:sz w:val="24"/>
          <w:szCs w:val="24"/>
        </w:rPr>
        <w:t xml:space="preserve">anca es convertir la gran masa de pequeños ahorros, típicamente de corto plazo y adversos al riesgo, </w:t>
      </w:r>
      <w:r w:rsidR="00A72502" w:rsidRPr="00E55F3D">
        <w:rPr>
          <w:rFonts w:ascii="Arial" w:hAnsi="Arial" w:cs="Arial"/>
          <w:i/>
          <w:sz w:val="24"/>
          <w:szCs w:val="24"/>
        </w:rPr>
        <w:t>en créditos</w:t>
      </w:r>
      <w:r w:rsidR="00A72502" w:rsidRPr="00E55F3D">
        <w:rPr>
          <w:rFonts w:ascii="Arial" w:hAnsi="Arial" w:cs="Arial"/>
          <w:sz w:val="24"/>
          <w:szCs w:val="24"/>
        </w:rPr>
        <w:t xml:space="preserve"> a distintos plazos y en instrumentos de inversión para otros agentes que toleren mayores niveles de riesgo, dicha intermediación está sujeta a leyes, regulaciones y políticas que son supervisadas tanto por las autoridades por la dirección de las instituciones para no poner en riesgo la estabil</w:t>
      </w:r>
      <w:r w:rsidR="00AB3F7A">
        <w:rPr>
          <w:rFonts w:ascii="Arial" w:hAnsi="Arial" w:cs="Arial"/>
          <w:sz w:val="24"/>
          <w:szCs w:val="24"/>
        </w:rPr>
        <w:t>idad de las instituciones y en ú</w:t>
      </w:r>
      <w:r w:rsidR="00A72502" w:rsidRPr="00E55F3D">
        <w:rPr>
          <w:rFonts w:ascii="Arial" w:hAnsi="Arial" w:cs="Arial"/>
          <w:sz w:val="24"/>
          <w:szCs w:val="24"/>
        </w:rPr>
        <w:t>ltima instancia los recursos de la sociedad. Los créditos se canalizan al sector público, gobierno federal, entidades paraestatales, gobiernos estatales, municipales, etc., sector privado, personas, empres</w:t>
      </w:r>
      <w:r w:rsidR="006C7907">
        <w:rPr>
          <w:rFonts w:ascii="Arial" w:hAnsi="Arial" w:cs="Arial"/>
          <w:sz w:val="24"/>
          <w:szCs w:val="24"/>
        </w:rPr>
        <w:t>as grandes, medianas y pequeñas</w:t>
      </w:r>
      <w:sdt>
        <w:sdtPr>
          <w:rPr>
            <w:rFonts w:ascii="Arial" w:hAnsi="Arial" w:cs="Arial"/>
            <w:sz w:val="24"/>
            <w:szCs w:val="24"/>
          </w:rPr>
          <w:id w:val="1498234964"/>
          <w:citation/>
        </w:sdtPr>
        <w:sdtContent>
          <w:r w:rsidR="000318AA" w:rsidRPr="00E55F3D">
            <w:rPr>
              <w:rFonts w:ascii="Arial" w:hAnsi="Arial" w:cs="Arial"/>
              <w:sz w:val="24"/>
              <w:szCs w:val="24"/>
            </w:rPr>
            <w:fldChar w:fldCharType="begin"/>
          </w:r>
          <w:r w:rsidR="00D01094">
            <w:rPr>
              <w:rFonts w:ascii="Arial" w:hAnsi="Arial" w:cs="Arial"/>
              <w:sz w:val="24"/>
              <w:szCs w:val="24"/>
            </w:rPr>
            <w:instrText xml:space="preserve">CITATION ABM16 \l 2058 </w:instrText>
          </w:r>
          <w:r w:rsidR="000318AA" w:rsidRPr="00E55F3D">
            <w:rPr>
              <w:rFonts w:ascii="Arial" w:hAnsi="Arial" w:cs="Arial"/>
              <w:sz w:val="24"/>
              <w:szCs w:val="24"/>
            </w:rPr>
            <w:fldChar w:fldCharType="separate"/>
          </w:r>
          <w:r w:rsidR="001D62AC">
            <w:rPr>
              <w:rFonts w:ascii="Arial" w:hAnsi="Arial" w:cs="Arial"/>
              <w:noProof/>
              <w:sz w:val="24"/>
              <w:szCs w:val="24"/>
            </w:rPr>
            <w:t xml:space="preserve"> </w:t>
          </w:r>
          <w:r w:rsidR="001D62AC" w:rsidRPr="001D62AC">
            <w:rPr>
              <w:rFonts w:ascii="Arial" w:hAnsi="Arial" w:cs="Arial"/>
              <w:noProof/>
              <w:sz w:val="24"/>
              <w:szCs w:val="24"/>
            </w:rPr>
            <w:t>(ABM, 2016)</w:t>
          </w:r>
          <w:r w:rsidR="000318AA" w:rsidRPr="00E55F3D">
            <w:rPr>
              <w:rFonts w:ascii="Arial" w:hAnsi="Arial" w:cs="Arial"/>
              <w:sz w:val="24"/>
              <w:szCs w:val="24"/>
            </w:rPr>
            <w:fldChar w:fldCharType="end"/>
          </w:r>
        </w:sdtContent>
      </w:sdt>
      <w:r w:rsidR="006C7907">
        <w:rPr>
          <w:rFonts w:ascii="Arial" w:hAnsi="Arial" w:cs="Arial"/>
          <w:sz w:val="24"/>
          <w:szCs w:val="24"/>
        </w:rPr>
        <w:t>.</w:t>
      </w:r>
    </w:p>
    <w:p w:rsidR="00774375" w:rsidRPr="00E55F3D" w:rsidRDefault="00774375" w:rsidP="00EB5AD5">
      <w:pPr>
        <w:spacing w:before="240" w:line="360" w:lineRule="auto"/>
        <w:jc w:val="both"/>
        <w:rPr>
          <w:rFonts w:ascii="Arial" w:hAnsi="Arial" w:cs="Arial"/>
          <w:sz w:val="24"/>
          <w:szCs w:val="24"/>
        </w:rPr>
      </w:pPr>
      <w:r>
        <w:rPr>
          <w:rFonts w:ascii="Arial" w:hAnsi="Arial" w:cs="Arial"/>
          <w:sz w:val="24"/>
          <w:szCs w:val="24"/>
        </w:rPr>
        <w:tab/>
        <w:t>Uno de los servicios más importantes que ofrecen las instituciones bancarias es el crédito, el crédito bancario es el que conceden los bancos a particulares o al gobierno, pudiendo ser a corto, mediano o largo plazo, con garantía personal o hipotecaria, ya que los bancos son empresas similares a las demás que se constituyen para proporcionar beneficios a sus propietarios, es decir</w:t>
      </w:r>
      <w:r w:rsidR="00AB3F7A">
        <w:rPr>
          <w:rFonts w:ascii="Arial" w:hAnsi="Arial" w:cs="Arial"/>
          <w:sz w:val="24"/>
          <w:szCs w:val="24"/>
        </w:rPr>
        <w:t>,</w:t>
      </w:r>
      <w:r>
        <w:rPr>
          <w:rFonts w:ascii="Arial" w:hAnsi="Arial" w:cs="Arial"/>
          <w:sz w:val="24"/>
          <w:szCs w:val="24"/>
        </w:rPr>
        <w:t xml:space="preserve"> ofrecen a sus clientes diversos servicios, obteniendo por ello una retribución ya sea por comisiones o intereses.</w:t>
      </w:r>
    </w:p>
    <w:p w:rsidR="002D10FD" w:rsidRDefault="00A72502" w:rsidP="00EB5AD5">
      <w:pPr>
        <w:spacing w:before="240" w:line="360" w:lineRule="auto"/>
        <w:jc w:val="both"/>
        <w:rPr>
          <w:rFonts w:ascii="Arial" w:hAnsi="Arial" w:cs="Arial"/>
          <w:sz w:val="24"/>
          <w:szCs w:val="24"/>
        </w:rPr>
      </w:pPr>
      <w:r w:rsidRPr="00E55F3D">
        <w:rPr>
          <w:rFonts w:ascii="Arial" w:hAnsi="Arial" w:cs="Arial"/>
          <w:sz w:val="24"/>
          <w:szCs w:val="24"/>
        </w:rPr>
        <w:lastRenderedPageBreak/>
        <w:tab/>
        <w:t>La tercera función es la de</w:t>
      </w:r>
      <w:r w:rsidRPr="00E55F3D">
        <w:rPr>
          <w:rFonts w:ascii="Arial" w:hAnsi="Arial" w:cs="Arial"/>
          <w:i/>
          <w:sz w:val="24"/>
          <w:szCs w:val="24"/>
        </w:rPr>
        <w:t xml:space="preserve"> administrar el sistema de pagos</w:t>
      </w:r>
      <w:r w:rsidRPr="00E55F3D">
        <w:rPr>
          <w:rFonts w:ascii="Arial" w:hAnsi="Arial" w:cs="Arial"/>
          <w:sz w:val="24"/>
          <w:szCs w:val="24"/>
        </w:rPr>
        <w:t xml:space="preserve">, medio por el cual se facilita la liquidación de las obligaciones que se producen entre los agentes económicos, los bancos desempeñan un papel estratégico al permitir el flujo de los recursos financieros en todo el país distribuyendo billetes y monedas, al pagar cheques que se emiten, al ofrecer servicios de pago con tarjetas de crédito y débito, al procesar transferencias electrónicas de fondos, al ampliar la distribución de efectivo a través de los cajeros automáticos, etc., contribuyendo a la eficiencia de la economía. </w:t>
      </w:r>
    </w:p>
    <w:p w:rsidR="00A72502" w:rsidRDefault="00A72502" w:rsidP="00EB5AD5">
      <w:pPr>
        <w:spacing w:before="240" w:line="360" w:lineRule="auto"/>
        <w:ind w:firstLine="708"/>
        <w:jc w:val="both"/>
        <w:rPr>
          <w:rFonts w:ascii="Arial" w:hAnsi="Arial" w:cs="Arial"/>
          <w:sz w:val="24"/>
          <w:szCs w:val="24"/>
        </w:rPr>
      </w:pPr>
      <w:r w:rsidRPr="00E55F3D">
        <w:rPr>
          <w:rFonts w:ascii="Arial" w:hAnsi="Arial" w:cs="Arial"/>
          <w:sz w:val="24"/>
          <w:szCs w:val="24"/>
        </w:rPr>
        <w:t xml:space="preserve">Se ha hecho un esfuerzo para reorientar el uso de los medios de pago de manera electrónica, en sustitución </w:t>
      </w:r>
      <w:r w:rsidR="00555EC4">
        <w:rPr>
          <w:rFonts w:ascii="Arial" w:hAnsi="Arial" w:cs="Arial"/>
          <w:sz w:val="24"/>
          <w:szCs w:val="24"/>
        </w:rPr>
        <w:t>de los instrumentos físicos, cuy</w:t>
      </w:r>
      <w:r w:rsidRPr="00E55F3D">
        <w:rPr>
          <w:rFonts w:ascii="Arial" w:hAnsi="Arial" w:cs="Arial"/>
          <w:sz w:val="24"/>
          <w:szCs w:val="24"/>
        </w:rPr>
        <w:t>o procesamiento es más lento y costos</w:t>
      </w:r>
      <w:r w:rsidR="001E2CB2">
        <w:rPr>
          <w:rFonts w:ascii="Arial" w:hAnsi="Arial" w:cs="Arial"/>
          <w:sz w:val="24"/>
          <w:szCs w:val="24"/>
        </w:rPr>
        <w:t>o</w:t>
      </w:r>
      <w:r w:rsidRPr="00E55F3D">
        <w:rPr>
          <w:rFonts w:ascii="Arial" w:hAnsi="Arial" w:cs="Arial"/>
          <w:sz w:val="24"/>
          <w:szCs w:val="24"/>
        </w:rPr>
        <w:t xml:space="preserve">, con la finalidad de hacer más eficientes los medios de pago, se busca incentivar el uso de las tarjetas de débito, la domiciliación de pagos y las transferencias electrónicas en sustitución del cheque y de las operaciones en sucursal </w:t>
      </w:r>
      <w:sdt>
        <w:sdtPr>
          <w:rPr>
            <w:rFonts w:ascii="Arial" w:hAnsi="Arial" w:cs="Arial"/>
            <w:sz w:val="24"/>
            <w:szCs w:val="24"/>
          </w:rPr>
          <w:id w:val="-1879233888"/>
          <w:citation/>
        </w:sdtPr>
        <w:sdtContent>
          <w:r w:rsidR="000318AA" w:rsidRPr="00E55F3D">
            <w:rPr>
              <w:rFonts w:ascii="Arial" w:hAnsi="Arial" w:cs="Arial"/>
              <w:sz w:val="24"/>
              <w:szCs w:val="24"/>
            </w:rPr>
            <w:fldChar w:fldCharType="begin"/>
          </w:r>
          <w:r w:rsidR="00D01094">
            <w:rPr>
              <w:rFonts w:ascii="Arial" w:hAnsi="Arial" w:cs="Arial"/>
              <w:sz w:val="24"/>
              <w:szCs w:val="24"/>
            </w:rPr>
            <w:instrText xml:space="preserve">CITATION ABM16 \l 2058 </w:instrText>
          </w:r>
          <w:r w:rsidR="000318AA" w:rsidRPr="00E55F3D">
            <w:rPr>
              <w:rFonts w:ascii="Arial" w:hAnsi="Arial" w:cs="Arial"/>
              <w:sz w:val="24"/>
              <w:szCs w:val="24"/>
            </w:rPr>
            <w:fldChar w:fldCharType="separate"/>
          </w:r>
          <w:r w:rsidR="001D62AC" w:rsidRPr="001D62AC">
            <w:rPr>
              <w:rFonts w:ascii="Arial" w:hAnsi="Arial" w:cs="Arial"/>
              <w:noProof/>
              <w:sz w:val="24"/>
              <w:szCs w:val="24"/>
            </w:rPr>
            <w:t>(ABM, 2016)</w:t>
          </w:r>
          <w:r w:rsidR="000318AA" w:rsidRPr="00E55F3D">
            <w:rPr>
              <w:rFonts w:ascii="Arial" w:hAnsi="Arial" w:cs="Arial"/>
              <w:sz w:val="24"/>
              <w:szCs w:val="24"/>
            </w:rPr>
            <w:fldChar w:fldCharType="end"/>
          </w:r>
        </w:sdtContent>
      </w:sdt>
      <w:r w:rsidR="006C7907">
        <w:rPr>
          <w:rFonts w:ascii="Arial" w:hAnsi="Arial" w:cs="Arial"/>
          <w:sz w:val="24"/>
          <w:szCs w:val="24"/>
        </w:rPr>
        <w:t>.</w:t>
      </w:r>
      <w:r w:rsidR="00CB49FF">
        <w:rPr>
          <w:rFonts w:ascii="Arial" w:hAnsi="Arial" w:cs="Arial"/>
          <w:sz w:val="24"/>
          <w:szCs w:val="24"/>
        </w:rPr>
        <w:t xml:space="preserve"> También son responsables de la compra y venta de divisas, sirven como caja de seguridad</w:t>
      </w:r>
      <w:r w:rsidR="00774375">
        <w:rPr>
          <w:rFonts w:ascii="Arial" w:hAnsi="Arial" w:cs="Arial"/>
          <w:sz w:val="24"/>
          <w:szCs w:val="24"/>
        </w:rPr>
        <w:t xml:space="preserve"> y la realización de pagos diversos como son agua, luz</w:t>
      </w:r>
      <w:r w:rsidR="001E2CB2">
        <w:rPr>
          <w:rFonts w:ascii="Arial" w:hAnsi="Arial" w:cs="Arial"/>
          <w:sz w:val="24"/>
          <w:szCs w:val="24"/>
        </w:rPr>
        <w:t>,</w:t>
      </w:r>
      <w:r w:rsidR="00774375">
        <w:rPr>
          <w:rFonts w:ascii="Arial" w:hAnsi="Arial" w:cs="Arial"/>
          <w:sz w:val="24"/>
          <w:szCs w:val="24"/>
        </w:rPr>
        <w:t xml:space="preserve"> teléfono, predial, ofrecen los seguros de vida entre otros, pagan nominas e impuestos.</w:t>
      </w:r>
    </w:p>
    <w:p w:rsidR="00CB49FF" w:rsidRPr="00E55F3D" w:rsidRDefault="00CB49FF" w:rsidP="00304A48">
      <w:pPr>
        <w:spacing w:line="360" w:lineRule="auto"/>
        <w:ind w:firstLine="708"/>
        <w:jc w:val="both"/>
        <w:rPr>
          <w:rFonts w:ascii="Arial" w:hAnsi="Arial" w:cs="Arial"/>
          <w:sz w:val="24"/>
          <w:szCs w:val="24"/>
        </w:rPr>
      </w:pPr>
    </w:p>
    <w:p w:rsidR="00A72502" w:rsidRPr="00EB5AD5" w:rsidRDefault="00A72502" w:rsidP="00304A48">
      <w:pPr>
        <w:pStyle w:val="Ttulo3"/>
        <w:spacing w:line="360" w:lineRule="auto"/>
        <w:rPr>
          <w:rFonts w:ascii="Arial" w:hAnsi="Arial" w:cs="Arial"/>
          <w:b/>
          <w:color w:val="auto"/>
        </w:rPr>
      </w:pPr>
      <w:bookmarkStart w:id="9" w:name="_Toc481404415"/>
      <w:r w:rsidRPr="00EB5AD5">
        <w:rPr>
          <w:rFonts w:ascii="Arial" w:hAnsi="Arial" w:cs="Arial"/>
          <w:b/>
          <w:color w:val="auto"/>
        </w:rPr>
        <w:t>1.2.4 F</w:t>
      </w:r>
      <w:r w:rsidR="00503A50">
        <w:rPr>
          <w:rFonts w:ascii="Arial" w:hAnsi="Arial" w:cs="Arial"/>
          <w:b/>
          <w:color w:val="auto"/>
        </w:rPr>
        <w:t>uncionamiento de los i</w:t>
      </w:r>
      <w:r w:rsidR="00E15E9C" w:rsidRPr="00EB5AD5">
        <w:rPr>
          <w:rFonts w:ascii="Arial" w:hAnsi="Arial" w:cs="Arial"/>
          <w:b/>
          <w:color w:val="auto"/>
        </w:rPr>
        <w:t xml:space="preserve">ntermediarios </w:t>
      </w:r>
      <w:r w:rsidR="00503A50">
        <w:rPr>
          <w:rFonts w:ascii="Arial" w:hAnsi="Arial" w:cs="Arial"/>
          <w:b/>
          <w:color w:val="auto"/>
        </w:rPr>
        <w:t>f</w:t>
      </w:r>
      <w:r w:rsidR="00E15E9C" w:rsidRPr="00EB5AD5">
        <w:rPr>
          <w:rFonts w:ascii="Arial" w:hAnsi="Arial" w:cs="Arial"/>
          <w:b/>
          <w:color w:val="auto"/>
        </w:rPr>
        <w:t>inancieros</w:t>
      </w:r>
      <w:bookmarkEnd w:id="9"/>
    </w:p>
    <w:p w:rsidR="00A72502" w:rsidRPr="00E55F3D" w:rsidRDefault="00A72502" w:rsidP="00EB5AD5">
      <w:pPr>
        <w:spacing w:before="240" w:line="360" w:lineRule="auto"/>
        <w:ind w:firstLine="690"/>
        <w:jc w:val="both"/>
        <w:rPr>
          <w:rFonts w:ascii="Arial" w:hAnsi="Arial" w:cs="Arial"/>
          <w:sz w:val="24"/>
          <w:szCs w:val="24"/>
        </w:rPr>
      </w:pPr>
      <w:r w:rsidRPr="00E15E9C">
        <w:rPr>
          <w:rFonts w:ascii="Arial" w:hAnsi="Arial" w:cs="Arial"/>
          <w:sz w:val="24"/>
          <w:szCs w:val="24"/>
        </w:rPr>
        <w:t xml:space="preserve">Los intermediarios financieros y agentes financieros </w:t>
      </w:r>
      <w:r w:rsidRPr="00E55F3D">
        <w:rPr>
          <w:rFonts w:ascii="Arial" w:hAnsi="Arial" w:cs="Arial"/>
          <w:sz w:val="24"/>
          <w:szCs w:val="24"/>
        </w:rPr>
        <w:t>son un mecanismo de asignación eficiente de recursos que provienen de depositantes y que más adelante servirán de financiamiento para nuevos proyectos. La diversificación y accesibilidad al sistema financiero permiten satisfacer las necesidades de créditos, ahorro y financiamient</w:t>
      </w:r>
      <w:r w:rsidR="00AB3F7A">
        <w:rPr>
          <w:rFonts w:ascii="Arial" w:hAnsi="Arial" w:cs="Arial"/>
          <w:sz w:val="24"/>
          <w:szCs w:val="24"/>
        </w:rPr>
        <w:t>os a los usuarios, de acuerdo con el</w:t>
      </w:r>
      <w:r w:rsidRPr="00E55F3D">
        <w:rPr>
          <w:rFonts w:ascii="Arial" w:hAnsi="Arial" w:cs="Arial"/>
          <w:sz w:val="24"/>
          <w:szCs w:val="24"/>
        </w:rPr>
        <w:t xml:space="preserve"> autor Stanley Fisher “un intermediario financiero es una institución que se encuentra entre los prestamistas y los prestatarios, toma prestado y presta fondos a los prestatarios”</w:t>
      </w:r>
      <w:sdt>
        <w:sdtPr>
          <w:rPr>
            <w:rFonts w:ascii="Arial" w:hAnsi="Arial" w:cs="Arial"/>
            <w:sz w:val="24"/>
            <w:szCs w:val="24"/>
          </w:rPr>
          <w:id w:val="1280681901"/>
          <w:citation/>
        </w:sdtPr>
        <w:sdtContent>
          <w:r w:rsidRPr="00E55F3D">
            <w:rPr>
              <w:rFonts w:ascii="Arial" w:hAnsi="Arial" w:cs="Arial"/>
              <w:sz w:val="24"/>
              <w:szCs w:val="24"/>
            </w:rPr>
            <w:fldChar w:fldCharType="begin"/>
          </w:r>
          <w:r w:rsidR="00D01094">
            <w:rPr>
              <w:rFonts w:ascii="Arial" w:hAnsi="Arial" w:cs="Arial"/>
              <w:sz w:val="24"/>
              <w:szCs w:val="24"/>
            </w:rPr>
            <w:instrText xml:space="preserve">CITATION FIS97 \p 606 \l 2058 </w:instrText>
          </w:r>
          <w:r w:rsidRPr="00E55F3D">
            <w:rPr>
              <w:rFonts w:ascii="Arial" w:hAnsi="Arial" w:cs="Arial"/>
              <w:sz w:val="24"/>
              <w:szCs w:val="24"/>
            </w:rPr>
            <w:fldChar w:fldCharType="separate"/>
          </w:r>
          <w:r w:rsidR="001D62AC">
            <w:rPr>
              <w:rFonts w:ascii="Arial" w:hAnsi="Arial" w:cs="Arial"/>
              <w:noProof/>
              <w:sz w:val="24"/>
              <w:szCs w:val="24"/>
            </w:rPr>
            <w:t xml:space="preserve"> </w:t>
          </w:r>
          <w:r w:rsidR="001D62AC" w:rsidRPr="001D62AC">
            <w:rPr>
              <w:rFonts w:ascii="Arial" w:hAnsi="Arial" w:cs="Arial"/>
              <w:noProof/>
              <w:sz w:val="24"/>
              <w:szCs w:val="24"/>
            </w:rPr>
            <w:t>(Fisher, 1997, pág. 606)</w:t>
          </w:r>
          <w:r w:rsidRPr="00E55F3D">
            <w:rPr>
              <w:rFonts w:ascii="Arial" w:hAnsi="Arial" w:cs="Arial"/>
              <w:sz w:val="24"/>
              <w:szCs w:val="24"/>
            </w:rPr>
            <w:fldChar w:fldCharType="end"/>
          </w:r>
        </w:sdtContent>
      </w:sdt>
      <w:r w:rsidRPr="00E55F3D">
        <w:rPr>
          <w:rFonts w:ascii="Arial" w:hAnsi="Arial" w:cs="Arial"/>
          <w:sz w:val="24"/>
          <w:szCs w:val="24"/>
        </w:rPr>
        <w:t>.</w:t>
      </w:r>
    </w:p>
    <w:p w:rsidR="00A72502" w:rsidRPr="00E55F3D" w:rsidRDefault="00A72502" w:rsidP="00EB5AD5">
      <w:pPr>
        <w:spacing w:before="240" w:line="360" w:lineRule="auto"/>
        <w:ind w:firstLine="690"/>
        <w:jc w:val="both"/>
        <w:rPr>
          <w:rFonts w:ascii="Arial" w:hAnsi="Arial" w:cs="Arial"/>
          <w:sz w:val="24"/>
          <w:szCs w:val="24"/>
        </w:rPr>
      </w:pPr>
      <w:r w:rsidRPr="00E55F3D">
        <w:rPr>
          <w:rFonts w:ascii="Arial" w:hAnsi="Arial" w:cs="Arial"/>
          <w:sz w:val="24"/>
          <w:szCs w:val="24"/>
        </w:rPr>
        <w:t>Un sistema financiero está integrado por distintos intermediarios financieros, como los bancos, aseguradoras, afianzadoras, arrendadoras, casa de bolsa y las administradoras de fondos de inversión, ell</w:t>
      </w:r>
      <w:r w:rsidR="00AB3F7A">
        <w:rPr>
          <w:rFonts w:ascii="Arial" w:hAnsi="Arial" w:cs="Arial"/>
          <w:sz w:val="24"/>
          <w:szCs w:val="24"/>
        </w:rPr>
        <w:t>os también reciben dinero del pú</w:t>
      </w:r>
      <w:r w:rsidRPr="00E55F3D">
        <w:rPr>
          <w:rFonts w:ascii="Arial" w:hAnsi="Arial" w:cs="Arial"/>
          <w:sz w:val="24"/>
          <w:szCs w:val="24"/>
        </w:rPr>
        <w:t xml:space="preserve">blico </w:t>
      </w:r>
      <w:r w:rsidRPr="00E55F3D">
        <w:rPr>
          <w:rFonts w:ascii="Arial" w:hAnsi="Arial" w:cs="Arial"/>
          <w:sz w:val="24"/>
          <w:szCs w:val="24"/>
        </w:rPr>
        <w:lastRenderedPageBreak/>
        <w:t xml:space="preserve">ahorrador y lo prestan, se distinguen por el hecho de que son los principales intermediarios y representan gran proporción de los préstamos totales de la economía y por el hecho de que parte de su pasivo se utiliza como medio de pago y por lo tanto forma parte de la cantidad </w:t>
      </w:r>
      <w:r w:rsidR="006C7907">
        <w:rPr>
          <w:rFonts w:ascii="Arial" w:hAnsi="Arial" w:cs="Arial"/>
          <w:sz w:val="24"/>
          <w:szCs w:val="24"/>
        </w:rPr>
        <w:t>de dinero</w:t>
      </w:r>
      <w:r w:rsidRPr="00E55F3D">
        <w:rPr>
          <w:rFonts w:ascii="Arial" w:hAnsi="Arial" w:cs="Arial"/>
          <w:sz w:val="24"/>
          <w:szCs w:val="24"/>
        </w:rPr>
        <w:t xml:space="preserve"> </w:t>
      </w:r>
      <w:sdt>
        <w:sdtPr>
          <w:rPr>
            <w:rFonts w:ascii="Arial" w:hAnsi="Arial" w:cs="Arial"/>
            <w:sz w:val="24"/>
            <w:szCs w:val="24"/>
          </w:rPr>
          <w:id w:val="1602915782"/>
          <w:citation/>
        </w:sdtPr>
        <w:sdtContent>
          <w:r w:rsidR="00015A94" w:rsidRPr="00E55F3D">
            <w:rPr>
              <w:rFonts w:ascii="Arial" w:hAnsi="Arial" w:cs="Arial"/>
              <w:sz w:val="24"/>
              <w:szCs w:val="24"/>
            </w:rPr>
            <w:fldChar w:fldCharType="begin"/>
          </w:r>
          <w:r w:rsidR="00C05429">
            <w:rPr>
              <w:rFonts w:ascii="Arial" w:hAnsi="Arial" w:cs="Arial"/>
              <w:sz w:val="24"/>
              <w:szCs w:val="24"/>
            </w:rPr>
            <w:instrText xml:space="preserve">CITATION Ban16 \l 2058 </w:instrText>
          </w:r>
          <w:r w:rsidR="00015A94" w:rsidRPr="00E55F3D">
            <w:rPr>
              <w:rFonts w:ascii="Arial" w:hAnsi="Arial" w:cs="Arial"/>
              <w:sz w:val="24"/>
              <w:szCs w:val="24"/>
            </w:rPr>
            <w:fldChar w:fldCharType="separate"/>
          </w:r>
          <w:r w:rsidR="00C05429" w:rsidRPr="00C05429">
            <w:rPr>
              <w:rFonts w:ascii="Arial" w:hAnsi="Arial" w:cs="Arial"/>
              <w:noProof/>
              <w:sz w:val="24"/>
              <w:szCs w:val="24"/>
            </w:rPr>
            <w:t>(Banxico, 2016b)</w:t>
          </w:r>
          <w:r w:rsidR="00015A94" w:rsidRPr="00E55F3D">
            <w:rPr>
              <w:rFonts w:ascii="Arial" w:hAnsi="Arial" w:cs="Arial"/>
              <w:sz w:val="24"/>
              <w:szCs w:val="24"/>
            </w:rPr>
            <w:fldChar w:fldCharType="end"/>
          </w:r>
        </w:sdtContent>
      </w:sdt>
      <w:r w:rsidR="006C7907">
        <w:rPr>
          <w:rFonts w:ascii="Arial" w:hAnsi="Arial" w:cs="Arial"/>
          <w:sz w:val="24"/>
          <w:szCs w:val="24"/>
        </w:rPr>
        <w:t>.</w:t>
      </w:r>
    </w:p>
    <w:p w:rsidR="00A72502" w:rsidRPr="00E55F3D" w:rsidRDefault="00A72502" w:rsidP="00EB5AD5">
      <w:pPr>
        <w:spacing w:before="240" w:line="360" w:lineRule="auto"/>
        <w:ind w:firstLine="690"/>
        <w:jc w:val="both"/>
        <w:rPr>
          <w:rFonts w:ascii="Arial" w:hAnsi="Arial" w:cs="Arial"/>
          <w:sz w:val="24"/>
          <w:szCs w:val="24"/>
        </w:rPr>
      </w:pPr>
      <w:r w:rsidRPr="00E55F3D">
        <w:rPr>
          <w:rFonts w:ascii="Arial" w:hAnsi="Arial" w:cs="Arial"/>
          <w:sz w:val="24"/>
          <w:szCs w:val="24"/>
        </w:rPr>
        <w:t>Un intermediario financiero evita que los individuos con ahorros tengan que hacer la evaluación de a quien financiar, los intermediarios surgen en una economía donde los costos de adquirir información, de hacer cumplir los contratos y de transacción generan incentivos para su existencia, en otras palabras, los sistemas financieros surgen con el propósito de reducir los costos</w:t>
      </w:r>
      <w:r w:rsidR="008C7A06">
        <w:rPr>
          <w:rFonts w:ascii="Arial" w:hAnsi="Arial" w:cs="Arial"/>
          <w:sz w:val="24"/>
          <w:szCs w:val="24"/>
        </w:rPr>
        <w:t xml:space="preserve"> y tiempos</w:t>
      </w:r>
      <w:r w:rsidRPr="00E55F3D">
        <w:rPr>
          <w:rFonts w:ascii="Arial" w:hAnsi="Arial" w:cs="Arial"/>
          <w:sz w:val="24"/>
          <w:szCs w:val="24"/>
        </w:rPr>
        <w:t xml:space="preserve"> además de minimizar las fricciones y asimetrías que existen en los mercados. Si no hay intermediarios cada inversionista debe pagar un costo por obtener la información de cuál es la manera más eficiente de invertir su excedente de dinero, como reacción a estos costos, algún grupo de individuos podrían crear o utilizar intermediarios financieros, o colaborar con ellos, para reducir los costos de adquirir y procesar la información sobre inversiones.</w:t>
      </w:r>
    </w:p>
    <w:p w:rsidR="00A72502" w:rsidRPr="00E55F3D" w:rsidRDefault="00A72502" w:rsidP="00EB5AD5">
      <w:pPr>
        <w:spacing w:before="240" w:line="360" w:lineRule="auto"/>
        <w:ind w:firstLine="690"/>
        <w:jc w:val="both"/>
        <w:rPr>
          <w:rFonts w:ascii="Arial" w:hAnsi="Arial" w:cs="Arial"/>
          <w:sz w:val="24"/>
          <w:szCs w:val="24"/>
        </w:rPr>
      </w:pPr>
      <w:r w:rsidRPr="00E55F3D">
        <w:rPr>
          <w:rFonts w:ascii="Arial" w:hAnsi="Arial" w:cs="Arial"/>
          <w:sz w:val="24"/>
          <w:szCs w:val="24"/>
        </w:rPr>
        <w:t>Otra razón para la existencia de intermediarios financieros es el problema del riesgo moral, que surge del hecho de que las acciones del prestatario, posteriores a la firma del contrato, no se pueden verificar o controlar perfectamente por parte del prestamista, en este caso hay una ventaja comparativa de los intermediarios financieros en la supervisión de proyectos de inversión. Los Intermediarios Financieros buscan beneficiar a las empresas que dependen de fondos externos para financiar su crecimiento, para que se pueda dar una expansión responsable del crédito será necesario preguntarse a quien y para que se le debe otorgar, se tiene criterios para prestar porque se preocupan por lo que su</w:t>
      </w:r>
      <w:r w:rsidR="008C7A06">
        <w:rPr>
          <w:rFonts w:ascii="Arial" w:hAnsi="Arial" w:cs="Arial"/>
          <w:sz w:val="24"/>
          <w:szCs w:val="24"/>
        </w:rPr>
        <w:t>cede, ya que el crédito tiene un</w:t>
      </w:r>
      <w:r w:rsidRPr="00E55F3D">
        <w:rPr>
          <w:rFonts w:ascii="Arial" w:hAnsi="Arial" w:cs="Arial"/>
          <w:sz w:val="24"/>
          <w:szCs w:val="24"/>
        </w:rPr>
        <w:t xml:space="preserve"> rie</w:t>
      </w:r>
      <w:r w:rsidR="008C7A06">
        <w:rPr>
          <w:rFonts w:ascii="Arial" w:hAnsi="Arial" w:cs="Arial"/>
          <w:sz w:val="24"/>
          <w:szCs w:val="24"/>
        </w:rPr>
        <w:t>s</w:t>
      </w:r>
      <w:r w:rsidRPr="00E55F3D">
        <w:rPr>
          <w:rFonts w:ascii="Arial" w:hAnsi="Arial" w:cs="Arial"/>
          <w:sz w:val="24"/>
          <w:szCs w:val="24"/>
        </w:rPr>
        <w:t>go, cuando la percepción del riesgo es extrema puede llegar a justificar el cese total de los préstamos en la economía, es decir</w:t>
      </w:r>
      <w:r w:rsidR="00AB3F7A">
        <w:rPr>
          <w:rFonts w:ascii="Arial" w:hAnsi="Arial" w:cs="Arial"/>
          <w:sz w:val="24"/>
          <w:szCs w:val="24"/>
        </w:rPr>
        <w:t>,</w:t>
      </w:r>
      <w:r w:rsidRPr="00E55F3D">
        <w:rPr>
          <w:rFonts w:ascii="Arial" w:hAnsi="Arial" w:cs="Arial"/>
          <w:sz w:val="24"/>
          <w:szCs w:val="24"/>
        </w:rPr>
        <w:t xml:space="preserve"> los intermediarios financieros pueden imponer una restricción de fondos prestables a la economía.</w:t>
      </w:r>
    </w:p>
    <w:p w:rsidR="00A72502" w:rsidRPr="00E55F3D" w:rsidRDefault="00015A94" w:rsidP="00EB5AD5">
      <w:pPr>
        <w:spacing w:before="240" w:line="360" w:lineRule="auto"/>
        <w:jc w:val="both"/>
        <w:rPr>
          <w:rFonts w:ascii="Arial" w:hAnsi="Arial" w:cs="Arial"/>
          <w:sz w:val="24"/>
          <w:szCs w:val="24"/>
        </w:rPr>
      </w:pPr>
      <w:r w:rsidRPr="00E55F3D">
        <w:rPr>
          <w:rFonts w:ascii="Arial" w:hAnsi="Arial" w:cs="Arial"/>
          <w:sz w:val="24"/>
          <w:szCs w:val="24"/>
        </w:rPr>
        <w:tab/>
      </w:r>
      <w:r w:rsidR="00A72502" w:rsidRPr="00E55F3D">
        <w:rPr>
          <w:rFonts w:ascii="Arial" w:hAnsi="Arial" w:cs="Arial"/>
          <w:sz w:val="24"/>
          <w:szCs w:val="24"/>
        </w:rPr>
        <w:t>En el caso de dichas restricciones c</w:t>
      </w:r>
      <w:r w:rsidR="00AB3F7A">
        <w:rPr>
          <w:rFonts w:ascii="Arial" w:hAnsi="Arial" w:cs="Arial"/>
          <w:sz w:val="24"/>
          <w:szCs w:val="24"/>
        </w:rPr>
        <w:t>rediticias, los intermediarios financieros desempeñan</w:t>
      </w:r>
      <w:r w:rsidR="00A72502" w:rsidRPr="00E55F3D">
        <w:rPr>
          <w:rFonts w:ascii="Arial" w:hAnsi="Arial" w:cs="Arial"/>
          <w:sz w:val="24"/>
          <w:szCs w:val="24"/>
        </w:rPr>
        <w:t xml:space="preserve"> un papel muy importante en las fluctuaciones macroeconómicas, si es costoso hacer cumplir los contratos de préstamos, la </w:t>
      </w:r>
      <w:r w:rsidR="008C7A06">
        <w:rPr>
          <w:rFonts w:ascii="Arial" w:hAnsi="Arial" w:cs="Arial"/>
          <w:sz w:val="24"/>
          <w:szCs w:val="24"/>
        </w:rPr>
        <w:t xml:space="preserve">capacidad de </w:t>
      </w:r>
      <w:r w:rsidR="008C7A06">
        <w:rPr>
          <w:rFonts w:ascii="Arial" w:hAnsi="Arial" w:cs="Arial"/>
          <w:sz w:val="24"/>
          <w:szCs w:val="24"/>
        </w:rPr>
        <w:lastRenderedPageBreak/>
        <w:t xml:space="preserve">endeudamiento </w:t>
      </w:r>
      <w:r w:rsidR="003A2224">
        <w:rPr>
          <w:rFonts w:ascii="Arial" w:hAnsi="Arial" w:cs="Arial"/>
          <w:sz w:val="24"/>
          <w:szCs w:val="24"/>
        </w:rPr>
        <w:t>está</w:t>
      </w:r>
      <w:r w:rsidR="00A72502" w:rsidRPr="00E55F3D">
        <w:rPr>
          <w:rFonts w:ascii="Arial" w:hAnsi="Arial" w:cs="Arial"/>
          <w:sz w:val="24"/>
          <w:szCs w:val="24"/>
        </w:rPr>
        <w:t xml:space="preserve"> limitada por el valor de los activos en garantía del prestatario o el patrimonio neto, un aumento en el precio de los activos alivia las limitaciones, ahora valen más, por lo tanto</w:t>
      </w:r>
      <w:r w:rsidR="00AB3F7A">
        <w:rPr>
          <w:rFonts w:ascii="Arial" w:hAnsi="Arial" w:cs="Arial"/>
          <w:sz w:val="24"/>
          <w:szCs w:val="24"/>
        </w:rPr>
        <w:t>,</w:t>
      </w:r>
      <w:r w:rsidR="00A72502" w:rsidRPr="00E55F3D">
        <w:rPr>
          <w:rFonts w:ascii="Arial" w:hAnsi="Arial" w:cs="Arial"/>
          <w:sz w:val="24"/>
          <w:szCs w:val="24"/>
        </w:rPr>
        <w:t xml:space="preserve"> ayuda a aumentar el nivel de créditos, la producción y la inversión. En síntesis, u</w:t>
      </w:r>
      <w:r w:rsidR="00496763">
        <w:rPr>
          <w:rFonts w:ascii="Arial" w:hAnsi="Arial" w:cs="Arial"/>
          <w:sz w:val="24"/>
          <w:szCs w:val="24"/>
        </w:rPr>
        <w:t>n sistema f</w:t>
      </w:r>
      <w:r w:rsidR="00A72502" w:rsidRPr="00E55F3D">
        <w:rPr>
          <w:rFonts w:ascii="Arial" w:hAnsi="Arial" w:cs="Arial"/>
          <w:sz w:val="24"/>
          <w:szCs w:val="24"/>
        </w:rPr>
        <w:t>inanciero con intermediar</w:t>
      </w:r>
      <w:r w:rsidR="001E2CB2">
        <w:rPr>
          <w:rFonts w:ascii="Arial" w:hAnsi="Arial" w:cs="Arial"/>
          <w:sz w:val="24"/>
          <w:szCs w:val="24"/>
        </w:rPr>
        <w:t>ios que canalizan fondos ayudará</w:t>
      </w:r>
      <w:r w:rsidR="00A72502" w:rsidRPr="00E55F3D">
        <w:rPr>
          <w:rFonts w:ascii="Arial" w:hAnsi="Arial" w:cs="Arial"/>
          <w:sz w:val="24"/>
          <w:szCs w:val="24"/>
        </w:rPr>
        <w:t xml:space="preserve"> a un crecimiento económico sostenible a largo plazo, dependiendo del capital físico y humano, activos productivos utilizados de la forma más eficiente posible y de asegura</w:t>
      </w:r>
      <w:r w:rsidR="008C7A06">
        <w:rPr>
          <w:rFonts w:ascii="Arial" w:hAnsi="Arial" w:cs="Arial"/>
          <w:sz w:val="24"/>
          <w:szCs w:val="24"/>
        </w:rPr>
        <w:t>r</w:t>
      </w:r>
      <w:r w:rsidR="00A72502" w:rsidRPr="00E55F3D">
        <w:rPr>
          <w:rFonts w:ascii="Arial" w:hAnsi="Arial" w:cs="Arial"/>
          <w:sz w:val="24"/>
          <w:szCs w:val="24"/>
        </w:rPr>
        <w:t xml:space="preserve"> el acceso de toda la población a dichos activos. La intermediación financiera facilita el proceso de Inversión, con lo que se moviliza el ahorro privado para la inversión empresarial y se asegura que dichos fondos se asignen de la manera más eficiente y productiva posible, así se diversifica el riesgo y se proporciona liquidez con el fin de que las empresas pueden utilizar de manera eficaz la nueva capacidad para producir bienes y servicios.</w:t>
      </w:r>
    </w:p>
    <w:p w:rsidR="00A72502" w:rsidRPr="00E55F3D" w:rsidRDefault="00A72502" w:rsidP="00304A48">
      <w:pPr>
        <w:spacing w:line="360" w:lineRule="auto"/>
        <w:jc w:val="both"/>
        <w:rPr>
          <w:rFonts w:ascii="Arial" w:hAnsi="Arial" w:cs="Arial"/>
          <w:sz w:val="24"/>
          <w:szCs w:val="24"/>
        </w:rPr>
      </w:pPr>
    </w:p>
    <w:p w:rsidR="00343656" w:rsidRPr="00EB5AD5" w:rsidRDefault="00343656" w:rsidP="00304A48">
      <w:pPr>
        <w:pStyle w:val="Ttulo2"/>
        <w:spacing w:line="360" w:lineRule="auto"/>
        <w:rPr>
          <w:rFonts w:ascii="Arial" w:hAnsi="Arial" w:cs="Arial"/>
          <w:b/>
          <w:color w:val="auto"/>
          <w:sz w:val="24"/>
          <w:szCs w:val="24"/>
        </w:rPr>
      </w:pPr>
      <w:bookmarkStart w:id="10" w:name="_Toc481404416"/>
      <w:r w:rsidRPr="00EB5AD5">
        <w:rPr>
          <w:rFonts w:ascii="Arial" w:hAnsi="Arial" w:cs="Arial"/>
          <w:b/>
          <w:color w:val="auto"/>
          <w:sz w:val="24"/>
          <w:szCs w:val="24"/>
        </w:rPr>
        <w:t>1.3 E</w:t>
      </w:r>
      <w:r w:rsidR="00E15E9C" w:rsidRPr="00EB5AD5">
        <w:rPr>
          <w:rFonts w:ascii="Arial" w:hAnsi="Arial" w:cs="Arial"/>
          <w:b/>
          <w:color w:val="auto"/>
          <w:sz w:val="24"/>
          <w:szCs w:val="24"/>
        </w:rPr>
        <w:t>l sistema Financiero Mexicano</w:t>
      </w:r>
      <w:bookmarkEnd w:id="10"/>
    </w:p>
    <w:p w:rsidR="0080147D" w:rsidRPr="00E55F3D" w:rsidRDefault="009C4710" w:rsidP="00EB5AD5">
      <w:pPr>
        <w:spacing w:before="240" w:line="360" w:lineRule="auto"/>
        <w:ind w:firstLine="367"/>
        <w:jc w:val="both"/>
        <w:rPr>
          <w:rFonts w:ascii="Arial" w:hAnsi="Arial" w:cs="Arial"/>
          <w:sz w:val="24"/>
          <w:szCs w:val="24"/>
        </w:rPr>
      </w:pPr>
      <w:r w:rsidRPr="00E55F3D">
        <w:rPr>
          <w:rFonts w:ascii="Arial" w:hAnsi="Arial" w:cs="Arial"/>
          <w:b/>
          <w:sz w:val="24"/>
          <w:szCs w:val="24"/>
        </w:rPr>
        <w:tab/>
      </w:r>
      <w:r w:rsidR="001D5C63" w:rsidRPr="00E55F3D">
        <w:rPr>
          <w:rFonts w:ascii="Arial" w:hAnsi="Arial" w:cs="Arial"/>
          <w:sz w:val="24"/>
          <w:szCs w:val="24"/>
        </w:rPr>
        <w:t xml:space="preserve">El sistema financiero procura la asignación eficiente de recursos entre ahorradores y demandantes de </w:t>
      </w:r>
      <w:r w:rsidR="00585706" w:rsidRPr="00E55F3D">
        <w:rPr>
          <w:rFonts w:ascii="Arial" w:hAnsi="Arial" w:cs="Arial"/>
          <w:sz w:val="24"/>
          <w:szCs w:val="24"/>
        </w:rPr>
        <w:t>crédito</w:t>
      </w:r>
      <w:r w:rsidR="001D5C63" w:rsidRPr="00E55F3D">
        <w:rPr>
          <w:rFonts w:ascii="Arial" w:hAnsi="Arial" w:cs="Arial"/>
          <w:sz w:val="24"/>
          <w:szCs w:val="24"/>
        </w:rPr>
        <w:t xml:space="preserve">, un sistema financiero sano </w:t>
      </w:r>
      <w:r w:rsidR="00585706" w:rsidRPr="00E55F3D">
        <w:rPr>
          <w:rFonts w:ascii="Arial" w:hAnsi="Arial" w:cs="Arial"/>
          <w:sz w:val="24"/>
          <w:szCs w:val="24"/>
        </w:rPr>
        <w:t>requiere</w:t>
      </w:r>
      <w:r w:rsidR="001D5C63" w:rsidRPr="00E55F3D">
        <w:rPr>
          <w:rFonts w:ascii="Arial" w:hAnsi="Arial" w:cs="Arial"/>
          <w:sz w:val="24"/>
          <w:szCs w:val="24"/>
        </w:rPr>
        <w:t xml:space="preserve"> intermediarios eficaces y solventes, de mercados eficientes y completos, y de un marco legal que establezca claramente los derechos y obligaci</w:t>
      </w:r>
      <w:r w:rsidR="00837292" w:rsidRPr="00E55F3D">
        <w:rPr>
          <w:rFonts w:ascii="Arial" w:hAnsi="Arial" w:cs="Arial"/>
          <w:sz w:val="24"/>
          <w:szCs w:val="24"/>
        </w:rPr>
        <w:t>ones de las partes involucradas. Desempeña un papel central en el funcionamiento y desarrollo de la economía.</w:t>
      </w:r>
      <w:r w:rsidR="00585706" w:rsidRPr="00E55F3D">
        <w:rPr>
          <w:rFonts w:ascii="Arial" w:hAnsi="Arial" w:cs="Arial"/>
          <w:sz w:val="24"/>
          <w:szCs w:val="24"/>
        </w:rPr>
        <w:t xml:space="preserve"> </w:t>
      </w:r>
      <w:r w:rsidRPr="00E55F3D">
        <w:rPr>
          <w:rFonts w:ascii="Arial" w:hAnsi="Arial" w:cs="Arial"/>
          <w:sz w:val="24"/>
          <w:szCs w:val="24"/>
        </w:rPr>
        <w:t>“</w:t>
      </w:r>
      <w:r w:rsidR="0080147D" w:rsidRPr="00E55F3D">
        <w:rPr>
          <w:rFonts w:ascii="Arial" w:hAnsi="Arial" w:cs="Arial"/>
          <w:sz w:val="24"/>
          <w:szCs w:val="24"/>
        </w:rPr>
        <w:t xml:space="preserve">La principal función del sistema financiero es intermediar entre quienes tienen y quienes necesitan dinero, quienes tienen </w:t>
      </w:r>
      <w:r w:rsidR="00A8636C" w:rsidRPr="00E55F3D">
        <w:rPr>
          <w:rFonts w:ascii="Arial" w:hAnsi="Arial" w:cs="Arial"/>
          <w:sz w:val="24"/>
          <w:szCs w:val="24"/>
        </w:rPr>
        <w:t>dinero</w:t>
      </w:r>
      <w:r w:rsidR="0080147D" w:rsidRPr="00E55F3D">
        <w:rPr>
          <w:rFonts w:ascii="Arial" w:hAnsi="Arial" w:cs="Arial"/>
          <w:sz w:val="24"/>
          <w:szCs w:val="24"/>
        </w:rPr>
        <w:t xml:space="preserve"> y no lo requieren en el corto plazo para pagar deudas o efectuar consumo desean obtener un premio a cambio de sacrificar el beneficio inmediato que obtendría disponiendo de esos recursos</w:t>
      </w:r>
      <w:r w:rsidRPr="00E55F3D">
        <w:rPr>
          <w:rFonts w:ascii="Arial" w:hAnsi="Arial" w:cs="Arial"/>
          <w:sz w:val="24"/>
          <w:szCs w:val="24"/>
        </w:rPr>
        <w:t>”</w:t>
      </w:r>
      <w:sdt>
        <w:sdtPr>
          <w:rPr>
            <w:rFonts w:ascii="Arial" w:hAnsi="Arial" w:cs="Arial"/>
            <w:sz w:val="24"/>
            <w:szCs w:val="24"/>
          </w:rPr>
          <w:id w:val="762196080"/>
          <w:citation/>
        </w:sdtPr>
        <w:sdtContent>
          <w:r w:rsidR="003E1BFF" w:rsidRPr="00E55F3D">
            <w:rPr>
              <w:rFonts w:ascii="Arial" w:hAnsi="Arial" w:cs="Arial"/>
              <w:sz w:val="24"/>
              <w:szCs w:val="24"/>
            </w:rPr>
            <w:fldChar w:fldCharType="begin"/>
          </w:r>
          <w:r w:rsidR="00C05429">
            <w:rPr>
              <w:rFonts w:ascii="Arial" w:hAnsi="Arial" w:cs="Arial"/>
              <w:sz w:val="24"/>
              <w:szCs w:val="24"/>
            </w:rPr>
            <w:instrText xml:space="preserve">CITATION BM16 \l 2058 </w:instrText>
          </w:r>
          <w:r w:rsidR="003E1BFF" w:rsidRPr="00E55F3D">
            <w:rPr>
              <w:rFonts w:ascii="Arial" w:hAnsi="Arial" w:cs="Arial"/>
              <w:sz w:val="24"/>
              <w:szCs w:val="24"/>
            </w:rPr>
            <w:fldChar w:fldCharType="separate"/>
          </w:r>
          <w:r w:rsidR="00C05429">
            <w:rPr>
              <w:rFonts w:ascii="Arial" w:hAnsi="Arial" w:cs="Arial"/>
              <w:noProof/>
              <w:sz w:val="24"/>
              <w:szCs w:val="24"/>
            </w:rPr>
            <w:t xml:space="preserve"> </w:t>
          </w:r>
          <w:r w:rsidR="00C05429" w:rsidRPr="00C05429">
            <w:rPr>
              <w:rFonts w:ascii="Arial" w:hAnsi="Arial" w:cs="Arial"/>
              <w:noProof/>
              <w:sz w:val="24"/>
              <w:szCs w:val="24"/>
            </w:rPr>
            <w:t>(Banxico, 2016a)</w:t>
          </w:r>
          <w:r w:rsidR="003E1BFF" w:rsidRPr="00E55F3D">
            <w:rPr>
              <w:rFonts w:ascii="Arial" w:hAnsi="Arial" w:cs="Arial"/>
              <w:sz w:val="24"/>
              <w:szCs w:val="24"/>
            </w:rPr>
            <w:fldChar w:fldCharType="end"/>
          </w:r>
        </w:sdtContent>
      </w:sdt>
      <w:r w:rsidR="00585706" w:rsidRPr="00E55F3D">
        <w:rPr>
          <w:rFonts w:ascii="Arial" w:hAnsi="Arial" w:cs="Arial"/>
          <w:sz w:val="24"/>
          <w:szCs w:val="24"/>
        </w:rPr>
        <w:t>.</w:t>
      </w:r>
      <w:r w:rsidR="003E1BFF" w:rsidRPr="00E55F3D">
        <w:rPr>
          <w:rFonts w:ascii="Arial" w:hAnsi="Arial" w:cs="Arial"/>
          <w:sz w:val="24"/>
          <w:szCs w:val="24"/>
        </w:rPr>
        <w:t xml:space="preserve"> </w:t>
      </w:r>
    </w:p>
    <w:p w:rsidR="00940EB7" w:rsidRPr="00E55F3D" w:rsidRDefault="009C4710" w:rsidP="00EB5AD5">
      <w:pPr>
        <w:spacing w:before="240" w:line="360" w:lineRule="auto"/>
        <w:jc w:val="both"/>
        <w:rPr>
          <w:rFonts w:ascii="Arial" w:hAnsi="Arial" w:cs="Arial"/>
          <w:sz w:val="24"/>
          <w:szCs w:val="24"/>
        </w:rPr>
      </w:pPr>
      <w:r w:rsidRPr="00E55F3D">
        <w:rPr>
          <w:rFonts w:ascii="Arial" w:hAnsi="Arial" w:cs="Arial"/>
          <w:sz w:val="24"/>
          <w:szCs w:val="24"/>
        </w:rPr>
        <w:tab/>
      </w:r>
      <w:r w:rsidR="00496763">
        <w:rPr>
          <w:rFonts w:ascii="Arial" w:hAnsi="Arial" w:cs="Arial"/>
          <w:sz w:val="24"/>
          <w:szCs w:val="24"/>
        </w:rPr>
        <w:t>En el sistema financiero m</w:t>
      </w:r>
      <w:r w:rsidR="00CC6DC4" w:rsidRPr="00E55F3D">
        <w:rPr>
          <w:rFonts w:ascii="Arial" w:hAnsi="Arial" w:cs="Arial"/>
          <w:sz w:val="24"/>
          <w:szCs w:val="24"/>
        </w:rPr>
        <w:t xml:space="preserve">exicano los niveles de crecimiento y penetración del sector no son los adecuados en </w:t>
      </w:r>
      <w:r w:rsidR="00940EB7" w:rsidRPr="00E55F3D">
        <w:rPr>
          <w:rFonts w:ascii="Arial" w:hAnsi="Arial" w:cs="Arial"/>
          <w:sz w:val="24"/>
          <w:szCs w:val="24"/>
        </w:rPr>
        <w:t>comparación a otros países con</w:t>
      </w:r>
      <w:r w:rsidR="00585706" w:rsidRPr="00E55F3D">
        <w:rPr>
          <w:rFonts w:ascii="Arial" w:hAnsi="Arial" w:cs="Arial"/>
          <w:sz w:val="24"/>
          <w:szCs w:val="24"/>
        </w:rPr>
        <w:t xml:space="preserve"> condiciones similares a México.</w:t>
      </w:r>
      <w:r w:rsidR="00940EB7" w:rsidRPr="00E55F3D">
        <w:rPr>
          <w:rFonts w:ascii="Arial" w:hAnsi="Arial" w:cs="Arial"/>
          <w:sz w:val="24"/>
          <w:szCs w:val="24"/>
        </w:rPr>
        <w:t xml:space="preserve"> La percepción de rezago en materia financiera responde a una compleja dinámica de los mercados financieros bajo circunstancias macroeconómicas e históricas muy peculiares</w:t>
      </w:r>
      <w:r w:rsidR="00585706" w:rsidRPr="00E55F3D">
        <w:rPr>
          <w:rFonts w:ascii="Arial" w:hAnsi="Arial" w:cs="Arial"/>
          <w:sz w:val="24"/>
          <w:szCs w:val="24"/>
        </w:rPr>
        <w:t xml:space="preserve">. </w:t>
      </w:r>
      <w:r w:rsidR="00940EB7" w:rsidRPr="00E55F3D">
        <w:rPr>
          <w:rFonts w:ascii="Arial" w:hAnsi="Arial" w:cs="Arial"/>
          <w:sz w:val="24"/>
          <w:szCs w:val="24"/>
        </w:rPr>
        <w:t xml:space="preserve">México </w:t>
      </w:r>
      <w:r w:rsidR="00236FC5" w:rsidRPr="00E55F3D">
        <w:rPr>
          <w:rFonts w:ascii="Arial" w:hAnsi="Arial" w:cs="Arial"/>
          <w:sz w:val="24"/>
          <w:szCs w:val="24"/>
        </w:rPr>
        <w:t>ha</w:t>
      </w:r>
      <w:r w:rsidR="00940EB7" w:rsidRPr="00E55F3D">
        <w:rPr>
          <w:rFonts w:ascii="Arial" w:hAnsi="Arial" w:cs="Arial"/>
          <w:sz w:val="24"/>
          <w:szCs w:val="24"/>
        </w:rPr>
        <w:t xml:space="preserve"> tenido un proceso de apertura y flexibilización de entrada al mercado de nuevos competidores tanto </w:t>
      </w:r>
      <w:r w:rsidR="00940EB7" w:rsidRPr="00E55F3D">
        <w:rPr>
          <w:rFonts w:ascii="Arial" w:hAnsi="Arial" w:cs="Arial"/>
          <w:sz w:val="24"/>
          <w:szCs w:val="24"/>
        </w:rPr>
        <w:lastRenderedPageBreak/>
        <w:t xml:space="preserve">nacionales como extranjeros, el sistema financiero </w:t>
      </w:r>
      <w:r w:rsidR="00236FC5" w:rsidRPr="00E55F3D">
        <w:rPr>
          <w:rFonts w:ascii="Arial" w:hAnsi="Arial" w:cs="Arial"/>
          <w:sz w:val="24"/>
          <w:szCs w:val="24"/>
        </w:rPr>
        <w:t>ha</w:t>
      </w:r>
      <w:r w:rsidR="00940EB7" w:rsidRPr="00E55F3D">
        <w:rPr>
          <w:rFonts w:ascii="Arial" w:hAnsi="Arial" w:cs="Arial"/>
          <w:sz w:val="24"/>
          <w:szCs w:val="24"/>
        </w:rPr>
        <w:t xml:space="preserve"> crecido y la regulación </w:t>
      </w:r>
      <w:r w:rsidR="00236FC5" w:rsidRPr="00E55F3D">
        <w:rPr>
          <w:rFonts w:ascii="Arial" w:hAnsi="Arial" w:cs="Arial"/>
          <w:sz w:val="24"/>
          <w:szCs w:val="24"/>
        </w:rPr>
        <w:t>ha</w:t>
      </w:r>
      <w:r w:rsidR="00940EB7" w:rsidRPr="00E55F3D">
        <w:rPr>
          <w:rFonts w:ascii="Arial" w:hAnsi="Arial" w:cs="Arial"/>
          <w:sz w:val="24"/>
          <w:szCs w:val="24"/>
        </w:rPr>
        <w:t xml:space="preserve"> mejorado considerablemente dando certidumbre tanto a los usuarios de la banca como a las instituciones que participan en</w:t>
      </w:r>
      <w:r w:rsidRPr="00E55F3D">
        <w:rPr>
          <w:rFonts w:ascii="Arial" w:hAnsi="Arial" w:cs="Arial"/>
          <w:sz w:val="24"/>
          <w:szCs w:val="24"/>
        </w:rPr>
        <w:t xml:space="preserve"> </w:t>
      </w:r>
      <w:r w:rsidR="00940EB7" w:rsidRPr="00E55F3D">
        <w:rPr>
          <w:rFonts w:ascii="Arial" w:hAnsi="Arial" w:cs="Arial"/>
          <w:sz w:val="24"/>
          <w:szCs w:val="24"/>
        </w:rPr>
        <w:t>el mercado, sin embargo, la expectativa de crecimiento del sistema financiero y su penetración parece no ser suficiente y que avanza muy lentamente para los requerimientos de un país como el nuestro, es necesario analizar diversos aspectos de la oferta y demanda de servicios financieros.</w:t>
      </w:r>
    </w:p>
    <w:p w:rsidR="009C4710" w:rsidRPr="00E55F3D" w:rsidRDefault="002D10FD" w:rsidP="00EB5AD5">
      <w:pPr>
        <w:spacing w:before="240" w:line="360" w:lineRule="auto"/>
        <w:jc w:val="both"/>
        <w:rPr>
          <w:rFonts w:ascii="Arial" w:hAnsi="Arial" w:cs="Arial"/>
          <w:sz w:val="24"/>
          <w:szCs w:val="24"/>
        </w:rPr>
      </w:pPr>
      <w:r>
        <w:rPr>
          <w:rFonts w:ascii="Arial" w:hAnsi="Arial" w:cs="Arial"/>
          <w:sz w:val="24"/>
          <w:szCs w:val="24"/>
        </w:rPr>
        <w:tab/>
        <w:t>Los Intermediarios F</w:t>
      </w:r>
      <w:r w:rsidR="009C4710" w:rsidRPr="00E55F3D">
        <w:rPr>
          <w:rFonts w:ascii="Arial" w:hAnsi="Arial" w:cs="Arial"/>
          <w:sz w:val="24"/>
          <w:szCs w:val="24"/>
        </w:rPr>
        <w:t xml:space="preserve">inancieros en México han tenido la tendencia a evitar a toda costa el riesgo que implican las inversiones y créditos, dadas las experiencias de las últimas décadas, y por otro lado los usuarios aun prefieren alejarse del sector financiero por miedo a vivir las condiciones de crisis recurrentes. Hoy aunque el sistema es rentable y estable, los bancos se han </w:t>
      </w:r>
      <w:r w:rsidR="00605337" w:rsidRPr="00E55F3D">
        <w:rPr>
          <w:rFonts w:ascii="Arial" w:hAnsi="Arial" w:cs="Arial"/>
          <w:sz w:val="24"/>
          <w:szCs w:val="24"/>
        </w:rPr>
        <w:t>caracterizado</w:t>
      </w:r>
      <w:r w:rsidR="009C4710" w:rsidRPr="00E55F3D">
        <w:rPr>
          <w:rFonts w:ascii="Arial" w:hAnsi="Arial" w:cs="Arial"/>
          <w:sz w:val="24"/>
          <w:szCs w:val="24"/>
        </w:rPr>
        <w:t xml:space="preserve"> por ser altamente adversos al riesgo, frenando la expansión del crédito a empresas y hogares.</w:t>
      </w:r>
      <w:r w:rsidR="00605337" w:rsidRPr="00E55F3D">
        <w:rPr>
          <w:rFonts w:ascii="Arial" w:hAnsi="Arial" w:cs="Arial"/>
          <w:sz w:val="24"/>
          <w:szCs w:val="24"/>
        </w:rPr>
        <w:t xml:space="preserve"> Los mercados crediticios y la operación de la banca comercial son negocios que hasta cierto punto siguen madurando, así mismo los clientes siguen construyendo una curva de aprendizaje en su educación financiera que debe madurar y que impide una comprensión clara y profunda del mercado.</w:t>
      </w:r>
    </w:p>
    <w:p w:rsidR="00605337" w:rsidRDefault="00A015E6" w:rsidP="00EB5AD5">
      <w:pPr>
        <w:spacing w:before="240" w:line="360" w:lineRule="auto"/>
        <w:jc w:val="both"/>
        <w:rPr>
          <w:rFonts w:ascii="Arial" w:hAnsi="Arial" w:cs="Arial"/>
          <w:sz w:val="24"/>
          <w:szCs w:val="24"/>
        </w:rPr>
      </w:pPr>
      <w:r w:rsidRPr="00E55F3D">
        <w:rPr>
          <w:rFonts w:ascii="Arial" w:hAnsi="Arial" w:cs="Arial"/>
          <w:sz w:val="24"/>
          <w:szCs w:val="24"/>
        </w:rPr>
        <w:tab/>
      </w:r>
      <w:r w:rsidR="00605337" w:rsidRPr="00E55F3D">
        <w:rPr>
          <w:rFonts w:ascii="Arial" w:hAnsi="Arial" w:cs="Arial"/>
          <w:sz w:val="24"/>
          <w:szCs w:val="24"/>
        </w:rPr>
        <w:t>En los estudios económicos se sugiere que hay una estrecha relación entre el desarrollo</w:t>
      </w:r>
      <w:r w:rsidR="002A3C45" w:rsidRPr="00E55F3D">
        <w:rPr>
          <w:rFonts w:ascii="Arial" w:hAnsi="Arial" w:cs="Arial"/>
          <w:sz w:val="24"/>
          <w:szCs w:val="24"/>
        </w:rPr>
        <w:t xml:space="preserve"> del sistema</w:t>
      </w:r>
      <w:r w:rsidR="00605337" w:rsidRPr="00E55F3D">
        <w:rPr>
          <w:rFonts w:ascii="Arial" w:hAnsi="Arial" w:cs="Arial"/>
          <w:sz w:val="24"/>
          <w:szCs w:val="24"/>
        </w:rPr>
        <w:t xml:space="preserve"> financiero y el crecimiento de la economía. La evidencia sugiere que los países que cuentan con sistemas financieros y mercados de capitales desarrollados crecen </w:t>
      </w:r>
      <w:r w:rsidR="002A3C45" w:rsidRPr="00E55F3D">
        <w:rPr>
          <w:rFonts w:ascii="Arial" w:hAnsi="Arial" w:cs="Arial"/>
          <w:sz w:val="24"/>
          <w:szCs w:val="24"/>
        </w:rPr>
        <w:t>más</w:t>
      </w:r>
      <w:r w:rsidR="00605337" w:rsidRPr="00E55F3D">
        <w:rPr>
          <w:rFonts w:ascii="Arial" w:hAnsi="Arial" w:cs="Arial"/>
          <w:sz w:val="24"/>
          <w:szCs w:val="24"/>
        </w:rPr>
        <w:t xml:space="preserve"> rápido que los que no los tienen,</w:t>
      </w:r>
      <w:r w:rsidR="00223B4C" w:rsidRPr="00E55F3D">
        <w:rPr>
          <w:rFonts w:ascii="Arial" w:hAnsi="Arial" w:cs="Arial"/>
          <w:sz w:val="24"/>
          <w:szCs w:val="24"/>
        </w:rPr>
        <w:t xml:space="preserve"> </w:t>
      </w:r>
      <w:proofErr w:type="spellStart"/>
      <w:r w:rsidR="00223B4C" w:rsidRPr="00E55F3D">
        <w:rPr>
          <w:rFonts w:ascii="Arial" w:hAnsi="Arial" w:cs="Arial"/>
          <w:sz w:val="24"/>
          <w:szCs w:val="24"/>
        </w:rPr>
        <w:t>Solow</w:t>
      </w:r>
      <w:proofErr w:type="spellEnd"/>
      <w:r w:rsidR="00223B4C" w:rsidRPr="00E55F3D">
        <w:rPr>
          <w:rFonts w:ascii="Arial" w:hAnsi="Arial" w:cs="Arial"/>
          <w:sz w:val="24"/>
          <w:szCs w:val="24"/>
        </w:rPr>
        <w:t xml:space="preserve"> reconoce entre la naturaleza del sistema financiero y la senda del crecimiento, a través del control del banco sobre los gestores de los proyectos de inversión (empresas), en la medida que la supervisión del banco garantice niveles adecuados de calidad de activos y rendimiento y evite problemas de mala gestión o fraude, la viabilidad de los proyectos contribuirá al crecimiento económic</w:t>
      </w:r>
      <w:r w:rsidR="00FF398F">
        <w:rPr>
          <w:rFonts w:ascii="Arial" w:hAnsi="Arial" w:cs="Arial"/>
          <w:sz w:val="24"/>
          <w:szCs w:val="24"/>
        </w:rPr>
        <w:t>o</w:t>
      </w:r>
      <w:r w:rsidR="00223B4C" w:rsidRPr="00E55F3D">
        <w:rPr>
          <w:rFonts w:ascii="Arial" w:hAnsi="Arial" w:cs="Arial"/>
          <w:sz w:val="24"/>
          <w:szCs w:val="24"/>
        </w:rPr>
        <w:t xml:space="preserve">, es decir un sistema financiero desarrollado mitiga problemas de asimetría de la información como un bien público. </w:t>
      </w:r>
      <w:proofErr w:type="spellStart"/>
      <w:r w:rsidR="00223B4C" w:rsidRPr="00E55F3D">
        <w:rPr>
          <w:rFonts w:ascii="Arial" w:hAnsi="Arial" w:cs="Arial"/>
          <w:sz w:val="24"/>
          <w:szCs w:val="24"/>
        </w:rPr>
        <w:t>Solow</w:t>
      </w:r>
      <w:proofErr w:type="spellEnd"/>
      <w:r w:rsidR="00223B4C" w:rsidRPr="00E55F3D">
        <w:rPr>
          <w:rFonts w:ascii="Arial" w:hAnsi="Arial" w:cs="Arial"/>
          <w:sz w:val="24"/>
          <w:szCs w:val="24"/>
        </w:rPr>
        <w:t xml:space="preserve"> dice que </w:t>
      </w:r>
      <w:r w:rsidR="002A3C45" w:rsidRPr="00E55F3D">
        <w:rPr>
          <w:rFonts w:ascii="Arial" w:hAnsi="Arial" w:cs="Arial"/>
          <w:sz w:val="24"/>
          <w:szCs w:val="24"/>
        </w:rPr>
        <w:t>“</w:t>
      </w:r>
      <w:r w:rsidR="00223B4C" w:rsidRPr="00E55F3D">
        <w:rPr>
          <w:rFonts w:ascii="Arial" w:hAnsi="Arial" w:cs="Arial"/>
          <w:sz w:val="24"/>
          <w:szCs w:val="24"/>
        </w:rPr>
        <w:t>la tasa d</w:t>
      </w:r>
      <w:r w:rsidR="002A3C45" w:rsidRPr="00E55F3D">
        <w:rPr>
          <w:rFonts w:ascii="Arial" w:hAnsi="Arial" w:cs="Arial"/>
          <w:sz w:val="24"/>
          <w:szCs w:val="24"/>
        </w:rPr>
        <w:t>e</w:t>
      </w:r>
      <w:r w:rsidR="00223B4C" w:rsidRPr="00E55F3D">
        <w:rPr>
          <w:rFonts w:ascii="Arial" w:hAnsi="Arial" w:cs="Arial"/>
          <w:sz w:val="24"/>
          <w:szCs w:val="24"/>
        </w:rPr>
        <w:t xml:space="preserve"> crecimiento de la economía está ligada al desarrollo de su sistema financiero, la tasa de crecimiento económico </w:t>
      </w:r>
      <w:r w:rsidR="002A3C45" w:rsidRPr="00E55F3D">
        <w:rPr>
          <w:rFonts w:ascii="Arial" w:hAnsi="Arial" w:cs="Arial"/>
          <w:sz w:val="24"/>
          <w:szCs w:val="24"/>
        </w:rPr>
        <w:t xml:space="preserve">está determinada </w:t>
      </w:r>
      <w:r w:rsidR="00223B4C" w:rsidRPr="00E55F3D">
        <w:rPr>
          <w:rFonts w:ascii="Arial" w:hAnsi="Arial" w:cs="Arial"/>
          <w:sz w:val="24"/>
          <w:szCs w:val="24"/>
        </w:rPr>
        <w:t xml:space="preserve">por el ahorro, siendo este el factor clave para explicar </w:t>
      </w:r>
      <w:r w:rsidR="008E1675" w:rsidRPr="00E55F3D">
        <w:rPr>
          <w:rFonts w:ascii="Arial" w:hAnsi="Arial" w:cs="Arial"/>
          <w:sz w:val="24"/>
          <w:szCs w:val="24"/>
        </w:rPr>
        <w:t>la tasa de crecimiento de la economía</w:t>
      </w:r>
      <w:r w:rsidR="002A3C45" w:rsidRPr="00E55F3D">
        <w:rPr>
          <w:rFonts w:ascii="Arial" w:hAnsi="Arial" w:cs="Arial"/>
          <w:sz w:val="24"/>
          <w:szCs w:val="24"/>
        </w:rPr>
        <w:t>”</w:t>
      </w:r>
      <w:r w:rsidR="008E1675" w:rsidRPr="00E55F3D">
        <w:rPr>
          <w:rFonts w:ascii="Arial" w:hAnsi="Arial" w:cs="Arial"/>
          <w:sz w:val="24"/>
          <w:szCs w:val="24"/>
        </w:rPr>
        <w:t xml:space="preserve"> </w:t>
      </w:r>
      <w:sdt>
        <w:sdtPr>
          <w:rPr>
            <w:rFonts w:ascii="Arial" w:hAnsi="Arial" w:cs="Arial"/>
            <w:sz w:val="24"/>
            <w:szCs w:val="24"/>
          </w:rPr>
          <w:id w:val="1826539854"/>
          <w:citation/>
        </w:sdtPr>
        <w:sdtContent>
          <w:r w:rsidR="002A3C45" w:rsidRPr="00E55F3D">
            <w:rPr>
              <w:rFonts w:ascii="Arial" w:hAnsi="Arial" w:cs="Arial"/>
              <w:sz w:val="24"/>
              <w:szCs w:val="24"/>
            </w:rPr>
            <w:fldChar w:fldCharType="begin"/>
          </w:r>
          <w:r w:rsidR="002A3C45" w:rsidRPr="00E55F3D">
            <w:rPr>
              <w:rFonts w:ascii="Arial" w:hAnsi="Arial" w:cs="Arial"/>
              <w:sz w:val="24"/>
              <w:szCs w:val="24"/>
            </w:rPr>
            <w:instrText xml:space="preserve">CITATION Luc16 \p 3 \l 2058 </w:instrText>
          </w:r>
          <w:r w:rsidR="002A3C45" w:rsidRPr="00E55F3D">
            <w:rPr>
              <w:rFonts w:ascii="Arial" w:hAnsi="Arial" w:cs="Arial"/>
              <w:sz w:val="24"/>
              <w:szCs w:val="24"/>
            </w:rPr>
            <w:fldChar w:fldCharType="separate"/>
          </w:r>
          <w:r w:rsidR="001D62AC" w:rsidRPr="001D62AC">
            <w:rPr>
              <w:rFonts w:ascii="Arial" w:hAnsi="Arial" w:cs="Arial"/>
              <w:noProof/>
              <w:sz w:val="24"/>
              <w:szCs w:val="24"/>
            </w:rPr>
            <w:t>(Pussetto, 2016, pág. 3)</w:t>
          </w:r>
          <w:r w:rsidR="002A3C45" w:rsidRPr="00E55F3D">
            <w:rPr>
              <w:rFonts w:ascii="Arial" w:hAnsi="Arial" w:cs="Arial"/>
              <w:sz w:val="24"/>
              <w:szCs w:val="24"/>
            </w:rPr>
            <w:fldChar w:fldCharType="end"/>
          </w:r>
        </w:sdtContent>
      </w:sdt>
      <w:r w:rsidR="006C7907">
        <w:rPr>
          <w:rFonts w:ascii="Arial" w:hAnsi="Arial" w:cs="Arial"/>
          <w:sz w:val="24"/>
          <w:szCs w:val="24"/>
        </w:rPr>
        <w:t>.</w:t>
      </w:r>
    </w:p>
    <w:p w:rsidR="00343656" w:rsidRPr="00EB5AD5" w:rsidRDefault="00343656" w:rsidP="00304A48">
      <w:pPr>
        <w:pStyle w:val="Ttulo3"/>
        <w:spacing w:line="360" w:lineRule="auto"/>
        <w:rPr>
          <w:rFonts w:ascii="Arial" w:hAnsi="Arial" w:cs="Arial"/>
          <w:b/>
        </w:rPr>
      </w:pPr>
      <w:bookmarkStart w:id="11" w:name="_Toc481404417"/>
      <w:r w:rsidRPr="00EB5AD5">
        <w:rPr>
          <w:rFonts w:ascii="Arial" w:hAnsi="Arial" w:cs="Arial"/>
          <w:b/>
          <w:color w:val="auto"/>
        </w:rPr>
        <w:lastRenderedPageBreak/>
        <w:t>1.3.1 E</w:t>
      </w:r>
      <w:r w:rsidR="00E15E9C" w:rsidRPr="00EB5AD5">
        <w:rPr>
          <w:rFonts w:ascii="Arial" w:hAnsi="Arial" w:cs="Arial"/>
          <w:b/>
          <w:color w:val="auto"/>
        </w:rPr>
        <w:t>structura del</w:t>
      </w:r>
      <w:r w:rsidRPr="00EB5AD5">
        <w:rPr>
          <w:rFonts w:ascii="Arial" w:hAnsi="Arial" w:cs="Arial"/>
          <w:b/>
          <w:color w:val="auto"/>
        </w:rPr>
        <w:t xml:space="preserve"> S</w:t>
      </w:r>
      <w:r w:rsidR="00E15E9C" w:rsidRPr="00EB5AD5">
        <w:rPr>
          <w:rFonts w:ascii="Arial" w:hAnsi="Arial" w:cs="Arial"/>
          <w:b/>
          <w:color w:val="auto"/>
        </w:rPr>
        <w:t xml:space="preserve">istema </w:t>
      </w:r>
      <w:r w:rsidRPr="00EB5AD5">
        <w:rPr>
          <w:rFonts w:ascii="Arial" w:hAnsi="Arial" w:cs="Arial"/>
          <w:b/>
          <w:color w:val="auto"/>
        </w:rPr>
        <w:t>F</w:t>
      </w:r>
      <w:r w:rsidR="00E15E9C" w:rsidRPr="00EB5AD5">
        <w:rPr>
          <w:rFonts w:ascii="Arial" w:hAnsi="Arial" w:cs="Arial"/>
          <w:b/>
          <w:color w:val="auto"/>
        </w:rPr>
        <w:t xml:space="preserve">inanciero </w:t>
      </w:r>
      <w:r w:rsidRPr="00EB5AD5">
        <w:rPr>
          <w:rFonts w:ascii="Arial" w:hAnsi="Arial" w:cs="Arial"/>
          <w:b/>
          <w:color w:val="auto"/>
        </w:rPr>
        <w:t>M</w:t>
      </w:r>
      <w:r w:rsidR="00E15E9C" w:rsidRPr="00EB5AD5">
        <w:rPr>
          <w:rFonts w:ascii="Arial" w:hAnsi="Arial" w:cs="Arial"/>
          <w:b/>
          <w:color w:val="auto"/>
        </w:rPr>
        <w:t>exicano</w:t>
      </w:r>
      <w:bookmarkEnd w:id="11"/>
    </w:p>
    <w:p w:rsidR="00602D4D" w:rsidRPr="00E55F3D" w:rsidRDefault="002D10FD" w:rsidP="00EB5AD5">
      <w:pPr>
        <w:spacing w:before="240" w:line="360" w:lineRule="auto"/>
        <w:jc w:val="both"/>
        <w:rPr>
          <w:rFonts w:ascii="Arial" w:hAnsi="Arial" w:cs="Arial"/>
          <w:sz w:val="24"/>
          <w:szCs w:val="24"/>
        </w:rPr>
      </w:pPr>
      <w:r>
        <w:rPr>
          <w:rFonts w:ascii="Arial" w:hAnsi="Arial" w:cs="Arial"/>
          <w:sz w:val="24"/>
          <w:szCs w:val="24"/>
        </w:rPr>
        <w:tab/>
        <w:t>El S</w:t>
      </w:r>
      <w:r w:rsidR="00E7542B" w:rsidRPr="00E55F3D">
        <w:rPr>
          <w:rFonts w:ascii="Arial" w:hAnsi="Arial" w:cs="Arial"/>
          <w:sz w:val="24"/>
          <w:szCs w:val="24"/>
        </w:rPr>
        <w:t>istema Financiero Mexicano se compone de una variedad de organismos, tiene su base en el Banco de México, quien es el emisor de toda la moneda que circula por el sistema y la S</w:t>
      </w:r>
      <w:r w:rsidR="001E2CB2">
        <w:rPr>
          <w:rFonts w:ascii="Arial" w:hAnsi="Arial" w:cs="Arial"/>
          <w:sz w:val="24"/>
          <w:szCs w:val="24"/>
        </w:rPr>
        <w:t>ecretarí</w:t>
      </w:r>
      <w:r>
        <w:rPr>
          <w:rFonts w:ascii="Arial" w:hAnsi="Arial" w:cs="Arial"/>
          <w:sz w:val="24"/>
          <w:szCs w:val="24"/>
        </w:rPr>
        <w:t xml:space="preserve">a de </w:t>
      </w:r>
      <w:r w:rsidR="00E7542B" w:rsidRPr="00E55F3D">
        <w:rPr>
          <w:rFonts w:ascii="Arial" w:hAnsi="Arial" w:cs="Arial"/>
          <w:sz w:val="24"/>
          <w:szCs w:val="24"/>
        </w:rPr>
        <w:t>H</w:t>
      </w:r>
      <w:r>
        <w:rPr>
          <w:rFonts w:ascii="Arial" w:hAnsi="Arial" w:cs="Arial"/>
          <w:sz w:val="24"/>
          <w:szCs w:val="24"/>
        </w:rPr>
        <w:t xml:space="preserve">acienda y </w:t>
      </w:r>
      <w:r w:rsidRPr="00E55F3D">
        <w:rPr>
          <w:rFonts w:ascii="Arial" w:hAnsi="Arial" w:cs="Arial"/>
          <w:sz w:val="24"/>
          <w:szCs w:val="24"/>
        </w:rPr>
        <w:t>C</w:t>
      </w:r>
      <w:r>
        <w:rPr>
          <w:rFonts w:ascii="Arial" w:hAnsi="Arial" w:cs="Arial"/>
          <w:sz w:val="24"/>
          <w:szCs w:val="24"/>
        </w:rPr>
        <w:t xml:space="preserve">rédito </w:t>
      </w:r>
      <w:r w:rsidR="008C7A06" w:rsidRPr="00E55F3D">
        <w:rPr>
          <w:rFonts w:ascii="Arial" w:hAnsi="Arial" w:cs="Arial"/>
          <w:sz w:val="24"/>
          <w:szCs w:val="24"/>
        </w:rPr>
        <w:t>P</w:t>
      </w:r>
      <w:r w:rsidR="008C7A06">
        <w:rPr>
          <w:rFonts w:ascii="Arial" w:hAnsi="Arial" w:cs="Arial"/>
          <w:sz w:val="24"/>
          <w:szCs w:val="24"/>
        </w:rPr>
        <w:t>úblico</w:t>
      </w:r>
      <w:r>
        <w:rPr>
          <w:rFonts w:ascii="Arial" w:hAnsi="Arial" w:cs="Arial"/>
          <w:sz w:val="24"/>
          <w:szCs w:val="24"/>
        </w:rPr>
        <w:t xml:space="preserve"> (SHCP)</w:t>
      </w:r>
      <w:r w:rsidR="004276C8" w:rsidRPr="00E55F3D">
        <w:rPr>
          <w:rFonts w:ascii="Arial" w:hAnsi="Arial" w:cs="Arial"/>
          <w:sz w:val="24"/>
          <w:szCs w:val="24"/>
        </w:rPr>
        <w:t xml:space="preserve"> quien es la autoridad más importante y la que encabeza a todas las instituciones dentro del sistema</w:t>
      </w:r>
      <w:r w:rsidR="00E7542B" w:rsidRPr="00E55F3D">
        <w:rPr>
          <w:rFonts w:ascii="Arial" w:hAnsi="Arial" w:cs="Arial"/>
          <w:sz w:val="24"/>
          <w:szCs w:val="24"/>
        </w:rPr>
        <w:t>, estos organismos son muy importantes para el corr</w:t>
      </w:r>
      <w:r w:rsidR="004276C8" w:rsidRPr="00E55F3D">
        <w:rPr>
          <w:rFonts w:ascii="Arial" w:hAnsi="Arial" w:cs="Arial"/>
          <w:sz w:val="24"/>
          <w:szCs w:val="24"/>
        </w:rPr>
        <w:t xml:space="preserve">ecto funcionamiento del sistema, trabajando de forma conjunta buscando la mejor solución para los problemas financieros de </w:t>
      </w:r>
      <w:r w:rsidR="00602D4D" w:rsidRPr="00E55F3D">
        <w:rPr>
          <w:rFonts w:ascii="Arial" w:hAnsi="Arial" w:cs="Arial"/>
          <w:sz w:val="24"/>
          <w:szCs w:val="24"/>
        </w:rPr>
        <w:t>México</w:t>
      </w:r>
      <w:r w:rsidR="00E7542B" w:rsidRPr="00E55F3D">
        <w:rPr>
          <w:rFonts w:ascii="Arial" w:hAnsi="Arial" w:cs="Arial"/>
          <w:sz w:val="24"/>
          <w:szCs w:val="24"/>
        </w:rPr>
        <w:t xml:space="preserve">. </w:t>
      </w:r>
      <w:r w:rsidR="00602D4D" w:rsidRPr="00E55F3D">
        <w:rPr>
          <w:rFonts w:ascii="Arial" w:hAnsi="Arial" w:cs="Arial"/>
          <w:sz w:val="24"/>
          <w:szCs w:val="24"/>
        </w:rPr>
        <w:t>Después de estas instituciones siguen los órganos encargados de vigilar el orden, sano desarrollo y crecimiento del sistema, son los siguientes: Comisión Nacional Ba</w:t>
      </w:r>
      <w:r w:rsidR="003D0152">
        <w:rPr>
          <w:rFonts w:ascii="Arial" w:hAnsi="Arial" w:cs="Arial"/>
          <w:sz w:val="24"/>
          <w:szCs w:val="24"/>
        </w:rPr>
        <w:t>ncaria y de Valores (CNBV), La C</w:t>
      </w:r>
      <w:r w:rsidR="00602D4D" w:rsidRPr="00E55F3D">
        <w:rPr>
          <w:rFonts w:ascii="Arial" w:hAnsi="Arial" w:cs="Arial"/>
          <w:sz w:val="24"/>
          <w:szCs w:val="24"/>
        </w:rPr>
        <w:t xml:space="preserve">omisión Nacional de Seguros y Fianzas (CNSF), Comisión Nacional del Sistema de Ahorro para el Retiro (CONSAR), Comisión Nacional Para la Protección y Defensa de los Usuarios de Servicios Financieros (CONDUSEF). </w:t>
      </w:r>
      <w:r w:rsidR="00F85487" w:rsidRPr="00E55F3D">
        <w:rPr>
          <w:rFonts w:ascii="Arial" w:hAnsi="Arial" w:cs="Arial"/>
          <w:sz w:val="24"/>
          <w:szCs w:val="24"/>
        </w:rPr>
        <w:t xml:space="preserve">“El </w:t>
      </w:r>
      <w:r>
        <w:rPr>
          <w:rFonts w:ascii="Arial" w:hAnsi="Arial" w:cs="Arial"/>
          <w:sz w:val="24"/>
          <w:szCs w:val="24"/>
        </w:rPr>
        <w:t>S</w:t>
      </w:r>
      <w:r w:rsidR="00F85487" w:rsidRPr="00E55F3D">
        <w:rPr>
          <w:rFonts w:ascii="Arial" w:hAnsi="Arial" w:cs="Arial"/>
          <w:sz w:val="24"/>
          <w:szCs w:val="24"/>
        </w:rPr>
        <w:t xml:space="preserve">istema </w:t>
      </w:r>
      <w:r>
        <w:rPr>
          <w:rFonts w:ascii="Arial" w:hAnsi="Arial" w:cs="Arial"/>
          <w:sz w:val="24"/>
          <w:szCs w:val="24"/>
        </w:rPr>
        <w:t>F</w:t>
      </w:r>
      <w:r w:rsidR="00F85487" w:rsidRPr="00E55F3D">
        <w:rPr>
          <w:rFonts w:ascii="Arial" w:hAnsi="Arial" w:cs="Arial"/>
          <w:sz w:val="24"/>
          <w:szCs w:val="24"/>
        </w:rPr>
        <w:t>inanciero Mexicano está integrado por instituciones reguladoras y normativas, entidades operativas (Intermediarios Financieros, Grupos Financieros e Inversionistas) y entidades de apoyo; además de las normas y mecanismos que hacen posible el intercambio de títulos inscritos en el Registro Nacional de Valores”</w:t>
      </w:r>
      <w:sdt>
        <w:sdtPr>
          <w:rPr>
            <w:rFonts w:ascii="Arial" w:hAnsi="Arial" w:cs="Arial"/>
            <w:sz w:val="24"/>
            <w:szCs w:val="24"/>
          </w:rPr>
          <w:id w:val="-815252280"/>
          <w:citation/>
        </w:sdtPr>
        <w:sdtContent>
          <w:r w:rsidR="00F85487" w:rsidRPr="00E55F3D">
            <w:rPr>
              <w:rFonts w:ascii="Arial" w:hAnsi="Arial" w:cs="Arial"/>
              <w:sz w:val="24"/>
              <w:szCs w:val="24"/>
            </w:rPr>
            <w:fldChar w:fldCharType="begin"/>
          </w:r>
          <w:r w:rsidR="00D01094">
            <w:rPr>
              <w:rFonts w:ascii="Arial" w:hAnsi="Arial" w:cs="Arial"/>
              <w:sz w:val="24"/>
              <w:szCs w:val="24"/>
            </w:rPr>
            <w:instrText xml:space="preserve">CITATION Aso16 \l 2058 </w:instrText>
          </w:r>
          <w:r w:rsidR="00F85487" w:rsidRPr="00E55F3D">
            <w:rPr>
              <w:rFonts w:ascii="Arial" w:hAnsi="Arial" w:cs="Arial"/>
              <w:sz w:val="24"/>
              <w:szCs w:val="24"/>
            </w:rPr>
            <w:fldChar w:fldCharType="separate"/>
          </w:r>
          <w:r w:rsidR="001D62AC">
            <w:rPr>
              <w:rFonts w:ascii="Arial" w:hAnsi="Arial" w:cs="Arial"/>
              <w:noProof/>
              <w:sz w:val="24"/>
              <w:szCs w:val="24"/>
            </w:rPr>
            <w:t xml:space="preserve"> </w:t>
          </w:r>
          <w:r w:rsidR="001D62AC" w:rsidRPr="001D62AC">
            <w:rPr>
              <w:rFonts w:ascii="Arial" w:hAnsi="Arial" w:cs="Arial"/>
              <w:noProof/>
              <w:sz w:val="24"/>
              <w:szCs w:val="24"/>
            </w:rPr>
            <w:t>(AMIB , 2016)</w:t>
          </w:r>
          <w:r w:rsidR="00F85487" w:rsidRPr="00E55F3D">
            <w:rPr>
              <w:rFonts w:ascii="Arial" w:hAnsi="Arial" w:cs="Arial"/>
              <w:sz w:val="24"/>
              <w:szCs w:val="24"/>
            </w:rPr>
            <w:fldChar w:fldCharType="end"/>
          </w:r>
        </w:sdtContent>
      </w:sdt>
      <w:r w:rsidR="006C7907">
        <w:rPr>
          <w:rFonts w:ascii="Arial" w:hAnsi="Arial" w:cs="Arial"/>
          <w:sz w:val="24"/>
          <w:szCs w:val="24"/>
        </w:rPr>
        <w:t>.</w:t>
      </w:r>
    </w:p>
    <w:p w:rsidR="00E7542B" w:rsidRPr="00E55F3D" w:rsidRDefault="00E7542B" w:rsidP="00EB5AD5">
      <w:pPr>
        <w:spacing w:before="240" w:line="360" w:lineRule="auto"/>
        <w:ind w:firstLine="708"/>
        <w:jc w:val="both"/>
        <w:rPr>
          <w:rFonts w:ascii="Arial" w:hAnsi="Arial" w:cs="Arial"/>
          <w:sz w:val="24"/>
          <w:szCs w:val="24"/>
        </w:rPr>
      </w:pPr>
      <w:r w:rsidRPr="00E55F3D">
        <w:rPr>
          <w:rFonts w:ascii="Arial" w:hAnsi="Arial" w:cs="Arial"/>
          <w:sz w:val="24"/>
          <w:szCs w:val="24"/>
        </w:rPr>
        <w:t>El resto de los organismos se dividen en tres grandes subsistemas.</w:t>
      </w:r>
      <w:r w:rsidR="00602D4D" w:rsidRPr="00E55F3D">
        <w:rPr>
          <w:rFonts w:ascii="Arial" w:hAnsi="Arial" w:cs="Arial"/>
          <w:sz w:val="24"/>
          <w:szCs w:val="24"/>
        </w:rPr>
        <w:t xml:space="preserve"> El </w:t>
      </w:r>
      <w:r w:rsidR="003D0152">
        <w:rPr>
          <w:rFonts w:ascii="Arial" w:hAnsi="Arial" w:cs="Arial"/>
          <w:sz w:val="24"/>
          <w:szCs w:val="24"/>
        </w:rPr>
        <w:t>su</w:t>
      </w:r>
      <w:r w:rsidRPr="00E55F3D">
        <w:rPr>
          <w:rFonts w:ascii="Arial" w:hAnsi="Arial" w:cs="Arial"/>
          <w:i/>
          <w:sz w:val="24"/>
          <w:szCs w:val="24"/>
        </w:rPr>
        <w:t>bsistema bancario y de valores</w:t>
      </w:r>
      <w:r w:rsidRPr="00E55F3D">
        <w:rPr>
          <w:rFonts w:ascii="Arial" w:hAnsi="Arial" w:cs="Arial"/>
          <w:sz w:val="24"/>
          <w:szCs w:val="24"/>
        </w:rPr>
        <w:t xml:space="preserve"> integrado por el Servicio de Adminis</w:t>
      </w:r>
      <w:r w:rsidR="003D0152">
        <w:rPr>
          <w:rFonts w:ascii="Arial" w:hAnsi="Arial" w:cs="Arial"/>
          <w:sz w:val="24"/>
          <w:szCs w:val="24"/>
        </w:rPr>
        <w:t>tración Tributaria, Sociedades C</w:t>
      </w:r>
      <w:r w:rsidRPr="00E55F3D">
        <w:rPr>
          <w:rFonts w:ascii="Arial" w:hAnsi="Arial" w:cs="Arial"/>
          <w:sz w:val="24"/>
          <w:szCs w:val="24"/>
        </w:rPr>
        <w:t>ontro</w:t>
      </w:r>
      <w:r w:rsidR="003D0152">
        <w:rPr>
          <w:rFonts w:ascii="Arial" w:hAnsi="Arial" w:cs="Arial"/>
          <w:sz w:val="24"/>
          <w:szCs w:val="24"/>
        </w:rPr>
        <w:t>ladoras de Grupos Financieros, i</w:t>
      </w:r>
      <w:r w:rsidRPr="00E55F3D">
        <w:rPr>
          <w:rFonts w:ascii="Arial" w:hAnsi="Arial" w:cs="Arial"/>
          <w:sz w:val="24"/>
          <w:szCs w:val="24"/>
        </w:rPr>
        <w:t xml:space="preserve">ntermediarios financieros directos e indirectos, todos los bancos que operan en México, Instituciones Bursátiles, Casas de Bolsa, Casas de Cambio, etc. </w:t>
      </w:r>
      <w:r w:rsidRPr="00E55F3D">
        <w:rPr>
          <w:rFonts w:ascii="Arial" w:hAnsi="Arial" w:cs="Arial"/>
          <w:i/>
          <w:sz w:val="24"/>
          <w:szCs w:val="24"/>
        </w:rPr>
        <w:t>Sub</w:t>
      </w:r>
      <w:r w:rsidR="00FF398F">
        <w:rPr>
          <w:rFonts w:ascii="Arial" w:hAnsi="Arial" w:cs="Arial"/>
          <w:i/>
          <w:sz w:val="24"/>
          <w:szCs w:val="24"/>
        </w:rPr>
        <w:t>s</w:t>
      </w:r>
      <w:r w:rsidRPr="00E55F3D">
        <w:rPr>
          <w:rFonts w:ascii="Arial" w:hAnsi="Arial" w:cs="Arial"/>
          <w:i/>
          <w:sz w:val="24"/>
          <w:szCs w:val="24"/>
        </w:rPr>
        <w:t>istema de Seguros y Fianzas</w:t>
      </w:r>
      <w:r w:rsidRPr="00E55F3D">
        <w:rPr>
          <w:rFonts w:ascii="Arial" w:hAnsi="Arial" w:cs="Arial"/>
          <w:sz w:val="24"/>
          <w:szCs w:val="24"/>
        </w:rPr>
        <w:t xml:space="preserve"> compuesta por la Comisión de Seguros y Fianzas y todas las instituciones de seguros. Y el</w:t>
      </w:r>
      <w:r w:rsidRPr="007057A7">
        <w:rPr>
          <w:rFonts w:ascii="Arial" w:hAnsi="Arial" w:cs="Arial"/>
          <w:i/>
          <w:sz w:val="24"/>
          <w:szCs w:val="24"/>
        </w:rPr>
        <w:t xml:space="preserve"> </w:t>
      </w:r>
      <w:r w:rsidR="007C0066" w:rsidRPr="007057A7">
        <w:rPr>
          <w:rFonts w:ascii="Arial" w:hAnsi="Arial" w:cs="Arial"/>
          <w:i/>
          <w:sz w:val="24"/>
          <w:szCs w:val="24"/>
        </w:rPr>
        <w:t>Sub Sistema de Ahorro Para el Retiro</w:t>
      </w:r>
      <w:r w:rsidR="007C0066" w:rsidRPr="00E55F3D">
        <w:rPr>
          <w:rFonts w:ascii="Arial" w:hAnsi="Arial" w:cs="Arial"/>
          <w:sz w:val="24"/>
          <w:szCs w:val="24"/>
        </w:rPr>
        <w:t xml:space="preserve"> que se compone de la </w:t>
      </w:r>
      <w:r w:rsidR="003237F4" w:rsidRPr="00E55F3D">
        <w:rPr>
          <w:rFonts w:ascii="Arial" w:hAnsi="Arial" w:cs="Arial"/>
          <w:sz w:val="24"/>
          <w:szCs w:val="24"/>
        </w:rPr>
        <w:t>Comisión</w:t>
      </w:r>
      <w:r w:rsidR="007C0066" w:rsidRPr="00E55F3D">
        <w:rPr>
          <w:rFonts w:ascii="Arial" w:hAnsi="Arial" w:cs="Arial"/>
          <w:sz w:val="24"/>
          <w:szCs w:val="24"/>
        </w:rPr>
        <w:t xml:space="preserve"> Nacional del Sistema de Ahorro para el Retiro (CONSAR), Administradora de fondos Para el Retiro (AFORES) y Sociedades de </w:t>
      </w:r>
      <w:r w:rsidR="003237F4" w:rsidRPr="00E55F3D">
        <w:rPr>
          <w:rFonts w:ascii="Arial" w:hAnsi="Arial" w:cs="Arial"/>
          <w:sz w:val="24"/>
          <w:szCs w:val="24"/>
        </w:rPr>
        <w:t>Inversión</w:t>
      </w:r>
      <w:r w:rsidR="007C0066" w:rsidRPr="00E55F3D">
        <w:rPr>
          <w:rFonts w:ascii="Arial" w:hAnsi="Arial" w:cs="Arial"/>
          <w:sz w:val="24"/>
          <w:szCs w:val="24"/>
        </w:rPr>
        <w:t xml:space="preserve"> Especializadas en Fondos para el retiro (SIEFORES).</w:t>
      </w:r>
    </w:p>
    <w:p w:rsidR="00837292" w:rsidRDefault="007F16FF" w:rsidP="00EB5AD5">
      <w:pPr>
        <w:spacing w:before="240" w:line="360" w:lineRule="auto"/>
        <w:ind w:firstLine="708"/>
        <w:jc w:val="both"/>
        <w:rPr>
          <w:rFonts w:ascii="Arial" w:hAnsi="Arial" w:cs="Arial"/>
          <w:sz w:val="24"/>
          <w:szCs w:val="24"/>
        </w:rPr>
      </w:pPr>
      <w:r w:rsidRPr="00E55F3D">
        <w:rPr>
          <w:rFonts w:ascii="Arial" w:hAnsi="Arial" w:cs="Arial"/>
          <w:sz w:val="24"/>
          <w:szCs w:val="24"/>
        </w:rPr>
        <w:t>Está</w:t>
      </w:r>
      <w:r w:rsidR="00837292" w:rsidRPr="00E55F3D">
        <w:rPr>
          <w:rFonts w:ascii="Arial" w:hAnsi="Arial" w:cs="Arial"/>
          <w:sz w:val="24"/>
          <w:szCs w:val="24"/>
        </w:rPr>
        <w:t xml:space="preserve"> integrado principalmente por diferentes intermediarios y mercados financieros a </w:t>
      </w:r>
      <w:r w:rsidRPr="00E55F3D">
        <w:rPr>
          <w:rFonts w:ascii="Arial" w:hAnsi="Arial" w:cs="Arial"/>
          <w:sz w:val="24"/>
          <w:szCs w:val="24"/>
        </w:rPr>
        <w:t>través</w:t>
      </w:r>
      <w:r w:rsidR="00837292" w:rsidRPr="00E55F3D">
        <w:rPr>
          <w:rFonts w:ascii="Arial" w:hAnsi="Arial" w:cs="Arial"/>
          <w:sz w:val="24"/>
          <w:szCs w:val="24"/>
        </w:rPr>
        <w:t xml:space="preserve"> de los cuales una variedad de instrumentos moviliza el ahorro hacia</w:t>
      </w:r>
      <w:r w:rsidRPr="00E55F3D">
        <w:rPr>
          <w:rFonts w:ascii="Arial" w:hAnsi="Arial" w:cs="Arial"/>
          <w:sz w:val="24"/>
          <w:szCs w:val="24"/>
        </w:rPr>
        <w:t xml:space="preserve"> sus usos más productivos</w:t>
      </w:r>
      <w:r w:rsidR="00602D4D" w:rsidRPr="00E55F3D">
        <w:rPr>
          <w:rFonts w:ascii="Arial" w:hAnsi="Arial" w:cs="Arial"/>
          <w:sz w:val="24"/>
          <w:szCs w:val="24"/>
        </w:rPr>
        <w:t>.</w:t>
      </w:r>
      <w:r w:rsidRPr="00E55F3D">
        <w:rPr>
          <w:rFonts w:ascii="Arial" w:hAnsi="Arial" w:cs="Arial"/>
          <w:sz w:val="24"/>
          <w:szCs w:val="24"/>
        </w:rPr>
        <w:t xml:space="preserve"> </w:t>
      </w:r>
      <w:r w:rsidR="00837292" w:rsidRPr="00E55F3D">
        <w:rPr>
          <w:rFonts w:ascii="Arial" w:hAnsi="Arial" w:cs="Arial"/>
          <w:sz w:val="24"/>
          <w:szCs w:val="24"/>
        </w:rPr>
        <w:t xml:space="preserve">Los bancos son quizás los intermediarios </w:t>
      </w:r>
      <w:r w:rsidR="00837292" w:rsidRPr="00E55F3D">
        <w:rPr>
          <w:rFonts w:ascii="Arial" w:hAnsi="Arial" w:cs="Arial"/>
          <w:sz w:val="24"/>
          <w:szCs w:val="24"/>
        </w:rPr>
        <w:lastRenderedPageBreak/>
        <w:t xml:space="preserve">financieros </w:t>
      </w:r>
      <w:r w:rsidRPr="00E55F3D">
        <w:rPr>
          <w:rFonts w:ascii="Arial" w:hAnsi="Arial" w:cs="Arial"/>
          <w:sz w:val="24"/>
          <w:szCs w:val="24"/>
        </w:rPr>
        <w:t>más</w:t>
      </w:r>
      <w:r w:rsidR="00837292" w:rsidRPr="00E55F3D">
        <w:rPr>
          <w:rFonts w:ascii="Arial" w:hAnsi="Arial" w:cs="Arial"/>
          <w:sz w:val="24"/>
          <w:szCs w:val="24"/>
        </w:rPr>
        <w:t xml:space="preserve"> conocidos, puesto que </w:t>
      </w:r>
      <w:r w:rsidR="00DD4FA6" w:rsidRPr="00E55F3D">
        <w:rPr>
          <w:rFonts w:ascii="Arial" w:hAnsi="Arial" w:cs="Arial"/>
          <w:sz w:val="24"/>
          <w:szCs w:val="24"/>
        </w:rPr>
        <w:t>ofrecen</w:t>
      </w:r>
      <w:r w:rsidR="00837292" w:rsidRPr="00E55F3D">
        <w:rPr>
          <w:rFonts w:ascii="Arial" w:hAnsi="Arial" w:cs="Arial"/>
          <w:sz w:val="24"/>
          <w:szCs w:val="24"/>
        </w:rPr>
        <w:t xml:space="preserve"> sus servicios directamente al </w:t>
      </w:r>
      <w:r w:rsidR="00DD4FA6" w:rsidRPr="00E55F3D">
        <w:rPr>
          <w:rFonts w:ascii="Arial" w:hAnsi="Arial" w:cs="Arial"/>
          <w:sz w:val="24"/>
          <w:szCs w:val="24"/>
        </w:rPr>
        <w:t>público</w:t>
      </w:r>
      <w:r w:rsidR="00837292" w:rsidRPr="00E55F3D">
        <w:rPr>
          <w:rFonts w:ascii="Arial" w:hAnsi="Arial" w:cs="Arial"/>
          <w:sz w:val="24"/>
          <w:szCs w:val="24"/>
        </w:rPr>
        <w:t xml:space="preserve"> y forman parte medular del sistema de pagos, sin embargo</w:t>
      </w:r>
      <w:r w:rsidR="00FF398F">
        <w:rPr>
          <w:rFonts w:ascii="Arial" w:hAnsi="Arial" w:cs="Arial"/>
          <w:sz w:val="24"/>
          <w:szCs w:val="24"/>
        </w:rPr>
        <w:t>,</w:t>
      </w:r>
      <w:r w:rsidR="00837292" w:rsidRPr="00E55F3D">
        <w:rPr>
          <w:rFonts w:ascii="Arial" w:hAnsi="Arial" w:cs="Arial"/>
          <w:sz w:val="24"/>
          <w:szCs w:val="24"/>
        </w:rPr>
        <w:t xml:space="preserve"> participan muchos otros intermediarios y organizaciones que ofrecen servicios d</w:t>
      </w:r>
      <w:r w:rsidR="00602D4D" w:rsidRPr="00E55F3D">
        <w:rPr>
          <w:rFonts w:ascii="Arial" w:hAnsi="Arial" w:cs="Arial"/>
          <w:sz w:val="24"/>
          <w:szCs w:val="24"/>
        </w:rPr>
        <w:t>e gran utilidad para la sociedad, pueden ser personas y organizaciones ya sea</w:t>
      </w:r>
      <w:r w:rsidR="00FF398F">
        <w:rPr>
          <w:rFonts w:ascii="Arial" w:hAnsi="Arial" w:cs="Arial"/>
          <w:sz w:val="24"/>
          <w:szCs w:val="24"/>
        </w:rPr>
        <w:t>n</w:t>
      </w:r>
      <w:r w:rsidR="00602D4D" w:rsidRPr="00E55F3D">
        <w:rPr>
          <w:rFonts w:ascii="Arial" w:hAnsi="Arial" w:cs="Arial"/>
          <w:sz w:val="24"/>
          <w:szCs w:val="24"/>
        </w:rPr>
        <w:t xml:space="preserve"> públicas o privadas, por medio de los cuales se captan, administran, regulan y dirigen los recursos financieros que se negocian entre los diversos agentes económicos, dentro del marco legal.</w:t>
      </w:r>
    </w:p>
    <w:p w:rsidR="00EB5AD5" w:rsidRPr="00E55F3D" w:rsidRDefault="00EB5AD5" w:rsidP="00EB5AD5">
      <w:pPr>
        <w:spacing w:before="240" w:line="360" w:lineRule="auto"/>
        <w:ind w:firstLine="708"/>
        <w:jc w:val="both"/>
        <w:rPr>
          <w:rFonts w:ascii="Arial" w:hAnsi="Arial" w:cs="Arial"/>
          <w:sz w:val="24"/>
          <w:szCs w:val="24"/>
        </w:rPr>
      </w:pPr>
    </w:p>
    <w:p w:rsidR="002D1B1F" w:rsidRPr="00EB5AD5" w:rsidRDefault="00C907EF" w:rsidP="00304A48">
      <w:pPr>
        <w:pStyle w:val="Ttulo3"/>
        <w:spacing w:line="360" w:lineRule="auto"/>
        <w:rPr>
          <w:rFonts w:ascii="Arial" w:hAnsi="Arial" w:cs="Arial"/>
          <w:b/>
          <w:color w:val="auto"/>
        </w:rPr>
      </w:pPr>
      <w:bookmarkStart w:id="12" w:name="_Toc481404418"/>
      <w:r w:rsidRPr="00EB5AD5">
        <w:rPr>
          <w:rFonts w:ascii="Arial" w:hAnsi="Arial" w:cs="Arial"/>
          <w:b/>
          <w:color w:val="auto"/>
        </w:rPr>
        <w:t>1.3.2</w:t>
      </w:r>
      <w:r w:rsidR="00343656" w:rsidRPr="00EB5AD5">
        <w:rPr>
          <w:rFonts w:ascii="Arial" w:hAnsi="Arial" w:cs="Arial"/>
          <w:b/>
          <w:color w:val="auto"/>
        </w:rPr>
        <w:t xml:space="preserve"> </w:t>
      </w:r>
      <w:r w:rsidR="00133E38" w:rsidRPr="00EB5AD5">
        <w:rPr>
          <w:rFonts w:ascii="Arial" w:hAnsi="Arial" w:cs="Arial"/>
          <w:b/>
          <w:color w:val="auto"/>
        </w:rPr>
        <w:t>B</w:t>
      </w:r>
      <w:r w:rsidR="00E15E9C" w:rsidRPr="00EB5AD5">
        <w:rPr>
          <w:rFonts w:ascii="Arial" w:hAnsi="Arial" w:cs="Arial"/>
          <w:b/>
          <w:color w:val="auto"/>
        </w:rPr>
        <w:t>anca</w:t>
      </w:r>
      <w:r w:rsidR="00503A50">
        <w:rPr>
          <w:rFonts w:ascii="Arial" w:hAnsi="Arial" w:cs="Arial"/>
          <w:b/>
          <w:color w:val="auto"/>
        </w:rPr>
        <w:t xml:space="preserve"> c</w:t>
      </w:r>
      <w:r w:rsidR="00E15E9C" w:rsidRPr="00EB5AD5">
        <w:rPr>
          <w:rFonts w:ascii="Arial" w:hAnsi="Arial" w:cs="Arial"/>
          <w:b/>
          <w:color w:val="auto"/>
        </w:rPr>
        <w:t>omercial</w:t>
      </w:r>
      <w:r w:rsidR="00133E38" w:rsidRPr="00EB5AD5">
        <w:rPr>
          <w:rFonts w:ascii="Arial" w:hAnsi="Arial" w:cs="Arial"/>
          <w:b/>
          <w:color w:val="auto"/>
        </w:rPr>
        <w:t xml:space="preserve"> </w:t>
      </w:r>
      <w:r w:rsidR="00E15E9C" w:rsidRPr="00EB5AD5">
        <w:rPr>
          <w:rFonts w:ascii="Arial" w:hAnsi="Arial" w:cs="Arial"/>
          <w:b/>
          <w:color w:val="auto"/>
        </w:rPr>
        <w:t>y de</w:t>
      </w:r>
      <w:r w:rsidR="00133E38" w:rsidRPr="00EB5AD5">
        <w:rPr>
          <w:rFonts w:ascii="Arial" w:hAnsi="Arial" w:cs="Arial"/>
          <w:b/>
          <w:color w:val="auto"/>
        </w:rPr>
        <w:t xml:space="preserve"> </w:t>
      </w:r>
      <w:r w:rsidR="00503A50">
        <w:rPr>
          <w:rFonts w:ascii="Arial" w:hAnsi="Arial" w:cs="Arial"/>
          <w:b/>
          <w:color w:val="auto"/>
        </w:rPr>
        <w:t>d</w:t>
      </w:r>
      <w:r w:rsidR="00E15E9C" w:rsidRPr="00EB5AD5">
        <w:rPr>
          <w:rFonts w:ascii="Arial" w:hAnsi="Arial" w:cs="Arial"/>
          <w:b/>
          <w:color w:val="auto"/>
        </w:rPr>
        <w:t>esarrollo</w:t>
      </w:r>
      <w:bookmarkEnd w:id="12"/>
    </w:p>
    <w:p w:rsidR="006D5921" w:rsidRPr="00E55F3D" w:rsidRDefault="002D1B1F" w:rsidP="00EB5AD5">
      <w:pPr>
        <w:spacing w:before="240" w:line="360" w:lineRule="auto"/>
        <w:ind w:firstLine="690"/>
        <w:jc w:val="both"/>
        <w:rPr>
          <w:rFonts w:ascii="Arial" w:hAnsi="Arial" w:cs="Arial"/>
          <w:sz w:val="24"/>
          <w:szCs w:val="24"/>
        </w:rPr>
      </w:pPr>
      <w:r w:rsidRPr="00E55F3D">
        <w:rPr>
          <w:rFonts w:ascii="Arial" w:hAnsi="Arial" w:cs="Arial"/>
          <w:sz w:val="24"/>
          <w:szCs w:val="24"/>
        </w:rPr>
        <w:t xml:space="preserve">Las instituciones de </w:t>
      </w:r>
      <w:r w:rsidRPr="00E55F3D">
        <w:rPr>
          <w:rFonts w:ascii="Arial" w:hAnsi="Arial" w:cs="Arial"/>
          <w:i/>
          <w:sz w:val="24"/>
          <w:szCs w:val="24"/>
        </w:rPr>
        <w:t>banca múltiple o comercial</w:t>
      </w:r>
      <w:r w:rsidRPr="00E55F3D">
        <w:rPr>
          <w:rFonts w:ascii="Arial" w:hAnsi="Arial" w:cs="Arial"/>
          <w:sz w:val="24"/>
          <w:szCs w:val="24"/>
        </w:rPr>
        <w:t xml:space="preserve"> se definen como “sociedades anónimas conocidas como banca comercial o banca de primer piso. Están autorizados por la SHCP para realizar operaciones pasivas, activas y de servicios listados en la ley de Instituciones de Crédito”</w:t>
      </w:r>
      <w:sdt>
        <w:sdtPr>
          <w:rPr>
            <w:rFonts w:ascii="Arial" w:hAnsi="Arial" w:cs="Arial"/>
            <w:sz w:val="24"/>
            <w:szCs w:val="24"/>
          </w:rPr>
          <w:id w:val="-2136245304"/>
          <w:citation/>
        </w:sdtPr>
        <w:sdtContent>
          <w:r w:rsidR="00690B64">
            <w:rPr>
              <w:rFonts w:ascii="Arial" w:hAnsi="Arial" w:cs="Arial"/>
              <w:sz w:val="24"/>
              <w:szCs w:val="24"/>
            </w:rPr>
            <w:fldChar w:fldCharType="begin"/>
          </w:r>
          <w:r w:rsidR="00690B64">
            <w:rPr>
              <w:rFonts w:ascii="Arial" w:hAnsi="Arial" w:cs="Arial"/>
              <w:sz w:val="24"/>
              <w:szCs w:val="24"/>
            </w:rPr>
            <w:instrText xml:space="preserve"> CITATION DIE14 \l 2058 </w:instrText>
          </w:r>
          <w:r w:rsidR="00690B64">
            <w:rPr>
              <w:rFonts w:ascii="Arial" w:hAnsi="Arial" w:cs="Arial"/>
              <w:sz w:val="24"/>
              <w:szCs w:val="24"/>
            </w:rPr>
            <w:fldChar w:fldCharType="separate"/>
          </w:r>
          <w:r w:rsidR="001D62AC">
            <w:rPr>
              <w:rFonts w:ascii="Arial" w:hAnsi="Arial" w:cs="Arial"/>
              <w:noProof/>
              <w:sz w:val="24"/>
              <w:szCs w:val="24"/>
            </w:rPr>
            <w:t xml:space="preserve"> </w:t>
          </w:r>
          <w:r w:rsidR="001D62AC" w:rsidRPr="001D62AC">
            <w:rPr>
              <w:rFonts w:ascii="Arial" w:hAnsi="Arial" w:cs="Arial"/>
              <w:noProof/>
              <w:sz w:val="24"/>
              <w:szCs w:val="24"/>
            </w:rPr>
            <w:t>(Dieck, 2014)</w:t>
          </w:r>
          <w:r w:rsidR="00690B64">
            <w:rPr>
              <w:rFonts w:ascii="Arial" w:hAnsi="Arial" w:cs="Arial"/>
              <w:sz w:val="24"/>
              <w:szCs w:val="24"/>
            </w:rPr>
            <w:fldChar w:fldCharType="end"/>
          </w:r>
        </w:sdtContent>
      </w:sdt>
      <w:r w:rsidR="00FC5C9C" w:rsidRPr="00E55F3D">
        <w:rPr>
          <w:rFonts w:ascii="Arial" w:hAnsi="Arial" w:cs="Arial"/>
          <w:sz w:val="24"/>
          <w:szCs w:val="24"/>
        </w:rPr>
        <w:t>.</w:t>
      </w:r>
      <w:r w:rsidRPr="00E55F3D">
        <w:rPr>
          <w:rFonts w:ascii="Arial" w:hAnsi="Arial" w:cs="Arial"/>
          <w:sz w:val="24"/>
          <w:szCs w:val="24"/>
        </w:rPr>
        <w:t xml:space="preserve"> </w:t>
      </w:r>
      <w:r w:rsidR="00FC5C9C" w:rsidRPr="00E55F3D">
        <w:rPr>
          <w:rFonts w:ascii="Arial" w:hAnsi="Arial" w:cs="Arial"/>
          <w:sz w:val="24"/>
          <w:szCs w:val="24"/>
        </w:rPr>
        <w:t>Son los bancos que todos conocemos como banco</w:t>
      </w:r>
      <w:r w:rsidR="002D10FD">
        <w:rPr>
          <w:rFonts w:ascii="Arial" w:hAnsi="Arial" w:cs="Arial"/>
          <w:sz w:val="24"/>
          <w:szCs w:val="24"/>
        </w:rPr>
        <w:t>s</w:t>
      </w:r>
      <w:r w:rsidR="00FC5C9C" w:rsidRPr="00E55F3D">
        <w:rPr>
          <w:rFonts w:ascii="Arial" w:hAnsi="Arial" w:cs="Arial"/>
          <w:sz w:val="24"/>
          <w:szCs w:val="24"/>
        </w:rPr>
        <w:t xml:space="preserve"> come</w:t>
      </w:r>
      <w:r w:rsidR="008B3CF2">
        <w:rPr>
          <w:rFonts w:ascii="Arial" w:hAnsi="Arial" w:cs="Arial"/>
          <w:sz w:val="24"/>
          <w:szCs w:val="24"/>
        </w:rPr>
        <w:t xml:space="preserve">rciales como por ejemplo, BANAMEX, BANCOMER, HSBC, </w:t>
      </w:r>
      <w:r w:rsidR="002D10FD">
        <w:rPr>
          <w:rFonts w:ascii="Arial" w:hAnsi="Arial" w:cs="Arial"/>
          <w:sz w:val="24"/>
          <w:szCs w:val="24"/>
        </w:rPr>
        <w:t>I</w:t>
      </w:r>
      <w:r w:rsidR="008B3CF2">
        <w:rPr>
          <w:rFonts w:ascii="Arial" w:hAnsi="Arial" w:cs="Arial"/>
          <w:sz w:val="24"/>
          <w:szCs w:val="24"/>
        </w:rPr>
        <w:t>NBURSA, BANORTE</w:t>
      </w:r>
      <w:r w:rsidR="002D10FD">
        <w:rPr>
          <w:rFonts w:ascii="Arial" w:hAnsi="Arial" w:cs="Arial"/>
          <w:sz w:val="24"/>
          <w:szCs w:val="24"/>
        </w:rPr>
        <w:t>,</w:t>
      </w:r>
      <w:r w:rsidR="008B3CF2">
        <w:rPr>
          <w:rFonts w:ascii="Arial" w:hAnsi="Arial" w:cs="Arial"/>
          <w:sz w:val="24"/>
          <w:szCs w:val="24"/>
        </w:rPr>
        <w:t xml:space="preserve"> SANTANDER, SCOTIA,</w:t>
      </w:r>
      <w:r w:rsidR="002D10FD">
        <w:rPr>
          <w:rFonts w:ascii="Arial" w:hAnsi="Arial" w:cs="Arial"/>
          <w:sz w:val="24"/>
          <w:szCs w:val="24"/>
        </w:rPr>
        <w:t xml:space="preserve"> </w:t>
      </w:r>
      <w:r w:rsidR="00FC5C9C" w:rsidRPr="00E55F3D">
        <w:rPr>
          <w:rFonts w:ascii="Arial" w:hAnsi="Arial" w:cs="Arial"/>
          <w:sz w:val="24"/>
          <w:szCs w:val="24"/>
        </w:rPr>
        <w:t xml:space="preserve">etc. </w:t>
      </w:r>
    </w:p>
    <w:p w:rsidR="006D5921" w:rsidRPr="00E55F3D" w:rsidRDefault="002D1B1F" w:rsidP="00EB5AD5">
      <w:pPr>
        <w:spacing w:before="240" w:line="360" w:lineRule="auto"/>
        <w:ind w:firstLine="690"/>
        <w:jc w:val="both"/>
        <w:rPr>
          <w:rFonts w:ascii="Arial" w:hAnsi="Arial" w:cs="Arial"/>
          <w:sz w:val="24"/>
          <w:szCs w:val="24"/>
        </w:rPr>
      </w:pPr>
      <w:r w:rsidRPr="00E55F3D">
        <w:rPr>
          <w:rFonts w:ascii="Arial" w:hAnsi="Arial" w:cs="Arial"/>
          <w:sz w:val="24"/>
          <w:szCs w:val="24"/>
        </w:rPr>
        <w:t>Las operaciones pasivas de la banca comercial son aquellas mediante las cuales los bancos resultan deudores de recursos con las personas físicas y morales que los depositan, ya sea a la vista o en diferentes instrumentos a plazo y que se registran contablemente como un pasivo</w:t>
      </w:r>
      <w:sdt>
        <w:sdtPr>
          <w:rPr>
            <w:rFonts w:ascii="Arial" w:hAnsi="Arial" w:cs="Arial"/>
            <w:sz w:val="24"/>
            <w:szCs w:val="24"/>
          </w:rPr>
          <w:id w:val="1992668571"/>
          <w:citation/>
        </w:sdtPr>
        <w:sdtContent>
          <w:r w:rsidR="00690B64">
            <w:rPr>
              <w:rFonts w:ascii="Arial" w:hAnsi="Arial" w:cs="Arial"/>
              <w:sz w:val="24"/>
              <w:szCs w:val="24"/>
            </w:rPr>
            <w:fldChar w:fldCharType="begin"/>
          </w:r>
          <w:r w:rsidR="00690B64">
            <w:rPr>
              <w:rFonts w:ascii="Arial" w:hAnsi="Arial" w:cs="Arial"/>
              <w:sz w:val="24"/>
              <w:szCs w:val="24"/>
            </w:rPr>
            <w:instrText xml:space="preserve"> CITATION DIE14 \l 2058 </w:instrText>
          </w:r>
          <w:r w:rsidR="00690B64">
            <w:rPr>
              <w:rFonts w:ascii="Arial" w:hAnsi="Arial" w:cs="Arial"/>
              <w:sz w:val="24"/>
              <w:szCs w:val="24"/>
            </w:rPr>
            <w:fldChar w:fldCharType="separate"/>
          </w:r>
          <w:r w:rsidR="001D62AC">
            <w:rPr>
              <w:rFonts w:ascii="Arial" w:hAnsi="Arial" w:cs="Arial"/>
              <w:noProof/>
              <w:sz w:val="24"/>
              <w:szCs w:val="24"/>
            </w:rPr>
            <w:t xml:space="preserve"> </w:t>
          </w:r>
          <w:r w:rsidR="001D62AC" w:rsidRPr="001D62AC">
            <w:rPr>
              <w:rFonts w:ascii="Arial" w:hAnsi="Arial" w:cs="Arial"/>
              <w:noProof/>
              <w:sz w:val="24"/>
              <w:szCs w:val="24"/>
            </w:rPr>
            <w:t>(Dieck, 2014)</w:t>
          </w:r>
          <w:r w:rsidR="00690B64">
            <w:rPr>
              <w:rFonts w:ascii="Arial" w:hAnsi="Arial" w:cs="Arial"/>
              <w:sz w:val="24"/>
              <w:szCs w:val="24"/>
            </w:rPr>
            <w:fldChar w:fldCharType="end"/>
          </w:r>
        </w:sdtContent>
      </w:sdt>
      <w:r w:rsidRPr="00E55F3D">
        <w:rPr>
          <w:rFonts w:ascii="Arial" w:hAnsi="Arial" w:cs="Arial"/>
          <w:sz w:val="24"/>
          <w:szCs w:val="24"/>
        </w:rPr>
        <w:t xml:space="preserve">, también son operaciones pasivas de la banca las que se derivan de la captación de inversiones por parte del </w:t>
      </w:r>
      <w:r w:rsidR="006D5921" w:rsidRPr="00E55F3D">
        <w:rPr>
          <w:rFonts w:ascii="Arial" w:hAnsi="Arial" w:cs="Arial"/>
          <w:sz w:val="24"/>
          <w:szCs w:val="24"/>
        </w:rPr>
        <w:t>público</w:t>
      </w:r>
      <w:r w:rsidRPr="00E55F3D">
        <w:rPr>
          <w:rFonts w:ascii="Arial" w:hAnsi="Arial" w:cs="Arial"/>
          <w:sz w:val="24"/>
          <w:szCs w:val="24"/>
        </w:rPr>
        <w:t xml:space="preserve"> en general en </w:t>
      </w:r>
      <w:r w:rsidR="00A60794">
        <w:rPr>
          <w:rFonts w:ascii="Arial" w:hAnsi="Arial" w:cs="Arial"/>
          <w:sz w:val="24"/>
          <w:szCs w:val="24"/>
        </w:rPr>
        <w:t>títulos o valores emitidos por é</w:t>
      </w:r>
      <w:r w:rsidRPr="00E55F3D">
        <w:rPr>
          <w:rFonts w:ascii="Arial" w:hAnsi="Arial" w:cs="Arial"/>
          <w:sz w:val="24"/>
          <w:szCs w:val="24"/>
        </w:rPr>
        <w:t xml:space="preserve">stas, </w:t>
      </w:r>
      <w:r w:rsidR="006D5921" w:rsidRPr="00E55F3D">
        <w:rPr>
          <w:rFonts w:ascii="Arial" w:hAnsi="Arial" w:cs="Arial"/>
          <w:sz w:val="24"/>
          <w:szCs w:val="24"/>
        </w:rPr>
        <w:t>así</w:t>
      </w:r>
      <w:r w:rsidRPr="00E55F3D">
        <w:rPr>
          <w:rFonts w:ascii="Arial" w:hAnsi="Arial" w:cs="Arial"/>
          <w:sz w:val="24"/>
          <w:szCs w:val="24"/>
        </w:rPr>
        <w:t xml:space="preserve"> como los créditos recibidos por otras instituciones bancarias ya </w:t>
      </w:r>
      <w:r w:rsidR="006D5921" w:rsidRPr="00E55F3D">
        <w:rPr>
          <w:rFonts w:ascii="Arial" w:hAnsi="Arial" w:cs="Arial"/>
          <w:sz w:val="24"/>
          <w:szCs w:val="24"/>
        </w:rPr>
        <w:t>sean</w:t>
      </w:r>
      <w:r w:rsidRPr="00E55F3D">
        <w:rPr>
          <w:rFonts w:ascii="Arial" w:hAnsi="Arial" w:cs="Arial"/>
          <w:sz w:val="24"/>
          <w:szCs w:val="24"/>
        </w:rPr>
        <w:t xml:space="preserve"> comerciales o de desarrollo y de los fideicomisos instituidos por el gobierno federal</w:t>
      </w:r>
      <w:r w:rsidR="002C2D6D">
        <w:rPr>
          <w:rFonts w:ascii="Arial" w:hAnsi="Arial" w:cs="Arial"/>
          <w:sz w:val="24"/>
          <w:szCs w:val="24"/>
        </w:rPr>
        <w:t xml:space="preserve"> para la promoción de </w:t>
      </w:r>
      <w:r w:rsidR="006D5921" w:rsidRPr="00E55F3D">
        <w:rPr>
          <w:rFonts w:ascii="Arial" w:hAnsi="Arial" w:cs="Arial"/>
          <w:sz w:val="24"/>
          <w:szCs w:val="24"/>
        </w:rPr>
        <w:t>a</w:t>
      </w:r>
      <w:r w:rsidR="002C2D6D">
        <w:rPr>
          <w:rFonts w:ascii="Arial" w:hAnsi="Arial" w:cs="Arial"/>
          <w:sz w:val="24"/>
          <w:szCs w:val="24"/>
        </w:rPr>
        <w:t>l</w:t>
      </w:r>
      <w:r w:rsidR="006D5921" w:rsidRPr="00E55F3D">
        <w:rPr>
          <w:rFonts w:ascii="Arial" w:hAnsi="Arial" w:cs="Arial"/>
          <w:sz w:val="24"/>
          <w:szCs w:val="24"/>
        </w:rPr>
        <w:t>guna rama económica. Las operaciones activas de la banca comercial son aquellas mediante las cuales los bancos resultan acreedores de los recursos, otorgan los recursos a terceros, registrando dichas operaciones como un activo, que además genera un ingreso por el cobro de intereses, comisiones o ambos. Estas operaciones son comúnmente conocidas como otorgamiento de créditos.</w:t>
      </w:r>
    </w:p>
    <w:p w:rsidR="00971342" w:rsidRPr="00E55F3D" w:rsidRDefault="002C2D6D" w:rsidP="00EB5AD5">
      <w:pPr>
        <w:spacing w:before="240" w:line="360" w:lineRule="auto"/>
        <w:ind w:firstLine="690"/>
        <w:jc w:val="both"/>
        <w:rPr>
          <w:rFonts w:ascii="Arial" w:hAnsi="Arial" w:cs="Arial"/>
          <w:sz w:val="24"/>
          <w:szCs w:val="24"/>
        </w:rPr>
      </w:pPr>
      <w:r>
        <w:rPr>
          <w:rFonts w:ascii="Arial" w:hAnsi="Arial" w:cs="Arial"/>
          <w:sz w:val="24"/>
          <w:szCs w:val="24"/>
        </w:rPr>
        <w:lastRenderedPageBreak/>
        <w:t>“Los</w:t>
      </w:r>
      <w:r w:rsidR="00971342" w:rsidRPr="00E55F3D">
        <w:rPr>
          <w:rFonts w:ascii="Arial" w:hAnsi="Arial" w:cs="Arial"/>
          <w:sz w:val="24"/>
          <w:szCs w:val="24"/>
        </w:rPr>
        <w:t xml:space="preserve"> banco</w:t>
      </w:r>
      <w:r>
        <w:rPr>
          <w:rFonts w:ascii="Arial" w:hAnsi="Arial" w:cs="Arial"/>
          <w:sz w:val="24"/>
          <w:szCs w:val="24"/>
        </w:rPr>
        <w:t>s</w:t>
      </w:r>
      <w:r w:rsidR="00971342" w:rsidRPr="00E55F3D">
        <w:rPr>
          <w:rFonts w:ascii="Arial" w:hAnsi="Arial" w:cs="Arial"/>
          <w:sz w:val="24"/>
          <w:szCs w:val="24"/>
        </w:rPr>
        <w:t xml:space="preserve"> comercial</w:t>
      </w:r>
      <w:r>
        <w:rPr>
          <w:rFonts w:ascii="Arial" w:hAnsi="Arial" w:cs="Arial"/>
          <w:sz w:val="24"/>
          <w:szCs w:val="24"/>
        </w:rPr>
        <w:t>es</w:t>
      </w:r>
      <w:r w:rsidR="00971342" w:rsidRPr="00E55F3D">
        <w:rPr>
          <w:rFonts w:ascii="Arial" w:hAnsi="Arial" w:cs="Arial"/>
          <w:sz w:val="24"/>
          <w:szCs w:val="24"/>
        </w:rPr>
        <w:t xml:space="preserve"> son instituciones financieras que tienen una autorización estatal o federal para aceptar depósitos a la vista y de otros tipos, así como para conceder créditos.”</w:t>
      </w:r>
      <w:sdt>
        <w:sdtPr>
          <w:rPr>
            <w:rFonts w:ascii="Arial" w:hAnsi="Arial" w:cs="Arial"/>
            <w:sz w:val="24"/>
            <w:szCs w:val="24"/>
          </w:rPr>
          <w:id w:val="-1145427346"/>
          <w:citation/>
        </w:sdtPr>
        <w:sdtContent>
          <w:r w:rsidR="00971342" w:rsidRPr="00E55F3D">
            <w:rPr>
              <w:rFonts w:ascii="Arial" w:hAnsi="Arial" w:cs="Arial"/>
              <w:sz w:val="24"/>
              <w:szCs w:val="24"/>
            </w:rPr>
            <w:fldChar w:fldCharType="begin"/>
          </w:r>
          <w:r w:rsidR="00D01094">
            <w:rPr>
              <w:rFonts w:ascii="Arial" w:hAnsi="Arial" w:cs="Arial"/>
              <w:sz w:val="24"/>
              <w:szCs w:val="24"/>
            </w:rPr>
            <w:instrText xml:space="preserve">CITATION FIS97 \p 607 \l 2058 </w:instrText>
          </w:r>
          <w:r w:rsidR="00971342" w:rsidRPr="00E55F3D">
            <w:rPr>
              <w:rFonts w:ascii="Arial" w:hAnsi="Arial" w:cs="Arial"/>
              <w:sz w:val="24"/>
              <w:szCs w:val="24"/>
            </w:rPr>
            <w:fldChar w:fldCharType="separate"/>
          </w:r>
          <w:r w:rsidR="001D62AC">
            <w:rPr>
              <w:rFonts w:ascii="Arial" w:hAnsi="Arial" w:cs="Arial"/>
              <w:noProof/>
              <w:sz w:val="24"/>
              <w:szCs w:val="24"/>
            </w:rPr>
            <w:t xml:space="preserve"> </w:t>
          </w:r>
          <w:r w:rsidR="001D62AC" w:rsidRPr="001D62AC">
            <w:rPr>
              <w:rFonts w:ascii="Arial" w:hAnsi="Arial" w:cs="Arial"/>
              <w:noProof/>
              <w:sz w:val="24"/>
              <w:szCs w:val="24"/>
            </w:rPr>
            <w:t>(Fisher, 1997, pág. 607)</w:t>
          </w:r>
          <w:r w:rsidR="00971342" w:rsidRPr="00E55F3D">
            <w:rPr>
              <w:rFonts w:ascii="Arial" w:hAnsi="Arial" w:cs="Arial"/>
              <w:sz w:val="24"/>
              <w:szCs w:val="24"/>
            </w:rPr>
            <w:fldChar w:fldCharType="end"/>
          </w:r>
        </w:sdtContent>
      </w:sdt>
      <w:r w:rsidR="00971342" w:rsidRPr="00E55F3D">
        <w:rPr>
          <w:rFonts w:ascii="Arial" w:hAnsi="Arial" w:cs="Arial"/>
          <w:sz w:val="24"/>
          <w:szCs w:val="24"/>
        </w:rPr>
        <w:t xml:space="preserve"> Un banco es una empresa y como en cualquier empresa sus propietar</w:t>
      </w:r>
      <w:r w:rsidR="006C73E1">
        <w:rPr>
          <w:rFonts w:ascii="Arial" w:hAnsi="Arial" w:cs="Arial"/>
          <w:sz w:val="24"/>
          <w:szCs w:val="24"/>
        </w:rPr>
        <w:t>ios aspiran a maximizar los bene</w:t>
      </w:r>
      <w:r w:rsidR="00971342" w:rsidRPr="00E55F3D">
        <w:rPr>
          <w:rFonts w:ascii="Arial" w:hAnsi="Arial" w:cs="Arial"/>
          <w:sz w:val="24"/>
          <w:szCs w:val="24"/>
        </w:rPr>
        <w:t>fic</w:t>
      </w:r>
      <w:r w:rsidR="00A60794">
        <w:rPr>
          <w:rFonts w:ascii="Arial" w:hAnsi="Arial" w:cs="Arial"/>
          <w:sz w:val="24"/>
          <w:szCs w:val="24"/>
        </w:rPr>
        <w:t>i</w:t>
      </w:r>
      <w:r w:rsidR="00971342" w:rsidRPr="00E55F3D">
        <w:rPr>
          <w:rFonts w:ascii="Arial" w:hAnsi="Arial" w:cs="Arial"/>
          <w:sz w:val="24"/>
          <w:szCs w:val="24"/>
        </w:rPr>
        <w:t xml:space="preserve">os, su propietario tiene que conseguir que el público le preste dinero, y como debe competir con otros bancos, ofrece términos favorables a los potenciales depositantes, si un banco consigue atraer depositantes atraerá dinero a él, por lo tanto los depositantes prestan dinero al banco, a continuación este tiene que encontrar formas rentables de prestar lo que le han prestado y una parte la mantiene en reservas, si la gestión del banco es buena en la elección de las personas a las que les presta y los títulos que compra obtendrá elevados beneficios y los propietarios obtendrán un elevado rendimiento, invirtiendo los ingresos en préstamos permite mediante los intereses que recibe beneficiarse de la pericia de los banqueros en la elección de los prestatarios. </w:t>
      </w:r>
    </w:p>
    <w:p w:rsidR="00866D7C" w:rsidRPr="00E55F3D" w:rsidRDefault="006D5921" w:rsidP="00EB5AD5">
      <w:pPr>
        <w:spacing w:before="240" w:line="360" w:lineRule="auto"/>
        <w:ind w:firstLine="690"/>
        <w:jc w:val="both"/>
        <w:rPr>
          <w:rFonts w:ascii="Arial" w:hAnsi="Arial" w:cs="Arial"/>
          <w:sz w:val="24"/>
          <w:szCs w:val="24"/>
        </w:rPr>
      </w:pPr>
      <w:r w:rsidRPr="00E55F3D">
        <w:rPr>
          <w:rFonts w:ascii="Arial" w:hAnsi="Arial" w:cs="Arial"/>
          <w:sz w:val="24"/>
          <w:szCs w:val="24"/>
        </w:rPr>
        <w:t xml:space="preserve">La </w:t>
      </w:r>
      <w:r w:rsidRPr="00E55F3D">
        <w:rPr>
          <w:rFonts w:ascii="Arial" w:hAnsi="Arial" w:cs="Arial"/>
          <w:i/>
          <w:sz w:val="24"/>
          <w:szCs w:val="24"/>
        </w:rPr>
        <w:t xml:space="preserve">banca de </w:t>
      </w:r>
      <w:r w:rsidR="003D0152">
        <w:rPr>
          <w:rFonts w:ascii="Arial" w:hAnsi="Arial" w:cs="Arial"/>
          <w:i/>
          <w:sz w:val="24"/>
          <w:szCs w:val="24"/>
        </w:rPr>
        <w:t>d</w:t>
      </w:r>
      <w:r w:rsidRPr="00E55F3D">
        <w:rPr>
          <w:rFonts w:ascii="Arial" w:hAnsi="Arial" w:cs="Arial"/>
          <w:i/>
          <w:sz w:val="24"/>
          <w:szCs w:val="24"/>
        </w:rPr>
        <w:t xml:space="preserve">esarrollo </w:t>
      </w:r>
      <w:r w:rsidRPr="00E55F3D">
        <w:rPr>
          <w:rFonts w:ascii="Arial" w:hAnsi="Arial" w:cs="Arial"/>
          <w:sz w:val="24"/>
          <w:szCs w:val="24"/>
        </w:rPr>
        <w:t>se refiere</w:t>
      </w:r>
      <w:r w:rsidR="00FC5C9C" w:rsidRPr="00E55F3D">
        <w:rPr>
          <w:rFonts w:ascii="Arial" w:hAnsi="Arial" w:cs="Arial"/>
          <w:sz w:val="24"/>
          <w:szCs w:val="24"/>
        </w:rPr>
        <w:t xml:space="preserve"> a entidades que se enfocan en actividades de fomento y desarrollo,</w:t>
      </w:r>
      <w:r w:rsidRPr="00E55F3D">
        <w:rPr>
          <w:rFonts w:ascii="Arial" w:hAnsi="Arial" w:cs="Arial"/>
          <w:sz w:val="24"/>
          <w:szCs w:val="24"/>
        </w:rPr>
        <w:t xml:space="preserve"> </w:t>
      </w:r>
      <w:r w:rsidR="00FC5C9C" w:rsidRPr="00E55F3D">
        <w:rPr>
          <w:rFonts w:ascii="Arial" w:hAnsi="Arial" w:cs="Arial"/>
          <w:sz w:val="24"/>
          <w:szCs w:val="24"/>
        </w:rPr>
        <w:t xml:space="preserve">son </w:t>
      </w:r>
      <w:r w:rsidRPr="00E55F3D">
        <w:rPr>
          <w:rFonts w:ascii="Arial" w:hAnsi="Arial" w:cs="Arial"/>
          <w:sz w:val="24"/>
          <w:szCs w:val="24"/>
        </w:rPr>
        <w:t xml:space="preserve">entidades de la </w:t>
      </w:r>
      <w:r w:rsidR="003D0152">
        <w:rPr>
          <w:rFonts w:ascii="Arial" w:hAnsi="Arial" w:cs="Arial"/>
          <w:sz w:val="24"/>
          <w:szCs w:val="24"/>
        </w:rPr>
        <w:t>a</w:t>
      </w:r>
      <w:r w:rsidR="00D80BC3" w:rsidRPr="00E55F3D">
        <w:rPr>
          <w:rFonts w:ascii="Arial" w:hAnsi="Arial" w:cs="Arial"/>
          <w:sz w:val="24"/>
          <w:szCs w:val="24"/>
        </w:rPr>
        <w:t>dministración</w:t>
      </w:r>
      <w:r w:rsidRPr="00E55F3D">
        <w:rPr>
          <w:rFonts w:ascii="Arial" w:hAnsi="Arial" w:cs="Arial"/>
          <w:sz w:val="24"/>
          <w:szCs w:val="24"/>
        </w:rPr>
        <w:t xml:space="preserve"> </w:t>
      </w:r>
      <w:r w:rsidR="003D0152">
        <w:rPr>
          <w:rFonts w:ascii="Arial" w:hAnsi="Arial" w:cs="Arial"/>
          <w:sz w:val="24"/>
          <w:szCs w:val="24"/>
        </w:rPr>
        <w:t>p</w:t>
      </w:r>
      <w:r w:rsidR="00D710DB" w:rsidRPr="00E55F3D">
        <w:rPr>
          <w:rFonts w:ascii="Arial" w:hAnsi="Arial" w:cs="Arial"/>
          <w:sz w:val="24"/>
          <w:szCs w:val="24"/>
        </w:rPr>
        <w:t>ública</w:t>
      </w:r>
      <w:r w:rsidR="003D0152">
        <w:rPr>
          <w:rFonts w:ascii="Arial" w:hAnsi="Arial" w:cs="Arial"/>
          <w:sz w:val="24"/>
          <w:szCs w:val="24"/>
        </w:rPr>
        <w:t xml:space="preserve"> f</w:t>
      </w:r>
      <w:r w:rsidRPr="00E55F3D">
        <w:rPr>
          <w:rFonts w:ascii="Arial" w:hAnsi="Arial" w:cs="Arial"/>
          <w:sz w:val="24"/>
          <w:szCs w:val="24"/>
        </w:rPr>
        <w:t xml:space="preserve">ederal con personalidad </w:t>
      </w:r>
      <w:r w:rsidR="003D0152">
        <w:rPr>
          <w:rFonts w:ascii="Arial" w:hAnsi="Arial" w:cs="Arial"/>
          <w:sz w:val="24"/>
          <w:szCs w:val="24"/>
        </w:rPr>
        <w:t>j</w:t>
      </w:r>
      <w:r w:rsidR="00D80BC3" w:rsidRPr="00E55F3D">
        <w:rPr>
          <w:rFonts w:ascii="Arial" w:hAnsi="Arial" w:cs="Arial"/>
          <w:sz w:val="24"/>
          <w:szCs w:val="24"/>
        </w:rPr>
        <w:t>urídica</w:t>
      </w:r>
      <w:r w:rsidR="003D0152">
        <w:rPr>
          <w:rFonts w:ascii="Arial" w:hAnsi="Arial" w:cs="Arial"/>
          <w:sz w:val="24"/>
          <w:szCs w:val="24"/>
        </w:rPr>
        <w:t xml:space="preserve"> y p</w:t>
      </w:r>
      <w:r w:rsidRPr="00E55F3D">
        <w:rPr>
          <w:rFonts w:ascii="Arial" w:hAnsi="Arial" w:cs="Arial"/>
          <w:sz w:val="24"/>
          <w:szCs w:val="24"/>
        </w:rPr>
        <w:t xml:space="preserve">atrimonios </w:t>
      </w:r>
      <w:r w:rsidR="00780B5A">
        <w:rPr>
          <w:rFonts w:ascii="Arial" w:hAnsi="Arial" w:cs="Arial"/>
          <w:sz w:val="24"/>
          <w:szCs w:val="24"/>
        </w:rPr>
        <w:t>propios</w:t>
      </w:r>
      <w:r w:rsidRPr="00E55F3D">
        <w:rPr>
          <w:rFonts w:ascii="Arial" w:hAnsi="Arial" w:cs="Arial"/>
          <w:sz w:val="24"/>
          <w:szCs w:val="24"/>
        </w:rPr>
        <w:t>, con carácter de sociedad nacional de crédito, que forman parte del sistema bancario mexicano y atienden las actividades productivas que el congreso de la unión determine co</w:t>
      </w:r>
      <w:r w:rsidR="00034D57">
        <w:rPr>
          <w:rFonts w:ascii="Arial" w:hAnsi="Arial" w:cs="Arial"/>
          <w:sz w:val="24"/>
          <w:szCs w:val="24"/>
        </w:rPr>
        <w:t>mo especialidad de cada una de é</w:t>
      </w:r>
      <w:r w:rsidRPr="00E55F3D">
        <w:rPr>
          <w:rFonts w:ascii="Arial" w:hAnsi="Arial" w:cs="Arial"/>
          <w:sz w:val="24"/>
          <w:szCs w:val="24"/>
        </w:rPr>
        <w:t>stas.</w:t>
      </w:r>
      <w:r w:rsidR="00D80BC3" w:rsidRPr="00E55F3D">
        <w:rPr>
          <w:rFonts w:ascii="Arial" w:hAnsi="Arial" w:cs="Arial"/>
          <w:sz w:val="24"/>
          <w:szCs w:val="24"/>
        </w:rPr>
        <w:t xml:space="preserve"> </w:t>
      </w:r>
      <w:r w:rsidRPr="00E55F3D">
        <w:rPr>
          <w:rFonts w:ascii="Arial" w:hAnsi="Arial" w:cs="Arial"/>
          <w:sz w:val="24"/>
          <w:szCs w:val="24"/>
        </w:rPr>
        <w:t xml:space="preserve">Atiende las necesidades de infraestructura y de mayor riesgo en las que participa como principal y único socio accionista el propio gobierno federal. Tiene como objeto fundamental facilitar el acceso al ahorro y financiamiento a personas físicas y morales y proporcionales asistencia técnica y capacitación, en el desempeño de sus funciones la banca de desarrollo deberá preservar y mantener su capital garantizando la sustentabilidad de su operación mediante la canalización eficiente, prudente y </w:t>
      </w:r>
      <w:r w:rsidR="00D80BC3" w:rsidRPr="00E55F3D">
        <w:rPr>
          <w:rFonts w:ascii="Arial" w:hAnsi="Arial" w:cs="Arial"/>
          <w:sz w:val="24"/>
          <w:szCs w:val="24"/>
        </w:rPr>
        <w:t>trasparente</w:t>
      </w:r>
      <w:r w:rsidR="006C7907">
        <w:rPr>
          <w:rFonts w:ascii="Arial" w:hAnsi="Arial" w:cs="Arial"/>
          <w:sz w:val="24"/>
          <w:szCs w:val="24"/>
        </w:rPr>
        <w:t xml:space="preserve"> de los recursos</w:t>
      </w:r>
      <w:sdt>
        <w:sdtPr>
          <w:rPr>
            <w:rFonts w:ascii="Arial" w:hAnsi="Arial" w:cs="Arial"/>
            <w:sz w:val="24"/>
            <w:szCs w:val="24"/>
          </w:rPr>
          <w:id w:val="-870606062"/>
          <w:citation/>
        </w:sdtPr>
        <w:sdtContent>
          <w:r w:rsidR="00690B64">
            <w:rPr>
              <w:rFonts w:ascii="Arial" w:hAnsi="Arial" w:cs="Arial"/>
              <w:sz w:val="24"/>
              <w:szCs w:val="24"/>
            </w:rPr>
            <w:fldChar w:fldCharType="begin"/>
          </w:r>
          <w:r w:rsidR="00690B64">
            <w:rPr>
              <w:rFonts w:ascii="Arial" w:hAnsi="Arial" w:cs="Arial"/>
              <w:sz w:val="24"/>
              <w:szCs w:val="24"/>
            </w:rPr>
            <w:instrText xml:space="preserve"> CITATION DIE14 \l 2058 </w:instrText>
          </w:r>
          <w:r w:rsidR="00690B64">
            <w:rPr>
              <w:rFonts w:ascii="Arial" w:hAnsi="Arial" w:cs="Arial"/>
              <w:sz w:val="24"/>
              <w:szCs w:val="24"/>
            </w:rPr>
            <w:fldChar w:fldCharType="separate"/>
          </w:r>
          <w:r w:rsidR="001D62AC">
            <w:rPr>
              <w:rFonts w:ascii="Arial" w:hAnsi="Arial" w:cs="Arial"/>
              <w:noProof/>
              <w:sz w:val="24"/>
              <w:szCs w:val="24"/>
            </w:rPr>
            <w:t xml:space="preserve"> </w:t>
          </w:r>
          <w:r w:rsidR="001D62AC" w:rsidRPr="001D62AC">
            <w:rPr>
              <w:rFonts w:ascii="Arial" w:hAnsi="Arial" w:cs="Arial"/>
              <w:noProof/>
              <w:sz w:val="24"/>
              <w:szCs w:val="24"/>
            </w:rPr>
            <w:t>(Dieck, 2014)</w:t>
          </w:r>
          <w:r w:rsidR="00690B64">
            <w:rPr>
              <w:rFonts w:ascii="Arial" w:hAnsi="Arial" w:cs="Arial"/>
              <w:sz w:val="24"/>
              <w:szCs w:val="24"/>
            </w:rPr>
            <w:fldChar w:fldCharType="end"/>
          </w:r>
        </w:sdtContent>
      </w:sdt>
      <w:r w:rsidR="006C7907">
        <w:rPr>
          <w:rFonts w:ascii="Arial" w:hAnsi="Arial" w:cs="Arial"/>
          <w:sz w:val="24"/>
          <w:szCs w:val="24"/>
        </w:rPr>
        <w:t>.</w:t>
      </w:r>
    </w:p>
    <w:p w:rsidR="00D80BC3" w:rsidRPr="00E55F3D" w:rsidRDefault="00866D7C" w:rsidP="00EB5AD5">
      <w:pPr>
        <w:spacing w:before="240" w:line="360" w:lineRule="auto"/>
        <w:ind w:firstLine="690"/>
        <w:jc w:val="both"/>
        <w:rPr>
          <w:rFonts w:ascii="Arial" w:hAnsi="Arial" w:cs="Arial"/>
          <w:sz w:val="24"/>
          <w:szCs w:val="24"/>
        </w:rPr>
      </w:pPr>
      <w:r w:rsidRPr="00E55F3D">
        <w:rPr>
          <w:rFonts w:ascii="Arial" w:hAnsi="Arial" w:cs="Arial"/>
          <w:sz w:val="24"/>
          <w:szCs w:val="24"/>
        </w:rPr>
        <w:t xml:space="preserve">La banca de desarrollo se creó para proveer servicios financieros en los sectores prioritarios para el desarrollo económico del país, ha promovido el Sistema Financiero, el ahorro y la inversión en proyectos industriales, de desarrollo rural, de vivienda y de infraestructura, que generan gran impacto </w:t>
      </w:r>
      <w:r w:rsidRPr="00E55F3D">
        <w:rPr>
          <w:rFonts w:ascii="Arial" w:hAnsi="Arial" w:cs="Arial"/>
          <w:sz w:val="24"/>
          <w:szCs w:val="24"/>
        </w:rPr>
        <w:lastRenderedPageBreak/>
        <w:t xml:space="preserve">regional. Algunas de las instituciones que forman parte de la banca de desarrollos y el sector al que están dirigidos son: </w:t>
      </w:r>
    </w:p>
    <w:p w:rsidR="00DA57E0" w:rsidRPr="00E55F3D" w:rsidRDefault="00DA57E0" w:rsidP="00EB5AD5">
      <w:pPr>
        <w:spacing w:before="240" w:line="360" w:lineRule="auto"/>
        <w:jc w:val="both"/>
        <w:rPr>
          <w:rFonts w:ascii="Arial" w:hAnsi="Arial" w:cs="Arial"/>
          <w:sz w:val="24"/>
          <w:szCs w:val="24"/>
        </w:rPr>
      </w:pPr>
      <w:r w:rsidRPr="00E55F3D">
        <w:rPr>
          <w:rFonts w:ascii="Arial" w:hAnsi="Arial" w:cs="Arial"/>
          <w:i/>
          <w:sz w:val="24"/>
          <w:szCs w:val="24"/>
        </w:rPr>
        <w:t>Nacional Financiera, Sociedad Nacional de Crédito</w:t>
      </w:r>
      <w:r w:rsidRPr="00E55F3D">
        <w:rPr>
          <w:rFonts w:ascii="Arial" w:hAnsi="Arial" w:cs="Arial"/>
          <w:sz w:val="24"/>
          <w:szCs w:val="24"/>
        </w:rPr>
        <w:t xml:space="preserve"> (NAFIN), su objetivo principal es promover el acceso de las </w:t>
      </w:r>
      <w:r w:rsidR="002D10FD">
        <w:rPr>
          <w:rFonts w:ascii="Arial" w:hAnsi="Arial" w:cs="Arial"/>
          <w:sz w:val="24"/>
          <w:szCs w:val="24"/>
        </w:rPr>
        <w:t>Micro, Pequeñas y Medianas Empresas (</w:t>
      </w:r>
      <w:r w:rsidRPr="00E55F3D">
        <w:rPr>
          <w:rFonts w:ascii="Arial" w:hAnsi="Arial" w:cs="Arial"/>
          <w:sz w:val="24"/>
          <w:szCs w:val="24"/>
        </w:rPr>
        <w:t>MIPYMES</w:t>
      </w:r>
      <w:r w:rsidR="002D10FD">
        <w:rPr>
          <w:rFonts w:ascii="Arial" w:hAnsi="Arial" w:cs="Arial"/>
          <w:sz w:val="24"/>
          <w:szCs w:val="24"/>
        </w:rPr>
        <w:t>)</w:t>
      </w:r>
      <w:r w:rsidRPr="00E55F3D">
        <w:rPr>
          <w:rFonts w:ascii="Arial" w:hAnsi="Arial" w:cs="Arial"/>
          <w:sz w:val="24"/>
          <w:szCs w:val="24"/>
        </w:rPr>
        <w:t xml:space="preserve"> a los servicios financieros, impulsar el desarrollo de proyectos sustentables y estratégicos para el país; promover el desarrollo del mercado de valores y de fungir como agente financiero del gobierno federal, con la finalidad de contribuir al crecimiento regio</w:t>
      </w:r>
      <w:r w:rsidR="006C7907">
        <w:rPr>
          <w:rFonts w:ascii="Arial" w:hAnsi="Arial" w:cs="Arial"/>
          <w:sz w:val="24"/>
          <w:szCs w:val="24"/>
        </w:rPr>
        <w:t>nal y a la creación de empleos</w:t>
      </w:r>
      <w:sdt>
        <w:sdtPr>
          <w:rPr>
            <w:rFonts w:ascii="Arial" w:hAnsi="Arial" w:cs="Arial"/>
            <w:sz w:val="24"/>
            <w:szCs w:val="24"/>
          </w:rPr>
          <w:id w:val="-1625306298"/>
          <w:citation/>
        </w:sdtPr>
        <w:sdtContent>
          <w:r w:rsidR="00690B64">
            <w:rPr>
              <w:rFonts w:ascii="Arial" w:hAnsi="Arial" w:cs="Arial"/>
              <w:sz w:val="24"/>
              <w:szCs w:val="24"/>
            </w:rPr>
            <w:fldChar w:fldCharType="begin"/>
          </w:r>
          <w:r w:rsidR="00690B64">
            <w:rPr>
              <w:rFonts w:ascii="Arial" w:hAnsi="Arial" w:cs="Arial"/>
              <w:sz w:val="24"/>
              <w:szCs w:val="24"/>
            </w:rPr>
            <w:instrText xml:space="preserve"> CITATION DIE14 \l 2058 </w:instrText>
          </w:r>
          <w:r w:rsidR="00690B64">
            <w:rPr>
              <w:rFonts w:ascii="Arial" w:hAnsi="Arial" w:cs="Arial"/>
              <w:sz w:val="24"/>
              <w:szCs w:val="24"/>
            </w:rPr>
            <w:fldChar w:fldCharType="separate"/>
          </w:r>
          <w:r w:rsidR="001D62AC">
            <w:rPr>
              <w:rFonts w:ascii="Arial" w:hAnsi="Arial" w:cs="Arial"/>
              <w:noProof/>
              <w:sz w:val="24"/>
              <w:szCs w:val="24"/>
            </w:rPr>
            <w:t xml:space="preserve"> </w:t>
          </w:r>
          <w:r w:rsidR="001D62AC" w:rsidRPr="001D62AC">
            <w:rPr>
              <w:rFonts w:ascii="Arial" w:hAnsi="Arial" w:cs="Arial"/>
              <w:noProof/>
              <w:sz w:val="24"/>
              <w:szCs w:val="24"/>
            </w:rPr>
            <w:t>(Dieck, 2014)</w:t>
          </w:r>
          <w:r w:rsidR="00690B64">
            <w:rPr>
              <w:rFonts w:ascii="Arial" w:hAnsi="Arial" w:cs="Arial"/>
              <w:sz w:val="24"/>
              <w:szCs w:val="24"/>
            </w:rPr>
            <w:fldChar w:fldCharType="end"/>
          </w:r>
        </w:sdtContent>
      </w:sdt>
      <w:r w:rsidR="006C7907">
        <w:rPr>
          <w:rFonts w:ascii="Arial" w:hAnsi="Arial" w:cs="Arial"/>
          <w:sz w:val="24"/>
          <w:szCs w:val="24"/>
        </w:rPr>
        <w:t>.</w:t>
      </w:r>
    </w:p>
    <w:p w:rsidR="00DA57E0" w:rsidRPr="00E55F3D" w:rsidRDefault="00DA57E0" w:rsidP="00EB5AD5">
      <w:pPr>
        <w:spacing w:before="240" w:line="360" w:lineRule="auto"/>
        <w:jc w:val="both"/>
        <w:rPr>
          <w:rFonts w:ascii="Arial" w:hAnsi="Arial" w:cs="Arial"/>
          <w:sz w:val="24"/>
          <w:szCs w:val="24"/>
        </w:rPr>
      </w:pPr>
      <w:r w:rsidRPr="00E55F3D">
        <w:rPr>
          <w:rFonts w:ascii="Arial" w:hAnsi="Arial" w:cs="Arial"/>
          <w:i/>
          <w:sz w:val="24"/>
          <w:szCs w:val="24"/>
        </w:rPr>
        <w:t xml:space="preserve">Banco Nacional de Obras y Servicios Públicos, Sociedad Nacional de Crédito </w:t>
      </w:r>
      <w:r w:rsidRPr="00E55F3D">
        <w:rPr>
          <w:rFonts w:ascii="Arial" w:hAnsi="Arial" w:cs="Arial"/>
          <w:sz w:val="24"/>
          <w:szCs w:val="24"/>
        </w:rPr>
        <w:t>(BANOBRAS) se especializa en el financiamiento de proyectos de inversión en los renglones de infraestruct</w:t>
      </w:r>
      <w:r w:rsidR="00780B5A">
        <w:rPr>
          <w:rFonts w:ascii="Arial" w:hAnsi="Arial" w:cs="Arial"/>
          <w:sz w:val="24"/>
          <w:szCs w:val="24"/>
        </w:rPr>
        <w:t>ura, servicios públicos y medio</w:t>
      </w:r>
      <w:r w:rsidRPr="00E55F3D">
        <w:rPr>
          <w:rFonts w:ascii="Arial" w:hAnsi="Arial" w:cs="Arial"/>
          <w:sz w:val="24"/>
          <w:szCs w:val="24"/>
        </w:rPr>
        <w:t xml:space="preserve">ambiente. </w:t>
      </w:r>
      <w:r w:rsidR="00AF1AC6" w:rsidRPr="00E55F3D">
        <w:rPr>
          <w:rFonts w:ascii="Arial" w:hAnsi="Arial" w:cs="Arial"/>
          <w:sz w:val="24"/>
          <w:szCs w:val="24"/>
        </w:rPr>
        <w:t>Vincula</w:t>
      </w:r>
      <w:r w:rsidRPr="00E55F3D">
        <w:rPr>
          <w:rFonts w:ascii="Arial" w:hAnsi="Arial" w:cs="Arial"/>
          <w:sz w:val="24"/>
          <w:szCs w:val="24"/>
        </w:rPr>
        <w:t xml:space="preserve"> su operación a los programas y políticas gubernamentales de desarrollo en todos sus niveles, apoya financieramente y con asistencia técnica los programas de inversión pública que fortalecen la capacidad de los estados y municipios para generar su propio desarrollo. Se le tipifica como empresa </w:t>
      </w:r>
      <w:r w:rsidR="00AF1AC6" w:rsidRPr="00E55F3D">
        <w:rPr>
          <w:rFonts w:ascii="Arial" w:hAnsi="Arial" w:cs="Arial"/>
          <w:sz w:val="24"/>
          <w:szCs w:val="24"/>
        </w:rPr>
        <w:t>pública</w:t>
      </w:r>
      <w:r w:rsidRPr="00E55F3D">
        <w:rPr>
          <w:rFonts w:ascii="Arial" w:hAnsi="Arial" w:cs="Arial"/>
          <w:sz w:val="24"/>
          <w:szCs w:val="24"/>
        </w:rPr>
        <w:t xml:space="preserve"> con participación estatal mayoritaria con personalidad jurídica y patrimonios propios</w:t>
      </w:r>
      <w:r w:rsidR="00AF1AC6" w:rsidRPr="00E55F3D">
        <w:rPr>
          <w:rFonts w:ascii="Arial" w:hAnsi="Arial" w:cs="Arial"/>
          <w:sz w:val="24"/>
          <w:szCs w:val="24"/>
        </w:rPr>
        <w:t xml:space="preserve">, otorga recursos financieros para desarrollar proyectos de gran envergadura, carreteras, puertos, aeropuertos, </w:t>
      </w:r>
      <w:r w:rsidR="00BC60EA" w:rsidRPr="00E55F3D">
        <w:rPr>
          <w:rFonts w:ascii="Arial" w:hAnsi="Arial" w:cs="Arial"/>
          <w:sz w:val="24"/>
          <w:szCs w:val="24"/>
        </w:rPr>
        <w:t>así</w:t>
      </w:r>
      <w:r w:rsidR="00AF1AC6" w:rsidRPr="00E55F3D">
        <w:rPr>
          <w:rFonts w:ascii="Arial" w:hAnsi="Arial" w:cs="Arial"/>
          <w:sz w:val="24"/>
          <w:szCs w:val="24"/>
        </w:rPr>
        <w:t xml:space="preserve"> como a los servicios públicos de los gobiernos estatales y municipales</w:t>
      </w:r>
      <w:sdt>
        <w:sdtPr>
          <w:rPr>
            <w:rFonts w:ascii="Arial" w:hAnsi="Arial" w:cs="Arial"/>
            <w:sz w:val="24"/>
            <w:szCs w:val="24"/>
          </w:rPr>
          <w:id w:val="2106920616"/>
          <w:citation/>
        </w:sdtPr>
        <w:sdtContent>
          <w:r w:rsidR="00690B64">
            <w:rPr>
              <w:rFonts w:ascii="Arial" w:hAnsi="Arial" w:cs="Arial"/>
              <w:sz w:val="24"/>
              <w:szCs w:val="24"/>
            </w:rPr>
            <w:fldChar w:fldCharType="begin"/>
          </w:r>
          <w:r w:rsidR="00690B64">
            <w:rPr>
              <w:rFonts w:ascii="Arial" w:hAnsi="Arial" w:cs="Arial"/>
              <w:sz w:val="24"/>
              <w:szCs w:val="24"/>
            </w:rPr>
            <w:instrText xml:space="preserve"> CITATION DIE14 \l 2058 </w:instrText>
          </w:r>
          <w:r w:rsidR="00690B64">
            <w:rPr>
              <w:rFonts w:ascii="Arial" w:hAnsi="Arial" w:cs="Arial"/>
              <w:sz w:val="24"/>
              <w:szCs w:val="24"/>
            </w:rPr>
            <w:fldChar w:fldCharType="separate"/>
          </w:r>
          <w:r w:rsidR="001D62AC">
            <w:rPr>
              <w:rFonts w:ascii="Arial" w:hAnsi="Arial" w:cs="Arial"/>
              <w:noProof/>
              <w:sz w:val="24"/>
              <w:szCs w:val="24"/>
            </w:rPr>
            <w:t xml:space="preserve"> </w:t>
          </w:r>
          <w:r w:rsidR="001D62AC" w:rsidRPr="001D62AC">
            <w:rPr>
              <w:rFonts w:ascii="Arial" w:hAnsi="Arial" w:cs="Arial"/>
              <w:noProof/>
              <w:sz w:val="24"/>
              <w:szCs w:val="24"/>
            </w:rPr>
            <w:t>(Dieck, 2014)</w:t>
          </w:r>
          <w:r w:rsidR="00690B64">
            <w:rPr>
              <w:rFonts w:ascii="Arial" w:hAnsi="Arial" w:cs="Arial"/>
              <w:sz w:val="24"/>
              <w:szCs w:val="24"/>
            </w:rPr>
            <w:fldChar w:fldCharType="end"/>
          </w:r>
        </w:sdtContent>
      </w:sdt>
      <w:r w:rsidR="006C7907">
        <w:rPr>
          <w:rFonts w:ascii="Arial" w:hAnsi="Arial" w:cs="Arial"/>
          <w:sz w:val="24"/>
          <w:szCs w:val="24"/>
        </w:rPr>
        <w:t>.</w:t>
      </w:r>
    </w:p>
    <w:p w:rsidR="00D80BC3" w:rsidRPr="00E55F3D" w:rsidRDefault="00AF1AC6" w:rsidP="00EB5AD5">
      <w:pPr>
        <w:spacing w:before="240" w:line="360" w:lineRule="auto"/>
        <w:jc w:val="both"/>
        <w:rPr>
          <w:rFonts w:ascii="Arial" w:hAnsi="Arial" w:cs="Arial"/>
          <w:sz w:val="24"/>
          <w:szCs w:val="24"/>
        </w:rPr>
      </w:pPr>
      <w:r w:rsidRPr="00E55F3D">
        <w:rPr>
          <w:rFonts w:ascii="Arial" w:hAnsi="Arial" w:cs="Arial"/>
          <w:i/>
          <w:sz w:val="24"/>
          <w:szCs w:val="24"/>
        </w:rPr>
        <w:t>Banco Nacional de Comercio Exterior, Sociedad Nacional de Crédito (</w:t>
      </w:r>
      <w:r w:rsidRPr="00E55F3D">
        <w:rPr>
          <w:rFonts w:ascii="Arial" w:hAnsi="Arial" w:cs="Arial"/>
          <w:sz w:val="24"/>
          <w:szCs w:val="24"/>
        </w:rPr>
        <w:t>BANCOMEXT) su encomienda es promover, desarrollar y organizar el comercio exterior, su objetivo es fomentar el financiamiento al comercio exterior y la generación de divisas en el país, la ampliación de la capacidad productiva de las empresas exportadoras y en su caso la internacionalización de las mismas, con programas de financiamiento, garantías y otros servi</w:t>
      </w:r>
      <w:r w:rsidR="006C7907">
        <w:rPr>
          <w:rFonts w:ascii="Arial" w:hAnsi="Arial" w:cs="Arial"/>
          <w:sz w:val="24"/>
          <w:szCs w:val="24"/>
        </w:rPr>
        <w:t>cios financieros especializados</w:t>
      </w:r>
      <w:sdt>
        <w:sdtPr>
          <w:rPr>
            <w:rFonts w:ascii="Arial" w:hAnsi="Arial" w:cs="Arial"/>
            <w:sz w:val="24"/>
            <w:szCs w:val="24"/>
          </w:rPr>
          <w:id w:val="-1509437954"/>
          <w:citation/>
        </w:sdtPr>
        <w:sdtContent>
          <w:r w:rsidR="00690B64">
            <w:rPr>
              <w:rFonts w:ascii="Arial" w:hAnsi="Arial" w:cs="Arial"/>
              <w:sz w:val="24"/>
              <w:szCs w:val="24"/>
            </w:rPr>
            <w:fldChar w:fldCharType="begin"/>
          </w:r>
          <w:r w:rsidR="00690B64">
            <w:rPr>
              <w:rFonts w:ascii="Arial" w:hAnsi="Arial" w:cs="Arial"/>
              <w:sz w:val="24"/>
              <w:szCs w:val="24"/>
            </w:rPr>
            <w:instrText xml:space="preserve"> CITATION DIE14 \l 2058 </w:instrText>
          </w:r>
          <w:r w:rsidR="00690B64">
            <w:rPr>
              <w:rFonts w:ascii="Arial" w:hAnsi="Arial" w:cs="Arial"/>
              <w:sz w:val="24"/>
              <w:szCs w:val="24"/>
            </w:rPr>
            <w:fldChar w:fldCharType="separate"/>
          </w:r>
          <w:r w:rsidR="001D62AC">
            <w:rPr>
              <w:rFonts w:ascii="Arial" w:hAnsi="Arial" w:cs="Arial"/>
              <w:noProof/>
              <w:sz w:val="24"/>
              <w:szCs w:val="24"/>
            </w:rPr>
            <w:t xml:space="preserve"> </w:t>
          </w:r>
          <w:r w:rsidR="001D62AC" w:rsidRPr="001D62AC">
            <w:rPr>
              <w:rFonts w:ascii="Arial" w:hAnsi="Arial" w:cs="Arial"/>
              <w:noProof/>
              <w:sz w:val="24"/>
              <w:szCs w:val="24"/>
            </w:rPr>
            <w:t>(Dieck, 2014)</w:t>
          </w:r>
          <w:r w:rsidR="00690B64">
            <w:rPr>
              <w:rFonts w:ascii="Arial" w:hAnsi="Arial" w:cs="Arial"/>
              <w:sz w:val="24"/>
              <w:szCs w:val="24"/>
            </w:rPr>
            <w:fldChar w:fldCharType="end"/>
          </w:r>
        </w:sdtContent>
      </w:sdt>
      <w:r w:rsidR="006C7907">
        <w:rPr>
          <w:rFonts w:ascii="Arial" w:hAnsi="Arial" w:cs="Arial"/>
          <w:sz w:val="24"/>
          <w:szCs w:val="24"/>
        </w:rPr>
        <w:t>.</w:t>
      </w:r>
    </w:p>
    <w:p w:rsidR="00AF1AC6" w:rsidRPr="00E55F3D" w:rsidRDefault="00AF1AC6" w:rsidP="00EB5AD5">
      <w:pPr>
        <w:spacing w:before="240" w:line="360" w:lineRule="auto"/>
        <w:jc w:val="both"/>
        <w:rPr>
          <w:rFonts w:ascii="Arial" w:hAnsi="Arial" w:cs="Arial"/>
          <w:sz w:val="24"/>
          <w:szCs w:val="24"/>
        </w:rPr>
      </w:pPr>
      <w:r w:rsidRPr="00E55F3D">
        <w:rPr>
          <w:rFonts w:ascii="Arial" w:hAnsi="Arial" w:cs="Arial"/>
          <w:i/>
          <w:sz w:val="24"/>
          <w:szCs w:val="24"/>
        </w:rPr>
        <w:t xml:space="preserve">Financiera Nacional de Desarrollo Agropecuario, Rural, Forestal, y Pesquero </w:t>
      </w:r>
      <w:r w:rsidRPr="00E55F3D">
        <w:rPr>
          <w:rFonts w:ascii="Arial" w:hAnsi="Arial" w:cs="Arial"/>
          <w:sz w:val="24"/>
          <w:szCs w:val="24"/>
        </w:rPr>
        <w:t xml:space="preserve">(FINADES) su objetivo es desarrollar el medio rural a través del financiamiento en primer y segundo piso para cualquier actividad económica que se realice en </w:t>
      </w:r>
      <w:r w:rsidRPr="00E55F3D">
        <w:rPr>
          <w:rFonts w:ascii="Arial" w:hAnsi="Arial" w:cs="Arial"/>
          <w:sz w:val="24"/>
          <w:szCs w:val="24"/>
        </w:rPr>
        <w:lastRenderedPageBreak/>
        <w:t xml:space="preserve">poblaciones menores a 50 mil habitantes, </w:t>
      </w:r>
      <w:r w:rsidR="006C7907">
        <w:rPr>
          <w:rFonts w:ascii="Arial" w:hAnsi="Arial" w:cs="Arial"/>
          <w:sz w:val="24"/>
          <w:szCs w:val="24"/>
        </w:rPr>
        <w:t>para mejorar su calidad de vida</w:t>
      </w:r>
      <w:sdt>
        <w:sdtPr>
          <w:rPr>
            <w:rFonts w:ascii="Arial" w:hAnsi="Arial" w:cs="Arial"/>
            <w:sz w:val="24"/>
            <w:szCs w:val="24"/>
          </w:rPr>
          <w:id w:val="1590040592"/>
          <w:citation/>
        </w:sdtPr>
        <w:sdtContent>
          <w:r w:rsidR="00690B64">
            <w:rPr>
              <w:rFonts w:ascii="Arial" w:hAnsi="Arial" w:cs="Arial"/>
              <w:sz w:val="24"/>
              <w:szCs w:val="24"/>
            </w:rPr>
            <w:fldChar w:fldCharType="begin"/>
          </w:r>
          <w:r w:rsidR="00690B64">
            <w:rPr>
              <w:rFonts w:ascii="Arial" w:hAnsi="Arial" w:cs="Arial"/>
              <w:sz w:val="24"/>
              <w:szCs w:val="24"/>
            </w:rPr>
            <w:instrText xml:space="preserve"> CITATION DIE14 \l 2058 </w:instrText>
          </w:r>
          <w:r w:rsidR="00690B64">
            <w:rPr>
              <w:rFonts w:ascii="Arial" w:hAnsi="Arial" w:cs="Arial"/>
              <w:sz w:val="24"/>
              <w:szCs w:val="24"/>
            </w:rPr>
            <w:fldChar w:fldCharType="separate"/>
          </w:r>
          <w:r w:rsidR="001D62AC">
            <w:rPr>
              <w:rFonts w:ascii="Arial" w:hAnsi="Arial" w:cs="Arial"/>
              <w:noProof/>
              <w:sz w:val="24"/>
              <w:szCs w:val="24"/>
            </w:rPr>
            <w:t xml:space="preserve"> </w:t>
          </w:r>
          <w:r w:rsidR="001D62AC" w:rsidRPr="001D62AC">
            <w:rPr>
              <w:rFonts w:ascii="Arial" w:hAnsi="Arial" w:cs="Arial"/>
              <w:noProof/>
              <w:sz w:val="24"/>
              <w:szCs w:val="24"/>
            </w:rPr>
            <w:t>(Dieck, 2014)</w:t>
          </w:r>
          <w:r w:rsidR="00690B64">
            <w:rPr>
              <w:rFonts w:ascii="Arial" w:hAnsi="Arial" w:cs="Arial"/>
              <w:sz w:val="24"/>
              <w:szCs w:val="24"/>
            </w:rPr>
            <w:fldChar w:fldCharType="end"/>
          </w:r>
        </w:sdtContent>
      </w:sdt>
      <w:r w:rsidR="006C7907">
        <w:rPr>
          <w:rFonts w:ascii="Arial" w:hAnsi="Arial" w:cs="Arial"/>
          <w:sz w:val="24"/>
          <w:szCs w:val="24"/>
        </w:rPr>
        <w:t>.</w:t>
      </w:r>
    </w:p>
    <w:p w:rsidR="00AF1AC6" w:rsidRPr="00E55F3D" w:rsidRDefault="00AF1AC6" w:rsidP="00EB5AD5">
      <w:pPr>
        <w:spacing w:before="240" w:line="360" w:lineRule="auto"/>
        <w:jc w:val="both"/>
        <w:rPr>
          <w:rFonts w:ascii="Arial" w:hAnsi="Arial" w:cs="Arial"/>
          <w:sz w:val="24"/>
          <w:szCs w:val="24"/>
        </w:rPr>
      </w:pPr>
      <w:r w:rsidRPr="00E55F3D">
        <w:rPr>
          <w:rFonts w:ascii="Arial" w:hAnsi="Arial" w:cs="Arial"/>
          <w:i/>
          <w:sz w:val="24"/>
          <w:szCs w:val="24"/>
        </w:rPr>
        <w:t xml:space="preserve">Banco del Ahorro Nacional y Servicios Financieros, Sociedad Nacional de </w:t>
      </w:r>
      <w:r w:rsidR="008F76CA" w:rsidRPr="00E55F3D">
        <w:rPr>
          <w:rFonts w:ascii="Arial" w:hAnsi="Arial" w:cs="Arial"/>
          <w:i/>
          <w:sz w:val="24"/>
          <w:szCs w:val="24"/>
        </w:rPr>
        <w:t>Crédito</w:t>
      </w:r>
      <w:r w:rsidRPr="00E55F3D">
        <w:rPr>
          <w:rFonts w:ascii="Arial" w:hAnsi="Arial" w:cs="Arial"/>
          <w:i/>
          <w:sz w:val="24"/>
          <w:szCs w:val="24"/>
        </w:rPr>
        <w:t>.</w:t>
      </w:r>
      <w:r w:rsidR="008F76CA" w:rsidRPr="00E55F3D">
        <w:rPr>
          <w:rFonts w:ascii="Arial" w:hAnsi="Arial" w:cs="Arial"/>
          <w:i/>
          <w:sz w:val="24"/>
          <w:szCs w:val="24"/>
        </w:rPr>
        <w:t xml:space="preserve"> </w:t>
      </w:r>
      <w:r w:rsidRPr="00E55F3D">
        <w:rPr>
          <w:rFonts w:ascii="Arial" w:hAnsi="Arial" w:cs="Arial"/>
          <w:sz w:val="24"/>
          <w:szCs w:val="24"/>
        </w:rPr>
        <w:t xml:space="preserve">(BANSEFI) </w:t>
      </w:r>
      <w:r w:rsidR="008F76CA" w:rsidRPr="00E55F3D">
        <w:rPr>
          <w:rFonts w:ascii="Arial" w:hAnsi="Arial" w:cs="Arial"/>
          <w:sz w:val="24"/>
          <w:szCs w:val="24"/>
        </w:rPr>
        <w:t>destinado a promover el ahorro y el acceso a los servicios financiero</w:t>
      </w:r>
      <w:r w:rsidR="002C2D6D">
        <w:rPr>
          <w:rFonts w:ascii="Arial" w:hAnsi="Arial" w:cs="Arial"/>
          <w:sz w:val="24"/>
          <w:szCs w:val="24"/>
        </w:rPr>
        <w:t>s</w:t>
      </w:r>
      <w:r w:rsidR="008F76CA" w:rsidRPr="00E55F3D">
        <w:rPr>
          <w:rFonts w:ascii="Arial" w:hAnsi="Arial" w:cs="Arial"/>
          <w:sz w:val="24"/>
          <w:szCs w:val="24"/>
        </w:rPr>
        <w:t xml:space="preserve"> entre los integrantes del sector del ahorro y crédito popular así como canalizar apoyos financieros y técnico</w:t>
      </w:r>
      <w:r w:rsidR="00780B5A">
        <w:rPr>
          <w:rFonts w:ascii="Arial" w:hAnsi="Arial" w:cs="Arial"/>
          <w:sz w:val="24"/>
          <w:szCs w:val="24"/>
        </w:rPr>
        <w:t>s necesarios para fomentar el há</w:t>
      </w:r>
      <w:r w:rsidR="008F76CA" w:rsidRPr="00E55F3D">
        <w:rPr>
          <w:rFonts w:ascii="Arial" w:hAnsi="Arial" w:cs="Arial"/>
          <w:sz w:val="24"/>
          <w:szCs w:val="24"/>
        </w:rPr>
        <w:t>bito del ahorro y el sano desarrollo del sector, las operaciones y funcionamient</w:t>
      </w:r>
      <w:r w:rsidR="00034D57">
        <w:rPr>
          <w:rFonts w:ascii="Arial" w:hAnsi="Arial" w:cs="Arial"/>
          <w:sz w:val="24"/>
          <w:szCs w:val="24"/>
        </w:rPr>
        <w:t>o de la institución se realizará</w:t>
      </w:r>
      <w:r w:rsidR="008F76CA" w:rsidRPr="00E55F3D">
        <w:rPr>
          <w:rFonts w:ascii="Arial" w:hAnsi="Arial" w:cs="Arial"/>
          <w:sz w:val="24"/>
          <w:szCs w:val="24"/>
        </w:rPr>
        <w:t xml:space="preserve"> con apego al marco le</w:t>
      </w:r>
      <w:r w:rsidR="00780B5A">
        <w:rPr>
          <w:rFonts w:ascii="Arial" w:hAnsi="Arial" w:cs="Arial"/>
          <w:sz w:val="24"/>
          <w:szCs w:val="24"/>
        </w:rPr>
        <w:t>gal y a las prá</w:t>
      </w:r>
      <w:r w:rsidR="008F76CA" w:rsidRPr="00E55F3D">
        <w:rPr>
          <w:rFonts w:ascii="Arial" w:hAnsi="Arial" w:cs="Arial"/>
          <w:sz w:val="24"/>
          <w:szCs w:val="24"/>
        </w:rPr>
        <w:t>cticas sanas y los usos bancarios</w:t>
      </w:r>
      <w:sdt>
        <w:sdtPr>
          <w:rPr>
            <w:rFonts w:ascii="Arial" w:hAnsi="Arial" w:cs="Arial"/>
            <w:sz w:val="24"/>
            <w:szCs w:val="24"/>
          </w:rPr>
          <w:id w:val="992688559"/>
          <w:citation/>
        </w:sdtPr>
        <w:sdtContent>
          <w:r w:rsidR="00690B64">
            <w:rPr>
              <w:rFonts w:ascii="Arial" w:hAnsi="Arial" w:cs="Arial"/>
              <w:sz w:val="24"/>
              <w:szCs w:val="24"/>
            </w:rPr>
            <w:fldChar w:fldCharType="begin"/>
          </w:r>
          <w:r w:rsidR="00690B64">
            <w:rPr>
              <w:rFonts w:ascii="Arial" w:hAnsi="Arial" w:cs="Arial"/>
              <w:sz w:val="24"/>
              <w:szCs w:val="24"/>
            </w:rPr>
            <w:instrText xml:space="preserve"> CITATION DIE14 \l 2058 </w:instrText>
          </w:r>
          <w:r w:rsidR="00690B64">
            <w:rPr>
              <w:rFonts w:ascii="Arial" w:hAnsi="Arial" w:cs="Arial"/>
              <w:sz w:val="24"/>
              <w:szCs w:val="24"/>
            </w:rPr>
            <w:fldChar w:fldCharType="separate"/>
          </w:r>
          <w:r w:rsidR="001D62AC">
            <w:rPr>
              <w:rFonts w:ascii="Arial" w:hAnsi="Arial" w:cs="Arial"/>
              <w:noProof/>
              <w:sz w:val="24"/>
              <w:szCs w:val="24"/>
            </w:rPr>
            <w:t xml:space="preserve"> </w:t>
          </w:r>
          <w:r w:rsidR="001D62AC" w:rsidRPr="001D62AC">
            <w:rPr>
              <w:rFonts w:ascii="Arial" w:hAnsi="Arial" w:cs="Arial"/>
              <w:noProof/>
              <w:sz w:val="24"/>
              <w:szCs w:val="24"/>
            </w:rPr>
            <w:t>(Dieck, 2014)</w:t>
          </w:r>
          <w:r w:rsidR="00690B64">
            <w:rPr>
              <w:rFonts w:ascii="Arial" w:hAnsi="Arial" w:cs="Arial"/>
              <w:sz w:val="24"/>
              <w:szCs w:val="24"/>
            </w:rPr>
            <w:fldChar w:fldCharType="end"/>
          </w:r>
        </w:sdtContent>
      </w:sdt>
      <w:r w:rsidR="006C7907">
        <w:rPr>
          <w:rFonts w:ascii="Arial" w:hAnsi="Arial" w:cs="Arial"/>
          <w:sz w:val="24"/>
          <w:szCs w:val="24"/>
        </w:rPr>
        <w:t>.</w:t>
      </w:r>
    </w:p>
    <w:p w:rsidR="008F76CA" w:rsidRPr="00E55F3D" w:rsidRDefault="008F76CA" w:rsidP="00EB5AD5">
      <w:pPr>
        <w:spacing w:before="240" w:line="360" w:lineRule="auto"/>
        <w:jc w:val="both"/>
        <w:rPr>
          <w:rFonts w:ascii="Arial" w:hAnsi="Arial" w:cs="Arial"/>
          <w:sz w:val="24"/>
          <w:szCs w:val="24"/>
        </w:rPr>
      </w:pPr>
      <w:r w:rsidRPr="00E55F3D">
        <w:rPr>
          <w:rFonts w:ascii="Arial" w:hAnsi="Arial" w:cs="Arial"/>
          <w:i/>
          <w:sz w:val="24"/>
          <w:szCs w:val="24"/>
        </w:rPr>
        <w:t xml:space="preserve">Sociedad Hipotecaria Federal, Sociedad Nacional de Crédito </w:t>
      </w:r>
      <w:r w:rsidRPr="00E55F3D">
        <w:rPr>
          <w:rFonts w:ascii="Arial" w:hAnsi="Arial" w:cs="Arial"/>
          <w:sz w:val="24"/>
          <w:szCs w:val="24"/>
        </w:rPr>
        <w:t>(SHF) Su objetivo es impulsar el desarrollo de los mercados primario y secundario de crédito a la vivienda mediante el otorgamiento de garantías destinadas a la construcción adquisición y mejora de la vivienda (preferentemente de interés social) así como al incremento de la capacidad productiva y desarrollo tecnológ</w:t>
      </w:r>
      <w:r w:rsidR="006C7907">
        <w:rPr>
          <w:rFonts w:ascii="Arial" w:hAnsi="Arial" w:cs="Arial"/>
          <w:sz w:val="24"/>
          <w:szCs w:val="24"/>
        </w:rPr>
        <w:t>ico relacionado con la vivienda</w:t>
      </w:r>
      <w:sdt>
        <w:sdtPr>
          <w:rPr>
            <w:rFonts w:ascii="Arial" w:hAnsi="Arial" w:cs="Arial"/>
            <w:sz w:val="24"/>
            <w:szCs w:val="24"/>
          </w:rPr>
          <w:id w:val="142635886"/>
          <w:citation/>
        </w:sdtPr>
        <w:sdtContent>
          <w:r w:rsidR="00690B64">
            <w:rPr>
              <w:rFonts w:ascii="Arial" w:hAnsi="Arial" w:cs="Arial"/>
              <w:sz w:val="24"/>
              <w:szCs w:val="24"/>
            </w:rPr>
            <w:fldChar w:fldCharType="begin"/>
          </w:r>
          <w:r w:rsidR="00690B64">
            <w:rPr>
              <w:rFonts w:ascii="Arial" w:hAnsi="Arial" w:cs="Arial"/>
              <w:sz w:val="24"/>
              <w:szCs w:val="24"/>
            </w:rPr>
            <w:instrText xml:space="preserve"> CITATION DIE14 \l 2058 </w:instrText>
          </w:r>
          <w:r w:rsidR="00690B64">
            <w:rPr>
              <w:rFonts w:ascii="Arial" w:hAnsi="Arial" w:cs="Arial"/>
              <w:sz w:val="24"/>
              <w:szCs w:val="24"/>
            </w:rPr>
            <w:fldChar w:fldCharType="separate"/>
          </w:r>
          <w:r w:rsidR="001D62AC">
            <w:rPr>
              <w:rFonts w:ascii="Arial" w:hAnsi="Arial" w:cs="Arial"/>
              <w:noProof/>
              <w:sz w:val="24"/>
              <w:szCs w:val="24"/>
            </w:rPr>
            <w:t xml:space="preserve"> </w:t>
          </w:r>
          <w:r w:rsidR="001D62AC" w:rsidRPr="001D62AC">
            <w:rPr>
              <w:rFonts w:ascii="Arial" w:hAnsi="Arial" w:cs="Arial"/>
              <w:noProof/>
              <w:sz w:val="24"/>
              <w:szCs w:val="24"/>
            </w:rPr>
            <w:t>(Dieck, 2014)</w:t>
          </w:r>
          <w:r w:rsidR="00690B64">
            <w:rPr>
              <w:rFonts w:ascii="Arial" w:hAnsi="Arial" w:cs="Arial"/>
              <w:sz w:val="24"/>
              <w:szCs w:val="24"/>
            </w:rPr>
            <w:fldChar w:fldCharType="end"/>
          </w:r>
        </w:sdtContent>
      </w:sdt>
      <w:r w:rsidR="006C7907">
        <w:rPr>
          <w:rFonts w:ascii="Arial" w:hAnsi="Arial" w:cs="Arial"/>
          <w:sz w:val="24"/>
          <w:szCs w:val="24"/>
        </w:rPr>
        <w:t>.</w:t>
      </w:r>
    </w:p>
    <w:p w:rsidR="008F76CA" w:rsidRPr="00E55F3D" w:rsidRDefault="008F76CA" w:rsidP="00EB5AD5">
      <w:pPr>
        <w:spacing w:before="240" w:line="360" w:lineRule="auto"/>
        <w:jc w:val="both"/>
        <w:rPr>
          <w:rFonts w:ascii="Arial" w:hAnsi="Arial" w:cs="Arial"/>
          <w:sz w:val="24"/>
          <w:szCs w:val="24"/>
        </w:rPr>
      </w:pPr>
      <w:r w:rsidRPr="00E55F3D">
        <w:rPr>
          <w:rFonts w:ascii="Arial" w:hAnsi="Arial" w:cs="Arial"/>
          <w:i/>
          <w:sz w:val="24"/>
          <w:szCs w:val="24"/>
        </w:rPr>
        <w:t xml:space="preserve">Banco Nacional del Ejército, Fuerza Aérea y Armada, Sociedad Nacional de Crédito </w:t>
      </w:r>
      <w:r w:rsidRPr="00E55F3D">
        <w:rPr>
          <w:rFonts w:ascii="Arial" w:hAnsi="Arial" w:cs="Arial"/>
          <w:sz w:val="24"/>
          <w:szCs w:val="24"/>
        </w:rPr>
        <w:t xml:space="preserve">(BANJERCITO) tiene como objeto prioritario proporcionar el servicio de banca y crédito a un sector estratégico de la sociedad mexicana: los miembros del </w:t>
      </w:r>
      <w:r w:rsidR="00BC60EA" w:rsidRPr="00E55F3D">
        <w:rPr>
          <w:rFonts w:ascii="Arial" w:hAnsi="Arial" w:cs="Arial"/>
          <w:sz w:val="24"/>
          <w:szCs w:val="24"/>
        </w:rPr>
        <w:t>ejército</w:t>
      </w:r>
      <w:sdt>
        <w:sdtPr>
          <w:rPr>
            <w:rFonts w:ascii="Arial" w:hAnsi="Arial" w:cs="Arial"/>
            <w:sz w:val="24"/>
            <w:szCs w:val="24"/>
          </w:rPr>
          <w:id w:val="-505740182"/>
          <w:citation/>
        </w:sdtPr>
        <w:sdtContent>
          <w:r w:rsidR="00690B64">
            <w:rPr>
              <w:rFonts w:ascii="Arial" w:hAnsi="Arial" w:cs="Arial"/>
              <w:sz w:val="24"/>
              <w:szCs w:val="24"/>
            </w:rPr>
            <w:fldChar w:fldCharType="begin"/>
          </w:r>
          <w:r w:rsidR="00690B64">
            <w:rPr>
              <w:rFonts w:ascii="Arial" w:hAnsi="Arial" w:cs="Arial"/>
              <w:sz w:val="24"/>
              <w:szCs w:val="24"/>
            </w:rPr>
            <w:instrText xml:space="preserve"> CITATION DIE14 \l 2058 </w:instrText>
          </w:r>
          <w:r w:rsidR="00690B64">
            <w:rPr>
              <w:rFonts w:ascii="Arial" w:hAnsi="Arial" w:cs="Arial"/>
              <w:sz w:val="24"/>
              <w:szCs w:val="24"/>
            </w:rPr>
            <w:fldChar w:fldCharType="separate"/>
          </w:r>
          <w:r w:rsidR="001D62AC">
            <w:rPr>
              <w:rFonts w:ascii="Arial" w:hAnsi="Arial" w:cs="Arial"/>
              <w:noProof/>
              <w:sz w:val="24"/>
              <w:szCs w:val="24"/>
            </w:rPr>
            <w:t xml:space="preserve"> </w:t>
          </w:r>
          <w:r w:rsidR="001D62AC" w:rsidRPr="001D62AC">
            <w:rPr>
              <w:rFonts w:ascii="Arial" w:hAnsi="Arial" w:cs="Arial"/>
              <w:noProof/>
              <w:sz w:val="24"/>
              <w:szCs w:val="24"/>
            </w:rPr>
            <w:t>(Dieck, 2014)</w:t>
          </w:r>
          <w:r w:rsidR="00690B64">
            <w:rPr>
              <w:rFonts w:ascii="Arial" w:hAnsi="Arial" w:cs="Arial"/>
              <w:sz w:val="24"/>
              <w:szCs w:val="24"/>
            </w:rPr>
            <w:fldChar w:fldCharType="end"/>
          </w:r>
        </w:sdtContent>
      </w:sdt>
      <w:r w:rsidR="006C7907">
        <w:rPr>
          <w:rFonts w:ascii="Arial" w:hAnsi="Arial" w:cs="Arial"/>
          <w:sz w:val="24"/>
          <w:szCs w:val="24"/>
        </w:rPr>
        <w:t>.</w:t>
      </w:r>
    </w:p>
    <w:p w:rsidR="006D5921" w:rsidRPr="00E55F3D" w:rsidRDefault="00D80BC3" w:rsidP="00EB5AD5">
      <w:pPr>
        <w:spacing w:before="240" w:line="360" w:lineRule="auto"/>
        <w:ind w:firstLine="690"/>
        <w:jc w:val="both"/>
        <w:rPr>
          <w:rFonts w:ascii="Arial" w:hAnsi="Arial" w:cs="Arial"/>
          <w:sz w:val="24"/>
          <w:szCs w:val="24"/>
        </w:rPr>
      </w:pPr>
      <w:r w:rsidRPr="00E55F3D">
        <w:rPr>
          <w:rFonts w:ascii="Arial" w:hAnsi="Arial" w:cs="Arial"/>
          <w:sz w:val="24"/>
          <w:szCs w:val="24"/>
        </w:rPr>
        <w:t xml:space="preserve"> La</w:t>
      </w:r>
      <w:r w:rsidR="00866D7C" w:rsidRPr="00E55F3D">
        <w:rPr>
          <w:rFonts w:ascii="Arial" w:hAnsi="Arial" w:cs="Arial"/>
          <w:sz w:val="24"/>
          <w:szCs w:val="24"/>
        </w:rPr>
        <w:t xml:space="preserve"> diferencia entre la</w:t>
      </w:r>
      <w:r w:rsidRPr="00E55F3D">
        <w:rPr>
          <w:rFonts w:ascii="Arial" w:hAnsi="Arial" w:cs="Arial"/>
          <w:sz w:val="24"/>
          <w:szCs w:val="24"/>
        </w:rPr>
        <w:t xml:space="preserve"> banca comercial y la banca de desarrollo </w:t>
      </w:r>
      <w:r w:rsidR="00866D7C" w:rsidRPr="00E55F3D">
        <w:rPr>
          <w:rFonts w:ascii="Arial" w:hAnsi="Arial" w:cs="Arial"/>
          <w:sz w:val="24"/>
          <w:szCs w:val="24"/>
        </w:rPr>
        <w:t>está</w:t>
      </w:r>
      <w:r w:rsidRPr="00E55F3D">
        <w:rPr>
          <w:rFonts w:ascii="Arial" w:hAnsi="Arial" w:cs="Arial"/>
          <w:sz w:val="24"/>
          <w:szCs w:val="24"/>
        </w:rPr>
        <w:t xml:space="preserve"> en que esta última puede realizar operaciones como banca de primer o segundo piso a diferencia de los bancos comerciales que solo son bancos de primer piso y tienen contacto directo con los clientes. Los bancos de segundo piso son las instituciones y los fondos creados por el gobierno para el desarrollo de algún sector en particular de la economía, que facilitan recursos de crédito por medio de intermediarios financieros autorizados, no operan directamente con particulares, y la obtención de los créditos provenientes de los fondos del gobierno se hace a través de las instituciones privadas de crédito. De ahí surge el nombre de banco de segundo piso, pues al no tratar directamente con particulares implica que se trata de un banco que no tiene entrada directa para el </w:t>
      </w:r>
      <w:r w:rsidR="00866D7C" w:rsidRPr="00E55F3D">
        <w:rPr>
          <w:rFonts w:ascii="Arial" w:hAnsi="Arial" w:cs="Arial"/>
          <w:sz w:val="24"/>
          <w:szCs w:val="24"/>
        </w:rPr>
        <w:t>público</w:t>
      </w:r>
      <w:r w:rsidRPr="00E55F3D">
        <w:rPr>
          <w:rFonts w:ascii="Arial" w:hAnsi="Arial" w:cs="Arial"/>
          <w:sz w:val="24"/>
          <w:szCs w:val="24"/>
        </w:rPr>
        <w:t>.</w:t>
      </w:r>
    </w:p>
    <w:p w:rsidR="0020764C" w:rsidRDefault="0020764C" w:rsidP="00304A48">
      <w:pPr>
        <w:pStyle w:val="Ttulo3"/>
        <w:spacing w:line="360" w:lineRule="auto"/>
        <w:rPr>
          <w:rFonts w:ascii="Arial" w:hAnsi="Arial" w:cs="Arial"/>
          <w:color w:val="auto"/>
        </w:rPr>
      </w:pPr>
    </w:p>
    <w:p w:rsidR="0080147D" w:rsidRPr="00EB5AD5" w:rsidRDefault="00C907EF" w:rsidP="00304A48">
      <w:pPr>
        <w:pStyle w:val="Ttulo3"/>
        <w:spacing w:line="360" w:lineRule="auto"/>
        <w:rPr>
          <w:rFonts w:ascii="Arial" w:hAnsi="Arial" w:cs="Arial"/>
          <w:b/>
          <w:i/>
          <w:color w:val="auto"/>
        </w:rPr>
      </w:pPr>
      <w:bookmarkStart w:id="13" w:name="_Toc481404419"/>
      <w:r w:rsidRPr="00EB5AD5">
        <w:rPr>
          <w:rFonts w:ascii="Arial" w:hAnsi="Arial" w:cs="Arial"/>
          <w:b/>
          <w:color w:val="auto"/>
        </w:rPr>
        <w:t xml:space="preserve">1.3.3 </w:t>
      </w:r>
      <w:r w:rsidR="00133E38" w:rsidRPr="00EB5AD5">
        <w:rPr>
          <w:rFonts w:ascii="Arial" w:hAnsi="Arial" w:cs="Arial"/>
          <w:b/>
          <w:color w:val="auto"/>
        </w:rPr>
        <w:t>E</w:t>
      </w:r>
      <w:r w:rsidR="00E15E9C" w:rsidRPr="00EB5AD5">
        <w:rPr>
          <w:rFonts w:ascii="Arial" w:hAnsi="Arial" w:cs="Arial"/>
          <w:b/>
          <w:color w:val="auto"/>
        </w:rPr>
        <w:t xml:space="preserve">ntidades </w:t>
      </w:r>
      <w:r w:rsidR="00503A50">
        <w:rPr>
          <w:rFonts w:ascii="Arial" w:hAnsi="Arial" w:cs="Arial"/>
          <w:b/>
          <w:color w:val="auto"/>
        </w:rPr>
        <w:t>r</w:t>
      </w:r>
      <w:r w:rsidR="00E15E9C" w:rsidRPr="00EB5AD5">
        <w:rPr>
          <w:rFonts w:ascii="Arial" w:hAnsi="Arial" w:cs="Arial"/>
          <w:b/>
          <w:color w:val="auto"/>
        </w:rPr>
        <w:t>eguladoras</w:t>
      </w:r>
      <w:bookmarkEnd w:id="13"/>
    </w:p>
    <w:p w:rsidR="0080147D" w:rsidRPr="00E55F3D" w:rsidRDefault="0080147D" w:rsidP="00EB5AD5">
      <w:pPr>
        <w:spacing w:before="240" w:line="360" w:lineRule="auto"/>
        <w:ind w:firstLine="690"/>
        <w:jc w:val="both"/>
        <w:rPr>
          <w:rFonts w:ascii="Arial" w:hAnsi="Arial" w:cs="Arial"/>
          <w:i/>
          <w:sz w:val="24"/>
          <w:szCs w:val="24"/>
        </w:rPr>
      </w:pPr>
      <w:r w:rsidRPr="00E55F3D">
        <w:rPr>
          <w:rFonts w:ascii="Arial" w:hAnsi="Arial" w:cs="Arial"/>
          <w:sz w:val="24"/>
          <w:szCs w:val="24"/>
        </w:rPr>
        <w:t xml:space="preserve">Un sistema financiero estable, eficiente, competitivo e innovador contribuye a elevar el crecimiento económico sostenido y el bienestar de la población. Para lograr este objetivo es </w:t>
      </w:r>
      <w:r w:rsidR="004B14D3" w:rsidRPr="00E55F3D">
        <w:rPr>
          <w:rFonts w:ascii="Arial" w:hAnsi="Arial" w:cs="Arial"/>
          <w:sz w:val="24"/>
          <w:szCs w:val="24"/>
        </w:rPr>
        <w:t>indispensable</w:t>
      </w:r>
      <w:r w:rsidRPr="00E55F3D">
        <w:rPr>
          <w:rFonts w:ascii="Arial" w:hAnsi="Arial" w:cs="Arial"/>
          <w:sz w:val="24"/>
          <w:szCs w:val="24"/>
        </w:rPr>
        <w:t xml:space="preserve"> contar </w:t>
      </w:r>
      <w:r w:rsidR="002F1B40">
        <w:rPr>
          <w:rFonts w:ascii="Arial" w:hAnsi="Arial" w:cs="Arial"/>
          <w:sz w:val="24"/>
          <w:szCs w:val="24"/>
        </w:rPr>
        <w:t>con u</w:t>
      </w:r>
      <w:r w:rsidR="004B14D3" w:rsidRPr="00E55F3D">
        <w:rPr>
          <w:rFonts w:ascii="Arial" w:hAnsi="Arial" w:cs="Arial"/>
          <w:sz w:val="24"/>
          <w:szCs w:val="24"/>
        </w:rPr>
        <w:t>n</w:t>
      </w:r>
      <w:r w:rsidRPr="00E55F3D">
        <w:rPr>
          <w:rFonts w:ascii="Arial" w:hAnsi="Arial" w:cs="Arial"/>
          <w:sz w:val="24"/>
          <w:szCs w:val="24"/>
        </w:rPr>
        <w:t xml:space="preserve"> marco institucional </w:t>
      </w:r>
      <w:r w:rsidR="004B14D3" w:rsidRPr="00E55F3D">
        <w:rPr>
          <w:rFonts w:ascii="Arial" w:hAnsi="Arial" w:cs="Arial"/>
          <w:sz w:val="24"/>
          <w:szCs w:val="24"/>
        </w:rPr>
        <w:t>sólido</w:t>
      </w:r>
      <w:r w:rsidRPr="00E55F3D">
        <w:rPr>
          <w:rFonts w:ascii="Arial" w:hAnsi="Arial" w:cs="Arial"/>
          <w:sz w:val="24"/>
          <w:szCs w:val="24"/>
        </w:rPr>
        <w:t xml:space="preserve"> y una regulación y supervisión financiera que salvaguarden la integridad del mismo sistema y </w:t>
      </w:r>
      <w:r w:rsidR="004B14D3" w:rsidRPr="00E55F3D">
        <w:rPr>
          <w:rFonts w:ascii="Arial" w:hAnsi="Arial" w:cs="Arial"/>
          <w:sz w:val="24"/>
          <w:szCs w:val="24"/>
        </w:rPr>
        <w:t>protejan</w:t>
      </w:r>
      <w:r w:rsidRPr="00E55F3D">
        <w:rPr>
          <w:rFonts w:ascii="Arial" w:hAnsi="Arial" w:cs="Arial"/>
          <w:sz w:val="24"/>
          <w:szCs w:val="24"/>
        </w:rPr>
        <w:t xml:space="preserve"> los intereses del </w:t>
      </w:r>
      <w:r w:rsidR="004B14D3" w:rsidRPr="00E55F3D">
        <w:rPr>
          <w:rFonts w:ascii="Arial" w:hAnsi="Arial" w:cs="Arial"/>
          <w:sz w:val="24"/>
          <w:szCs w:val="24"/>
        </w:rPr>
        <w:t>público</w:t>
      </w:r>
      <w:r w:rsidRPr="00E55F3D">
        <w:rPr>
          <w:rFonts w:ascii="Arial" w:hAnsi="Arial" w:cs="Arial"/>
          <w:sz w:val="24"/>
          <w:szCs w:val="24"/>
        </w:rPr>
        <w:t xml:space="preserve">, por lo anterior el </w:t>
      </w:r>
      <w:r w:rsidR="003D0152">
        <w:rPr>
          <w:rFonts w:ascii="Arial" w:hAnsi="Arial" w:cs="Arial"/>
          <w:sz w:val="24"/>
          <w:szCs w:val="24"/>
        </w:rPr>
        <w:t>g</w:t>
      </w:r>
      <w:r w:rsidR="00971342" w:rsidRPr="00E55F3D">
        <w:rPr>
          <w:rFonts w:ascii="Arial" w:hAnsi="Arial" w:cs="Arial"/>
          <w:sz w:val="24"/>
          <w:szCs w:val="24"/>
        </w:rPr>
        <w:t>obierno</w:t>
      </w:r>
      <w:r w:rsidRPr="00E55F3D">
        <w:rPr>
          <w:rFonts w:ascii="Arial" w:hAnsi="Arial" w:cs="Arial"/>
          <w:sz w:val="24"/>
          <w:szCs w:val="24"/>
        </w:rPr>
        <w:t xml:space="preserve"> </w:t>
      </w:r>
      <w:r w:rsidR="003D0152">
        <w:rPr>
          <w:rFonts w:ascii="Arial" w:hAnsi="Arial" w:cs="Arial"/>
          <w:sz w:val="24"/>
          <w:szCs w:val="24"/>
        </w:rPr>
        <w:t>mexicano cuenta con organismos r</w:t>
      </w:r>
      <w:r w:rsidR="00971342" w:rsidRPr="00E55F3D">
        <w:rPr>
          <w:rFonts w:ascii="Arial" w:hAnsi="Arial" w:cs="Arial"/>
          <w:sz w:val="24"/>
          <w:szCs w:val="24"/>
        </w:rPr>
        <w:t xml:space="preserve">eguladores dentro de un marco legal que </w:t>
      </w:r>
      <w:r w:rsidRPr="00E55F3D">
        <w:rPr>
          <w:rFonts w:ascii="Arial" w:hAnsi="Arial" w:cs="Arial"/>
          <w:sz w:val="24"/>
          <w:szCs w:val="24"/>
        </w:rPr>
        <w:t>tiene</w:t>
      </w:r>
      <w:r w:rsidR="00971342" w:rsidRPr="00E55F3D">
        <w:rPr>
          <w:rFonts w:ascii="Arial" w:hAnsi="Arial" w:cs="Arial"/>
          <w:sz w:val="24"/>
          <w:szCs w:val="24"/>
        </w:rPr>
        <w:t>n</w:t>
      </w:r>
      <w:r w:rsidRPr="00E55F3D">
        <w:rPr>
          <w:rFonts w:ascii="Arial" w:hAnsi="Arial" w:cs="Arial"/>
          <w:sz w:val="24"/>
          <w:szCs w:val="24"/>
        </w:rPr>
        <w:t xml:space="preserve"> como </w:t>
      </w:r>
      <w:r w:rsidR="00971342" w:rsidRPr="00E55F3D">
        <w:rPr>
          <w:rFonts w:ascii="Arial" w:hAnsi="Arial" w:cs="Arial"/>
          <w:sz w:val="24"/>
          <w:szCs w:val="24"/>
        </w:rPr>
        <w:t>algunas</w:t>
      </w:r>
      <w:r w:rsidR="008E0471" w:rsidRPr="00E55F3D">
        <w:rPr>
          <w:rFonts w:ascii="Arial" w:hAnsi="Arial" w:cs="Arial"/>
          <w:sz w:val="24"/>
          <w:szCs w:val="24"/>
        </w:rPr>
        <w:t xml:space="preserve"> de sus</w:t>
      </w:r>
      <w:r w:rsidRPr="00E55F3D">
        <w:rPr>
          <w:rFonts w:ascii="Arial" w:hAnsi="Arial" w:cs="Arial"/>
          <w:sz w:val="24"/>
          <w:szCs w:val="24"/>
        </w:rPr>
        <w:t xml:space="preserve"> </w:t>
      </w:r>
      <w:r w:rsidR="004B14D3" w:rsidRPr="00E55F3D">
        <w:rPr>
          <w:rFonts w:ascii="Arial" w:hAnsi="Arial" w:cs="Arial"/>
          <w:sz w:val="24"/>
          <w:szCs w:val="24"/>
        </w:rPr>
        <w:t>finalidades</w:t>
      </w:r>
      <w:r w:rsidRPr="00E55F3D">
        <w:rPr>
          <w:rFonts w:ascii="Arial" w:hAnsi="Arial" w:cs="Arial"/>
          <w:sz w:val="24"/>
          <w:szCs w:val="24"/>
        </w:rPr>
        <w:t xml:space="preserve"> </w:t>
      </w:r>
      <w:r w:rsidR="00971342" w:rsidRPr="00E55F3D">
        <w:rPr>
          <w:rFonts w:ascii="Arial" w:hAnsi="Arial" w:cs="Arial"/>
          <w:sz w:val="24"/>
          <w:szCs w:val="24"/>
        </w:rPr>
        <w:t xml:space="preserve">inspeccionar, vigilar y </w:t>
      </w:r>
      <w:r w:rsidRPr="00E55F3D">
        <w:rPr>
          <w:rFonts w:ascii="Arial" w:hAnsi="Arial" w:cs="Arial"/>
          <w:sz w:val="24"/>
          <w:szCs w:val="24"/>
        </w:rPr>
        <w:t>promover el sano desarrollo del sistema financiero</w:t>
      </w:r>
      <w:r w:rsidR="00971342" w:rsidRPr="00E55F3D">
        <w:rPr>
          <w:rFonts w:ascii="Arial" w:hAnsi="Arial" w:cs="Arial"/>
          <w:sz w:val="24"/>
          <w:szCs w:val="24"/>
        </w:rPr>
        <w:t>.</w:t>
      </w:r>
    </w:p>
    <w:p w:rsidR="0080147D" w:rsidRPr="00E55F3D" w:rsidRDefault="00D36941" w:rsidP="00EB5AD5">
      <w:pPr>
        <w:spacing w:before="240" w:line="360" w:lineRule="auto"/>
        <w:ind w:firstLine="690"/>
        <w:jc w:val="both"/>
        <w:rPr>
          <w:rFonts w:ascii="Arial" w:hAnsi="Arial" w:cs="Arial"/>
          <w:sz w:val="24"/>
          <w:szCs w:val="24"/>
        </w:rPr>
      </w:pPr>
      <w:r w:rsidRPr="00E55F3D">
        <w:rPr>
          <w:rFonts w:ascii="Arial" w:hAnsi="Arial" w:cs="Arial"/>
          <w:sz w:val="24"/>
          <w:szCs w:val="24"/>
        </w:rPr>
        <w:t xml:space="preserve">Los bancos centrales y otras unidades </w:t>
      </w:r>
      <w:r w:rsidR="004B14D3" w:rsidRPr="00E55F3D">
        <w:rPr>
          <w:rFonts w:ascii="Arial" w:hAnsi="Arial" w:cs="Arial"/>
          <w:sz w:val="24"/>
          <w:szCs w:val="24"/>
        </w:rPr>
        <w:t>financieras</w:t>
      </w:r>
      <w:r w:rsidRPr="00E55F3D">
        <w:rPr>
          <w:rFonts w:ascii="Arial" w:hAnsi="Arial" w:cs="Arial"/>
          <w:sz w:val="24"/>
          <w:szCs w:val="24"/>
        </w:rPr>
        <w:t xml:space="preserve"> establecen </w:t>
      </w:r>
      <w:r w:rsidR="00D87DEC" w:rsidRPr="00E55F3D">
        <w:rPr>
          <w:rFonts w:ascii="Arial" w:hAnsi="Arial" w:cs="Arial"/>
          <w:sz w:val="24"/>
          <w:szCs w:val="24"/>
        </w:rPr>
        <w:t>regulaciones</w:t>
      </w:r>
      <w:r w:rsidRPr="00E55F3D">
        <w:rPr>
          <w:rFonts w:ascii="Arial" w:hAnsi="Arial" w:cs="Arial"/>
          <w:sz w:val="24"/>
          <w:szCs w:val="24"/>
        </w:rPr>
        <w:t xml:space="preserve"> y adoptan medidas preventivas para reducir los riesgos que podrían </w:t>
      </w:r>
      <w:r w:rsidR="004B14D3" w:rsidRPr="00E55F3D">
        <w:rPr>
          <w:rFonts w:ascii="Arial" w:hAnsi="Arial" w:cs="Arial"/>
          <w:sz w:val="24"/>
          <w:szCs w:val="24"/>
        </w:rPr>
        <w:t>amenazar</w:t>
      </w:r>
      <w:r w:rsidRPr="00E55F3D">
        <w:rPr>
          <w:rFonts w:ascii="Arial" w:hAnsi="Arial" w:cs="Arial"/>
          <w:sz w:val="24"/>
          <w:szCs w:val="24"/>
        </w:rPr>
        <w:t xml:space="preserve"> la operación del sistema financiero, vigilan que los intermediarios financieros cumplan con el marco legal y la</w:t>
      </w:r>
      <w:r w:rsidR="002F1B40">
        <w:rPr>
          <w:rFonts w:ascii="Arial" w:hAnsi="Arial" w:cs="Arial"/>
          <w:sz w:val="24"/>
          <w:szCs w:val="24"/>
        </w:rPr>
        <w:t>s</w:t>
      </w:r>
      <w:r w:rsidRPr="00E55F3D">
        <w:rPr>
          <w:rFonts w:ascii="Arial" w:hAnsi="Arial" w:cs="Arial"/>
          <w:sz w:val="24"/>
          <w:szCs w:val="24"/>
        </w:rPr>
        <w:t xml:space="preserve"> </w:t>
      </w:r>
      <w:r w:rsidR="002F1B40" w:rsidRPr="00E55F3D">
        <w:rPr>
          <w:rFonts w:ascii="Arial" w:hAnsi="Arial" w:cs="Arial"/>
          <w:sz w:val="24"/>
          <w:szCs w:val="24"/>
        </w:rPr>
        <w:t>regulacion</w:t>
      </w:r>
      <w:r w:rsidR="002F1B40">
        <w:rPr>
          <w:rFonts w:ascii="Arial" w:hAnsi="Arial" w:cs="Arial"/>
          <w:sz w:val="24"/>
          <w:szCs w:val="24"/>
        </w:rPr>
        <w:t>es</w:t>
      </w:r>
      <w:r w:rsidRPr="00E55F3D">
        <w:rPr>
          <w:rFonts w:ascii="Arial" w:hAnsi="Arial" w:cs="Arial"/>
          <w:sz w:val="24"/>
          <w:szCs w:val="24"/>
        </w:rPr>
        <w:t xml:space="preserve"> emitida</w:t>
      </w:r>
      <w:r w:rsidR="002F1B40">
        <w:rPr>
          <w:rFonts w:ascii="Arial" w:hAnsi="Arial" w:cs="Arial"/>
          <w:sz w:val="24"/>
          <w:szCs w:val="24"/>
        </w:rPr>
        <w:t>s</w:t>
      </w:r>
      <w:r w:rsidRPr="00E55F3D">
        <w:rPr>
          <w:rFonts w:ascii="Arial" w:hAnsi="Arial" w:cs="Arial"/>
          <w:sz w:val="24"/>
          <w:szCs w:val="24"/>
        </w:rPr>
        <w:t xml:space="preserve"> y que funcionen adecuadamente para pro</w:t>
      </w:r>
      <w:r w:rsidR="004B14D3" w:rsidRPr="00E55F3D">
        <w:rPr>
          <w:rFonts w:ascii="Arial" w:hAnsi="Arial" w:cs="Arial"/>
          <w:sz w:val="24"/>
          <w:szCs w:val="24"/>
        </w:rPr>
        <w:t>teger los intereses del público, facilitan la trasparencia mediante el registro, la trasmisión y divulgación de información asociada a las transacciones financieras.</w:t>
      </w:r>
      <w:r w:rsidR="0070092C" w:rsidRPr="00E55F3D">
        <w:rPr>
          <w:rFonts w:ascii="Arial" w:hAnsi="Arial" w:cs="Arial"/>
          <w:sz w:val="24"/>
          <w:szCs w:val="24"/>
        </w:rPr>
        <w:t xml:space="preserve"> “De esta manera</w:t>
      </w:r>
      <w:r w:rsidR="0020764C">
        <w:rPr>
          <w:rFonts w:ascii="Arial" w:hAnsi="Arial" w:cs="Arial"/>
          <w:sz w:val="24"/>
          <w:szCs w:val="24"/>
        </w:rPr>
        <w:t>,</w:t>
      </w:r>
      <w:r w:rsidR="0070092C" w:rsidRPr="00E55F3D">
        <w:rPr>
          <w:rFonts w:ascii="Arial" w:hAnsi="Arial" w:cs="Arial"/>
          <w:sz w:val="24"/>
          <w:szCs w:val="24"/>
        </w:rPr>
        <w:t xml:space="preserve"> los organismos reguladores se definen como los organismos y las personas que norman, regulan, supervisan, y apoyan a las instituciones que prestan servicios de intermediación bancaria y bursátil”</w:t>
      </w:r>
      <w:sdt>
        <w:sdtPr>
          <w:rPr>
            <w:rFonts w:ascii="Arial" w:hAnsi="Arial" w:cs="Arial"/>
            <w:sz w:val="24"/>
            <w:szCs w:val="24"/>
          </w:rPr>
          <w:id w:val="259654341"/>
          <w:citation/>
        </w:sdtPr>
        <w:sdtContent>
          <w:r w:rsidR="00690B64">
            <w:rPr>
              <w:rFonts w:ascii="Arial" w:hAnsi="Arial" w:cs="Arial"/>
              <w:sz w:val="24"/>
              <w:szCs w:val="24"/>
            </w:rPr>
            <w:fldChar w:fldCharType="begin"/>
          </w:r>
          <w:r w:rsidR="00C61208">
            <w:rPr>
              <w:rFonts w:ascii="Arial" w:hAnsi="Arial" w:cs="Arial"/>
              <w:sz w:val="24"/>
              <w:szCs w:val="24"/>
            </w:rPr>
            <w:instrText xml:space="preserve">CITATION DIE14 \p 28 \l 2058 </w:instrText>
          </w:r>
          <w:r w:rsidR="00690B64">
            <w:rPr>
              <w:rFonts w:ascii="Arial" w:hAnsi="Arial" w:cs="Arial"/>
              <w:sz w:val="24"/>
              <w:szCs w:val="24"/>
            </w:rPr>
            <w:fldChar w:fldCharType="separate"/>
          </w:r>
          <w:r w:rsidR="00C61208">
            <w:rPr>
              <w:rFonts w:ascii="Arial" w:hAnsi="Arial" w:cs="Arial"/>
              <w:noProof/>
              <w:sz w:val="24"/>
              <w:szCs w:val="24"/>
            </w:rPr>
            <w:t xml:space="preserve"> </w:t>
          </w:r>
          <w:r w:rsidR="00C61208" w:rsidRPr="00C61208">
            <w:rPr>
              <w:rFonts w:ascii="Arial" w:hAnsi="Arial" w:cs="Arial"/>
              <w:noProof/>
              <w:sz w:val="24"/>
              <w:szCs w:val="24"/>
            </w:rPr>
            <w:t>(Dieck, 2014, pág. 28)</w:t>
          </w:r>
          <w:r w:rsidR="00690B64">
            <w:rPr>
              <w:rFonts w:ascii="Arial" w:hAnsi="Arial" w:cs="Arial"/>
              <w:sz w:val="24"/>
              <w:szCs w:val="24"/>
            </w:rPr>
            <w:fldChar w:fldCharType="end"/>
          </w:r>
        </w:sdtContent>
      </w:sdt>
      <w:r w:rsidR="006C7907">
        <w:rPr>
          <w:rFonts w:ascii="Arial" w:hAnsi="Arial" w:cs="Arial"/>
          <w:sz w:val="24"/>
          <w:szCs w:val="24"/>
        </w:rPr>
        <w:t>.</w:t>
      </w:r>
    </w:p>
    <w:p w:rsidR="00BC60EA" w:rsidRPr="00E55F3D" w:rsidRDefault="00BC60EA" w:rsidP="00304A48">
      <w:pPr>
        <w:pStyle w:val="Prrafodelista"/>
        <w:spacing w:line="360" w:lineRule="auto"/>
        <w:jc w:val="both"/>
        <w:rPr>
          <w:rFonts w:ascii="Arial" w:hAnsi="Arial" w:cs="Arial"/>
          <w:sz w:val="24"/>
          <w:szCs w:val="24"/>
        </w:rPr>
      </w:pPr>
    </w:p>
    <w:p w:rsidR="00133E38" w:rsidRPr="00EB5AD5" w:rsidRDefault="002A423C" w:rsidP="00F3399F">
      <w:pPr>
        <w:pStyle w:val="Ttulo4"/>
        <w:rPr>
          <w:rFonts w:ascii="Arial" w:hAnsi="Arial" w:cs="Arial"/>
          <w:b/>
          <w:color w:val="auto"/>
          <w:sz w:val="24"/>
          <w:szCs w:val="24"/>
        </w:rPr>
      </w:pPr>
      <w:r w:rsidRPr="00EB5AD5">
        <w:rPr>
          <w:rStyle w:val="Ttulo4Car"/>
          <w:rFonts w:ascii="Arial" w:hAnsi="Arial" w:cs="Arial"/>
          <w:b/>
          <w:iCs/>
          <w:color w:val="auto"/>
          <w:sz w:val="24"/>
          <w:szCs w:val="24"/>
        </w:rPr>
        <w:t xml:space="preserve">1.3.3.1 </w:t>
      </w:r>
      <w:r w:rsidR="00C907EF" w:rsidRPr="00EB5AD5">
        <w:rPr>
          <w:rStyle w:val="Ttulo4Car"/>
          <w:rFonts w:ascii="Arial" w:hAnsi="Arial" w:cs="Arial"/>
          <w:b/>
          <w:iCs/>
          <w:color w:val="auto"/>
          <w:sz w:val="24"/>
          <w:szCs w:val="24"/>
        </w:rPr>
        <w:t xml:space="preserve">Comisión Nacional </w:t>
      </w:r>
      <w:r w:rsidR="00133E38" w:rsidRPr="00EB5AD5">
        <w:rPr>
          <w:rStyle w:val="Ttulo4Car"/>
          <w:rFonts w:ascii="Arial" w:hAnsi="Arial" w:cs="Arial"/>
          <w:b/>
          <w:iCs/>
          <w:color w:val="auto"/>
          <w:sz w:val="24"/>
          <w:szCs w:val="24"/>
        </w:rPr>
        <w:t>B</w:t>
      </w:r>
      <w:r w:rsidR="00C907EF" w:rsidRPr="00EB5AD5">
        <w:rPr>
          <w:rStyle w:val="Ttulo4Car"/>
          <w:rFonts w:ascii="Arial" w:hAnsi="Arial" w:cs="Arial"/>
          <w:b/>
          <w:iCs/>
          <w:color w:val="auto"/>
          <w:sz w:val="24"/>
          <w:szCs w:val="24"/>
        </w:rPr>
        <w:t xml:space="preserve">ancaria y de </w:t>
      </w:r>
      <w:r w:rsidR="00133E38" w:rsidRPr="00EB5AD5">
        <w:rPr>
          <w:rStyle w:val="Ttulo4Car"/>
          <w:rFonts w:ascii="Arial" w:hAnsi="Arial" w:cs="Arial"/>
          <w:b/>
          <w:iCs/>
          <w:color w:val="auto"/>
          <w:sz w:val="24"/>
          <w:szCs w:val="24"/>
        </w:rPr>
        <w:t>V</w:t>
      </w:r>
      <w:r w:rsidR="00C907EF" w:rsidRPr="00EB5AD5">
        <w:rPr>
          <w:rStyle w:val="Ttulo4Car"/>
          <w:rFonts w:ascii="Arial" w:hAnsi="Arial" w:cs="Arial"/>
          <w:b/>
          <w:iCs/>
          <w:color w:val="auto"/>
          <w:sz w:val="24"/>
          <w:szCs w:val="24"/>
        </w:rPr>
        <w:t>alores (CNBV</w:t>
      </w:r>
      <w:r w:rsidR="00CF5E84" w:rsidRPr="00EB5AD5">
        <w:rPr>
          <w:rFonts w:ascii="Arial" w:hAnsi="Arial" w:cs="Arial"/>
          <w:b/>
          <w:color w:val="auto"/>
          <w:sz w:val="24"/>
          <w:szCs w:val="24"/>
        </w:rPr>
        <w:t>)</w:t>
      </w:r>
    </w:p>
    <w:p w:rsidR="0099009A" w:rsidRDefault="004E22E5" w:rsidP="00EB5AD5">
      <w:pPr>
        <w:spacing w:before="240" w:line="360" w:lineRule="auto"/>
        <w:ind w:firstLine="708"/>
        <w:jc w:val="both"/>
        <w:rPr>
          <w:rFonts w:ascii="Arial" w:hAnsi="Arial" w:cs="Arial"/>
          <w:sz w:val="24"/>
          <w:szCs w:val="24"/>
        </w:rPr>
      </w:pPr>
      <w:r w:rsidRPr="00E55F3D">
        <w:rPr>
          <w:rFonts w:ascii="Arial" w:hAnsi="Arial" w:cs="Arial"/>
          <w:sz w:val="24"/>
          <w:szCs w:val="24"/>
        </w:rPr>
        <w:t>Es un órgano desconcentrado de la SHCP que tiene por objetos a través de la inspección y vigilancia, supervisar y regular en el ámbito de su competencia a las entidades integrantes del S</w:t>
      </w:r>
      <w:r w:rsidR="0099009A">
        <w:rPr>
          <w:rFonts w:ascii="Arial" w:hAnsi="Arial" w:cs="Arial"/>
          <w:sz w:val="24"/>
          <w:szCs w:val="24"/>
        </w:rPr>
        <w:t xml:space="preserve">istema </w:t>
      </w:r>
      <w:r w:rsidRPr="00E55F3D">
        <w:rPr>
          <w:rFonts w:ascii="Arial" w:hAnsi="Arial" w:cs="Arial"/>
          <w:sz w:val="24"/>
          <w:szCs w:val="24"/>
        </w:rPr>
        <w:t>F</w:t>
      </w:r>
      <w:r w:rsidR="0099009A">
        <w:rPr>
          <w:rFonts w:ascii="Arial" w:hAnsi="Arial" w:cs="Arial"/>
          <w:sz w:val="24"/>
          <w:szCs w:val="24"/>
        </w:rPr>
        <w:t xml:space="preserve">inanciero </w:t>
      </w:r>
      <w:r w:rsidRPr="00E55F3D">
        <w:rPr>
          <w:rFonts w:ascii="Arial" w:hAnsi="Arial" w:cs="Arial"/>
          <w:sz w:val="24"/>
          <w:szCs w:val="24"/>
        </w:rPr>
        <w:t>M</w:t>
      </w:r>
      <w:r w:rsidR="0099009A">
        <w:rPr>
          <w:rFonts w:ascii="Arial" w:hAnsi="Arial" w:cs="Arial"/>
          <w:sz w:val="24"/>
          <w:szCs w:val="24"/>
        </w:rPr>
        <w:t>exicano</w:t>
      </w:r>
      <w:r w:rsidRPr="00E55F3D">
        <w:rPr>
          <w:rFonts w:ascii="Arial" w:hAnsi="Arial" w:cs="Arial"/>
          <w:sz w:val="24"/>
          <w:szCs w:val="24"/>
        </w:rPr>
        <w:t xml:space="preserve">, a fin de procurar su estabilidad y correcto funcionamiento, así como mantener y fomentar el sano equilibrio del desarrollo de dicho sistema en su conjunto, en protección de los intereses del público, también supervisa y regula a las personas físicas y morales cuando realizan actividades previstas en las leyes </w:t>
      </w:r>
      <w:r w:rsidR="003D0152">
        <w:rPr>
          <w:rFonts w:ascii="Arial" w:hAnsi="Arial" w:cs="Arial"/>
          <w:sz w:val="24"/>
          <w:szCs w:val="24"/>
        </w:rPr>
        <w:t>relativas al sistema f</w:t>
      </w:r>
      <w:r w:rsidR="00364B0B" w:rsidRPr="00E55F3D">
        <w:rPr>
          <w:rFonts w:ascii="Arial" w:hAnsi="Arial" w:cs="Arial"/>
          <w:sz w:val="24"/>
          <w:szCs w:val="24"/>
        </w:rPr>
        <w:t>inanciero</w:t>
      </w:r>
      <w:sdt>
        <w:sdtPr>
          <w:rPr>
            <w:rFonts w:ascii="Arial" w:hAnsi="Arial" w:cs="Arial"/>
            <w:sz w:val="24"/>
            <w:szCs w:val="24"/>
          </w:rPr>
          <w:id w:val="-1152915358"/>
          <w:citation/>
        </w:sdtPr>
        <w:sdtContent>
          <w:r w:rsidR="00690B64">
            <w:rPr>
              <w:rFonts w:ascii="Arial" w:hAnsi="Arial" w:cs="Arial"/>
              <w:sz w:val="24"/>
              <w:szCs w:val="24"/>
            </w:rPr>
            <w:fldChar w:fldCharType="begin"/>
          </w:r>
          <w:r w:rsidR="00690B64">
            <w:rPr>
              <w:rFonts w:ascii="Arial" w:hAnsi="Arial" w:cs="Arial"/>
              <w:sz w:val="24"/>
              <w:szCs w:val="24"/>
            </w:rPr>
            <w:instrText xml:space="preserve"> CITATION DIE14 \l 2058 </w:instrText>
          </w:r>
          <w:r w:rsidR="00690B64">
            <w:rPr>
              <w:rFonts w:ascii="Arial" w:hAnsi="Arial" w:cs="Arial"/>
              <w:sz w:val="24"/>
              <w:szCs w:val="24"/>
            </w:rPr>
            <w:fldChar w:fldCharType="separate"/>
          </w:r>
          <w:r w:rsidR="001D62AC">
            <w:rPr>
              <w:rFonts w:ascii="Arial" w:hAnsi="Arial" w:cs="Arial"/>
              <w:noProof/>
              <w:sz w:val="24"/>
              <w:szCs w:val="24"/>
            </w:rPr>
            <w:t xml:space="preserve"> </w:t>
          </w:r>
          <w:r w:rsidR="001D62AC" w:rsidRPr="001D62AC">
            <w:rPr>
              <w:rFonts w:ascii="Arial" w:hAnsi="Arial" w:cs="Arial"/>
              <w:noProof/>
              <w:sz w:val="24"/>
              <w:szCs w:val="24"/>
            </w:rPr>
            <w:t>(Dieck, 2014)</w:t>
          </w:r>
          <w:r w:rsidR="00690B64">
            <w:rPr>
              <w:rFonts w:ascii="Arial" w:hAnsi="Arial" w:cs="Arial"/>
              <w:sz w:val="24"/>
              <w:szCs w:val="24"/>
            </w:rPr>
            <w:fldChar w:fldCharType="end"/>
          </w:r>
        </w:sdtContent>
      </w:sdt>
      <w:r w:rsidR="00364B0B" w:rsidRPr="00E55F3D">
        <w:rPr>
          <w:rFonts w:ascii="Arial" w:hAnsi="Arial" w:cs="Arial"/>
          <w:sz w:val="24"/>
          <w:szCs w:val="24"/>
        </w:rPr>
        <w:t xml:space="preserve">. </w:t>
      </w:r>
    </w:p>
    <w:p w:rsidR="004E22E5" w:rsidRPr="00E55F3D" w:rsidRDefault="00034D57" w:rsidP="00EB5AD5">
      <w:pPr>
        <w:spacing w:before="240" w:line="360" w:lineRule="auto"/>
        <w:ind w:firstLine="708"/>
        <w:jc w:val="both"/>
        <w:rPr>
          <w:rFonts w:ascii="Arial" w:hAnsi="Arial" w:cs="Arial"/>
          <w:sz w:val="24"/>
          <w:szCs w:val="24"/>
        </w:rPr>
      </w:pPr>
      <w:r>
        <w:rPr>
          <w:rFonts w:ascii="Arial" w:hAnsi="Arial" w:cs="Arial"/>
          <w:sz w:val="24"/>
          <w:szCs w:val="24"/>
        </w:rPr>
        <w:lastRenderedPageBreak/>
        <w:t>La inspección se realizará</w:t>
      </w:r>
      <w:r w:rsidR="001D43D2" w:rsidRPr="00E55F3D">
        <w:rPr>
          <w:rFonts w:ascii="Arial" w:hAnsi="Arial" w:cs="Arial"/>
          <w:sz w:val="24"/>
          <w:szCs w:val="24"/>
        </w:rPr>
        <w:t xml:space="preserve"> a través de visitas que tendrán por objeto revisar, verificar, comprobar y evaluar los recursos, las obligaciones y el patrimonio, así como las operaciones, el funcionamiento, el sistema de control y en general todo lo que pudiera afectar la disposición financiera y legal, las visitas podrán ser ordinarias, especiales y de investigación. En ellas se validan las </w:t>
      </w:r>
      <w:r w:rsidR="003D0152">
        <w:rPr>
          <w:rFonts w:ascii="Arial" w:hAnsi="Arial" w:cs="Arial"/>
          <w:sz w:val="24"/>
          <w:szCs w:val="24"/>
        </w:rPr>
        <w:t>medidas preventivas, m</w:t>
      </w:r>
      <w:r w:rsidR="001D43D2" w:rsidRPr="00E55F3D">
        <w:rPr>
          <w:rFonts w:ascii="Arial" w:hAnsi="Arial" w:cs="Arial"/>
          <w:sz w:val="24"/>
          <w:szCs w:val="24"/>
        </w:rPr>
        <w:t>edidas normativas, fundamentos legales, fundamentos técnicos contables, y la protección de los intereses de terceros aportadores de los recursos con que la banca opera.</w:t>
      </w:r>
    </w:p>
    <w:p w:rsidR="001D43D2" w:rsidRPr="00E55F3D" w:rsidRDefault="00E8245F" w:rsidP="00EB5AD5">
      <w:pPr>
        <w:spacing w:before="240" w:line="360" w:lineRule="auto"/>
        <w:ind w:firstLine="708"/>
        <w:jc w:val="both"/>
        <w:rPr>
          <w:rFonts w:ascii="Arial" w:hAnsi="Arial" w:cs="Arial"/>
          <w:sz w:val="24"/>
          <w:szCs w:val="24"/>
        </w:rPr>
      </w:pPr>
      <w:r w:rsidRPr="00E55F3D">
        <w:rPr>
          <w:rFonts w:ascii="Arial" w:hAnsi="Arial" w:cs="Arial"/>
          <w:sz w:val="24"/>
          <w:szCs w:val="24"/>
        </w:rPr>
        <w:t>Es la encargada de autorizar a los intermediarios que deseen ingresar al mercad</w:t>
      </w:r>
      <w:r w:rsidR="0099009A">
        <w:rPr>
          <w:rFonts w:ascii="Arial" w:hAnsi="Arial" w:cs="Arial"/>
          <w:sz w:val="24"/>
          <w:szCs w:val="24"/>
        </w:rPr>
        <w:t>o financiero, regula a bancos (Instituciones de Crédito), Casas de B</w:t>
      </w:r>
      <w:r w:rsidRPr="00E55F3D">
        <w:rPr>
          <w:rFonts w:ascii="Arial" w:hAnsi="Arial" w:cs="Arial"/>
          <w:sz w:val="24"/>
          <w:szCs w:val="24"/>
        </w:rPr>
        <w:t>ols</w:t>
      </w:r>
      <w:r w:rsidR="00A20CC9" w:rsidRPr="00E55F3D">
        <w:rPr>
          <w:rFonts w:ascii="Arial" w:hAnsi="Arial" w:cs="Arial"/>
          <w:sz w:val="24"/>
          <w:szCs w:val="24"/>
        </w:rPr>
        <w:t>a</w:t>
      </w:r>
      <w:r w:rsidR="0099009A">
        <w:rPr>
          <w:rFonts w:ascii="Arial" w:hAnsi="Arial" w:cs="Arial"/>
          <w:sz w:val="24"/>
          <w:szCs w:val="24"/>
        </w:rPr>
        <w:t xml:space="preserve">, Sociedades de Inversión, </w:t>
      </w:r>
      <w:proofErr w:type="spellStart"/>
      <w:r w:rsidR="0099009A">
        <w:rPr>
          <w:rFonts w:ascii="Arial" w:hAnsi="Arial" w:cs="Arial"/>
          <w:sz w:val="24"/>
          <w:szCs w:val="24"/>
        </w:rPr>
        <w:t>Sofolos</w:t>
      </w:r>
      <w:proofErr w:type="spellEnd"/>
      <w:r w:rsidR="0099009A">
        <w:rPr>
          <w:rFonts w:ascii="Arial" w:hAnsi="Arial" w:cs="Arial"/>
          <w:sz w:val="24"/>
          <w:szCs w:val="24"/>
        </w:rPr>
        <w:t xml:space="preserve">, </w:t>
      </w:r>
      <w:proofErr w:type="spellStart"/>
      <w:r w:rsidR="0099009A">
        <w:rPr>
          <w:rFonts w:ascii="Arial" w:hAnsi="Arial" w:cs="Arial"/>
          <w:sz w:val="24"/>
          <w:szCs w:val="24"/>
        </w:rPr>
        <w:t>Sofomes</w:t>
      </w:r>
      <w:proofErr w:type="spellEnd"/>
      <w:r w:rsidR="0099009A">
        <w:rPr>
          <w:rFonts w:ascii="Arial" w:hAnsi="Arial" w:cs="Arial"/>
          <w:sz w:val="24"/>
          <w:szCs w:val="24"/>
        </w:rPr>
        <w:t xml:space="preserve">, </w:t>
      </w:r>
      <w:proofErr w:type="spellStart"/>
      <w:r w:rsidR="0099009A">
        <w:rPr>
          <w:rFonts w:ascii="Arial" w:hAnsi="Arial" w:cs="Arial"/>
          <w:sz w:val="24"/>
          <w:szCs w:val="24"/>
        </w:rPr>
        <w:t>S</w:t>
      </w:r>
      <w:r w:rsidRPr="00E55F3D">
        <w:rPr>
          <w:rFonts w:ascii="Arial" w:hAnsi="Arial" w:cs="Arial"/>
          <w:sz w:val="24"/>
          <w:szCs w:val="24"/>
        </w:rPr>
        <w:t>ofipos</w:t>
      </w:r>
      <w:proofErr w:type="spellEnd"/>
      <w:r w:rsidRPr="00E55F3D">
        <w:rPr>
          <w:rFonts w:ascii="Arial" w:hAnsi="Arial" w:cs="Arial"/>
          <w:sz w:val="24"/>
          <w:szCs w:val="24"/>
        </w:rPr>
        <w:t xml:space="preserve">, </w:t>
      </w:r>
      <w:r w:rsidR="0099009A">
        <w:rPr>
          <w:rFonts w:ascii="Arial" w:hAnsi="Arial" w:cs="Arial"/>
          <w:sz w:val="24"/>
          <w:szCs w:val="24"/>
        </w:rPr>
        <w:t>A</w:t>
      </w:r>
      <w:r w:rsidR="00A20CC9" w:rsidRPr="00E55F3D">
        <w:rPr>
          <w:rFonts w:ascii="Arial" w:hAnsi="Arial" w:cs="Arial"/>
          <w:sz w:val="24"/>
          <w:szCs w:val="24"/>
        </w:rPr>
        <w:t>rrendadoras</w:t>
      </w:r>
      <w:r w:rsidR="0099009A">
        <w:rPr>
          <w:rFonts w:ascii="Arial" w:hAnsi="Arial" w:cs="Arial"/>
          <w:sz w:val="24"/>
          <w:szCs w:val="24"/>
        </w:rPr>
        <w:t xml:space="preserve"> y S</w:t>
      </w:r>
      <w:r w:rsidRPr="00E55F3D">
        <w:rPr>
          <w:rFonts w:ascii="Arial" w:hAnsi="Arial" w:cs="Arial"/>
          <w:sz w:val="24"/>
          <w:szCs w:val="24"/>
        </w:rPr>
        <w:t>ocieda</w:t>
      </w:r>
      <w:r w:rsidR="0099009A">
        <w:rPr>
          <w:rFonts w:ascii="Arial" w:hAnsi="Arial" w:cs="Arial"/>
          <w:sz w:val="24"/>
          <w:szCs w:val="24"/>
        </w:rPr>
        <w:t>des Cooperativas de Ahorro y P</w:t>
      </w:r>
      <w:r w:rsidRPr="00E55F3D">
        <w:rPr>
          <w:rFonts w:ascii="Arial" w:hAnsi="Arial" w:cs="Arial"/>
          <w:sz w:val="24"/>
          <w:szCs w:val="24"/>
        </w:rPr>
        <w:t>réstamo, emite regulación prudencial cuyo</w:t>
      </w:r>
      <w:r w:rsidR="0020764C">
        <w:rPr>
          <w:rFonts w:ascii="Arial" w:hAnsi="Arial" w:cs="Arial"/>
          <w:sz w:val="24"/>
          <w:szCs w:val="24"/>
        </w:rPr>
        <w:t>s</w:t>
      </w:r>
      <w:r w:rsidRPr="00E55F3D">
        <w:rPr>
          <w:rFonts w:ascii="Arial" w:hAnsi="Arial" w:cs="Arial"/>
          <w:sz w:val="24"/>
          <w:szCs w:val="24"/>
        </w:rPr>
        <w:t xml:space="preserve"> objetivos</w:t>
      </w:r>
      <w:r w:rsidR="00A20CC9" w:rsidRPr="00E55F3D">
        <w:rPr>
          <w:rFonts w:ascii="Arial" w:hAnsi="Arial" w:cs="Arial"/>
          <w:sz w:val="24"/>
          <w:szCs w:val="24"/>
        </w:rPr>
        <w:t xml:space="preserve"> es limitar los incentivos a tomar riesgos, limitar la toma excesiva de riesgos por parte de los intermediarios para evitar que realicen operaciones que puedan provocar falta de liquidez o solvencia</w:t>
      </w:r>
      <w:sdt>
        <w:sdtPr>
          <w:rPr>
            <w:rFonts w:ascii="Arial" w:hAnsi="Arial" w:cs="Arial"/>
            <w:sz w:val="24"/>
            <w:szCs w:val="24"/>
          </w:rPr>
          <w:id w:val="1162286515"/>
          <w:citation/>
        </w:sdtPr>
        <w:sdtContent>
          <w:r w:rsidR="000B05D0" w:rsidRPr="00E55F3D">
            <w:rPr>
              <w:rFonts w:ascii="Arial" w:hAnsi="Arial" w:cs="Arial"/>
              <w:sz w:val="24"/>
              <w:szCs w:val="24"/>
            </w:rPr>
            <w:fldChar w:fldCharType="begin"/>
          </w:r>
          <w:r w:rsidR="00C05429">
            <w:rPr>
              <w:rFonts w:ascii="Arial" w:hAnsi="Arial" w:cs="Arial"/>
              <w:sz w:val="24"/>
              <w:szCs w:val="24"/>
            </w:rPr>
            <w:instrText xml:space="preserve">CITATION Ban16 \l 2058 </w:instrText>
          </w:r>
          <w:r w:rsidR="000B05D0" w:rsidRPr="00E55F3D">
            <w:rPr>
              <w:rFonts w:ascii="Arial" w:hAnsi="Arial" w:cs="Arial"/>
              <w:sz w:val="24"/>
              <w:szCs w:val="24"/>
            </w:rPr>
            <w:fldChar w:fldCharType="separate"/>
          </w:r>
          <w:r w:rsidR="00C05429">
            <w:rPr>
              <w:rFonts w:ascii="Arial" w:hAnsi="Arial" w:cs="Arial"/>
              <w:noProof/>
              <w:sz w:val="24"/>
              <w:szCs w:val="24"/>
            </w:rPr>
            <w:t xml:space="preserve"> </w:t>
          </w:r>
          <w:r w:rsidR="00C05429" w:rsidRPr="00C05429">
            <w:rPr>
              <w:rFonts w:ascii="Arial" w:hAnsi="Arial" w:cs="Arial"/>
              <w:noProof/>
              <w:sz w:val="24"/>
              <w:szCs w:val="24"/>
            </w:rPr>
            <w:t>(Banxico, 2016b)</w:t>
          </w:r>
          <w:r w:rsidR="000B05D0" w:rsidRPr="00E55F3D">
            <w:rPr>
              <w:rFonts w:ascii="Arial" w:hAnsi="Arial" w:cs="Arial"/>
              <w:sz w:val="24"/>
              <w:szCs w:val="24"/>
            </w:rPr>
            <w:fldChar w:fldCharType="end"/>
          </w:r>
        </w:sdtContent>
      </w:sdt>
      <w:r w:rsidR="00A20CC9" w:rsidRPr="00E55F3D">
        <w:rPr>
          <w:rFonts w:ascii="Arial" w:hAnsi="Arial" w:cs="Arial"/>
          <w:sz w:val="24"/>
          <w:szCs w:val="24"/>
        </w:rPr>
        <w:t xml:space="preserve">. </w:t>
      </w:r>
      <w:r w:rsidR="001D43D2" w:rsidRPr="00E55F3D">
        <w:rPr>
          <w:rFonts w:ascii="Arial" w:hAnsi="Arial" w:cs="Arial"/>
          <w:sz w:val="24"/>
          <w:szCs w:val="24"/>
        </w:rPr>
        <w:t>Entre sus atribuciones y responsabilidades destacan:</w:t>
      </w:r>
    </w:p>
    <w:p w:rsidR="001D43D2" w:rsidRPr="00E55F3D" w:rsidRDefault="001D43D2" w:rsidP="00304A48">
      <w:pPr>
        <w:pStyle w:val="Prrafodelista"/>
        <w:numPr>
          <w:ilvl w:val="0"/>
          <w:numId w:val="13"/>
        </w:numPr>
        <w:spacing w:line="360" w:lineRule="auto"/>
        <w:jc w:val="both"/>
        <w:rPr>
          <w:rFonts w:ascii="Arial" w:hAnsi="Arial" w:cs="Arial"/>
          <w:sz w:val="24"/>
          <w:szCs w:val="24"/>
        </w:rPr>
      </w:pPr>
      <w:r w:rsidRPr="00E55F3D">
        <w:rPr>
          <w:rFonts w:ascii="Arial" w:hAnsi="Arial" w:cs="Arial"/>
          <w:sz w:val="24"/>
          <w:szCs w:val="24"/>
        </w:rPr>
        <w:t>Supervisión Consolidada, supervisa los temas que se consideran delicados para la estabilidad de la institución supervisada, no solo del banco</w:t>
      </w:r>
      <w:r w:rsidR="0020764C">
        <w:rPr>
          <w:rFonts w:ascii="Arial" w:hAnsi="Arial" w:cs="Arial"/>
          <w:sz w:val="24"/>
          <w:szCs w:val="24"/>
        </w:rPr>
        <w:t>,</w:t>
      </w:r>
      <w:r w:rsidRPr="00E55F3D">
        <w:rPr>
          <w:rFonts w:ascii="Arial" w:hAnsi="Arial" w:cs="Arial"/>
          <w:sz w:val="24"/>
          <w:szCs w:val="24"/>
        </w:rPr>
        <w:t xml:space="preserve"> sino del Grupo Financiero en su conjunto.</w:t>
      </w:r>
    </w:p>
    <w:p w:rsidR="001D43D2" w:rsidRPr="00E55F3D" w:rsidRDefault="001D43D2" w:rsidP="00304A48">
      <w:pPr>
        <w:pStyle w:val="Prrafodelista"/>
        <w:numPr>
          <w:ilvl w:val="0"/>
          <w:numId w:val="13"/>
        </w:numPr>
        <w:spacing w:line="360" w:lineRule="auto"/>
        <w:jc w:val="both"/>
        <w:rPr>
          <w:rFonts w:ascii="Arial" w:hAnsi="Arial" w:cs="Arial"/>
          <w:sz w:val="24"/>
          <w:szCs w:val="24"/>
        </w:rPr>
      </w:pPr>
      <w:r w:rsidRPr="00E55F3D">
        <w:rPr>
          <w:rFonts w:ascii="Arial" w:hAnsi="Arial" w:cs="Arial"/>
          <w:sz w:val="24"/>
          <w:szCs w:val="24"/>
        </w:rPr>
        <w:t xml:space="preserve">Combate a la delincuencia </w:t>
      </w:r>
      <w:r w:rsidR="00DB6561" w:rsidRPr="00E55F3D">
        <w:rPr>
          <w:rFonts w:ascii="Arial" w:hAnsi="Arial" w:cs="Arial"/>
          <w:sz w:val="24"/>
          <w:szCs w:val="24"/>
        </w:rPr>
        <w:t>Organizada</w:t>
      </w:r>
      <w:r w:rsidRPr="00E55F3D">
        <w:rPr>
          <w:rFonts w:ascii="Arial" w:hAnsi="Arial" w:cs="Arial"/>
          <w:sz w:val="24"/>
          <w:szCs w:val="24"/>
        </w:rPr>
        <w:t xml:space="preserve">, </w:t>
      </w:r>
      <w:r w:rsidR="00AF4F82" w:rsidRPr="00E55F3D">
        <w:rPr>
          <w:rFonts w:ascii="Arial" w:hAnsi="Arial" w:cs="Arial"/>
          <w:sz w:val="24"/>
          <w:szCs w:val="24"/>
        </w:rPr>
        <w:t>refuerza las medi</w:t>
      </w:r>
      <w:r w:rsidR="002F1B40">
        <w:rPr>
          <w:rFonts w:ascii="Arial" w:hAnsi="Arial" w:cs="Arial"/>
          <w:sz w:val="24"/>
          <w:szCs w:val="24"/>
        </w:rPr>
        <w:t>d</w:t>
      </w:r>
      <w:r w:rsidR="00AF4F82" w:rsidRPr="00E55F3D">
        <w:rPr>
          <w:rFonts w:ascii="Arial" w:hAnsi="Arial" w:cs="Arial"/>
          <w:sz w:val="24"/>
          <w:szCs w:val="24"/>
        </w:rPr>
        <w:t xml:space="preserve">as para que las entidades financieras </w:t>
      </w:r>
      <w:r w:rsidR="0020764C">
        <w:rPr>
          <w:rFonts w:ascii="Arial" w:hAnsi="Arial" w:cs="Arial"/>
          <w:sz w:val="24"/>
          <w:szCs w:val="24"/>
        </w:rPr>
        <w:t>pongan en funcionamiento</w:t>
      </w:r>
      <w:r w:rsidR="00AF4F82" w:rsidRPr="00E55F3D">
        <w:rPr>
          <w:rFonts w:ascii="Arial" w:hAnsi="Arial" w:cs="Arial"/>
          <w:sz w:val="24"/>
          <w:szCs w:val="24"/>
        </w:rPr>
        <w:t xml:space="preserve"> mecanismos p</w:t>
      </w:r>
      <w:r w:rsidR="0020764C">
        <w:rPr>
          <w:rFonts w:ascii="Arial" w:hAnsi="Arial" w:cs="Arial"/>
          <w:sz w:val="24"/>
          <w:szCs w:val="24"/>
        </w:rPr>
        <w:t>reventivos de control y auditorí</w:t>
      </w:r>
      <w:r w:rsidR="00AF4F82" w:rsidRPr="00E55F3D">
        <w:rPr>
          <w:rFonts w:ascii="Arial" w:hAnsi="Arial" w:cs="Arial"/>
          <w:sz w:val="24"/>
          <w:szCs w:val="24"/>
        </w:rPr>
        <w:t xml:space="preserve">a, encaminados a prevenir y detectar delitos cometidos o actos u operaciones con recursos de probable procedencia ilícita </w:t>
      </w:r>
      <w:r w:rsidR="00DB6561" w:rsidRPr="00E55F3D">
        <w:rPr>
          <w:rFonts w:ascii="Arial" w:hAnsi="Arial" w:cs="Arial"/>
          <w:sz w:val="24"/>
          <w:szCs w:val="24"/>
        </w:rPr>
        <w:t>o para financiar e</w:t>
      </w:r>
      <w:r w:rsidR="00AF4F82" w:rsidRPr="00E55F3D">
        <w:rPr>
          <w:rFonts w:ascii="Arial" w:hAnsi="Arial" w:cs="Arial"/>
          <w:sz w:val="24"/>
          <w:szCs w:val="24"/>
        </w:rPr>
        <w:t>l terrorismo.</w:t>
      </w:r>
    </w:p>
    <w:p w:rsidR="00AF4F82" w:rsidRPr="00E55F3D" w:rsidRDefault="00AF4F82" w:rsidP="00304A48">
      <w:pPr>
        <w:pStyle w:val="Prrafodelista"/>
        <w:numPr>
          <w:ilvl w:val="0"/>
          <w:numId w:val="13"/>
        </w:numPr>
        <w:spacing w:line="360" w:lineRule="auto"/>
        <w:jc w:val="both"/>
        <w:rPr>
          <w:rFonts w:ascii="Arial" w:hAnsi="Arial" w:cs="Arial"/>
          <w:sz w:val="24"/>
          <w:szCs w:val="24"/>
        </w:rPr>
      </w:pPr>
      <w:r w:rsidRPr="00E55F3D">
        <w:rPr>
          <w:rFonts w:ascii="Arial" w:hAnsi="Arial" w:cs="Arial"/>
          <w:sz w:val="24"/>
          <w:szCs w:val="24"/>
        </w:rPr>
        <w:t>Investigaciones sobre posibles infracciones a la normatividad, crear un equipo especializado en detección de captación irregular, acciones de prevención y detección temprana de incumplimientos.</w:t>
      </w:r>
    </w:p>
    <w:p w:rsidR="0070092C" w:rsidRPr="00E55F3D" w:rsidRDefault="0070092C" w:rsidP="00304A48">
      <w:pPr>
        <w:spacing w:line="360" w:lineRule="auto"/>
        <w:rPr>
          <w:rFonts w:ascii="Arial" w:hAnsi="Arial" w:cs="Arial"/>
          <w:sz w:val="24"/>
          <w:szCs w:val="24"/>
        </w:rPr>
      </w:pPr>
    </w:p>
    <w:p w:rsidR="00133E38" w:rsidRPr="00EB5AD5" w:rsidRDefault="002A423C" w:rsidP="00C437A0">
      <w:pPr>
        <w:pStyle w:val="Ttulo4"/>
        <w:rPr>
          <w:rFonts w:ascii="Arial" w:hAnsi="Arial" w:cs="Arial"/>
          <w:b/>
          <w:i w:val="0"/>
          <w:color w:val="auto"/>
          <w:sz w:val="24"/>
          <w:szCs w:val="24"/>
        </w:rPr>
      </w:pPr>
      <w:r w:rsidRPr="00EB5AD5">
        <w:rPr>
          <w:rFonts w:ascii="Arial" w:hAnsi="Arial" w:cs="Arial"/>
          <w:b/>
          <w:i w:val="0"/>
          <w:color w:val="auto"/>
          <w:sz w:val="24"/>
          <w:szCs w:val="24"/>
        </w:rPr>
        <w:lastRenderedPageBreak/>
        <w:t xml:space="preserve">1.3.3.2 </w:t>
      </w:r>
      <w:r w:rsidR="0070092C" w:rsidRPr="00EB5AD5">
        <w:rPr>
          <w:rFonts w:ascii="Arial" w:hAnsi="Arial" w:cs="Arial"/>
          <w:b/>
          <w:i w:val="0"/>
          <w:color w:val="auto"/>
          <w:sz w:val="24"/>
          <w:szCs w:val="24"/>
        </w:rPr>
        <w:t>Banco de México (</w:t>
      </w:r>
      <w:r w:rsidR="00133E38" w:rsidRPr="00EB5AD5">
        <w:rPr>
          <w:rFonts w:ascii="Arial" w:hAnsi="Arial" w:cs="Arial"/>
          <w:b/>
          <w:i w:val="0"/>
          <w:color w:val="auto"/>
          <w:sz w:val="24"/>
          <w:szCs w:val="24"/>
        </w:rPr>
        <w:t>BANXICO</w:t>
      </w:r>
      <w:r w:rsidR="0070092C" w:rsidRPr="00EB5AD5">
        <w:rPr>
          <w:rFonts w:ascii="Arial" w:hAnsi="Arial" w:cs="Arial"/>
          <w:b/>
          <w:i w:val="0"/>
          <w:color w:val="auto"/>
          <w:sz w:val="24"/>
          <w:szCs w:val="24"/>
        </w:rPr>
        <w:t>)</w:t>
      </w:r>
    </w:p>
    <w:p w:rsidR="0070092C" w:rsidRPr="00E55F3D" w:rsidRDefault="00034D57" w:rsidP="00EB5AD5">
      <w:pPr>
        <w:spacing w:before="240" w:line="360" w:lineRule="auto"/>
        <w:ind w:firstLine="708"/>
        <w:jc w:val="both"/>
        <w:rPr>
          <w:rFonts w:ascii="Arial" w:hAnsi="Arial" w:cs="Arial"/>
          <w:sz w:val="24"/>
          <w:szCs w:val="24"/>
        </w:rPr>
      </w:pPr>
      <w:r>
        <w:rPr>
          <w:rFonts w:ascii="Arial" w:hAnsi="Arial" w:cs="Arial"/>
          <w:sz w:val="24"/>
          <w:szCs w:val="24"/>
        </w:rPr>
        <w:t>El Banco C</w:t>
      </w:r>
      <w:r w:rsidR="0070092C" w:rsidRPr="00E55F3D">
        <w:rPr>
          <w:rFonts w:ascii="Arial" w:hAnsi="Arial" w:cs="Arial"/>
          <w:sz w:val="24"/>
          <w:szCs w:val="24"/>
        </w:rPr>
        <w:t>entral</w:t>
      </w:r>
      <w:r w:rsidR="001734AA" w:rsidRPr="00E55F3D">
        <w:rPr>
          <w:rFonts w:ascii="Arial" w:hAnsi="Arial" w:cs="Arial"/>
          <w:sz w:val="24"/>
          <w:szCs w:val="24"/>
        </w:rPr>
        <w:t xml:space="preserve"> de la </w:t>
      </w:r>
      <w:r w:rsidR="00E8245F" w:rsidRPr="00E55F3D">
        <w:rPr>
          <w:rFonts w:ascii="Arial" w:hAnsi="Arial" w:cs="Arial"/>
          <w:sz w:val="24"/>
          <w:szCs w:val="24"/>
        </w:rPr>
        <w:t>República</w:t>
      </w:r>
      <w:r w:rsidR="001734AA" w:rsidRPr="00E55F3D">
        <w:rPr>
          <w:rFonts w:ascii="Arial" w:hAnsi="Arial" w:cs="Arial"/>
          <w:sz w:val="24"/>
          <w:szCs w:val="24"/>
        </w:rPr>
        <w:t xml:space="preserve"> Mexicana, </w:t>
      </w:r>
      <w:r w:rsidR="0070092C" w:rsidRPr="00E55F3D">
        <w:rPr>
          <w:rFonts w:ascii="Arial" w:hAnsi="Arial" w:cs="Arial"/>
          <w:sz w:val="24"/>
          <w:szCs w:val="24"/>
        </w:rPr>
        <w:t xml:space="preserve">es una institución bancaria que tiene por objeto controlar la cantidad y el uso del dinero, en forma tal que facilite la aplicación de la política monetaria determinada, </w:t>
      </w:r>
      <w:r w:rsidR="00C27594" w:rsidRPr="00E55F3D">
        <w:rPr>
          <w:rFonts w:ascii="Arial" w:hAnsi="Arial" w:cs="Arial"/>
          <w:sz w:val="24"/>
          <w:szCs w:val="24"/>
        </w:rPr>
        <w:t>es autónomo en sus funciones y administración por mandato constitucional, su misión prioritaria es procurar la estabilidad del poder adquisitivo de la moneda local controlando la inflación para preservar el bienestar económico de los mexicanos, adicionalmente le corresponde promover el sano desarrollo del sistema financiero y propiciar el buen funcionamiento de los sistemas de pago, por la importancia que desempeña debe actuar con transparencia, capacidad técnica y compromiso ético con México</w:t>
      </w:r>
      <w:sdt>
        <w:sdtPr>
          <w:rPr>
            <w:rFonts w:ascii="Arial" w:hAnsi="Arial" w:cs="Arial"/>
            <w:sz w:val="24"/>
            <w:szCs w:val="24"/>
          </w:rPr>
          <w:id w:val="1112022885"/>
          <w:citation/>
        </w:sdtPr>
        <w:sdtContent>
          <w:r w:rsidR="00690B64">
            <w:rPr>
              <w:rFonts w:ascii="Arial" w:hAnsi="Arial" w:cs="Arial"/>
              <w:sz w:val="24"/>
              <w:szCs w:val="24"/>
            </w:rPr>
            <w:fldChar w:fldCharType="begin"/>
          </w:r>
          <w:r w:rsidR="00690B64">
            <w:rPr>
              <w:rFonts w:ascii="Arial" w:hAnsi="Arial" w:cs="Arial"/>
              <w:sz w:val="24"/>
              <w:szCs w:val="24"/>
            </w:rPr>
            <w:instrText xml:space="preserve"> CITATION DIE14 \l 2058 </w:instrText>
          </w:r>
          <w:r w:rsidR="00690B64">
            <w:rPr>
              <w:rFonts w:ascii="Arial" w:hAnsi="Arial" w:cs="Arial"/>
              <w:sz w:val="24"/>
              <w:szCs w:val="24"/>
            </w:rPr>
            <w:fldChar w:fldCharType="separate"/>
          </w:r>
          <w:r w:rsidR="001D62AC">
            <w:rPr>
              <w:rFonts w:ascii="Arial" w:hAnsi="Arial" w:cs="Arial"/>
              <w:noProof/>
              <w:sz w:val="24"/>
              <w:szCs w:val="24"/>
            </w:rPr>
            <w:t xml:space="preserve"> </w:t>
          </w:r>
          <w:r w:rsidR="001D62AC" w:rsidRPr="001D62AC">
            <w:rPr>
              <w:rFonts w:ascii="Arial" w:hAnsi="Arial" w:cs="Arial"/>
              <w:noProof/>
              <w:sz w:val="24"/>
              <w:szCs w:val="24"/>
            </w:rPr>
            <w:t>(Dieck, 2014)</w:t>
          </w:r>
          <w:r w:rsidR="00690B64">
            <w:rPr>
              <w:rFonts w:ascii="Arial" w:hAnsi="Arial" w:cs="Arial"/>
              <w:sz w:val="24"/>
              <w:szCs w:val="24"/>
            </w:rPr>
            <w:fldChar w:fldCharType="end"/>
          </w:r>
        </w:sdtContent>
      </w:sdt>
      <w:r w:rsidR="00C27594" w:rsidRPr="00E55F3D">
        <w:rPr>
          <w:rFonts w:ascii="Arial" w:hAnsi="Arial" w:cs="Arial"/>
          <w:sz w:val="24"/>
          <w:szCs w:val="24"/>
        </w:rPr>
        <w:t xml:space="preserve">, </w:t>
      </w:r>
      <w:r w:rsidR="0070092C" w:rsidRPr="00E55F3D">
        <w:rPr>
          <w:rFonts w:ascii="Arial" w:hAnsi="Arial" w:cs="Arial"/>
          <w:sz w:val="24"/>
          <w:szCs w:val="24"/>
        </w:rPr>
        <w:t xml:space="preserve">las funciones que están a su cargo son: </w:t>
      </w:r>
    </w:p>
    <w:p w:rsidR="00B979B6" w:rsidRPr="00E55F3D" w:rsidRDefault="00B979B6" w:rsidP="00304A48">
      <w:pPr>
        <w:pStyle w:val="Prrafodelista"/>
        <w:numPr>
          <w:ilvl w:val="0"/>
          <w:numId w:val="13"/>
        </w:numPr>
        <w:spacing w:after="0" w:line="360" w:lineRule="auto"/>
        <w:jc w:val="both"/>
        <w:rPr>
          <w:rFonts w:ascii="Arial" w:hAnsi="Arial" w:cs="Arial"/>
          <w:sz w:val="24"/>
          <w:szCs w:val="24"/>
        </w:rPr>
      </w:pPr>
      <w:r w:rsidRPr="00E55F3D">
        <w:rPr>
          <w:rFonts w:ascii="Arial" w:hAnsi="Arial" w:cs="Arial"/>
          <w:sz w:val="24"/>
          <w:szCs w:val="24"/>
        </w:rPr>
        <w:t>Emisión de billetes de banco y acuñación de moneda.</w:t>
      </w:r>
    </w:p>
    <w:p w:rsidR="00B979B6" w:rsidRPr="00E55F3D" w:rsidRDefault="00B979B6" w:rsidP="00304A48">
      <w:pPr>
        <w:pStyle w:val="Prrafodelista"/>
        <w:numPr>
          <w:ilvl w:val="0"/>
          <w:numId w:val="13"/>
        </w:numPr>
        <w:spacing w:after="0" w:line="360" w:lineRule="auto"/>
        <w:jc w:val="both"/>
        <w:rPr>
          <w:rFonts w:ascii="Arial" w:hAnsi="Arial" w:cs="Arial"/>
          <w:sz w:val="24"/>
          <w:szCs w:val="24"/>
        </w:rPr>
      </w:pPr>
      <w:r w:rsidRPr="00E55F3D">
        <w:rPr>
          <w:rFonts w:ascii="Arial" w:hAnsi="Arial" w:cs="Arial"/>
          <w:sz w:val="24"/>
          <w:szCs w:val="24"/>
        </w:rPr>
        <w:t>Control del crédito para evitar inflaciones y deflaciones.</w:t>
      </w:r>
    </w:p>
    <w:p w:rsidR="00B979B6" w:rsidRPr="00E55F3D" w:rsidRDefault="00C27594" w:rsidP="00304A48">
      <w:pPr>
        <w:pStyle w:val="Prrafodelista"/>
        <w:numPr>
          <w:ilvl w:val="0"/>
          <w:numId w:val="13"/>
        </w:numPr>
        <w:spacing w:after="0" w:line="360" w:lineRule="auto"/>
        <w:jc w:val="both"/>
        <w:rPr>
          <w:rFonts w:ascii="Arial" w:hAnsi="Arial" w:cs="Arial"/>
          <w:sz w:val="24"/>
          <w:szCs w:val="24"/>
        </w:rPr>
      </w:pPr>
      <w:r w:rsidRPr="00E55F3D">
        <w:rPr>
          <w:rFonts w:ascii="Arial" w:hAnsi="Arial" w:cs="Arial"/>
          <w:sz w:val="24"/>
          <w:szCs w:val="24"/>
        </w:rPr>
        <w:t>Serv</w:t>
      </w:r>
      <w:r w:rsidR="00B979B6" w:rsidRPr="00E55F3D">
        <w:rPr>
          <w:rFonts w:ascii="Arial" w:hAnsi="Arial" w:cs="Arial"/>
          <w:sz w:val="24"/>
          <w:szCs w:val="24"/>
        </w:rPr>
        <w:t>ir de agente financiero al gobierno federal.</w:t>
      </w:r>
    </w:p>
    <w:p w:rsidR="00B979B6" w:rsidRPr="00E55F3D" w:rsidRDefault="003D0152" w:rsidP="00304A48">
      <w:pPr>
        <w:pStyle w:val="Prrafodelista"/>
        <w:numPr>
          <w:ilvl w:val="0"/>
          <w:numId w:val="13"/>
        </w:numPr>
        <w:spacing w:after="0" w:line="360" w:lineRule="auto"/>
        <w:jc w:val="both"/>
        <w:rPr>
          <w:rFonts w:ascii="Arial" w:hAnsi="Arial" w:cs="Arial"/>
          <w:sz w:val="24"/>
          <w:szCs w:val="24"/>
        </w:rPr>
      </w:pPr>
      <w:r>
        <w:rPr>
          <w:rFonts w:ascii="Arial" w:hAnsi="Arial" w:cs="Arial"/>
          <w:sz w:val="24"/>
          <w:szCs w:val="24"/>
        </w:rPr>
        <w:t>Custodiar las r</w:t>
      </w:r>
      <w:r w:rsidR="00C27594" w:rsidRPr="00E55F3D">
        <w:rPr>
          <w:rFonts w:ascii="Arial" w:hAnsi="Arial" w:cs="Arial"/>
          <w:sz w:val="24"/>
          <w:szCs w:val="24"/>
        </w:rPr>
        <w:t>eservas.</w:t>
      </w:r>
    </w:p>
    <w:p w:rsidR="00C27594" w:rsidRPr="00E55F3D" w:rsidRDefault="003D0152" w:rsidP="00304A48">
      <w:pPr>
        <w:pStyle w:val="Prrafodelista"/>
        <w:numPr>
          <w:ilvl w:val="0"/>
          <w:numId w:val="13"/>
        </w:numPr>
        <w:spacing w:after="0" w:line="360" w:lineRule="auto"/>
        <w:jc w:val="both"/>
        <w:rPr>
          <w:rFonts w:ascii="Arial" w:hAnsi="Arial" w:cs="Arial"/>
          <w:sz w:val="24"/>
          <w:szCs w:val="24"/>
        </w:rPr>
      </w:pPr>
      <w:r>
        <w:rPr>
          <w:rFonts w:ascii="Arial" w:hAnsi="Arial" w:cs="Arial"/>
          <w:sz w:val="24"/>
          <w:szCs w:val="24"/>
        </w:rPr>
        <w:t>Servir de c</w:t>
      </w:r>
      <w:r w:rsidR="00C27594" w:rsidRPr="00E55F3D">
        <w:rPr>
          <w:rFonts w:ascii="Arial" w:hAnsi="Arial" w:cs="Arial"/>
          <w:sz w:val="24"/>
          <w:szCs w:val="24"/>
        </w:rPr>
        <w:t>ámara de compensación entre las instituciones de crédito.</w:t>
      </w:r>
    </w:p>
    <w:p w:rsidR="00C27594" w:rsidRPr="00E55F3D" w:rsidRDefault="00C27594" w:rsidP="00304A48">
      <w:pPr>
        <w:pStyle w:val="Prrafodelista"/>
        <w:numPr>
          <w:ilvl w:val="0"/>
          <w:numId w:val="13"/>
        </w:numPr>
        <w:spacing w:after="0" w:line="360" w:lineRule="auto"/>
        <w:jc w:val="both"/>
        <w:rPr>
          <w:rFonts w:ascii="Arial" w:hAnsi="Arial" w:cs="Arial"/>
          <w:sz w:val="24"/>
          <w:szCs w:val="24"/>
        </w:rPr>
      </w:pPr>
      <w:r w:rsidRPr="00E55F3D">
        <w:rPr>
          <w:rFonts w:ascii="Arial" w:hAnsi="Arial" w:cs="Arial"/>
          <w:sz w:val="24"/>
          <w:szCs w:val="24"/>
        </w:rPr>
        <w:t>Ser banca de redescuento para las instituciones de crédito.</w:t>
      </w:r>
    </w:p>
    <w:p w:rsidR="00C27594" w:rsidRPr="00E55F3D" w:rsidRDefault="00C27594" w:rsidP="00304A48">
      <w:pPr>
        <w:pStyle w:val="Prrafodelista"/>
        <w:numPr>
          <w:ilvl w:val="0"/>
          <w:numId w:val="13"/>
        </w:numPr>
        <w:spacing w:after="0" w:line="360" w:lineRule="auto"/>
        <w:jc w:val="both"/>
        <w:rPr>
          <w:rFonts w:ascii="Arial" w:hAnsi="Arial" w:cs="Arial"/>
          <w:sz w:val="24"/>
          <w:szCs w:val="24"/>
        </w:rPr>
      </w:pPr>
      <w:r w:rsidRPr="00E55F3D">
        <w:rPr>
          <w:rFonts w:ascii="Arial" w:hAnsi="Arial" w:cs="Arial"/>
          <w:sz w:val="24"/>
          <w:szCs w:val="24"/>
        </w:rPr>
        <w:t>Regular y vigilar la apl</w:t>
      </w:r>
      <w:r w:rsidR="002F1B40">
        <w:rPr>
          <w:rFonts w:ascii="Arial" w:hAnsi="Arial" w:cs="Arial"/>
          <w:sz w:val="24"/>
          <w:szCs w:val="24"/>
        </w:rPr>
        <w:t>icación del encaje legal (M</w:t>
      </w:r>
      <w:r w:rsidRPr="00E55F3D">
        <w:rPr>
          <w:rFonts w:ascii="Arial" w:hAnsi="Arial" w:cs="Arial"/>
          <w:sz w:val="24"/>
          <w:szCs w:val="24"/>
        </w:rPr>
        <w:t>onto que deben tener depositados los bancos comerciales de un país en el banco central de la nación correspondiente)</w:t>
      </w:r>
      <w:r w:rsidR="0099009A">
        <w:rPr>
          <w:rFonts w:ascii="Arial" w:hAnsi="Arial" w:cs="Arial"/>
          <w:sz w:val="24"/>
          <w:szCs w:val="24"/>
        </w:rPr>
        <w:t>.</w:t>
      </w:r>
    </w:p>
    <w:p w:rsidR="000B05D0" w:rsidRPr="00E55F3D" w:rsidRDefault="00E8245F" w:rsidP="00EB5AD5">
      <w:pPr>
        <w:spacing w:before="240" w:line="360" w:lineRule="auto"/>
        <w:ind w:firstLine="690"/>
        <w:jc w:val="both"/>
        <w:rPr>
          <w:rFonts w:ascii="Arial" w:hAnsi="Arial" w:cs="Arial"/>
          <w:sz w:val="24"/>
          <w:szCs w:val="24"/>
        </w:rPr>
      </w:pPr>
      <w:r w:rsidRPr="00E55F3D">
        <w:rPr>
          <w:rFonts w:ascii="Arial" w:hAnsi="Arial" w:cs="Arial"/>
          <w:sz w:val="24"/>
          <w:szCs w:val="24"/>
        </w:rPr>
        <w:t>Regular y vigilar las operaciones de crédito, de depósito y los servicios que ofrecen los bancos y casas de bolsa</w:t>
      </w:r>
      <w:r w:rsidR="000B05D0" w:rsidRPr="00E55F3D">
        <w:rPr>
          <w:rFonts w:ascii="Arial" w:hAnsi="Arial" w:cs="Arial"/>
          <w:sz w:val="24"/>
          <w:szCs w:val="24"/>
        </w:rPr>
        <w:t xml:space="preserve"> </w:t>
      </w:r>
      <w:sdt>
        <w:sdtPr>
          <w:rPr>
            <w:rFonts w:ascii="Arial" w:hAnsi="Arial" w:cs="Arial"/>
            <w:sz w:val="24"/>
            <w:szCs w:val="24"/>
          </w:rPr>
          <w:id w:val="318010824"/>
          <w:citation/>
        </w:sdtPr>
        <w:sdtContent>
          <w:r w:rsidR="000B05D0" w:rsidRPr="00E55F3D">
            <w:rPr>
              <w:rFonts w:ascii="Arial" w:hAnsi="Arial" w:cs="Arial"/>
              <w:sz w:val="24"/>
              <w:szCs w:val="24"/>
            </w:rPr>
            <w:fldChar w:fldCharType="begin"/>
          </w:r>
          <w:r w:rsidR="00C05429">
            <w:rPr>
              <w:rFonts w:ascii="Arial" w:hAnsi="Arial" w:cs="Arial"/>
              <w:sz w:val="24"/>
              <w:szCs w:val="24"/>
            </w:rPr>
            <w:instrText xml:space="preserve">CITATION Ban16 \l 2058 </w:instrText>
          </w:r>
          <w:r w:rsidR="000B05D0" w:rsidRPr="00E55F3D">
            <w:rPr>
              <w:rFonts w:ascii="Arial" w:hAnsi="Arial" w:cs="Arial"/>
              <w:sz w:val="24"/>
              <w:szCs w:val="24"/>
            </w:rPr>
            <w:fldChar w:fldCharType="separate"/>
          </w:r>
          <w:r w:rsidR="00C05429" w:rsidRPr="00C05429">
            <w:rPr>
              <w:rFonts w:ascii="Arial" w:hAnsi="Arial" w:cs="Arial"/>
              <w:noProof/>
              <w:sz w:val="24"/>
              <w:szCs w:val="24"/>
            </w:rPr>
            <w:t>(Banxico, 2016b)</w:t>
          </w:r>
          <w:r w:rsidR="000B05D0" w:rsidRPr="00E55F3D">
            <w:rPr>
              <w:rFonts w:ascii="Arial" w:hAnsi="Arial" w:cs="Arial"/>
              <w:sz w:val="24"/>
              <w:szCs w:val="24"/>
            </w:rPr>
            <w:fldChar w:fldCharType="end"/>
          </w:r>
        </w:sdtContent>
      </w:sdt>
      <w:r w:rsidR="000B05D0" w:rsidRPr="00E55F3D">
        <w:rPr>
          <w:rFonts w:ascii="Arial" w:hAnsi="Arial" w:cs="Arial"/>
          <w:sz w:val="24"/>
          <w:szCs w:val="24"/>
        </w:rPr>
        <w:t>.</w:t>
      </w:r>
    </w:p>
    <w:p w:rsidR="00E8245F" w:rsidRPr="00E55F3D" w:rsidRDefault="00E8245F" w:rsidP="00304A48">
      <w:pPr>
        <w:pStyle w:val="Prrafodelista"/>
        <w:spacing w:after="0" w:line="360" w:lineRule="auto"/>
        <w:jc w:val="both"/>
        <w:rPr>
          <w:rFonts w:ascii="Arial" w:hAnsi="Arial" w:cs="Arial"/>
          <w:sz w:val="24"/>
          <w:szCs w:val="24"/>
        </w:rPr>
      </w:pPr>
    </w:p>
    <w:p w:rsidR="00133E38" w:rsidRPr="00EB5AD5" w:rsidRDefault="00C907EF" w:rsidP="00C437A0">
      <w:pPr>
        <w:pStyle w:val="Ttulo4"/>
        <w:rPr>
          <w:rFonts w:ascii="Arial" w:hAnsi="Arial" w:cs="Arial"/>
          <w:b/>
          <w:i w:val="0"/>
          <w:color w:val="auto"/>
          <w:sz w:val="24"/>
          <w:szCs w:val="24"/>
        </w:rPr>
      </w:pPr>
      <w:r w:rsidRPr="00EB5AD5">
        <w:rPr>
          <w:rFonts w:ascii="Arial" w:hAnsi="Arial" w:cs="Arial"/>
          <w:b/>
          <w:i w:val="0"/>
          <w:color w:val="auto"/>
          <w:sz w:val="24"/>
          <w:szCs w:val="24"/>
        </w:rPr>
        <w:t>1.3.3</w:t>
      </w:r>
      <w:r w:rsidR="00343656" w:rsidRPr="00EB5AD5">
        <w:rPr>
          <w:rFonts w:ascii="Arial" w:hAnsi="Arial" w:cs="Arial"/>
          <w:b/>
          <w:i w:val="0"/>
          <w:color w:val="auto"/>
          <w:sz w:val="24"/>
          <w:szCs w:val="24"/>
        </w:rPr>
        <w:t xml:space="preserve">.3 </w:t>
      </w:r>
      <w:r w:rsidR="00AF4F82" w:rsidRPr="00EB5AD5">
        <w:rPr>
          <w:rFonts w:ascii="Arial" w:hAnsi="Arial" w:cs="Arial"/>
          <w:b/>
          <w:i w:val="0"/>
          <w:color w:val="auto"/>
          <w:sz w:val="24"/>
          <w:szCs w:val="24"/>
        </w:rPr>
        <w:t>Comisión Nacional para la Defensa de los Usuarios de Servicios Financieros (</w:t>
      </w:r>
      <w:r w:rsidR="00133E38" w:rsidRPr="00EB5AD5">
        <w:rPr>
          <w:rFonts w:ascii="Arial" w:hAnsi="Arial" w:cs="Arial"/>
          <w:b/>
          <w:i w:val="0"/>
          <w:color w:val="auto"/>
          <w:sz w:val="24"/>
          <w:szCs w:val="24"/>
        </w:rPr>
        <w:t>CONDUSEF</w:t>
      </w:r>
      <w:r w:rsidR="00AF4F82" w:rsidRPr="00EB5AD5">
        <w:rPr>
          <w:rFonts w:ascii="Arial" w:hAnsi="Arial" w:cs="Arial"/>
          <w:b/>
          <w:i w:val="0"/>
          <w:color w:val="auto"/>
          <w:sz w:val="24"/>
          <w:szCs w:val="24"/>
        </w:rPr>
        <w:t>)</w:t>
      </w:r>
    </w:p>
    <w:p w:rsidR="00EB5987" w:rsidRPr="00E55F3D" w:rsidRDefault="00EB5987" w:rsidP="00EB5AD5">
      <w:pPr>
        <w:spacing w:before="240" w:line="360" w:lineRule="auto"/>
        <w:jc w:val="both"/>
        <w:rPr>
          <w:rFonts w:ascii="Arial" w:hAnsi="Arial" w:cs="Arial"/>
          <w:sz w:val="24"/>
          <w:szCs w:val="24"/>
        </w:rPr>
      </w:pPr>
      <w:r w:rsidRPr="00E55F3D">
        <w:rPr>
          <w:rFonts w:ascii="Arial" w:hAnsi="Arial" w:cs="Arial"/>
          <w:sz w:val="24"/>
          <w:szCs w:val="24"/>
        </w:rPr>
        <w:tab/>
        <w:t xml:space="preserve">La CONDUSEF es un organismo </w:t>
      </w:r>
      <w:r w:rsidR="00BC60EA" w:rsidRPr="00E55F3D">
        <w:rPr>
          <w:rFonts w:ascii="Arial" w:hAnsi="Arial" w:cs="Arial"/>
          <w:sz w:val="24"/>
          <w:szCs w:val="24"/>
        </w:rPr>
        <w:t>público</w:t>
      </w:r>
      <w:r w:rsidRPr="00E55F3D">
        <w:rPr>
          <w:rFonts w:ascii="Arial" w:hAnsi="Arial" w:cs="Arial"/>
          <w:sz w:val="24"/>
          <w:szCs w:val="24"/>
        </w:rPr>
        <w:t xml:space="preserve"> descentralizado de la S</w:t>
      </w:r>
      <w:r w:rsidR="002D10FD">
        <w:rPr>
          <w:rFonts w:ascii="Arial" w:hAnsi="Arial" w:cs="Arial"/>
          <w:sz w:val="24"/>
          <w:szCs w:val="24"/>
        </w:rPr>
        <w:t xml:space="preserve">ecretaria de Hacienda y Crédito </w:t>
      </w:r>
      <w:r w:rsidR="002F1B40">
        <w:rPr>
          <w:rFonts w:ascii="Arial" w:hAnsi="Arial" w:cs="Arial"/>
          <w:sz w:val="24"/>
          <w:szCs w:val="24"/>
        </w:rPr>
        <w:t>Público</w:t>
      </w:r>
      <w:r w:rsidR="002D10FD">
        <w:rPr>
          <w:rFonts w:ascii="Arial" w:hAnsi="Arial" w:cs="Arial"/>
          <w:sz w:val="24"/>
          <w:szCs w:val="24"/>
        </w:rPr>
        <w:t xml:space="preserve"> (S</w:t>
      </w:r>
      <w:r w:rsidRPr="00E55F3D">
        <w:rPr>
          <w:rFonts w:ascii="Arial" w:hAnsi="Arial" w:cs="Arial"/>
          <w:sz w:val="24"/>
          <w:szCs w:val="24"/>
        </w:rPr>
        <w:t>HCP</w:t>
      </w:r>
      <w:r w:rsidR="002D10FD">
        <w:rPr>
          <w:rFonts w:ascii="Arial" w:hAnsi="Arial" w:cs="Arial"/>
          <w:sz w:val="24"/>
          <w:szCs w:val="24"/>
        </w:rPr>
        <w:t>)</w:t>
      </w:r>
      <w:r w:rsidRPr="00E55F3D">
        <w:rPr>
          <w:rFonts w:ascii="Arial" w:hAnsi="Arial" w:cs="Arial"/>
          <w:sz w:val="24"/>
          <w:szCs w:val="24"/>
        </w:rPr>
        <w:t xml:space="preserve"> cuyo objetivo es promover, asesorar, proteger y defender los derechos e intereses de los usuarios, quienes utilizan o contratan un producto o servicio financiero ofrecido por las instituciones financieras</w:t>
      </w:r>
      <w:r w:rsidR="00A20CC9" w:rsidRPr="00E55F3D">
        <w:rPr>
          <w:rFonts w:ascii="Arial" w:hAnsi="Arial" w:cs="Arial"/>
          <w:sz w:val="24"/>
          <w:szCs w:val="24"/>
        </w:rPr>
        <w:t>,</w:t>
      </w:r>
      <w:r w:rsidRPr="00E55F3D">
        <w:rPr>
          <w:rFonts w:ascii="Arial" w:hAnsi="Arial" w:cs="Arial"/>
          <w:sz w:val="24"/>
          <w:szCs w:val="24"/>
        </w:rPr>
        <w:t xml:space="preserve"> arbitrar sus diferencias de manera imparcial y proveer la equidad en </w:t>
      </w:r>
      <w:r w:rsidRPr="00E55F3D">
        <w:rPr>
          <w:rFonts w:ascii="Arial" w:hAnsi="Arial" w:cs="Arial"/>
          <w:sz w:val="24"/>
          <w:szCs w:val="24"/>
        </w:rPr>
        <w:lastRenderedPageBreak/>
        <w:t xml:space="preserve">las relaciones entre ellos, </w:t>
      </w:r>
      <w:r w:rsidR="00A20CC9" w:rsidRPr="00E55F3D">
        <w:rPr>
          <w:rFonts w:ascii="Arial" w:hAnsi="Arial" w:cs="Arial"/>
          <w:sz w:val="24"/>
          <w:szCs w:val="24"/>
        </w:rPr>
        <w:t>así</w:t>
      </w:r>
      <w:r w:rsidRPr="00E55F3D">
        <w:rPr>
          <w:rFonts w:ascii="Arial" w:hAnsi="Arial" w:cs="Arial"/>
          <w:sz w:val="24"/>
          <w:szCs w:val="24"/>
        </w:rPr>
        <w:t xml:space="preserve"> como supervisar y regular de conformidad en lo previsto en las leyes relativas al sistema financiero, a las instituciones financieras, a fin de procurar la protección de los intereses de los usuarios. La CONDUSEF procura el establecimiento de programas educativos y de otra índole, elaborándolos y proporcionándolos a las autoridades competentes</w:t>
      </w:r>
      <w:sdt>
        <w:sdtPr>
          <w:rPr>
            <w:rFonts w:ascii="Arial" w:hAnsi="Arial" w:cs="Arial"/>
            <w:sz w:val="24"/>
            <w:szCs w:val="24"/>
          </w:rPr>
          <w:id w:val="-864438290"/>
          <w:citation/>
        </w:sdtPr>
        <w:sdtContent>
          <w:r w:rsidR="000B05D0" w:rsidRPr="00E55F3D">
            <w:rPr>
              <w:rFonts w:ascii="Arial" w:hAnsi="Arial" w:cs="Arial"/>
              <w:sz w:val="24"/>
              <w:szCs w:val="24"/>
            </w:rPr>
            <w:fldChar w:fldCharType="begin"/>
          </w:r>
          <w:r w:rsidR="00C05429">
            <w:rPr>
              <w:rFonts w:ascii="Arial" w:hAnsi="Arial" w:cs="Arial"/>
              <w:sz w:val="24"/>
              <w:szCs w:val="24"/>
            </w:rPr>
            <w:instrText xml:space="preserve">CITATION Ban16 \l 2058 </w:instrText>
          </w:r>
          <w:r w:rsidR="000B05D0" w:rsidRPr="00E55F3D">
            <w:rPr>
              <w:rFonts w:ascii="Arial" w:hAnsi="Arial" w:cs="Arial"/>
              <w:sz w:val="24"/>
              <w:szCs w:val="24"/>
            </w:rPr>
            <w:fldChar w:fldCharType="separate"/>
          </w:r>
          <w:r w:rsidR="00C05429">
            <w:rPr>
              <w:rFonts w:ascii="Arial" w:hAnsi="Arial" w:cs="Arial"/>
              <w:noProof/>
              <w:sz w:val="24"/>
              <w:szCs w:val="24"/>
            </w:rPr>
            <w:t xml:space="preserve"> </w:t>
          </w:r>
          <w:r w:rsidR="00C05429" w:rsidRPr="00C05429">
            <w:rPr>
              <w:rFonts w:ascii="Arial" w:hAnsi="Arial" w:cs="Arial"/>
              <w:noProof/>
              <w:sz w:val="24"/>
              <w:szCs w:val="24"/>
            </w:rPr>
            <w:t>(Banxico, 2016b)</w:t>
          </w:r>
          <w:r w:rsidR="000B05D0" w:rsidRPr="00E55F3D">
            <w:rPr>
              <w:rFonts w:ascii="Arial" w:hAnsi="Arial" w:cs="Arial"/>
              <w:sz w:val="24"/>
              <w:szCs w:val="24"/>
            </w:rPr>
            <w:fldChar w:fldCharType="end"/>
          </w:r>
        </w:sdtContent>
      </w:sdt>
      <w:r w:rsidRPr="00E55F3D">
        <w:rPr>
          <w:rFonts w:ascii="Arial" w:hAnsi="Arial" w:cs="Arial"/>
          <w:sz w:val="24"/>
          <w:szCs w:val="24"/>
        </w:rPr>
        <w:t>. Atender a los usuarios de servicios financieros es su razón de ser,</w:t>
      </w:r>
      <w:r w:rsidR="00A20CC9" w:rsidRPr="00E55F3D">
        <w:rPr>
          <w:rFonts w:ascii="Arial" w:hAnsi="Arial" w:cs="Arial"/>
          <w:sz w:val="24"/>
          <w:szCs w:val="24"/>
        </w:rPr>
        <w:t xml:space="preserve"> informa orienta y promueve la educación financiera entre la población, así como atender y resolver quejas y reclamaciones de los clientes en contra de cualquier banco,</w:t>
      </w:r>
      <w:r w:rsidRPr="00E55F3D">
        <w:rPr>
          <w:rFonts w:ascii="Arial" w:hAnsi="Arial" w:cs="Arial"/>
          <w:sz w:val="24"/>
          <w:szCs w:val="24"/>
        </w:rPr>
        <w:t xml:space="preserve"> los principales servicios otorgados a los usuarios son:</w:t>
      </w:r>
    </w:p>
    <w:p w:rsidR="00EB5987" w:rsidRPr="00E55F3D" w:rsidRDefault="00EB5987" w:rsidP="00304A48">
      <w:pPr>
        <w:pStyle w:val="Prrafodelista"/>
        <w:numPr>
          <w:ilvl w:val="0"/>
          <w:numId w:val="23"/>
        </w:numPr>
        <w:spacing w:line="360" w:lineRule="auto"/>
        <w:jc w:val="both"/>
        <w:rPr>
          <w:rFonts w:ascii="Arial" w:hAnsi="Arial" w:cs="Arial"/>
          <w:sz w:val="24"/>
          <w:szCs w:val="24"/>
        </w:rPr>
      </w:pPr>
      <w:r w:rsidRPr="00E55F3D">
        <w:rPr>
          <w:rFonts w:ascii="Arial" w:hAnsi="Arial" w:cs="Arial"/>
          <w:sz w:val="24"/>
          <w:szCs w:val="24"/>
        </w:rPr>
        <w:t>Consultar sobre productos o servicios financieros determinados.</w:t>
      </w:r>
    </w:p>
    <w:p w:rsidR="00EB5987" w:rsidRPr="00E55F3D" w:rsidRDefault="003D0152" w:rsidP="00304A48">
      <w:pPr>
        <w:pStyle w:val="Prrafodelista"/>
        <w:numPr>
          <w:ilvl w:val="0"/>
          <w:numId w:val="23"/>
        </w:numPr>
        <w:spacing w:line="360" w:lineRule="auto"/>
        <w:jc w:val="both"/>
        <w:rPr>
          <w:rFonts w:ascii="Arial" w:hAnsi="Arial" w:cs="Arial"/>
          <w:sz w:val="24"/>
          <w:szCs w:val="24"/>
        </w:rPr>
      </w:pPr>
      <w:r>
        <w:rPr>
          <w:rFonts w:ascii="Arial" w:hAnsi="Arial" w:cs="Arial"/>
          <w:sz w:val="24"/>
          <w:szCs w:val="24"/>
        </w:rPr>
        <w:t>Solicitar la emisión de r</w:t>
      </w:r>
      <w:r w:rsidR="00EB5987" w:rsidRPr="00E55F3D">
        <w:rPr>
          <w:rFonts w:ascii="Arial" w:hAnsi="Arial" w:cs="Arial"/>
          <w:sz w:val="24"/>
          <w:szCs w:val="24"/>
        </w:rPr>
        <w:t xml:space="preserve">eporte </w:t>
      </w:r>
      <w:r>
        <w:rPr>
          <w:rFonts w:ascii="Arial" w:hAnsi="Arial" w:cs="Arial"/>
          <w:sz w:val="24"/>
          <w:szCs w:val="24"/>
        </w:rPr>
        <w:t>e</w:t>
      </w:r>
      <w:r w:rsidR="00EB5987" w:rsidRPr="00E55F3D">
        <w:rPr>
          <w:rFonts w:ascii="Arial" w:hAnsi="Arial" w:cs="Arial"/>
          <w:sz w:val="24"/>
          <w:szCs w:val="24"/>
        </w:rPr>
        <w:t xml:space="preserve">special de </w:t>
      </w:r>
      <w:r>
        <w:rPr>
          <w:rFonts w:ascii="Arial" w:hAnsi="Arial" w:cs="Arial"/>
          <w:sz w:val="24"/>
          <w:szCs w:val="24"/>
        </w:rPr>
        <w:t>c</w:t>
      </w:r>
      <w:r w:rsidR="00EB5EAD" w:rsidRPr="00E55F3D">
        <w:rPr>
          <w:rFonts w:ascii="Arial" w:hAnsi="Arial" w:cs="Arial"/>
          <w:sz w:val="24"/>
          <w:szCs w:val="24"/>
        </w:rPr>
        <w:t>rédito</w:t>
      </w:r>
      <w:r w:rsidR="00EB5987" w:rsidRPr="00E55F3D">
        <w:rPr>
          <w:rFonts w:ascii="Arial" w:hAnsi="Arial" w:cs="Arial"/>
          <w:sz w:val="24"/>
          <w:szCs w:val="24"/>
        </w:rPr>
        <w:t xml:space="preserve"> y presentar la inconformidad de modificación o eliminación de datos.</w:t>
      </w:r>
    </w:p>
    <w:p w:rsidR="00EB5987" w:rsidRPr="00E55F3D" w:rsidRDefault="00EB5987" w:rsidP="00304A48">
      <w:pPr>
        <w:pStyle w:val="Prrafodelista"/>
        <w:numPr>
          <w:ilvl w:val="0"/>
          <w:numId w:val="23"/>
        </w:numPr>
        <w:spacing w:line="360" w:lineRule="auto"/>
        <w:jc w:val="both"/>
        <w:rPr>
          <w:rFonts w:ascii="Arial" w:hAnsi="Arial" w:cs="Arial"/>
          <w:sz w:val="24"/>
          <w:szCs w:val="24"/>
        </w:rPr>
      </w:pPr>
      <w:r w:rsidRPr="00E55F3D">
        <w:rPr>
          <w:rFonts w:ascii="Arial" w:hAnsi="Arial" w:cs="Arial"/>
          <w:sz w:val="24"/>
          <w:szCs w:val="24"/>
        </w:rPr>
        <w:t>Informar en cual afore se encuentran.</w:t>
      </w:r>
    </w:p>
    <w:p w:rsidR="00EB5987" w:rsidRPr="00E55F3D" w:rsidRDefault="00EB5987" w:rsidP="00304A48">
      <w:pPr>
        <w:pStyle w:val="Prrafodelista"/>
        <w:numPr>
          <w:ilvl w:val="0"/>
          <w:numId w:val="23"/>
        </w:numPr>
        <w:spacing w:line="360" w:lineRule="auto"/>
        <w:jc w:val="both"/>
        <w:rPr>
          <w:rFonts w:ascii="Arial" w:hAnsi="Arial" w:cs="Arial"/>
          <w:sz w:val="24"/>
          <w:szCs w:val="24"/>
        </w:rPr>
      </w:pPr>
      <w:r w:rsidRPr="00E55F3D">
        <w:rPr>
          <w:rFonts w:ascii="Arial" w:hAnsi="Arial" w:cs="Arial"/>
          <w:sz w:val="24"/>
          <w:szCs w:val="24"/>
        </w:rPr>
        <w:t>Conocer si son o no beneficiarios de algún seguro de vida.</w:t>
      </w:r>
    </w:p>
    <w:p w:rsidR="00EB5987" w:rsidRPr="00E55F3D" w:rsidRDefault="00EB5987" w:rsidP="00304A48">
      <w:pPr>
        <w:pStyle w:val="Prrafodelista"/>
        <w:numPr>
          <w:ilvl w:val="0"/>
          <w:numId w:val="23"/>
        </w:numPr>
        <w:spacing w:line="360" w:lineRule="auto"/>
        <w:jc w:val="both"/>
        <w:rPr>
          <w:rFonts w:ascii="Arial" w:hAnsi="Arial" w:cs="Arial"/>
          <w:sz w:val="24"/>
          <w:szCs w:val="24"/>
        </w:rPr>
      </w:pPr>
      <w:r w:rsidRPr="00E55F3D">
        <w:rPr>
          <w:rFonts w:ascii="Arial" w:hAnsi="Arial" w:cs="Arial"/>
          <w:sz w:val="24"/>
          <w:szCs w:val="24"/>
        </w:rPr>
        <w:t xml:space="preserve">Solicitar la aclaración de algún consumo no reconocido en tarjetas de crédito o </w:t>
      </w:r>
      <w:r w:rsidR="00BC60EA" w:rsidRPr="00E55F3D">
        <w:rPr>
          <w:rFonts w:ascii="Arial" w:hAnsi="Arial" w:cs="Arial"/>
          <w:sz w:val="24"/>
          <w:szCs w:val="24"/>
        </w:rPr>
        <w:t>débito</w:t>
      </w:r>
      <w:r w:rsidRPr="00E55F3D">
        <w:rPr>
          <w:rFonts w:ascii="Arial" w:hAnsi="Arial" w:cs="Arial"/>
          <w:sz w:val="24"/>
          <w:szCs w:val="24"/>
        </w:rPr>
        <w:t>.</w:t>
      </w:r>
    </w:p>
    <w:p w:rsidR="00EB5987" w:rsidRPr="00E55F3D" w:rsidRDefault="00EB5987" w:rsidP="00304A48">
      <w:pPr>
        <w:pStyle w:val="Prrafodelista"/>
        <w:numPr>
          <w:ilvl w:val="0"/>
          <w:numId w:val="23"/>
        </w:numPr>
        <w:spacing w:line="360" w:lineRule="auto"/>
        <w:jc w:val="both"/>
        <w:rPr>
          <w:rFonts w:ascii="Arial" w:hAnsi="Arial" w:cs="Arial"/>
          <w:sz w:val="24"/>
          <w:szCs w:val="24"/>
        </w:rPr>
      </w:pPr>
      <w:r w:rsidRPr="00E55F3D">
        <w:rPr>
          <w:rFonts w:ascii="Arial" w:hAnsi="Arial" w:cs="Arial"/>
          <w:sz w:val="24"/>
          <w:szCs w:val="24"/>
        </w:rPr>
        <w:t xml:space="preserve">Inconformarse por las malas </w:t>
      </w:r>
      <w:r w:rsidR="00EB5EAD" w:rsidRPr="00E55F3D">
        <w:rPr>
          <w:rFonts w:ascii="Arial" w:hAnsi="Arial" w:cs="Arial"/>
          <w:sz w:val="24"/>
          <w:szCs w:val="24"/>
        </w:rPr>
        <w:t>prácticas</w:t>
      </w:r>
      <w:r w:rsidRPr="00E55F3D">
        <w:rPr>
          <w:rFonts w:ascii="Arial" w:hAnsi="Arial" w:cs="Arial"/>
          <w:sz w:val="24"/>
          <w:szCs w:val="24"/>
        </w:rPr>
        <w:t xml:space="preserve"> de cobranza por parte de los bancos y despachos.</w:t>
      </w:r>
    </w:p>
    <w:p w:rsidR="00EB5987" w:rsidRPr="00E55F3D" w:rsidRDefault="00EB5987" w:rsidP="00304A48">
      <w:pPr>
        <w:pStyle w:val="Prrafodelista"/>
        <w:numPr>
          <w:ilvl w:val="0"/>
          <w:numId w:val="23"/>
        </w:numPr>
        <w:spacing w:line="360" w:lineRule="auto"/>
        <w:jc w:val="both"/>
        <w:rPr>
          <w:rFonts w:ascii="Arial" w:hAnsi="Arial" w:cs="Arial"/>
          <w:sz w:val="24"/>
          <w:szCs w:val="24"/>
        </w:rPr>
      </w:pPr>
      <w:r w:rsidRPr="00E55F3D">
        <w:rPr>
          <w:rFonts w:ascii="Arial" w:hAnsi="Arial" w:cs="Arial"/>
          <w:sz w:val="24"/>
          <w:szCs w:val="24"/>
        </w:rPr>
        <w:t>Presentar quejas de instituciones que hacen caso omiso en la cancelación de algún</w:t>
      </w:r>
      <w:r w:rsidR="000B05D0" w:rsidRPr="00E55F3D">
        <w:rPr>
          <w:rFonts w:ascii="Arial" w:hAnsi="Arial" w:cs="Arial"/>
          <w:sz w:val="24"/>
          <w:szCs w:val="24"/>
        </w:rPr>
        <w:t xml:space="preserve"> producto o servicio solicitado</w:t>
      </w:r>
      <w:sdt>
        <w:sdtPr>
          <w:rPr>
            <w:rFonts w:ascii="Arial" w:hAnsi="Arial" w:cs="Arial"/>
            <w:sz w:val="24"/>
            <w:szCs w:val="24"/>
          </w:rPr>
          <w:id w:val="1656958014"/>
          <w:citation/>
        </w:sdtPr>
        <w:sdtContent>
          <w:r w:rsidR="00690B64">
            <w:rPr>
              <w:rFonts w:ascii="Arial" w:hAnsi="Arial" w:cs="Arial"/>
              <w:sz w:val="24"/>
              <w:szCs w:val="24"/>
            </w:rPr>
            <w:fldChar w:fldCharType="begin"/>
          </w:r>
          <w:r w:rsidR="00690B64">
            <w:rPr>
              <w:rFonts w:ascii="Arial" w:hAnsi="Arial" w:cs="Arial"/>
              <w:sz w:val="24"/>
              <w:szCs w:val="24"/>
            </w:rPr>
            <w:instrText xml:space="preserve"> CITATION DIE14 \l 2058 </w:instrText>
          </w:r>
          <w:r w:rsidR="00690B64">
            <w:rPr>
              <w:rFonts w:ascii="Arial" w:hAnsi="Arial" w:cs="Arial"/>
              <w:sz w:val="24"/>
              <w:szCs w:val="24"/>
            </w:rPr>
            <w:fldChar w:fldCharType="separate"/>
          </w:r>
          <w:r w:rsidR="001D62AC">
            <w:rPr>
              <w:rFonts w:ascii="Arial" w:hAnsi="Arial" w:cs="Arial"/>
              <w:noProof/>
              <w:sz w:val="24"/>
              <w:szCs w:val="24"/>
            </w:rPr>
            <w:t xml:space="preserve"> </w:t>
          </w:r>
          <w:r w:rsidR="001D62AC" w:rsidRPr="001D62AC">
            <w:rPr>
              <w:rFonts w:ascii="Arial" w:hAnsi="Arial" w:cs="Arial"/>
              <w:noProof/>
              <w:sz w:val="24"/>
              <w:szCs w:val="24"/>
            </w:rPr>
            <w:t>(Dieck, 2014)</w:t>
          </w:r>
          <w:r w:rsidR="00690B64">
            <w:rPr>
              <w:rFonts w:ascii="Arial" w:hAnsi="Arial" w:cs="Arial"/>
              <w:sz w:val="24"/>
              <w:szCs w:val="24"/>
            </w:rPr>
            <w:fldChar w:fldCharType="end"/>
          </w:r>
        </w:sdtContent>
      </w:sdt>
      <w:r w:rsidR="000B05D0" w:rsidRPr="00E55F3D">
        <w:rPr>
          <w:rFonts w:ascii="Arial" w:hAnsi="Arial" w:cs="Arial"/>
          <w:sz w:val="24"/>
          <w:szCs w:val="24"/>
        </w:rPr>
        <w:t>.</w:t>
      </w:r>
    </w:p>
    <w:p w:rsidR="006C7907" w:rsidRDefault="00EB5987" w:rsidP="00304A48">
      <w:pPr>
        <w:spacing w:line="360" w:lineRule="auto"/>
        <w:jc w:val="both"/>
        <w:rPr>
          <w:rFonts w:ascii="Arial" w:hAnsi="Arial" w:cs="Arial"/>
          <w:sz w:val="24"/>
          <w:szCs w:val="24"/>
        </w:rPr>
      </w:pPr>
      <w:r w:rsidRPr="00E55F3D">
        <w:rPr>
          <w:rFonts w:ascii="Arial" w:hAnsi="Arial" w:cs="Arial"/>
          <w:sz w:val="24"/>
          <w:szCs w:val="24"/>
        </w:rPr>
        <w:t xml:space="preserve"> </w:t>
      </w:r>
    </w:p>
    <w:p w:rsidR="00C27594" w:rsidRPr="00EB5AD5" w:rsidRDefault="00C907EF" w:rsidP="00C437A0">
      <w:pPr>
        <w:pStyle w:val="Ttulo4"/>
        <w:rPr>
          <w:rFonts w:ascii="Arial" w:hAnsi="Arial" w:cs="Arial"/>
          <w:b/>
          <w:i w:val="0"/>
          <w:color w:val="auto"/>
          <w:sz w:val="24"/>
          <w:szCs w:val="24"/>
        </w:rPr>
      </w:pPr>
      <w:r w:rsidRPr="00EB5AD5">
        <w:rPr>
          <w:rFonts w:ascii="Arial" w:hAnsi="Arial" w:cs="Arial"/>
          <w:b/>
          <w:i w:val="0"/>
          <w:color w:val="auto"/>
          <w:sz w:val="24"/>
          <w:szCs w:val="24"/>
        </w:rPr>
        <w:t>1.3.3</w:t>
      </w:r>
      <w:r w:rsidR="00343656" w:rsidRPr="00EB5AD5">
        <w:rPr>
          <w:rFonts w:ascii="Arial" w:hAnsi="Arial" w:cs="Arial"/>
          <w:b/>
          <w:i w:val="0"/>
          <w:color w:val="auto"/>
          <w:sz w:val="24"/>
          <w:szCs w:val="24"/>
        </w:rPr>
        <w:t xml:space="preserve">.4 </w:t>
      </w:r>
      <w:r w:rsidR="00C61208">
        <w:rPr>
          <w:rFonts w:ascii="Arial" w:hAnsi="Arial" w:cs="Arial"/>
          <w:b/>
          <w:i w:val="0"/>
          <w:color w:val="auto"/>
          <w:sz w:val="24"/>
          <w:szCs w:val="24"/>
        </w:rPr>
        <w:t>Secretarí</w:t>
      </w:r>
      <w:r w:rsidR="00C27594" w:rsidRPr="00EB5AD5">
        <w:rPr>
          <w:rFonts w:ascii="Arial" w:hAnsi="Arial" w:cs="Arial"/>
          <w:b/>
          <w:i w:val="0"/>
          <w:color w:val="auto"/>
          <w:sz w:val="24"/>
          <w:szCs w:val="24"/>
        </w:rPr>
        <w:t xml:space="preserve">a de Hacienda y Crédito </w:t>
      </w:r>
      <w:r w:rsidR="00343656" w:rsidRPr="00EB5AD5">
        <w:rPr>
          <w:rFonts w:ascii="Arial" w:hAnsi="Arial" w:cs="Arial"/>
          <w:b/>
          <w:i w:val="0"/>
          <w:color w:val="auto"/>
          <w:sz w:val="24"/>
          <w:szCs w:val="24"/>
        </w:rPr>
        <w:t>Público</w:t>
      </w:r>
      <w:r w:rsidR="00C27594" w:rsidRPr="00EB5AD5">
        <w:rPr>
          <w:rFonts w:ascii="Arial" w:hAnsi="Arial" w:cs="Arial"/>
          <w:b/>
          <w:i w:val="0"/>
          <w:color w:val="auto"/>
          <w:sz w:val="24"/>
          <w:szCs w:val="24"/>
        </w:rPr>
        <w:t xml:space="preserve"> (SHCP)</w:t>
      </w:r>
    </w:p>
    <w:p w:rsidR="00C27594" w:rsidRPr="00E55F3D" w:rsidRDefault="00632D08" w:rsidP="0042117F">
      <w:pPr>
        <w:spacing w:before="240" w:line="360" w:lineRule="auto"/>
        <w:ind w:firstLine="708"/>
        <w:jc w:val="both"/>
        <w:rPr>
          <w:rFonts w:ascii="Arial" w:hAnsi="Arial" w:cs="Arial"/>
          <w:sz w:val="24"/>
          <w:szCs w:val="24"/>
        </w:rPr>
      </w:pPr>
      <w:r w:rsidRPr="00E55F3D">
        <w:rPr>
          <w:rFonts w:ascii="Arial" w:hAnsi="Arial" w:cs="Arial"/>
          <w:sz w:val="24"/>
          <w:szCs w:val="24"/>
        </w:rPr>
        <w:t xml:space="preserve">Es el órgano más importante del gobierno federal en materia de banca y crédito, le corresponde aplicar, ejecutar e interpretar a efectos administrativos los diferentes ordenamientos que sobre la materia existen, le corresponde dar la orientación de la política financiera y crediticia a todos los intermediarios financieros, acorde con los lineamientos que en esas materias señale el ejecutivo federal, quien delega facultades a la SHCP para el manejo de los asuntos que se relacionan con el sistema bancario del país, </w:t>
      </w:r>
      <w:r w:rsidR="001734AA" w:rsidRPr="00E55F3D">
        <w:rPr>
          <w:rFonts w:ascii="Arial" w:hAnsi="Arial" w:cs="Arial"/>
          <w:sz w:val="24"/>
          <w:szCs w:val="24"/>
        </w:rPr>
        <w:t xml:space="preserve">otro </w:t>
      </w:r>
      <w:r w:rsidR="00034D57">
        <w:rPr>
          <w:rFonts w:ascii="Arial" w:hAnsi="Arial" w:cs="Arial"/>
          <w:sz w:val="24"/>
          <w:szCs w:val="24"/>
        </w:rPr>
        <w:t>tarea importante de la Secretarí</w:t>
      </w:r>
      <w:r w:rsidR="001734AA" w:rsidRPr="00E55F3D">
        <w:rPr>
          <w:rFonts w:ascii="Arial" w:hAnsi="Arial" w:cs="Arial"/>
          <w:sz w:val="24"/>
          <w:szCs w:val="24"/>
        </w:rPr>
        <w:t>a de Hacienda es establecer el nivel</w:t>
      </w:r>
      <w:r w:rsidR="003D0152">
        <w:rPr>
          <w:rFonts w:ascii="Arial" w:hAnsi="Arial" w:cs="Arial"/>
          <w:sz w:val="24"/>
          <w:szCs w:val="24"/>
        </w:rPr>
        <w:t xml:space="preserve"> de endeudamiento del gobierno f</w:t>
      </w:r>
      <w:r w:rsidR="001734AA" w:rsidRPr="00E55F3D">
        <w:rPr>
          <w:rFonts w:ascii="Arial" w:hAnsi="Arial" w:cs="Arial"/>
          <w:sz w:val="24"/>
          <w:szCs w:val="24"/>
        </w:rPr>
        <w:t xml:space="preserve">ederal, </w:t>
      </w:r>
      <w:r w:rsidR="001734AA" w:rsidRPr="00E55F3D">
        <w:rPr>
          <w:rFonts w:ascii="Arial" w:hAnsi="Arial" w:cs="Arial"/>
          <w:sz w:val="24"/>
          <w:szCs w:val="24"/>
        </w:rPr>
        <w:lastRenderedPageBreak/>
        <w:t>establecer los gastos que el gobierno va a realizar en un determinado periodo</w:t>
      </w:r>
      <w:sdt>
        <w:sdtPr>
          <w:rPr>
            <w:rFonts w:ascii="Arial" w:hAnsi="Arial" w:cs="Arial"/>
            <w:sz w:val="24"/>
            <w:szCs w:val="24"/>
          </w:rPr>
          <w:id w:val="-733241868"/>
          <w:citation/>
        </w:sdtPr>
        <w:sdtContent>
          <w:r w:rsidR="000B05D0" w:rsidRPr="00E55F3D">
            <w:rPr>
              <w:rFonts w:ascii="Arial" w:hAnsi="Arial" w:cs="Arial"/>
              <w:sz w:val="24"/>
              <w:szCs w:val="24"/>
            </w:rPr>
            <w:fldChar w:fldCharType="begin"/>
          </w:r>
          <w:r w:rsidR="00C05429">
            <w:rPr>
              <w:rFonts w:ascii="Arial" w:hAnsi="Arial" w:cs="Arial"/>
              <w:sz w:val="24"/>
              <w:szCs w:val="24"/>
            </w:rPr>
            <w:instrText xml:space="preserve">CITATION Ban16 \l 2058 </w:instrText>
          </w:r>
          <w:r w:rsidR="000B05D0" w:rsidRPr="00E55F3D">
            <w:rPr>
              <w:rFonts w:ascii="Arial" w:hAnsi="Arial" w:cs="Arial"/>
              <w:sz w:val="24"/>
              <w:szCs w:val="24"/>
            </w:rPr>
            <w:fldChar w:fldCharType="separate"/>
          </w:r>
          <w:r w:rsidR="00C05429">
            <w:rPr>
              <w:rFonts w:ascii="Arial" w:hAnsi="Arial" w:cs="Arial"/>
              <w:noProof/>
              <w:sz w:val="24"/>
              <w:szCs w:val="24"/>
            </w:rPr>
            <w:t xml:space="preserve"> </w:t>
          </w:r>
          <w:r w:rsidR="00C05429" w:rsidRPr="00C05429">
            <w:rPr>
              <w:rFonts w:ascii="Arial" w:hAnsi="Arial" w:cs="Arial"/>
              <w:noProof/>
              <w:sz w:val="24"/>
              <w:szCs w:val="24"/>
            </w:rPr>
            <w:t>(Banxico, 2016b)</w:t>
          </w:r>
          <w:r w:rsidR="000B05D0" w:rsidRPr="00E55F3D">
            <w:rPr>
              <w:rFonts w:ascii="Arial" w:hAnsi="Arial" w:cs="Arial"/>
              <w:sz w:val="24"/>
              <w:szCs w:val="24"/>
            </w:rPr>
            <w:fldChar w:fldCharType="end"/>
          </w:r>
        </w:sdtContent>
      </w:sdt>
      <w:r w:rsidR="001734AA" w:rsidRPr="00E55F3D">
        <w:rPr>
          <w:rFonts w:ascii="Arial" w:hAnsi="Arial" w:cs="Arial"/>
          <w:sz w:val="24"/>
          <w:szCs w:val="24"/>
        </w:rPr>
        <w:t xml:space="preserve">, </w:t>
      </w:r>
      <w:r w:rsidRPr="00E55F3D">
        <w:rPr>
          <w:rFonts w:ascii="Arial" w:hAnsi="Arial" w:cs="Arial"/>
          <w:sz w:val="24"/>
          <w:szCs w:val="24"/>
        </w:rPr>
        <w:t>sus funciones son:</w:t>
      </w:r>
    </w:p>
    <w:p w:rsidR="00632D08" w:rsidRPr="00E55F3D" w:rsidRDefault="00632D08" w:rsidP="00304A48">
      <w:pPr>
        <w:pStyle w:val="Prrafodelista"/>
        <w:numPr>
          <w:ilvl w:val="0"/>
          <w:numId w:val="22"/>
        </w:numPr>
        <w:spacing w:line="360" w:lineRule="auto"/>
        <w:jc w:val="both"/>
        <w:rPr>
          <w:rFonts w:ascii="Arial" w:hAnsi="Arial" w:cs="Arial"/>
          <w:sz w:val="24"/>
          <w:szCs w:val="24"/>
        </w:rPr>
      </w:pPr>
      <w:r w:rsidRPr="00E55F3D">
        <w:rPr>
          <w:rFonts w:ascii="Arial" w:hAnsi="Arial" w:cs="Arial"/>
          <w:sz w:val="24"/>
          <w:szCs w:val="24"/>
        </w:rPr>
        <w:t>Planear, coordinar, evalu</w:t>
      </w:r>
      <w:r w:rsidR="003D0152">
        <w:rPr>
          <w:rFonts w:ascii="Arial" w:hAnsi="Arial" w:cs="Arial"/>
          <w:sz w:val="24"/>
          <w:szCs w:val="24"/>
        </w:rPr>
        <w:t>ar y vigilar el sistema b</w:t>
      </w:r>
      <w:r w:rsidRPr="00E55F3D">
        <w:rPr>
          <w:rFonts w:ascii="Arial" w:hAnsi="Arial" w:cs="Arial"/>
          <w:sz w:val="24"/>
          <w:szCs w:val="24"/>
        </w:rPr>
        <w:t xml:space="preserve">ancario del país, comprendido por el </w:t>
      </w:r>
      <w:r w:rsidR="003D0152">
        <w:rPr>
          <w:rFonts w:ascii="Arial" w:hAnsi="Arial" w:cs="Arial"/>
          <w:sz w:val="24"/>
          <w:szCs w:val="24"/>
        </w:rPr>
        <w:t>b</w:t>
      </w:r>
      <w:r w:rsidRPr="00E55F3D">
        <w:rPr>
          <w:rFonts w:ascii="Arial" w:hAnsi="Arial" w:cs="Arial"/>
          <w:sz w:val="24"/>
          <w:szCs w:val="24"/>
        </w:rPr>
        <w:t xml:space="preserve">anco </w:t>
      </w:r>
      <w:r w:rsidR="003D0152">
        <w:rPr>
          <w:rFonts w:ascii="Arial" w:hAnsi="Arial" w:cs="Arial"/>
          <w:sz w:val="24"/>
          <w:szCs w:val="24"/>
        </w:rPr>
        <w:t>c</w:t>
      </w:r>
      <w:r w:rsidRPr="00E55F3D">
        <w:rPr>
          <w:rFonts w:ascii="Arial" w:hAnsi="Arial" w:cs="Arial"/>
          <w:sz w:val="24"/>
          <w:szCs w:val="24"/>
        </w:rPr>
        <w:t>entral, la Banca Nacional de Desarrollo, y las demás instituciones encargadas de prestar el servicio de banca y crédito.</w:t>
      </w:r>
    </w:p>
    <w:p w:rsidR="00632D08" w:rsidRPr="00E55F3D" w:rsidRDefault="00632D08" w:rsidP="00304A48">
      <w:pPr>
        <w:pStyle w:val="Prrafodelista"/>
        <w:numPr>
          <w:ilvl w:val="0"/>
          <w:numId w:val="22"/>
        </w:numPr>
        <w:spacing w:line="360" w:lineRule="auto"/>
        <w:jc w:val="both"/>
        <w:rPr>
          <w:rFonts w:ascii="Arial" w:hAnsi="Arial" w:cs="Arial"/>
          <w:sz w:val="24"/>
          <w:szCs w:val="24"/>
        </w:rPr>
      </w:pPr>
      <w:r w:rsidRPr="00E55F3D">
        <w:rPr>
          <w:rFonts w:ascii="Arial" w:hAnsi="Arial" w:cs="Arial"/>
          <w:sz w:val="24"/>
          <w:szCs w:val="24"/>
        </w:rPr>
        <w:t>Supervisar el funcionamiento de las instituciones que integran el Sistema Financiero Mexicano.</w:t>
      </w:r>
    </w:p>
    <w:p w:rsidR="001734AA" w:rsidRPr="00E55F3D" w:rsidRDefault="001734AA" w:rsidP="00304A48">
      <w:pPr>
        <w:pStyle w:val="Prrafodelista"/>
        <w:numPr>
          <w:ilvl w:val="0"/>
          <w:numId w:val="22"/>
        </w:numPr>
        <w:spacing w:line="360" w:lineRule="auto"/>
        <w:jc w:val="both"/>
        <w:rPr>
          <w:rFonts w:ascii="Arial" w:hAnsi="Arial" w:cs="Arial"/>
          <w:sz w:val="24"/>
          <w:szCs w:val="24"/>
        </w:rPr>
      </w:pPr>
      <w:r w:rsidRPr="00E55F3D">
        <w:rPr>
          <w:rFonts w:ascii="Arial" w:hAnsi="Arial" w:cs="Arial"/>
          <w:sz w:val="24"/>
          <w:szCs w:val="24"/>
        </w:rPr>
        <w:t>Emitir normas para regular a las oficinas de representación y las filiales de entidades financieras del exterior y expedir los reglamentos orgánicos de los bancos de desarrollo</w:t>
      </w:r>
      <w:sdt>
        <w:sdtPr>
          <w:rPr>
            <w:rFonts w:ascii="Arial" w:hAnsi="Arial" w:cs="Arial"/>
            <w:sz w:val="24"/>
            <w:szCs w:val="24"/>
          </w:rPr>
          <w:id w:val="1259027980"/>
          <w:citation/>
        </w:sdtPr>
        <w:sdtContent>
          <w:r w:rsidR="00690B64">
            <w:rPr>
              <w:rFonts w:ascii="Arial" w:hAnsi="Arial" w:cs="Arial"/>
              <w:sz w:val="24"/>
              <w:szCs w:val="24"/>
            </w:rPr>
            <w:fldChar w:fldCharType="begin"/>
          </w:r>
          <w:r w:rsidR="00690B64">
            <w:rPr>
              <w:rFonts w:ascii="Arial" w:hAnsi="Arial" w:cs="Arial"/>
              <w:sz w:val="24"/>
              <w:szCs w:val="24"/>
            </w:rPr>
            <w:instrText xml:space="preserve"> CITATION DIE14 \l 2058 </w:instrText>
          </w:r>
          <w:r w:rsidR="00690B64">
            <w:rPr>
              <w:rFonts w:ascii="Arial" w:hAnsi="Arial" w:cs="Arial"/>
              <w:sz w:val="24"/>
              <w:szCs w:val="24"/>
            </w:rPr>
            <w:fldChar w:fldCharType="separate"/>
          </w:r>
          <w:r w:rsidR="001D62AC">
            <w:rPr>
              <w:rFonts w:ascii="Arial" w:hAnsi="Arial" w:cs="Arial"/>
              <w:noProof/>
              <w:sz w:val="24"/>
              <w:szCs w:val="24"/>
            </w:rPr>
            <w:t xml:space="preserve"> </w:t>
          </w:r>
          <w:r w:rsidR="001D62AC" w:rsidRPr="001D62AC">
            <w:rPr>
              <w:rFonts w:ascii="Arial" w:hAnsi="Arial" w:cs="Arial"/>
              <w:noProof/>
              <w:sz w:val="24"/>
              <w:szCs w:val="24"/>
            </w:rPr>
            <w:t>(Dieck, 2014)</w:t>
          </w:r>
          <w:r w:rsidR="00690B64">
            <w:rPr>
              <w:rFonts w:ascii="Arial" w:hAnsi="Arial" w:cs="Arial"/>
              <w:sz w:val="24"/>
              <w:szCs w:val="24"/>
            </w:rPr>
            <w:fldChar w:fldCharType="end"/>
          </w:r>
        </w:sdtContent>
      </w:sdt>
      <w:r w:rsidRPr="00E55F3D">
        <w:rPr>
          <w:rFonts w:ascii="Arial" w:hAnsi="Arial" w:cs="Arial"/>
          <w:sz w:val="24"/>
          <w:szCs w:val="24"/>
        </w:rPr>
        <w:t>.</w:t>
      </w:r>
    </w:p>
    <w:p w:rsidR="00EB5EAD" w:rsidRPr="00E55F3D" w:rsidRDefault="00EB5EAD" w:rsidP="00304A48">
      <w:pPr>
        <w:spacing w:line="360" w:lineRule="auto"/>
        <w:rPr>
          <w:rFonts w:ascii="Arial" w:hAnsi="Arial" w:cs="Arial"/>
          <w:sz w:val="24"/>
          <w:szCs w:val="24"/>
        </w:rPr>
      </w:pPr>
    </w:p>
    <w:p w:rsidR="00EB5EAD" w:rsidRPr="0042117F" w:rsidRDefault="00C907EF" w:rsidP="00C437A0">
      <w:pPr>
        <w:pStyle w:val="Ttulo4"/>
        <w:rPr>
          <w:rFonts w:ascii="Arial" w:hAnsi="Arial" w:cs="Arial"/>
          <w:b/>
          <w:i w:val="0"/>
          <w:color w:val="auto"/>
          <w:sz w:val="24"/>
          <w:szCs w:val="24"/>
        </w:rPr>
      </w:pPr>
      <w:r w:rsidRPr="0042117F">
        <w:rPr>
          <w:rFonts w:ascii="Arial" w:hAnsi="Arial" w:cs="Arial"/>
          <w:b/>
          <w:i w:val="0"/>
          <w:color w:val="auto"/>
          <w:sz w:val="24"/>
          <w:szCs w:val="24"/>
        </w:rPr>
        <w:t>1.3.3</w:t>
      </w:r>
      <w:r w:rsidR="00343656" w:rsidRPr="0042117F">
        <w:rPr>
          <w:rFonts w:ascii="Arial" w:hAnsi="Arial" w:cs="Arial"/>
          <w:b/>
          <w:i w:val="0"/>
          <w:color w:val="auto"/>
          <w:sz w:val="24"/>
          <w:szCs w:val="24"/>
        </w:rPr>
        <w:t xml:space="preserve">.5 </w:t>
      </w:r>
      <w:r w:rsidR="00EB5EAD" w:rsidRPr="0042117F">
        <w:rPr>
          <w:rFonts w:ascii="Arial" w:hAnsi="Arial" w:cs="Arial"/>
          <w:b/>
          <w:i w:val="0"/>
          <w:color w:val="auto"/>
          <w:sz w:val="24"/>
          <w:szCs w:val="24"/>
        </w:rPr>
        <w:t>Comisión N</w:t>
      </w:r>
      <w:r w:rsidR="00AF4F82" w:rsidRPr="0042117F">
        <w:rPr>
          <w:rFonts w:ascii="Arial" w:hAnsi="Arial" w:cs="Arial"/>
          <w:b/>
          <w:i w:val="0"/>
          <w:color w:val="auto"/>
          <w:sz w:val="24"/>
          <w:szCs w:val="24"/>
        </w:rPr>
        <w:t>acional de Seguros y Fianzas (CNSF)</w:t>
      </w:r>
    </w:p>
    <w:p w:rsidR="00AF4F82" w:rsidRPr="00E55F3D" w:rsidRDefault="00EB5EAD" w:rsidP="0042117F">
      <w:pPr>
        <w:pStyle w:val="Prrafodelista"/>
        <w:spacing w:before="240" w:line="360" w:lineRule="auto"/>
        <w:ind w:left="0"/>
        <w:jc w:val="both"/>
        <w:rPr>
          <w:rFonts w:ascii="Arial" w:hAnsi="Arial" w:cs="Arial"/>
          <w:sz w:val="24"/>
          <w:szCs w:val="24"/>
        </w:rPr>
      </w:pPr>
      <w:r w:rsidRPr="00E55F3D">
        <w:rPr>
          <w:rFonts w:ascii="Arial" w:hAnsi="Arial" w:cs="Arial"/>
          <w:sz w:val="24"/>
          <w:szCs w:val="24"/>
        </w:rPr>
        <w:tab/>
        <w:t>Es un organismo que regula y vigila la actividad de instituciones de seguros, mutualistas de seguros y fianzas, asegurar un marco libre de competencia, fomentar la capacidad de gestión de las instituciones de seguros, y avanzar en la implementación de criterios de transparencia en la operación de las instituciones de seguros y fianzas, además de una función de regulación e imposición de sanciones para el beneficio y seguridad de lo</w:t>
      </w:r>
      <w:r w:rsidR="0032222E" w:rsidRPr="00E55F3D">
        <w:rPr>
          <w:rFonts w:ascii="Arial" w:hAnsi="Arial" w:cs="Arial"/>
          <w:sz w:val="24"/>
          <w:szCs w:val="24"/>
        </w:rPr>
        <w:t>s usuarios</w:t>
      </w:r>
      <w:sdt>
        <w:sdtPr>
          <w:rPr>
            <w:rFonts w:ascii="Arial" w:hAnsi="Arial" w:cs="Arial"/>
            <w:sz w:val="24"/>
            <w:szCs w:val="24"/>
          </w:rPr>
          <w:id w:val="-665091386"/>
          <w:citation/>
        </w:sdtPr>
        <w:sdtContent>
          <w:r w:rsidR="00007968" w:rsidRPr="00E55F3D">
            <w:rPr>
              <w:rFonts w:ascii="Arial" w:hAnsi="Arial" w:cs="Arial"/>
              <w:sz w:val="24"/>
              <w:szCs w:val="24"/>
            </w:rPr>
            <w:fldChar w:fldCharType="begin"/>
          </w:r>
          <w:r w:rsidR="00C05429">
            <w:rPr>
              <w:rFonts w:ascii="Arial" w:hAnsi="Arial" w:cs="Arial"/>
              <w:sz w:val="24"/>
              <w:szCs w:val="24"/>
            </w:rPr>
            <w:instrText xml:space="preserve">CITATION Ban16 \l 2058 </w:instrText>
          </w:r>
          <w:r w:rsidR="00007968" w:rsidRPr="00E55F3D">
            <w:rPr>
              <w:rFonts w:ascii="Arial" w:hAnsi="Arial" w:cs="Arial"/>
              <w:sz w:val="24"/>
              <w:szCs w:val="24"/>
            </w:rPr>
            <w:fldChar w:fldCharType="separate"/>
          </w:r>
          <w:r w:rsidR="00C05429">
            <w:rPr>
              <w:rFonts w:ascii="Arial" w:hAnsi="Arial" w:cs="Arial"/>
              <w:noProof/>
              <w:sz w:val="24"/>
              <w:szCs w:val="24"/>
            </w:rPr>
            <w:t xml:space="preserve"> </w:t>
          </w:r>
          <w:r w:rsidR="00C05429" w:rsidRPr="00C05429">
            <w:rPr>
              <w:rFonts w:ascii="Arial" w:hAnsi="Arial" w:cs="Arial"/>
              <w:noProof/>
              <w:sz w:val="24"/>
              <w:szCs w:val="24"/>
            </w:rPr>
            <w:t>(Banxico, 2016b)</w:t>
          </w:r>
          <w:r w:rsidR="00007968" w:rsidRPr="00E55F3D">
            <w:rPr>
              <w:rFonts w:ascii="Arial" w:hAnsi="Arial" w:cs="Arial"/>
              <w:sz w:val="24"/>
              <w:szCs w:val="24"/>
            </w:rPr>
            <w:fldChar w:fldCharType="end"/>
          </w:r>
        </w:sdtContent>
      </w:sdt>
      <w:r w:rsidR="0032222E" w:rsidRPr="00E55F3D">
        <w:rPr>
          <w:rFonts w:ascii="Arial" w:hAnsi="Arial" w:cs="Arial"/>
          <w:sz w:val="24"/>
          <w:szCs w:val="24"/>
        </w:rPr>
        <w:t xml:space="preserve">, sus funciones son: </w:t>
      </w:r>
    </w:p>
    <w:p w:rsidR="0032222E" w:rsidRPr="00E55F3D" w:rsidRDefault="0032222E" w:rsidP="00304A48">
      <w:pPr>
        <w:pStyle w:val="Prrafodelista"/>
        <w:numPr>
          <w:ilvl w:val="0"/>
          <w:numId w:val="24"/>
        </w:numPr>
        <w:spacing w:line="360" w:lineRule="auto"/>
        <w:jc w:val="both"/>
        <w:rPr>
          <w:rFonts w:ascii="Arial" w:hAnsi="Arial" w:cs="Arial"/>
          <w:sz w:val="24"/>
          <w:szCs w:val="24"/>
        </w:rPr>
      </w:pPr>
      <w:r w:rsidRPr="00E55F3D">
        <w:rPr>
          <w:rFonts w:ascii="Arial" w:hAnsi="Arial" w:cs="Arial"/>
          <w:sz w:val="24"/>
          <w:szCs w:val="24"/>
        </w:rPr>
        <w:t>Supervisar la solvencia de las instituciones de seguros y fianzas.</w:t>
      </w:r>
    </w:p>
    <w:p w:rsidR="0032222E" w:rsidRPr="00E55F3D" w:rsidRDefault="0032222E" w:rsidP="00304A48">
      <w:pPr>
        <w:pStyle w:val="Prrafodelista"/>
        <w:numPr>
          <w:ilvl w:val="0"/>
          <w:numId w:val="24"/>
        </w:numPr>
        <w:spacing w:line="360" w:lineRule="auto"/>
        <w:jc w:val="both"/>
        <w:rPr>
          <w:rFonts w:ascii="Arial" w:hAnsi="Arial" w:cs="Arial"/>
          <w:sz w:val="24"/>
          <w:szCs w:val="24"/>
        </w:rPr>
      </w:pPr>
      <w:r w:rsidRPr="00E55F3D">
        <w:rPr>
          <w:rFonts w:ascii="Arial" w:hAnsi="Arial" w:cs="Arial"/>
          <w:sz w:val="24"/>
          <w:szCs w:val="24"/>
        </w:rPr>
        <w:t>La autorización de los intermediarios de seguro directo y reaseguro.</w:t>
      </w:r>
    </w:p>
    <w:p w:rsidR="00375DCA" w:rsidRPr="00E55F3D" w:rsidRDefault="0032222E" w:rsidP="00304A48">
      <w:pPr>
        <w:pStyle w:val="Prrafodelista"/>
        <w:numPr>
          <w:ilvl w:val="0"/>
          <w:numId w:val="24"/>
        </w:numPr>
        <w:spacing w:line="360" w:lineRule="auto"/>
        <w:jc w:val="both"/>
        <w:rPr>
          <w:rFonts w:ascii="Arial" w:hAnsi="Arial" w:cs="Arial"/>
          <w:sz w:val="24"/>
          <w:szCs w:val="24"/>
        </w:rPr>
      </w:pPr>
      <w:r w:rsidRPr="00E55F3D">
        <w:rPr>
          <w:rFonts w:ascii="Arial" w:hAnsi="Arial" w:cs="Arial"/>
          <w:sz w:val="24"/>
          <w:szCs w:val="24"/>
        </w:rPr>
        <w:t>El apoyo al desarrollo de los sectores asegurador</w:t>
      </w:r>
      <w:r w:rsidR="00375DCA" w:rsidRPr="00E55F3D">
        <w:rPr>
          <w:rFonts w:ascii="Arial" w:hAnsi="Arial" w:cs="Arial"/>
          <w:sz w:val="24"/>
          <w:szCs w:val="24"/>
        </w:rPr>
        <w:t xml:space="preserve"> y afianzador.</w:t>
      </w:r>
    </w:p>
    <w:p w:rsidR="0032222E" w:rsidRPr="00E55F3D" w:rsidRDefault="00375DCA" w:rsidP="00304A48">
      <w:pPr>
        <w:pStyle w:val="Prrafodelista"/>
        <w:numPr>
          <w:ilvl w:val="0"/>
          <w:numId w:val="24"/>
        </w:numPr>
        <w:spacing w:line="360" w:lineRule="auto"/>
        <w:jc w:val="both"/>
        <w:rPr>
          <w:rFonts w:ascii="Arial" w:hAnsi="Arial" w:cs="Arial"/>
          <w:sz w:val="24"/>
          <w:szCs w:val="24"/>
        </w:rPr>
      </w:pPr>
      <w:r w:rsidRPr="00E55F3D">
        <w:rPr>
          <w:rFonts w:ascii="Arial" w:hAnsi="Arial" w:cs="Arial"/>
          <w:sz w:val="24"/>
          <w:szCs w:val="24"/>
        </w:rPr>
        <w:t>Supervisar de manera eficiente que la operación de los sectores de seguros y fianzas se apegue al marco normativo, preservando la solvencia y estabilidad financiera de las instituciones para garantizar los intereses del público usuario, así como promover el sano desarrollo de estos sectores con el propósito de extender la cobertura de sus servicios a la mayor parte posible de la población</w:t>
      </w:r>
      <w:sdt>
        <w:sdtPr>
          <w:rPr>
            <w:rFonts w:ascii="Arial" w:hAnsi="Arial" w:cs="Arial"/>
            <w:sz w:val="24"/>
            <w:szCs w:val="24"/>
          </w:rPr>
          <w:id w:val="1407343777"/>
          <w:citation/>
        </w:sdtPr>
        <w:sdtContent>
          <w:r w:rsidR="00690B64">
            <w:rPr>
              <w:rFonts w:ascii="Arial" w:hAnsi="Arial" w:cs="Arial"/>
              <w:sz w:val="24"/>
              <w:szCs w:val="24"/>
            </w:rPr>
            <w:fldChar w:fldCharType="begin"/>
          </w:r>
          <w:r w:rsidR="00690B64">
            <w:rPr>
              <w:rFonts w:ascii="Arial" w:hAnsi="Arial" w:cs="Arial"/>
              <w:sz w:val="24"/>
              <w:szCs w:val="24"/>
            </w:rPr>
            <w:instrText xml:space="preserve"> CITATION DIE14 \l 2058 </w:instrText>
          </w:r>
          <w:r w:rsidR="00690B64">
            <w:rPr>
              <w:rFonts w:ascii="Arial" w:hAnsi="Arial" w:cs="Arial"/>
              <w:sz w:val="24"/>
              <w:szCs w:val="24"/>
            </w:rPr>
            <w:fldChar w:fldCharType="separate"/>
          </w:r>
          <w:r w:rsidR="001D62AC">
            <w:rPr>
              <w:rFonts w:ascii="Arial" w:hAnsi="Arial" w:cs="Arial"/>
              <w:noProof/>
              <w:sz w:val="24"/>
              <w:szCs w:val="24"/>
            </w:rPr>
            <w:t xml:space="preserve"> </w:t>
          </w:r>
          <w:r w:rsidR="001D62AC" w:rsidRPr="001D62AC">
            <w:rPr>
              <w:rFonts w:ascii="Arial" w:hAnsi="Arial" w:cs="Arial"/>
              <w:noProof/>
              <w:sz w:val="24"/>
              <w:szCs w:val="24"/>
            </w:rPr>
            <w:t>(Dieck, 2014)</w:t>
          </w:r>
          <w:r w:rsidR="00690B64">
            <w:rPr>
              <w:rFonts w:ascii="Arial" w:hAnsi="Arial" w:cs="Arial"/>
              <w:sz w:val="24"/>
              <w:szCs w:val="24"/>
            </w:rPr>
            <w:fldChar w:fldCharType="end"/>
          </w:r>
        </w:sdtContent>
      </w:sdt>
      <w:r w:rsidRPr="00E55F3D">
        <w:rPr>
          <w:rFonts w:ascii="Arial" w:hAnsi="Arial" w:cs="Arial"/>
          <w:sz w:val="24"/>
          <w:szCs w:val="24"/>
        </w:rPr>
        <w:t>.</w:t>
      </w:r>
      <w:r w:rsidR="0032222E" w:rsidRPr="00E55F3D">
        <w:rPr>
          <w:rFonts w:ascii="Arial" w:hAnsi="Arial" w:cs="Arial"/>
          <w:sz w:val="24"/>
          <w:szCs w:val="24"/>
        </w:rPr>
        <w:t xml:space="preserve"> </w:t>
      </w:r>
    </w:p>
    <w:p w:rsidR="00AF4F82" w:rsidRPr="00E55F3D" w:rsidRDefault="00AF4F82" w:rsidP="00304A48">
      <w:pPr>
        <w:pStyle w:val="Prrafodelista"/>
        <w:spacing w:line="360" w:lineRule="auto"/>
        <w:ind w:left="393"/>
        <w:jc w:val="both"/>
        <w:rPr>
          <w:rFonts w:ascii="Arial" w:hAnsi="Arial" w:cs="Arial"/>
          <w:sz w:val="24"/>
          <w:szCs w:val="24"/>
        </w:rPr>
      </w:pPr>
    </w:p>
    <w:p w:rsidR="00AF4F82" w:rsidRPr="0042117F" w:rsidRDefault="00C907EF" w:rsidP="00C437A0">
      <w:pPr>
        <w:pStyle w:val="Ttulo4"/>
        <w:rPr>
          <w:rFonts w:ascii="Arial" w:hAnsi="Arial" w:cs="Arial"/>
          <w:b/>
          <w:i w:val="0"/>
          <w:color w:val="auto"/>
          <w:sz w:val="24"/>
          <w:szCs w:val="24"/>
        </w:rPr>
      </w:pPr>
      <w:r w:rsidRPr="0042117F">
        <w:rPr>
          <w:rFonts w:ascii="Arial" w:hAnsi="Arial" w:cs="Arial"/>
          <w:b/>
          <w:i w:val="0"/>
          <w:color w:val="auto"/>
          <w:sz w:val="24"/>
          <w:szCs w:val="24"/>
        </w:rPr>
        <w:lastRenderedPageBreak/>
        <w:t>1.3.3</w:t>
      </w:r>
      <w:r w:rsidR="00343656" w:rsidRPr="0042117F">
        <w:rPr>
          <w:rFonts w:ascii="Arial" w:hAnsi="Arial" w:cs="Arial"/>
          <w:b/>
          <w:i w:val="0"/>
          <w:color w:val="auto"/>
          <w:sz w:val="24"/>
          <w:szCs w:val="24"/>
        </w:rPr>
        <w:t xml:space="preserve">.6 </w:t>
      </w:r>
      <w:r w:rsidR="00AF4F82" w:rsidRPr="0042117F">
        <w:rPr>
          <w:rFonts w:ascii="Arial" w:hAnsi="Arial" w:cs="Arial"/>
          <w:b/>
          <w:i w:val="0"/>
          <w:color w:val="auto"/>
          <w:sz w:val="24"/>
          <w:szCs w:val="24"/>
        </w:rPr>
        <w:t>Comisión Nacional del Sistema de Ahorro para el Retiro (CONSAR)</w:t>
      </w:r>
    </w:p>
    <w:p w:rsidR="001355EF" w:rsidRPr="00E55F3D" w:rsidRDefault="00E23A70" w:rsidP="0042117F">
      <w:pPr>
        <w:spacing w:before="240" w:line="360" w:lineRule="auto"/>
        <w:jc w:val="both"/>
        <w:rPr>
          <w:rFonts w:ascii="Arial" w:hAnsi="Arial" w:cs="Arial"/>
          <w:sz w:val="24"/>
          <w:szCs w:val="24"/>
        </w:rPr>
      </w:pPr>
      <w:r w:rsidRPr="00E55F3D">
        <w:rPr>
          <w:rFonts w:ascii="Arial" w:hAnsi="Arial" w:cs="Arial"/>
          <w:sz w:val="24"/>
          <w:szCs w:val="24"/>
        </w:rPr>
        <w:tab/>
        <w:t>Organismo creado para proteger los ahorros para el retiro de los trabajadores y de sus beneficiarios, asegurando su eficiente administración, desarrollando un entorno de competencia que permita el ejercicio informado de sus derechos para que obtengan pensiones dignas.</w:t>
      </w:r>
      <w:r w:rsidR="00C51F47" w:rsidRPr="00E55F3D">
        <w:rPr>
          <w:rFonts w:ascii="Arial" w:hAnsi="Arial" w:cs="Arial"/>
          <w:sz w:val="24"/>
          <w:szCs w:val="24"/>
        </w:rPr>
        <w:t xml:space="preserve"> Se encarga de vigilar y supervisar a todas las personas que intervienen en estos sistemas de ahorro para que los derechos de los trabajadores siempre estén protegidos, es un órgano desconcentrado de la SHCP dotado de autonomía técnica y facultades ejecutivas</w:t>
      </w:r>
      <w:r w:rsidR="00007968" w:rsidRPr="00E55F3D">
        <w:rPr>
          <w:rFonts w:ascii="Arial" w:hAnsi="Arial" w:cs="Arial"/>
          <w:sz w:val="24"/>
          <w:szCs w:val="24"/>
        </w:rPr>
        <w:t xml:space="preserve"> </w:t>
      </w:r>
      <w:sdt>
        <w:sdtPr>
          <w:rPr>
            <w:rFonts w:ascii="Arial" w:hAnsi="Arial" w:cs="Arial"/>
            <w:sz w:val="24"/>
            <w:szCs w:val="24"/>
          </w:rPr>
          <w:id w:val="-1958636042"/>
          <w:citation/>
        </w:sdtPr>
        <w:sdtContent>
          <w:r w:rsidR="00007968" w:rsidRPr="00E55F3D">
            <w:rPr>
              <w:rFonts w:ascii="Arial" w:hAnsi="Arial" w:cs="Arial"/>
              <w:sz w:val="24"/>
              <w:szCs w:val="24"/>
            </w:rPr>
            <w:fldChar w:fldCharType="begin"/>
          </w:r>
          <w:r w:rsidR="00C05429">
            <w:rPr>
              <w:rFonts w:ascii="Arial" w:hAnsi="Arial" w:cs="Arial"/>
              <w:sz w:val="24"/>
              <w:szCs w:val="24"/>
            </w:rPr>
            <w:instrText xml:space="preserve">CITATION Ban16 \l 2058 </w:instrText>
          </w:r>
          <w:r w:rsidR="00007968" w:rsidRPr="00E55F3D">
            <w:rPr>
              <w:rFonts w:ascii="Arial" w:hAnsi="Arial" w:cs="Arial"/>
              <w:sz w:val="24"/>
              <w:szCs w:val="24"/>
            </w:rPr>
            <w:fldChar w:fldCharType="separate"/>
          </w:r>
          <w:r w:rsidR="00C05429" w:rsidRPr="00C05429">
            <w:rPr>
              <w:rFonts w:ascii="Arial" w:hAnsi="Arial" w:cs="Arial"/>
              <w:noProof/>
              <w:sz w:val="24"/>
              <w:szCs w:val="24"/>
            </w:rPr>
            <w:t>(Banxico, 2016b)</w:t>
          </w:r>
          <w:r w:rsidR="00007968" w:rsidRPr="00E55F3D">
            <w:rPr>
              <w:rFonts w:ascii="Arial" w:hAnsi="Arial" w:cs="Arial"/>
              <w:sz w:val="24"/>
              <w:szCs w:val="24"/>
            </w:rPr>
            <w:fldChar w:fldCharType="end"/>
          </w:r>
        </w:sdtContent>
      </w:sdt>
      <w:r w:rsidR="00C51F47" w:rsidRPr="00E55F3D">
        <w:rPr>
          <w:rFonts w:ascii="Arial" w:hAnsi="Arial" w:cs="Arial"/>
          <w:sz w:val="24"/>
          <w:szCs w:val="24"/>
        </w:rPr>
        <w:t>.</w:t>
      </w:r>
      <w:r w:rsidR="001355EF" w:rsidRPr="00E55F3D">
        <w:rPr>
          <w:rFonts w:ascii="Arial" w:hAnsi="Arial" w:cs="Arial"/>
          <w:sz w:val="24"/>
          <w:szCs w:val="24"/>
        </w:rPr>
        <w:t xml:space="preserve"> La vocación de la CONSAR es respaldar e informar a los trabajadores sobre la situación de su patrimonio para el retiro,</w:t>
      </w:r>
      <w:r w:rsidR="00A20CC9" w:rsidRPr="00E55F3D">
        <w:rPr>
          <w:rFonts w:ascii="Arial" w:hAnsi="Arial" w:cs="Arial"/>
          <w:sz w:val="24"/>
          <w:szCs w:val="24"/>
        </w:rPr>
        <w:t xml:space="preserve"> engloba todas las aportaciones que hacen los trabajadores y las empresa</w:t>
      </w:r>
      <w:r w:rsidR="00444291">
        <w:rPr>
          <w:rFonts w:ascii="Arial" w:hAnsi="Arial" w:cs="Arial"/>
          <w:sz w:val="24"/>
          <w:szCs w:val="24"/>
        </w:rPr>
        <w:t>s</w:t>
      </w:r>
      <w:r w:rsidR="00A20CC9" w:rsidRPr="00E55F3D">
        <w:rPr>
          <w:rFonts w:ascii="Arial" w:hAnsi="Arial" w:cs="Arial"/>
          <w:sz w:val="24"/>
          <w:szCs w:val="24"/>
        </w:rPr>
        <w:t>, durante la vida laboral de los trabajadores, a una cuenta de ahorro cuyo dueño (titular) es cada uno de los trabajadores (cuentas individuales), dichas cuentas individuales de ahorro sirven para que los trabajadores una vez alcanzada su edad de retiro</w:t>
      </w:r>
      <w:r w:rsidR="001D1FCE" w:rsidRPr="00E55F3D">
        <w:rPr>
          <w:rFonts w:ascii="Arial" w:hAnsi="Arial" w:cs="Arial"/>
          <w:sz w:val="24"/>
          <w:szCs w:val="24"/>
        </w:rPr>
        <w:t xml:space="preserve"> </w:t>
      </w:r>
      <w:r w:rsidR="00A20CC9" w:rsidRPr="00E55F3D">
        <w:rPr>
          <w:rFonts w:ascii="Arial" w:hAnsi="Arial" w:cs="Arial"/>
          <w:sz w:val="24"/>
          <w:szCs w:val="24"/>
        </w:rPr>
        <w:t>tengan los recursos suficientes para cubrir sus gastos y como previsión social,</w:t>
      </w:r>
      <w:r w:rsidR="001355EF" w:rsidRPr="00E55F3D">
        <w:rPr>
          <w:rFonts w:ascii="Arial" w:hAnsi="Arial" w:cs="Arial"/>
          <w:sz w:val="24"/>
          <w:szCs w:val="24"/>
        </w:rPr>
        <w:t xml:space="preserve"> algunas de las funciones de la CONSAR son:</w:t>
      </w:r>
    </w:p>
    <w:p w:rsidR="00AF4F82" w:rsidRPr="00E55F3D" w:rsidRDefault="001355EF" w:rsidP="00304A48">
      <w:pPr>
        <w:pStyle w:val="Prrafodelista"/>
        <w:numPr>
          <w:ilvl w:val="0"/>
          <w:numId w:val="25"/>
        </w:numPr>
        <w:spacing w:line="360" w:lineRule="auto"/>
        <w:jc w:val="both"/>
        <w:rPr>
          <w:rFonts w:ascii="Arial" w:hAnsi="Arial" w:cs="Arial"/>
          <w:sz w:val="24"/>
          <w:szCs w:val="24"/>
        </w:rPr>
      </w:pPr>
      <w:r w:rsidRPr="00E55F3D">
        <w:rPr>
          <w:rFonts w:ascii="Arial" w:hAnsi="Arial" w:cs="Arial"/>
          <w:sz w:val="24"/>
          <w:szCs w:val="24"/>
        </w:rPr>
        <w:t>Regular las operaciones de los Sistemas de Ahorro para el Retiro.</w:t>
      </w:r>
    </w:p>
    <w:p w:rsidR="001355EF" w:rsidRPr="00E55F3D" w:rsidRDefault="00034D57" w:rsidP="00304A48">
      <w:pPr>
        <w:pStyle w:val="Prrafodelista"/>
        <w:numPr>
          <w:ilvl w:val="0"/>
          <w:numId w:val="25"/>
        </w:numPr>
        <w:spacing w:line="360" w:lineRule="auto"/>
        <w:jc w:val="both"/>
        <w:rPr>
          <w:rFonts w:ascii="Arial" w:hAnsi="Arial" w:cs="Arial"/>
          <w:sz w:val="24"/>
          <w:szCs w:val="24"/>
        </w:rPr>
      </w:pPr>
      <w:r>
        <w:rPr>
          <w:rFonts w:ascii="Arial" w:hAnsi="Arial" w:cs="Arial"/>
          <w:sz w:val="24"/>
          <w:szCs w:val="24"/>
        </w:rPr>
        <w:t>Regular la recepción, depó</w:t>
      </w:r>
      <w:r w:rsidR="001355EF" w:rsidRPr="00E55F3D">
        <w:rPr>
          <w:rFonts w:ascii="Arial" w:hAnsi="Arial" w:cs="Arial"/>
          <w:sz w:val="24"/>
          <w:szCs w:val="24"/>
        </w:rPr>
        <w:t>sito, trasmisión de administración de las cuotas y aportaciones correspondientes a dichos sistemas.</w:t>
      </w:r>
    </w:p>
    <w:p w:rsidR="001355EF" w:rsidRPr="00E55F3D" w:rsidRDefault="001355EF" w:rsidP="00304A48">
      <w:pPr>
        <w:pStyle w:val="Prrafodelista"/>
        <w:numPr>
          <w:ilvl w:val="0"/>
          <w:numId w:val="25"/>
        </w:numPr>
        <w:spacing w:line="360" w:lineRule="auto"/>
        <w:jc w:val="both"/>
        <w:rPr>
          <w:rFonts w:ascii="Arial" w:hAnsi="Arial" w:cs="Arial"/>
          <w:sz w:val="24"/>
          <w:szCs w:val="24"/>
        </w:rPr>
      </w:pPr>
      <w:r w:rsidRPr="00E55F3D">
        <w:rPr>
          <w:rFonts w:ascii="Arial" w:hAnsi="Arial" w:cs="Arial"/>
          <w:sz w:val="24"/>
          <w:szCs w:val="24"/>
        </w:rPr>
        <w:t>Regular la transmisión, manejo e intercambio de información entre las dependencias y entidades de la administración pública federal, el instituto del Seguro Social y los participantes en los referidos sistemas.</w:t>
      </w:r>
    </w:p>
    <w:p w:rsidR="001355EF" w:rsidRPr="00E55F3D" w:rsidRDefault="001355EF" w:rsidP="00304A48">
      <w:pPr>
        <w:pStyle w:val="Prrafodelista"/>
        <w:numPr>
          <w:ilvl w:val="0"/>
          <w:numId w:val="25"/>
        </w:numPr>
        <w:spacing w:line="360" w:lineRule="auto"/>
        <w:jc w:val="both"/>
        <w:rPr>
          <w:rFonts w:ascii="Arial" w:hAnsi="Arial" w:cs="Arial"/>
          <w:sz w:val="24"/>
          <w:szCs w:val="24"/>
        </w:rPr>
      </w:pPr>
      <w:r w:rsidRPr="00E55F3D">
        <w:rPr>
          <w:rFonts w:ascii="Arial" w:hAnsi="Arial" w:cs="Arial"/>
          <w:sz w:val="24"/>
          <w:szCs w:val="24"/>
        </w:rPr>
        <w:t>Emitir la regulación a la que se sujeta</w:t>
      </w:r>
      <w:r w:rsidR="00034D57">
        <w:rPr>
          <w:rFonts w:ascii="Arial" w:hAnsi="Arial" w:cs="Arial"/>
          <w:sz w:val="24"/>
          <w:szCs w:val="24"/>
        </w:rPr>
        <w:t>rá</w:t>
      </w:r>
      <w:r w:rsidR="00B34EDD" w:rsidRPr="00E55F3D">
        <w:rPr>
          <w:rFonts w:ascii="Arial" w:hAnsi="Arial" w:cs="Arial"/>
          <w:sz w:val="24"/>
          <w:szCs w:val="24"/>
        </w:rPr>
        <w:t>n los participantes en el SAR, reglas de operación y pago de los retiros programados.</w:t>
      </w:r>
    </w:p>
    <w:p w:rsidR="006C7907" w:rsidRDefault="00B34EDD" w:rsidP="00304A48">
      <w:pPr>
        <w:pStyle w:val="Prrafodelista"/>
        <w:numPr>
          <w:ilvl w:val="0"/>
          <w:numId w:val="25"/>
        </w:numPr>
        <w:spacing w:line="360" w:lineRule="auto"/>
        <w:jc w:val="both"/>
        <w:rPr>
          <w:rFonts w:ascii="Arial" w:hAnsi="Arial" w:cs="Arial"/>
          <w:sz w:val="24"/>
          <w:szCs w:val="24"/>
        </w:rPr>
      </w:pPr>
      <w:r w:rsidRPr="00E55F3D">
        <w:rPr>
          <w:rFonts w:ascii="Arial" w:hAnsi="Arial" w:cs="Arial"/>
          <w:sz w:val="24"/>
          <w:szCs w:val="24"/>
        </w:rPr>
        <w:t>Dar a conocer a la opinión publicar reportes sobre las comisiones, el número de trabajadores registrados en las administradoras, el estado de la situación financiera, la composición de la cartera y la rentabilidad de las sociedades de inversión</w:t>
      </w:r>
      <w:sdt>
        <w:sdtPr>
          <w:rPr>
            <w:rFonts w:ascii="Arial" w:hAnsi="Arial" w:cs="Arial"/>
            <w:sz w:val="24"/>
            <w:szCs w:val="24"/>
          </w:rPr>
          <w:id w:val="-350493069"/>
          <w:citation/>
        </w:sdtPr>
        <w:sdtContent>
          <w:r w:rsidR="00690B64">
            <w:rPr>
              <w:rFonts w:ascii="Arial" w:hAnsi="Arial" w:cs="Arial"/>
              <w:sz w:val="24"/>
              <w:szCs w:val="24"/>
            </w:rPr>
            <w:fldChar w:fldCharType="begin"/>
          </w:r>
          <w:r w:rsidR="00690B64">
            <w:rPr>
              <w:rFonts w:ascii="Arial" w:hAnsi="Arial" w:cs="Arial"/>
              <w:sz w:val="24"/>
              <w:szCs w:val="24"/>
            </w:rPr>
            <w:instrText xml:space="preserve"> CITATION DIE14 \l 2058 </w:instrText>
          </w:r>
          <w:r w:rsidR="00690B64">
            <w:rPr>
              <w:rFonts w:ascii="Arial" w:hAnsi="Arial" w:cs="Arial"/>
              <w:sz w:val="24"/>
              <w:szCs w:val="24"/>
            </w:rPr>
            <w:fldChar w:fldCharType="separate"/>
          </w:r>
          <w:r w:rsidR="001D62AC">
            <w:rPr>
              <w:rFonts w:ascii="Arial" w:hAnsi="Arial" w:cs="Arial"/>
              <w:noProof/>
              <w:sz w:val="24"/>
              <w:szCs w:val="24"/>
            </w:rPr>
            <w:t xml:space="preserve"> </w:t>
          </w:r>
          <w:r w:rsidR="001D62AC" w:rsidRPr="001D62AC">
            <w:rPr>
              <w:rFonts w:ascii="Arial" w:hAnsi="Arial" w:cs="Arial"/>
              <w:noProof/>
              <w:sz w:val="24"/>
              <w:szCs w:val="24"/>
            </w:rPr>
            <w:t>(Dieck, 2014)</w:t>
          </w:r>
          <w:r w:rsidR="00690B64">
            <w:rPr>
              <w:rFonts w:ascii="Arial" w:hAnsi="Arial" w:cs="Arial"/>
              <w:sz w:val="24"/>
              <w:szCs w:val="24"/>
            </w:rPr>
            <w:fldChar w:fldCharType="end"/>
          </w:r>
        </w:sdtContent>
      </w:sdt>
      <w:r w:rsidRPr="00E55F3D">
        <w:rPr>
          <w:rFonts w:ascii="Arial" w:hAnsi="Arial" w:cs="Arial"/>
          <w:sz w:val="24"/>
          <w:szCs w:val="24"/>
        </w:rPr>
        <w:t>.</w:t>
      </w:r>
    </w:p>
    <w:p w:rsidR="00BD00F2" w:rsidRDefault="00BD00F2" w:rsidP="00BD00F2">
      <w:pPr>
        <w:pStyle w:val="Prrafodelista"/>
        <w:spacing w:line="360" w:lineRule="auto"/>
        <w:ind w:left="795"/>
        <w:jc w:val="both"/>
        <w:rPr>
          <w:rFonts w:ascii="Arial" w:hAnsi="Arial" w:cs="Arial"/>
          <w:sz w:val="24"/>
          <w:szCs w:val="24"/>
        </w:rPr>
      </w:pPr>
    </w:p>
    <w:p w:rsidR="00BD00F2" w:rsidRPr="0042117F" w:rsidRDefault="00BD00F2" w:rsidP="00E64969">
      <w:pPr>
        <w:pStyle w:val="Ttulo4"/>
        <w:spacing w:line="360" w:lineRule="auto"/>
        <w:rPr>
          <w:rFonts w:ascii="Arial" w:hAnsi="Arial" w:cs="Arial"/>
          <w:b/>
          <w:i w:val="0"/>
          <w:color w:val="auto"/>
          <w:sz w:val="24"/>
          <w:szCs w:val="24"/>
        </w:rPr>
      </w:pPr>
      <w:r w:rsidRPr="0042117F">
        <w:rPr>
          <w:rFonts w:ascii="Arial" w:hAnsi="Arial" w:cs="Arial"/>
          <w:b/>
          <w:i w:val="0"/>
          <w:color w:val="auto"/>
          <w:sz w:val="24"/>
          <w:szCs w:val="24"/>
        </w:rPr>
        <w:lastRenderedPageBreak/>
        <w:t>1.3.3.6 Instituto de Protección al Ahorro Bancario (IPAB)</w:t>
      </w:r>
    </w:p>
    <w:p w:rsidR="00B4145E" w:rsidRDefault="00BD00F2" w:rsidP="0042117F">
      <w:pPr>
        <w:spacing w:before="240" w:line="360" w:lineRule="auto"/>
        <w:jc w:val="both"/>
        <w:rPr>
          <w:rFonts w:ascii="Arial" w:hAnsi="Arial" w:cs="Arial"/>
          <w:sz w:val="24"/>
          <w:szCs w:val="24"/>
        </w:rPr>
      </w:pPr>
      <w:r w:rsidRPr="00BD00F2">
        <w:rPr>
          <w:rFonts w:ascii="Arial" w:hAnsi="Arial" w:cs="Arial"/>
          <w:sz w:val="24"/>
          <w:szCs w:val="24"/>
        </w:rPr>
        <w:tab/>
        <w:t xml:space="preserve">Organismo creado </w:t>
      </w:r>
      <w:r w:rsidR="009C2455">
        <w:rPr>
          <w:rFonts w:ascii="Arial" w:hAnsi="Arial" w:cs="Arial"/>
          <w:sz w:val="24"/>
          <w:szCs w:val="24"/>
        </w:rPr>
        <w:t xml:space="preserve">en 1999 como un organismo descentralizado de la administración </w:t>
      </w:r>
      <w:r w:rsidR="00FF18B7">
        <w:rPr>
          <w:rFonts w:ascii="Arial" w:hAnsi="Arial" w:cs="Arial"/>
          <w:sz w:val="24"/>
          <w:szCs w:val="24"/>
        </w:rPr>
        <w:t>p</w:t>
      </w:r>
      <w:r w:rsidR="009C2455">
        <w:rPr>
          <w:rFonts w:ascii="Arial" w:hAnsi="Arial" w:cs="Arial"/>
          <w:sz w:val="24"/>
          <w:szCs w:val="24"/>
        </w:rPr>
        <w:t xml:space="preserve">ública </w:t>
      </w:r>
      <w:r w:rsidR="00FF18B7">
        <w:rPr>
          <w:rFonts w:ascii="Arial" w:hAnsi="Arial" w:cs="Arial"/>
          <w:sz w:val="24"/>
          <w:szCs w:val="24"/>
        </w:rPr>
        <w:t>f</w:t>
      </w:r>
      <w:r w:rsidR="009C2455">
        <w:rPr>
          <w:rFonts w:ascii="Arial" w:hAnsi="Arial" w:cs="Arial"/>
          <w:sz w:val="24"/>
          <w:szCs w:val="24"/>
        </w:rPr>
        <w:t xml:space="preserve">ederal, con personalidad jurídica y patrimonios propios, creado con fundamento en la Ley de Protección al Ahorro Bancario, busca organizar los depósitos bancarios de los pequeños y medianos ahorradores y protege los depósitos y ahorros hasta por 400 mil UDI (Unidades de Inversión cuyo valor fija el BANXICO), </w:t>
      </w:r>
      <w:r w:rsidR="00840CC7">
        <w:rPr>
          <w:rFonts w:ascii="Arial" w:hAnsi="Arial" w:cs="Arial"/>
          <w:sz w:val="24"/>
          <w:szCs w:val="24"/>
        </w:rPr>
        <w:t xml:space="preserve">el valor de la UDI al 28 de Enero del 2017 era de $5.600228 equivalentes a $2,240,091.20 pesos </w:t>
      </w:r>
      <w:sdt>
        <w:sdtPr>
          <w:rPr>
            <w:rFonts w:ascii="Arial" w:hAnsi="Arial" w:cs="Arial"/>
            <w:sz w:val="24"/>
            <w:szCs w:val="24"/>
          </w:rPr>
          <w:id w:val="-450789596"/>
          <w:citation/>
        </w:sdtPr>
        <w:sdtContent>
          <w:r w:rsidR="00840CC7">
            <w:rPr>
              <w:rFonts w:ascii="Arial" w:hAnsi="Arial" w:cs="Arial"/>
              <w:sz w:val="24"/>
              <w:szCs w:val="24"/>
            </w:rPr>
            <w:fldChar w:fldCharType="begin"/>
          </w:r>
          <w:r w:rsidR="00D01094">
            <w:rPr>
              <w:rFonts w:ascii="Arial" w:hAnsi="Arial" w:cs="Arial"/>
              <w:sz w:val="24"/>
              <w:szCs w:val="24"/>
            </w:rPr>
            <w:instrText xml:space="preserve">CITATION Ins01 \l 2058 </w:instrText>
          </w:r>
          <w:r w:rsidR="00840CC7">
            <w:rPr>
              <w:rFonts w:ascii="Arial" w:hAnsi="Arial" w:cs="Arial"/>
              <w:sz w:val="24"/>
              <w:szCs w:val="24"/>
            </w:rPr>
            <w:fldChar w:fldCharType="separate"/>
          </w:r>
          <w:r w:rsidR="001D62AC" w:rsidRPr="001D62AC">
            <w:rPr>
              <w:rFonts w:ascii="Arial" w:hAnsi="Arial" w:cs="Arial"/>
              <w:noProof/>
              <w:sz w:val="24"/>
              <w:szCs w:val="24"/>
            </w:rPr>
            <w:t>(Instituto para la Protección al Ahorro Bancario, 2017)</w:t>
          </w:r>
          <w:r w:rsidR="00840CC7">
            <w:rPr>
              <w:rFonts w:ascii="Arial" w:hAnsi="Arial" w:cs="Arial"/>
              <w:sz w:val="24"/>
              <w:szCs w:val="24"/>
            </w:rPr>
            <w:fldChar w:fldCharType="end"/>
          </w:r>
        </w:sdtContent>
      </w:sdt>
      <w:r w:rsidR="00840CC7">
        <w:rPr>
          <w:rFonts w:ascii="Arial" w:hAnsi="Arial" w:cs="Arial"/>
          <w:sz w:val="24"/>
          <w:szCs w:val="24"/>
        </w:rPr>
        <w:t xml:space="preserve">, </w:t>
      </w:r>
      <w:r w:rsidR="009C2455">
        <w:rPr>
          <w:rFonts w:ascii="Arial" w:hAnsi="Arial" w:cs="Arial"/>
          <w:sz w:val="24"/>
          <w:szCs w:val="24"/>
        </w:rPr>
        <w:t xml:space="preserve">también resuelve al menor costo posible problemas de solvencia de bancos, contribuyendo a la estabilidad y </w:t>
      </w:r>
      <w:r w:rsidRPr="00BD00F2">
        <w:rPr>
          <w:rFonts w:ascii="Arial" w:hAnsi="Arial" w:cs="Arial"/>
          <w:sz w:val="24"/>
          <w:szCs w:val="24"/>
        </w:rPr>
        <w:t>fortalecimiento del sistema bancario nacional</w:t>
      </w:r>
      <w:r w:rsidR="009C2455">
        <w:rPr>
          <w:rFonts w:ascii="Arial" w:hAnsi="Arial" w:cs="Arial"/>
          <w:sz w:val="24"/>
          <w:szCs w:val="24"/>
        </w:rPr>
        <w:t xml:space="preserve"> y la salvaguarda del sistema nacional de pagos</w:t>
      </w:r>
      <w:r w:rsidR="00B4145E">
        <w:rPr>
          <w:rFonts w:ascii="Arial" w:hAnsi="Arial" w:cs="Arial"/>
          <w:sz w:val="24"/>
          <w:szCs w:val="24"/>
        </w:rPr>
        <w:t>.</w:t>
      </w:r>
    </w:p>
    <w:p w:rsidR="009C2455" w:rsidRDefault="009C2455" w:rsidP="0042117F">
      <w:pPr>
        <w:spacing w:before="240" w:line="360" w:lineRule="auto"/>
        <w:jc w:val="both"/>
        <w:rPr>
          <w:rFonts w:ascii="Arial" w:hAnsi="Arial" w:cs="Arial"/>
          <w:sz w:val="24"/>
          <w:szCs w:val="24"/>
        </w:rPr>
      </w:pPr>
      <w:r>
        <w:rPr>
          <w:rFonts w:ascii="Arial" w:hAnsi="Arial" w:cs="Arial"/>
          <w:sz w:val="24"/>
          <w:szCs w:val="24"/>
        </w:rPr>
        <w:tab/>
        <w:t xml:space="preserve">El IPAB es parte del Sistema Financiero Mexicano para que todo funcione de manera correcta y para que los usuarios tengan total confianza al depositar su dinero en los bancos comerciales que operan en nuestro país, establece un sistema de protección al ahorro bancario, concluir con los procesos de saneamiento de las instituciones bancarias, administra y vende los bienes a cargo del IPAB para obtener el máximo valor posible de recuperación. </w:t>
      </w:r>
      <w:r w:rsidR="00840CC7">
        <w:rPr>
          <w:rFonts w:ascii="Arial" w:hAnsi="Arial" w:cs="Arial"/>
          <w:sz w:val="24"/>
          <w:szCs w:val="24"/>
        </w:rPr>
        <w:t>Con el fin de que el IPAB cumpla sus objetivos se propone fortalecer la legislación relativa a la liquidación bancaria para facilitar los procesos de qui</w:t>
      </w:r>
      <w:r w:rsidR="00034D57">
        <w:rPr>
          <w:rFonts w:ascii="Arial" w:hAnsi="Arial" w:cs="Arial"/>
          <w:sz w:val="24"/>
          <w:szCs w:val="24"/>
        </w:rPr>
        <w:t>ebras bancarias, en salvaguarda</w:t>
      </w:r>
      <w:r w:rsidR="00840CC7">
        <w:rPr>
          <w:rFonts w:ascii="Arial" w:hAnsi="Arial" w:cs="Arial"/>
          <w:sz w:val="24"/>
          <w:szCs w:val="24"/>
        </w:rPr>
        <w:t xml:space="preserve"> de los derechos de los ahorradores y reforzar los mecanismos de coordinación y cooperación entre las autoridades financieras</w:t>
      </w:r>
      <w:sdt>
        <w:sdtPr>
          <w:rPr>
            <w:rFonts w:ascii="Arial" w:hAnsi="Arial" w:cs="Arial"/>
            <w:sz w:val="24"/>
            <w:szCs w:val="24"/>
          </w:rPr>
          <w:id w:val="846832053"/>
          <w:citation/>
        </w:sdtPr>
        <w:sdtContent>
          <w:r w:rsidR="006B67F7">
            <w:rPr>
              <w:rFonts w:ascii="Arial" w:hAnsi="Arial" w:cs="Arial"/>
              <w:sz w:val="24"/>
              <w:szCs w:val="24"/>
            </w:rPr>
            <w:fldChar w:fldCharType="begin"/>
          </w:r>
          <w:r w:rsidR="006B67F7">
            <w:rPr>
              <w:rFonts w:ascii="Arial" w:hAnsi="Arial" w:cs="Arial"/>
              <w:sz w:val="24"/>
              <w:szCs w:val="24"/>
            </w:rPr>
            <w:instrText xml:space="preserve"> CITATION DIE14 \l 2058 </w:instrText>
          </w:r>
          <w:r w:rsidR="006B67F7">
            <w:rPr>
              <w:rFonts w:ascii="Arial" w:hAnsi="Arial" w:cs="Arial"/>
              <w:sz w:val="24"/>
              <w:szCs w:val="24"/>
            </w:rPr>
            <w:fldChar w:fldCharType="separate"/>
          </w:r>
          <w:r w:rsidR="001D62AC">
            <w:rPr>
              <w:rFonts w:ascii="Arial" w:hAnsi="Arial" w:cs="Arial"/>
              <w:noProof/>
              <w:sz w:val="24"/>
              <w:szCs w:val="24"/>
            </w:rPr>
            <w:t xml:space="preserve"> </w:t>
          </w:r>
          <w:r w:rsidR="001D62AC" w:rsidRPr="001D62AC">
            <w:rPr>
              <w:rFonts w:ascii="Arial" w:hAnsi="Arial" w:cs="Arial"/>
              <w:noProof/>
              <w:sz w:val="24"/>
              <w:szCs w:val="24"/>
            </w:rPr>
            <w:t>(Dieck, 2014)</w:t>
          </w:r>
          <w:r w:rsidR="006B67F7">
            <w:rPr>
              <w:rFonts w:ascii="Arial" w:hAnsi="Arial" w:cs="Arial"/>
              <w:sz w:val="24"/>
              <w:szCs w:val="24"/>
            </w:rPr>
            <w:fldChar w:fldCharType="end"/>
          </w:r>
        </w:sdtContent>
      </w:sdt>
      <w:r w:rsidR="00840CC7">
        <w:rPr>
          <w:rFonts w:ascii="Arial" w:hAnsi="Arial" w:cs="Arial"/>
          <w:sz w:val="24"/>
          <w:szCs w:val="24"/>
        </w:rPr>
        <w:t>.</w:t>
      </w:r>
      <w:r w:rsidR="00B4145E">
        <w:rPr>
          <w:rFonts w:ascii="Arial" w:hAnsi="Arial" w:cs="Arial"/>
          <w:sz w:val="24"/>
          <w:szCs w:val="24"/>
        </w:rPr>
        <w:t xml:space="preserve"> Entre otras facultades el IPAB tiene:</w:t>
      </w:r>
    </w:p>
    <w:p w:rsidR="00B4145E" w:rsidRPr="00E64969" w:rsidRDefault="00B4145E" w:rsidP="00E64969">
      <w:pPr>
        <w:pStyle w:val="Prrafodelista"/>
        <w:numPr>
          <w:ilvl w:val="0"/>
          <w:numId w:val="38"/>
        </w:numPr>
        <w:spacing w:line="360" w:lineRule="auto"/>
        <w:jc w:val="both"/>
        <w:rPr>
          <w:rFonts w:ascii="Arial" w:hAnsi="Arial" w:cs="Arial"/>
          <w:sz w:val="24"/>
          <w:szCs w:val="24"/>
        </w:rPr>
      </w:pPr>
      <w:r>
        <w:rPr>
          <w:rFonts w:ascii="Arial" w:hAnsi="Arial" w:cs="Arial"/>
          <w:sz w:val="24"/>
          <w:szCs w:val="24"/>
        </w:rPr>
        <w:t xml:space="preserve">Resolver sobre la procedencia del otorgamiento de los apoyos que da el </w:t>
      </w:r>
      <w:r w:rsidRPr="00E64969">
        <w:rPr>
          <w:rFonts w:ascii="Arial" w:hAnsi="Arial" w:cs="Arial"/>
          <w:sz w:val="24"/>
          <w:szCs w:val="24"/>
        </w:rPr>
        <w:t>IPAB.</w:t>
      </w:r>
    </w:p>
    <w:p w:rsidR="00B4145E" w:rsidRDefault="00B4145E" w:rsidP="00E64969">
      <w:pPr>
        <w:pStyle w:val="Prrafodelista"/>
        <w:numPr>
          <w:ilvl w:val="0"/>
          <w:numId w:val="38"/>
        </w:numPr>
        <w:spacing w:line="360" w:lineRule="auto"/>
        <w:jc w:val="both"/>
        <w:rPr>
          <w:rFonts w:ascii="Arial" w:hAnsi="Arial" w:cs="Arial"/>
          <w:sz w:val="24"/>
          <w:szCs w:val="24"/>
        </w:rPr>
      </w:pPr>
      <w:r>
        <w:rPr>
          <w:rFonts w:ascii="Arial" w:hAnsi="Arial" w:cs="Arial"/>
          <w:sz w:val="24"/>
          <w:szCs w:val="24"/>
        </w:rPr>
        <w:t xml:space="preserve">Declarar la administración cautelar, así como aprobar la liquidación o solicitud de suspensión de pagos, o declaración de quiebra en las instituciones de banca múltiple. </w:t>
      </w:r>
    </w:p>
    <w:p w:rsidR="00B4145E" w:rsidRDefault="00B4145E" w:rsidP="00E64969">
      <w:pPr>
        <w:pStyle w:val="Prrafodelista"/>
        <w:numPr>
          <w:ilvl w:val="0"/>
          <w:numId w:val="38"/>
        </w:numPr>
        <w:spacing w:line="360" w:lineRule="auto"/>
        <w:jc w:val="both"/>
        <w:rPr>
          <w:rFonts w:ascii="Arial" w:hAnsi="Arial" w:cs="Arial"/>
          <w:sz w:val="24"/>
          <w:szCs w:val="24"/>
        </w:rPr>
      </w:pPr>
      <w:r>
        <w:rPr>
          <w:rFonts w:ascii="Arial" w:hAnsi="Arial" w:cs="Arial"/>
          <w:sz w:val="24"/>
          <w:szCs w:val="24"/>
        </w:rPr>
        <w:t xml:space="preserve">Establecer las políticas </w:t>
      </w:r>
      <w:r w:rsidR="00050DB3">
        <w:rPr>
          <w:rFonts w:ascii="Arial" w:hAnsi="Arial" w:cs="Arial"/>
          <w:sz w:val="24"/>
          <w:szCs w:val="24"/>
        </w:rPr>
        <w:t xml:space="preserve">para </w:t>
      </w:r>
      <w:r w:rsidR="00444291">
        <w:rPr>
          <w:rFonts w:ascii="Arial" w:hAnsi="Arial" w:cs="Arial"/>
          <w:sz w:val="24"/>
          <w:szCs w:val="24"/>
        </w:rPr>
        <w:t>la administración, conservación</w:t>
      </w:r>
      <w:r w:rsidR="00050DB3">
        <w:rPr>
          <w:rFonts w:ascii="Arial" w:hAnsi="Arial" w:cs="Arial"/>
          <w:sz w:val="24"/>
          <w:szCs w:val="24"/>
        </w:rPr>
        <w:t xml:space="preserve"> y enajenación de los bines del IPAB.</w:t>
      </w:r>
    </w:p>
    <w:p w:rsidR="00E64969" w:rsidRDefault="00E64969">
      <w:pPr>
        <w:rPr>
          <w:rFonts w:ascii="Arial" w:hAnsi="Arial" w:cs="Arial"/>
          <w:sz w:val="24"/>
          <w:szCs w:val="24"/>
        </w:rPr>
      </w:pPr>
      <w:r>
        <w:rPr>
          <w:rFonts w:ascii="Arial" w:hAnsi="Arial" w:cs="Arial"/>
          <w:sz w:val="24"/>
          <w:szCs w:val="24"/>
        </w:rPr>
        <w:br w:type="page"/>
      </w:r>
    </w:p>
    <w:p w:rsidR="00F4111D" w:rsidRPr="00051A9A" w:rsidRDefault="00E15E9C" w:rsidP="00304A48">
      <w:pPr>
        <w:pStyle w:val="Ttulo1"/>
        <w:spacing w:line="360" w:lineRule="auto"/>
        <w:jc w:val="center"/>
        <w:rPr>
          <w:rFonts w:ascii="Arial" w:hAnsi="Arial" w:cs="Arial"/>
          <w:b/>
          <w:color w:val="auto"/>
          <w:sz w:val="28"/>
          <w:szCs w:val="28"/>
        </w:rPr>
      </w:pPr>
      <w:bookmarkStart w:id="14" w:name="_Toc481404420"/>
      <w:r w:rsidRPr="00051A9A">
        <w:rPr>
          <w:rFonts w:ascii="Arial" w:hAnsi="Arial" w:cs="Arial"/>
          <w:b/>
          <w:color w:val="auto"/>
          <w:sz w:val="28"/>
          <w:szCs w:val="28"/>
        </w:rPr>
        <w:lastRenderedPageBreak/>
        <w:t>Capítulo</w:t>
      </w:r>
      <w:r w:rsidR="005627BD" w:rsidRPr="00051A9A">
        <w:rPr>
          <w:rFonts w:ascii="Arial" w:hAnsi="Arial" w:cs="Arial"/>
          <w:b/>
          <w:color w:val="auto"/>
          <w:sz w:val="28"/>
          <w:szCs w:val="28"/>
        </w:rPr>
        <w:t xml:space="preserve"> 2:</w:t>
      </w:r>
      <w:r w:rsidRPr="00051A9A">
        <w:rPr>
          <w:rFonts w:ascii="Arial" w:hAnsi="Arial" w:cs="Arial"/>
          <w:b/>
          <w:color w:val="auto"/>
          <w:sz w:val="28"/>
          <w:szCs w:val="28"/>
        </w:rPr>
        <w:t xml:space="preserve"> El</w:t>
      </w:r>
      <w:r w:rsidR="00503A50">
        <w:rPr>
          <w:rFonts w:ascii="Arial" w:hAnsi="Arial" w:cs="Arial"/>
          <w:b/>
          <w:color w:val="auto"/>
          <w:sz w:val="28"/>
          <w:szCs w:val="28"/>
        </w:rPr>
        <w:t xml:space="preserve"> a</w:t>
      </w:r>
      <w:r w:rsidRPr="00051A9A">
        <w:rPr>
          <w:rFonts w:ascii="Arial" w:hAnsi="Arial" w:cs="Arial"/>
          <w:b/>
          <w:color w:val="auto"/>
          <w:sz w:val="28"/>
          <w:szCs w:val="28"/>
        </w:rPr>
        <w:t>horro</w:t>
      </w:r>
      <w:r w:rsidR="005627BD" w:rsidRPr="00051A9A">
        <w:rPr>
          <w:rFonts w:ascii="Arial" w:hAnsi="Arial" w:cs="Arial"/>
          <w:b/>
          <w:color w:val="auto"/>
          <w:sz w:val="28"/>
          <w:szCs w:val="28"/>
        </w:rPr>
        <w:t xml:space="preserve"> </w:t>
      </w:r>
      <w:r w:rsidRPr="00051A9A">
        <w:rPr>
          <w:rFonts w:ascii="Arial" w:hAnsi="Arial" w:cs="Arial"/>
          <w:b/>
          <w:color w:val="auto"/>
          <w:sz w:val="28"/>
          <w:szCs w:val="28"/>
        </w:rPr>
        <w:t>y el</w:t>
      </w:r>
      <w:r w:rsidR="005627BD" w:rsidRPr="00051A9A">
        <w:rPr>
          <w:rFonts w:ascii="Arial" w:hAnsi="Arial" w:cs="Arial"/>
          <w:b/>
          <w:color w:val="auto"/>
          <w:sz w:val="28"/>
          <w:szCs w:val="28"/>
        </w:rPr>
        <w:t xml:space="preserve"> </w:t>
      </w:r>
      <w:r w:rsidR="00503A50">
        <w:rPr>
          <w:rFonts w:ascii="Arial" w:hAnsi="Arial" w:cs="Arial"/>
          <w:b/>
          <w:color w:val="auto"/>
          <w:sz w:val="28"/>
          <w:szCs w:val="28"/>
        </w:rPr>
        <w:t>c</w:t>
      </w:r>
      <w:r w:rsidRPr="00051A9A">
        <w:rPr>
          <w:rFonts w:ascii="Arial" w:hAnsi="Arial" w:cs="Arial"/>
          <w:b/>
          <w:color w:val="auto"/>
          <w:sz w:val="28"/>
          <w:szCs w:val="28"/>
        </w:rPr>
        <w:t>rédito</w:t>
      </w:r>
      <w:bookmarkEnd w:id="14"/>
    </w:p>
    <w:p w:rsidR="006C7907" w:rsidRPr="00E55F3D" w:rsidRDefault="006C7907" w:rsidP="0042117F">
      <w:pPr>
        <w:pStyle w:val="Prrafodelista"/>
        <w:spacing w:before="240" w:line="360" w:lineRule="auto"/>
        <w:ind w:left="375"/>
        <w:jc w:val="center"/>
        <w:rPr>
          <w:rFonts w:ascii="Arial" w:hAnsi="Arial" w:cs="Arial"/>
          <w:b/>
          <w:sz w:val="24"/>
          <w:szCs w:val="24"/>
        </w:rPr>
      </w:pPr>
    </w:p>
    <w:p w:rsidR="00E424AC" w:rsidRPr="00E55F3D" w:rsidRDefault="00F4111D" w:rsidP="0042117F">
      <w:pPr>
        <w:pStyle w:val="Prrafodelista"/>
        <w:spacing w:before="240" w:after="0" w:line="360" w:lineRule="auto"/>
        <w:ind w:left="0"/>
        <w:jc w:val="both"/>
        <w:rPr>
          <w:rFonts w:ascii="Arial" w:hAnsi="Arial" w:cs="Arial"/>
          <w:sz w:val="24"/>
          <w:szCs w:val="24"/>
        </w:rPr>
      </w:pPr>
      <w:r w:rsidRPr="00E55F3D">
        <w:rPr>
          <w:rFonts w:ascii="Arial" w:hAnsi="Arial" w:cs="Arial"/>
          <w:b/>
          <w:sz w:val="24"/>
          <w:szCs w:val="24"/>
        </w:rPr>
        <w:tab/>
      </w:r>
      <w:r w:rsidR="00E424AC" w:rsidRPr="00E55F3D">
        <w:rPr>
          <w:rFonts w:ascii="Arial" w:hAnsi="Arial" w:cs="Arial"/>
          <w:sz w:val="24"/>
          <w:szCs w:val="24"/>
        </w:rPr>
        <w:t>El ahorro y crédito son dos actividades fundamentales para el funcionamiento</w:t>
      </w:r>
      <w:r w:rsidR="004432B4" w:rsidRPr="00E55F3D">
        <w:rPr>
          <w:rFonts w:ascii="Arial" w:hAnsi="Arial" w:cs="Arial"/>
          <w:sz w:val="24"/>
          <w:szCs w:val="24"/>
        </w:rPr>
        <w:t xml:space="preserve"> correcto</w:t>
      </w:r>
      <w:r w:rsidR="00E424AC" w:rsidRPr="00E55F3D">
        <w:rPr>
          <w:rFonts w:ascii="Arial" w:hAnsi="Arial" w:cs="Arial"/>
          <w:sz w:val="24"/>
          <w:szCs w:val="24"/>
        </w:rPr>
        <w:t xml:space="preserve"> de una economía nacional o familiar ya que son actividades complementarias una de la otra y </w:t>
      </w:r>
      <w:r w:rsidR="004432B4" w:rsidRPr="00E55F3D">
        <w:rPr>
          <w:rFonts w:ascii="Arial" w:hAnsi="Arial" w:cs="Arial"/>
          <w:sz w:val="24"/>
          <w:szCs w:val="24"/>
        </w:rPr>
        <w:t>una buena</w:t>
      </w:r>
      <w:r w:rsidR="00E424AC" w:rsidRPr="00E55F3D">
        <w:rPr>
          <w:rFonts w:ascii="Arial" w:hAnsi="Arial" w:cs="Arial"/>
          <w:sz w:val="24"/>
          <w:szCs w:val="24"/>
        </w:rPr>
        <w:t xml:space="preserve"> administración pueden representar grandes beneficios para una sociedad en su conjunto o</w:t>
      </w:r>
      <w:r w:rsidR="00F66247" w:rsidRPr="00E55F3D">
        <w:rPr>
          <w:rFonts w:ascii="Arial" w:hAnsi="Arial" w:cs="Arial"/>
          <w:sz w:val="24"/>
          <w:szCs w:val="24"/>
        </w:rPr>
        <w:t xml:space="preserve"> de cada</w:t>
      </w:r>
      <w:r w:rsidR="00E424AC" w:rsidRPr="00E55F3D">
        <w:rPr>
          <w:rFonts w:ascii="Arial" w:hAnsi="Arial" w:cs="Arial"/>
          <w:sz w:val="24"/>
          <w:szCs w:val="24"/>
        </w:rPr>
        <w:t xml:space="preserve"> individuo,</w:t>
      </w:r>
      <w:r w:rsidR="00E64969">
        <w:rPr>
          <w:rFonts w:ascii="Arial" w:hAnsi="Arial" w:cs="Arial"/>
          <w:sz w:val="24"/>
          <w:szCs w:val="24"/>
        </w:rPr>
        <w:t xml:space="preserve"> al hacer eficiente</w:t>
      </w:r>
      <w:r w:rsidR="004432B4" w:rsidRPr="00E55F3D">
        <w:rPr>
          <w:rFonts w:ascii="Arial" w:hAnsi="Arial" w:cs="Arial"/>
          <w:sz w:val="24"/>
          <w:szCs w:val="24"/>
        </w:rPr>
        <w:t xml:space="preserve"> el manejo de los recursos </w:t>
      </w:r>
      <w:r w:rsidR="00CD491D" w:rsidRPr="00E55F3D">
        <w:rPr>
          <w:rFonts w:ascii="Arial" w:hAnsi="Arial" w:cs="Arial"/>
          <w:sz w:val="24"/>
          <w:szCs w:val="24"/>
        </w:rPr>
        <w:t>escasos</w:t>
      </w:r>
      <w:r w:rsidR="004432B4" w:rsidRPr="00E55F3D">
        <w:rPr>
          <w:rFonts w:ascii="Arial" w:hAnsi="Arial" w:cs="Arial"/>
          <w:sz w:val="24"/>
          <w:szCs w:val="24"/>
        </w:rPr>
        <w:t xml:space="preserve"> y volverlos productivos,</w:t>
      </w:r>
      <w:r w:rsidR="00E424AC" w:rsidRPr="00E55F3D">
        <w:rPr>
          <w:rFonts w:ascii="Arial" w:hAnsi="Arial" w:cs="Arial"/>
          <w:sz w:val="24"/>
          <w:szCs w:val="24"/>
        </w:rPr>
        <w:t xml:space="preserve"> pero un manejo irresponsable de los mismos puede traer considerables problemas, es por eso que es importante entender y explicar los conceptos de ahorro y crédito</w:t>
      </w:r>
      <w:r w:rsidR="00CD491D" w:rsidRPr="00E55F3D">
        <w:rPr>
          <w:rFonts w:ascii="Arial" w:hAnsi="Arial" w:cs="Arial"/>
          <w:sz w:val="24"/>
          <w:szCs w:val="24"/>
        </w:rPr>
        <w:t>.</w:t>
      </w:r>
    </w:p>
    <w:p w:rsidR="00D53F06" w:rsidRPr="00E55F3D" w:rsidRDefault="00D53F06" w:rsidP="0042117F">
      <w:pPr>
        <w:pStyle w:val="Prrafodelista"/>
        <w:spacing w:before="240" w:after="0" w:line="360" w:lineRule="auto"/>
        <w:ind w:left="0"/>
        <w:jc w:val="both"/>
        <w:rPr>
          <w:rFonts w:ascii="Arial" w:hAnsi="Arial" w:cs="Arial"/>
          <w:sz w:val="24"/>
          <w:szCs w:val="24"/>
        </w:rPr>
      </w:pPr>
      <w:r w:rsidRPr="00E55F3D">
        <w:rPr>
          <w:rFonts w:ascii="Arial" w:hAnsi="Arial" w:cs="Arial"/>
          <w:sz w:val="24"/>
          <w:szCs w:val="24"/>
        </w:rPr>
        <w:tab/>
        <w:t>Los bancos reciben el dinero de los ahorradores para después prestarlo en forma de créditos, así captan dinero de familias, empresas y gobierno a una tasa pro</w:t>
      </w:r>
      <w:r w:rsidR="00FF18B7">
        <w:rPr>
          <w:rFonts w:ascii="Arial" w:hAnsi="Arial" w:cs="Arial"/>
          <w:sz w:val="24"/>
          <w:szCs w:val="24"/>
        </w:rPr>
        <w:t>medio anual determinada por la t</w:t>
      </w:r>
      <w:r w:rsidRPr="00E55F3D">
        <w:rPr>
          <w:rFonts w:ascii="Arial" w:hAnsi="Arial" w:cs="Arial"/>
          <w:sz w:val="24"/>
          <w:szCs w:val="24"/>
        </w:rPr>
        <w:t xml:space="preserve">asa de </w:t>
      </w:r>
      <w:r w:rsidR="00FF18B7">
        <w:rPr>
          <w:rFonts w:ascii="Arial" w:hAnsi="Arial" w:cs="Arial"/>
          <w:sz w:val="24"/>
          <w:szCs w:val="24"/>
        </w:rPr>
        <w:t>i</w:t>
      </w:r>
      <w:r w:rsidRPr="00E55F3D">
        <w:rPr>
          <w:rFonts w:ascii="Arial" w:hAnsi="Arial" w:cs="Arial"/>
          <w:sz w:val="24"/>
          <w:szCs w:val="24"/>
        </w:rPr>
        <w:t xml:space="preserve">nterés </w:t>
      </w:r>
      <w:r w:rsidR="00FF18B7">
        <w:rPr>
          <w:rFonts w:ascii="Arial" w:hAnsi="Arial" w:cs="Arial"/>
          <w:sz w:val="24"/>
          <w:szCs w:val="24"/>
        </w:rPr>
        <w:t>i</w:t>
      </w:r>
      <w:r w:rsidRPr="00E55F3D">
        <w:rPr>
          <w:rFonts w:ascii="Arial" w:hAnsi="Arial" w:cs="Arial"/>
          <w:sz w:val="24"/>
          <w:szCs w:val="24"/>
        </w:rPr>
        <w:t xml:space="preserve">nterbancaria </w:t>
      </w:r>
      <w:r w:rsidR="000A6EFD" w:rsidRPr="00E55F3D">
        <w:rPr>
          <w:rFonts w:ascii="Arial" w:hAnsi="Arial" w:cs="Arial"/>
          <w:sz w:val="24"/>
          <w:szCs w:val="24"/>
        </w:rPr>
        <w:t>adicionando</w:t>
      </w:r>
      <w:r w:rsidRPr="00E55F3D">
        <w:rPr>
          <w:rFonts w:ascii="Arial" w:hAnsi="Arial" w:cs="Arial"/>
          <w:sz w:val="24"/>
          <w:szCs w:val="24"/>
        </w:rPr>
        <w:t xml:space="preserve"> algunos puntos porcentuales </w:t>
      </w:r>
      <w:r w:rsidR="00F66247" w:rsidRPr="00E55F3D">
        <w:rPr>
          <w:rFonts w:ascii="Arial" w:hAnsi="Arial" w:cs="Arial"/>
          <w:sz w:val="24"/>
          <w:szCs w:val="24"/>
        </w:rPr>
        <w:t>más</w:t>
      </w:r>
      <w:r w:rsidRPr="00E55F3D">
        <w:rPr>
          <w:rFonts w:ascii="Arial" w:hAnsi="Arial" w:cs="Arial"/>
          <w:sz w:val="24"/>
          <w:szCs w:val="24"/>
        </w:rPr>
        <w:t xml:space="preserve"> de acuerdo </w:t>
      </w:r>
      <w:r w:rsidR="004E29D4">
        <w:rPr>
          <w:rFonts w:ascii="Arial" w:hAnsi="Arial" w:cs="Arial"/>
          <w:sz w:val="24"/>
          <w:szCs w:val="24"/>
        </w:rPr>
        <w:t>con</w:t>
      </w:r>
      <w:r w:rsidRPr="00E55F3D">
        <w:rPr>
          <w:rFonts w:ascii="Arial" w:hAnsi="Arial" w:cs="Arial"/>
          <w:sz w:val="24"/>
          <w:szCs w:val="24"/>
        </w:rPr>
        <w:t xml:space="preserve"> cada institución bancaria,</w:t>
      </w:r>
      <w:r w:rsidR="00203641" w:rsidRPr="00E55F3D">
        <w:rPr>
          <w:rFonts w:ascii="Arial" w:hAnsi="Arial" w:cs="Arial"/>
          <w:sz w:val="24"/>
          <w:szCs w:val="24"/>
        </w:rPr>
        <w:t xml:space="preserve"> esta tasa de interés se le conoce como </w:t>
      </w:r>
      <w:r w:rsidR="0099009A">
        <w:rPr>
          <w:rFonts w:ascii="Arial" w:hAnsi="Arial" w:cs="Arial"/>
          <w:i/>
          <w:sz w:val="24"/>
          <w:szCs w:val="24"/>
        </w:rPr>
        <w:t>Pasiva</w:t>
      </w:r>
      <w:r w:rsidR="00203641" w:rsidRPr="00E55F3D">
        <w:rPr>
          <w:rFonts w:ascii="Arial" w:hAnsi="Arial" w:cs="Arial"/>
          <w:sz w:val="24"/>
          <w:szCs w:val="24"/>
        </w:rPr>
        <w:t>,</w:t>
      </w:r>
      <w:r w:rsidRPr="00E55F3D">
        <w:rPr>
          <w:rFonts w:ascii="Arial" w:hAnsi="Arial" w:cs="Arial"/>
          <w:sz w:val="24"/>
          <w:szCs w:val="24"/>
        </w:rPr>
        <w:t xml:space="preserve"> para luego estos recursos ser prestados</w:t>
      </w:r>
      <w:r w:rsidR="00203641" w:rsidRPr="00E55F3D">
        <w:rPr>
          <w:rFonts w:ascii="Arial" w:hAnsi="Arial" w:cs="Arial"/>
          <w:sz w:val="24"/>
          <w:szCs w:val="24"/>
        </w:rPr>
        <w:t xml:space="preserve"> de inmediato </w:t>
      </w:r>
      <w:r w:rsidRPr="00E55F3D">
        <w:rPr>
          <w:rFonts w:ascii="Arial" w:hAnsi="Arial" w:cs="Arial"/>
          <w:sz w:val="24"/>
          <w:szCs w:val="24"/>
        </w:rPr>
        <w:t xml:space="preserve">a una tasa de </w:t>
      </w:r>
      <w:r w:rsidR="00203641" w:rsidRPr="00E55F3D">
        <w:rPr>
          <w:rFonts w:ascii="Arial" w:hAnsi="Arial" w:cs="Arial"/>
          <w:sz w:val="24"/>
          <w:szCs w:val="24"/>
        </w:rPr>
        <w:t>interés</w:t>
      </w:r>
      <w:r w:rsidRPr="00E55F3D">
        <w:rPr>
          <w:rFonts w:ascii="Arial" w:hAnsi="Arial" w:cs="Arial"/>
          <w:sz w:val="24"/>
          <w:szCs w:val="24"/>
        </w:rPr>
        <w:t xml:space="preserve"> promedio</w:t>
      </w:r>
      <w:r w:rsidR="00203641" w:rsidRPr="00E55F3D">
        <w:rPr>
          <w:rFonts w:ascii="Arial" w:hAnsi="Arial" w:cs="Arial"/>
          <w:sz w:val="24"/>
          <w:szCs w:val="24"/>
        </w:rPr>
        <w:t xml:space="preserve"> más alta, la tasa que cobran a los usuarios de créditos se denomina</w:t>
      </w:r>
      <w:r w:rsidR="0099009A">
        <w:rPr>
          <w:rFonts w:ascii="Arial" w:hAnsi="Arial" w:cs="Arial"/>
          <w:i/>
          <w:sz w:val="24"/>
          <w:szCs w:val="24"/>
        </w:rPr>
        <w:t xml:space="preserve"> Activa,</w:t>
      </w:r>
      <w:r w:rsidR="00203641" w:rsidRPr="00E55F3D">
        <w:rPr>
          <w:rFonts w:ascii="Arial" w:hAnsi="Arial" w:cs="Arial"/>
          <w:sz w:val="24"/>
          <w:szCs w:val="24"/>
        </w:rPr>
        <w:t xml:space="preserve"> la diferencia que obtiene las entidades financieras entre la tasa de interés que cobra a los usuarios de créditos y la que paga a los depositantes se conoce como margen de intermediación, y es la ganancia bruta de los bancos y demás intermediarios financieros</w:t>
      </w:r>
      <w:sdt>
        <w:sdtPr>
          <w:rPr>
            <w:rFonts w:ascii="Arial" w:hAnsi="Arial" w:cs="Arial"/>
            <w:sz w:val="24"/>
            <w:szCs w:val="24"/>
          </w:rPr>
          <w:id w:val="995461484"/>
          <w:citation/>
        </w:sdtPr>
        <w:sdtContent>
          <w:r w:rsidR="00203641" w:rsidRPr="00E55F3D">
            <w:rPr>
              <w:rFonts w:ascii="Arial" w:hAnsi="Arial" w:cs="Arial"/>
              <w:sz w:val="24"/>
              <w:szCs w:val="24"/>
            </w:rPr>
            <w:fldChar w:fldCharType="begin"/>
          </w:r>
          <w:r w:rsidR="00D01094">
            <w:rPr>
              <w:rFonts w:ascii="Arial" w:hAnsi="Arial" w:cs="Arial"/>
              <w:sz w:val="24"/>
              <w:szCs w:val="24"/>
            </w:rPr>
            <w:instrText xml:space="preserve">CITATION Soc16 \l 2058 </w:instrText>
          </w:r>
          <w:r w:rsidR="00203641" w:rsidRPr="00E55F3D">
            <w:rPr>
              <w:rFonts w:ascii="Arial" w:hAnsi="Arial" w:cs="Arial"/>
              <w:sz w:val="24"/>
              <w:szCs w:val="24"/>
            </w:rPr>
            <w:fldChar w:fldCharType="separate"/>
          </w:r>
          <w:r w:rsidR="001D62AC">
            <w:rPr>
              <w:rFonts w:ascii="Arial" w:hAnsi="Arial" w:cs="Arial"/>
              <w:noProof/>
              <w:sz w:val="24"/>
              <w:szCs w:val="24"/>
            </w:rPr>
            <w:t xml:space="preserve"> </w:t>
          </w:r>
          <w:r w:rsidR="001D62AC" w:rsidRPr="001D62AC">
            <w:rPr>
              <w:rFonts w:ascii="Arial" w:hAnsi="Arial" w:cs="Arial"/>
              <w:noProof/>
              <w:sz w:val="24"/>
              <w:szCs w:val="24"/>
            </w:rPr>
            <w:t>(Socialhizo, 2016)</w:t>
          </w:r>
          <w:r w:rsidR="00203641" w:rsidRPr="00E55F3D">
            <w:rPr>
              <w:rFonts w:ascii="Arial" w:hAnsi="Arial" w:cs="Arial"/>
              <w:sz w:val="24"/>
              <w:szCs w:val="24"/>
            </w:rPr>
            <w:fldChar w:fldCharType="end"/>
          </w:r>
        </w:sdtContent>
      </w:sdt>
      <w:r w:rsidR="00203641" w:rsidRPr="00E55F3D">
        <w:rPr>
          <w:rFonts w:ascii="Arial" w:hAnsi="Arial" w:cs="Arial"/>
          <w:sz w:val="24"/>
          <w:szCs w:val="24"/>
        </w:rPr>
        <w:t xml:space="preserve">. </w:t>
      </w:r>
      <w:r w:rsidRPr="00E55F3D">
        <w:rPr>
          <w:rFonts w:ascii="Arial" w:hAnsi="Arial" w:cs="Arial"/>
          <w:sz w:val="24"/>
          <w:szCs w:val="24"/>
        </w:rPr>
        <w:t xml:space="preserve"> </w:t>
      </w:r>
    </w:p>
    <w:p w:rsidR="00E019DF" w:rsidRPr="00E55F3D" w:rsidRDefault="00E019DF" w:rsidP="0042117F">
      <w:pPr>
        <w:pStyle w:val="Prrafodelista"/>
        <w:spacing w:before="240" w:line="360" w:lineRule="auto"/>
        <w:ind w:left="0"/>
        <w:jc w:val="both"/>
        <w:rPr>
          <w:rFonts w:ascii="Arial" w:hAnsi="Arial" w:cs="Arial"/>
          <w:sz w:val="24"/>
          <w:szCs w:val="24"/>
        </w:rPr>
      </w:pPr>
      <w:r w:rsidRPr="00E55F3D">
        <w:rPr>
          <w:rFonts w:ascii="Arial" w:hAnsi="Arial" w:cs="Arial"/>
          <w:sz w:val="24"/>
          <w:szCs w:val="24"/>
        </w:rPr>
        <w:tab/>
        <w:t xml:space="preserve">En México se prevé poco y el ahorro es muy pequeño, además </w:t>
      </w:r>
      <w:r w:rsidR="000A6EFD" w:rsidRPr="00E55F3D">
        <w:rPr>
          <w:rFonts w:ascii="Arial" w:hAnsi="Arial" w:cs="Arial"/>
          <w:sz w:val="24"/>
          <w:szCs w:val="24"/>
        </w:rPr>
        <w:t>el crédito se usa mal</w:t>
      </w:r>
      <w:r w:rsidRPr="00E55F3D">
        <w:rPr>
          <w:rFonts w:ascii="Arial" w:hAnsi="Arial" w:cs="Arial"/>
          <w:sz w:val="24"/>
          <w:szCs w:val="24"/>
        </w:rPr>
        <w:t xml:space="preserve"> especialmente las tarjetas, estos son dos de los problemas más importantes entre la población: cero ahorro y miedo </w:t>
      </w:r>
      <w:r w:rsidR="008308A6">
        <w:rPr>
          <w:rFonts w:ascii="Arial" w:hAnsi="Arial" w:cs="Arial"/>
          <w:sz w:val="24"/>
          <w:szCs w:val="24"/>
        </w:rPr>
        <w:t xml:space="preserve">o mal manejo del </w:t>
      </w:r>
      <w:r w:rsidRPr="00E55F3D">
        <w:rPr>
          <w:rFonts w:ascii="Arial" w:hAnsi="Arial" w:cs="Arial"/>
          <w:sz w:val="24"/>
          <w:szCs w:val="24"/>
        </w:rPr>
        <w:t>crédit</w:t>
      </w:r>
      <w:r w:rsidR="000A6EFD" w:rsidRPr="00E55F3D">
        <w:rPr>
          <w:rFonts w:ascii="Arial" w:hAnsi="Arial" w:cs="Arial"/>
          <w:sz w:val="24"/>
          <w:szCs w:val="24"/>
        </w:rPr>
        <w:t>o, sin embargo</w:t>
      </w:r>
      <w:r w:rsidR="004E29D4">
        <w:rPr>
          <w:rFonts w:ascii="Arial" w:hAnsi="Arial" w:cs="Arial"/>
          <w:sz w:val="24"/>
          <w:szCs w:val="24"/>
        </w:rPr>
        <w:t>,</w:t>
      </w:r>
      <w:r w:rsidR="000A6EFD" w:rsidRPr="00E55F3D">
        <w:rPr>
          <w:rFonts w:ascii="Arial" w:hAnsi="Arial" w:cs="Arial"/>
          <w:sz w:val="24"/>
          <w:szCs w:val="24"/>
        </w:rPr>
        <w:t xml:space="preserve"> estas dos variables de la economía</w:t>
      </w:r>
      <w:r w:rsidRPr="00E55F3D">
        <w:rPr>
          <w:rFonts w:ascii="Arial" w:hAnsi="Arial" w:cs="Arial"/>
          <w:sz w:val="24"/>
          <w:szCs w:val="24"/>
        </w:rPr>
        <w:t xml:space="preserve"> no ti</w:t>
      </w:r>
      <w:r w:rsidR="000A6EFD" w:rsidRPr="00E55F3D">
        <w:rPr>
          <w:rFonts w:ascii="Arial" w:hAnsi="Arial" w:cs="Arial"/>
          <w:sz w:val="24"/>
          <w:szCs w:val="24"/>
        </w:rPr>
        <w:t>ene</w:t>
      </w:r>
      <w:r w:rsidR="00F17E69">
        <w:rPr>
          <w:rFonts w:ascii="Arial" w:hAnsi="Arial" w:cs="Arial"/>
          <w:sz w:val="24"/>
          <w:szCs w:val="24"/>
        </w:rPr>
        <w:t>n</w:t>
      </w:r>
      <w:r w:rsidR="000A6EFD" w:rsidRPr="00E55F3D">
        <w:rPr>
          <w:rFonts w:ascii="Arial" w:hAnsi="Arial" w:cs="Arial"/>
          <w:sz w:val="24"/>
          <w:szCs w:val="24"/>
        </w:rPr>
        <w:t xml:space="preserve"> que estar peleadas entre sí, sino todo lo contrario, son complementarias,</w:t>
      </w:r>
      <w:r w:rsidRPr="00E55F3D">
        <w:rPr>
          <w:rFonts w:ascii="Arial" w:hAnsi="Arial" w:cs="Arial"/>
          <w:sz w:val="24"/>
          <w:szCs w:val="24"/>
        </w:rPr>
        <w:t xml:space="preserve"> pueden tener cabida en presupuesto personal o familiar.  Muchas de las familias o personas en México pueden acceder a bienes de </w:t>
      </w:r>
      <w:r w:rsidR="000A6EFD" w:rsidRPr="00E55F3D">
        <w:rPr>
          <w:rFonts w:ascii="Arial" w:hAnsi="Arial" w:cs="Arial"/>
          <w:sz w:val="24"/>
          <w:szCs w:val="24"/>
        </w:rPr>
        <w:t>consumo básico o no tan básico solamente a través del crédito, de o</w:t>
      </w:r>
      <w:r w:rsidR="008A5BEF" w:rsidRPr="00E55F3D">
        <w:rPr>
          <w:rFonts w:ascii="Arial" w:hAnsi="Arial" w:cs="Arial"/>
          <w:sz w:val="24"/>
          <w:szCs w:val="24"/>
        </w:rPr>
        <w:t>tra manera no accederían a estos</w:t>
      </w:r>
      <w:r w:rsidR="000A6EFD" w:rsidRPr="00E55F3D">
        <w:rPr>
          <w:rFonts w:ascii="Arial" w:hAnsi="Arial" w:cs="Arial"/>
          <w:sz w:val="24"/>
          <w:szCs w:val="24"/>
        </w:rPr>
        <w:t xml:space="preserve"> bienes.</w:t>
      </w:r>
    </w:p>
    <w:p w:rsidR="005627BD" w:rsidRPr="00E55F3D" w:rsidRDefault="005627BD" w:rsidP="00304A48">
      <w:pPr>
        <w:pStyle w:val="Prrafodelista"/>
        <w:spacing w:line="360" w:lineRule="auto"/>
        <w:ind w:left="375"/>
        <w:rPr>
          <w:rFonts w:ascii="Arial" w:hAnsi="Arial" w:cs="Arial"/>
          <w:sz w:val="24"/>
          <w:szCs w:val="24"/>
        </w:rPr>
      </w:pPr>
    </w:p>
    <w:p w:rsidR="005627BD" w:rsidRPr="0042117F" w:rsidRDefault="009D79AD" w:rsidP="00304A48">
      <w:pPr>
        <w:pStyle w:val="Ttulo2"/>
        <w:spacing w:line="360" w:lineRule="auto"/>
        <w:rPr>
          <w:rFonts w:ascii="Arial" w:hAnsi="Arial" w:cs="Arial"/>
          <w:b/>
          <w:color w:val="auto"/>
          <w:sz w:val="24"/>
          <w:szCs w:val="24"/>
        </w:rPr>
      </w:pPr>
      <w:bookmarkStart w:id="15" w:name="_Toc481404421"/>
      <w:r w:rsidRPr="0042117F">
        <w:rPr>
          <w:rFonts w:ascii="Arial" w:hAnsi="Arial" w:cs="Arial"/>
          <w:b/>
          <w:color w:val="auto"/>
          <w:sz w:val="24"/>
          <w:szCs w:val="24"/>
        </w:rPr>
        <w:lastRenderedPageBreak/>
        <w:t xml:space="preserve">2.1 </w:t>
      </w:r>
      <w:r w:rsidR="005627BD" w:rsidRPr="0042117F">
        <w:rPr>
          <w:rFonts w:ascii="Arial" w:hAnsi="Arial" w:cs="Arial"/>
          <w:b/>
          <w:color w:val="auto"/>
          <w:sz w:val="24"/>
          <w:szCs w:val="24"/>
        </w:rPr>
        <w:t xml:space="preserve">Servicios </w:t>
      </w:r>
      <w:r w:rsidR="00503A50">
        <w:rPr>
          <w:rFonts w:ascii="Arial" w:hAnsi="Arial" w:cs="Arial"/>
          <w:b/>
          <w:color w:val="auto"/>
          <w:sz w:val="24"/>
          <w:szCs w:val="24"/>
        </w:rPr>
        <w:t>f</w:t>
      </w:r>
      <w:r w:rsidR="005627BD" w:rsidRPr="0042117F">
        <w:rPr>
          <w:rFonts w:ascii="Arial" w:hAnsi="Arial" w:cs="Arial"/>
          <w:b/>
          <w:color w:val="auto"/>
          <w:sz w:val="24"/>
          <w:szCs w:val="24"/>
        </w:rPr>
        <w:t>inancieros</w:t>
      </w:r>
      <w:bookmarkEnd w:id="15"/>
    </w:p>
    <w:p w:rsidR="002718E9" w:rsidRPr="00E55F3D" w:rsidRDefault="00A94551" w:rsidP="0042117F">
      <w:pPr>
        <w:spacing w:before="240" w:line="360" w:lineRule="auto"/>
        <w:ind w:firstLine="708"/>
        <w:jc w:val="both"/>
        <w:rPr>
          <w:rFonts w:ascii="Arial" w:hAnsi="Arial" w:cs="Arial"/>
          <w:sz w:val="24"/>
          <w:szCs w:val="24"/>
        </w:rPr>
      </w:pPr>
      <w:r w:rsidRPr="00E55F3D">
        <w:rPr>
          <w:rFonts w:ascii="Arial" w:hAnsi="Arial" w:cs="Arial"/>
          <w:sz w:val="24"/>
          <w:szCs w:val="24"/>
        </w:rPr>
        <w:t xml:space="preserve">Los servicios financieros son aquellos otorgados por las distintas organizaciones que conforman el sistema financiero y que facilitan el movimiento del dinero. El sistema financiero cumple con sus funciones de intermediar recursos y posibilitar la existencia del sistema de pagos en la economía a través de la prestación de </w:t>
      </w:r>
      <w:r w:rsidR="00564B01" w:rsidRPr="00E55F3D">
        <w:rPr>
          <w:rFonts w:ascii="Arial" w:hAnsi="Arial" w:cs="Arial"/>
          <w:sz w:val="24"/>
          <w:szCs w:val="24"/>
        </w:rPr>
        <w:t xml:space="preserve">diversos servicios financieros. </w:t>
      </w:r>
      <w:r w:rsidRPr="00E55F3D">
        <w:rPr>
          <w:rFonts w:ascii="Arial" w:hAnsi="Arial" w:cs="Arial"/>
          <w:sz w:val="24"/>
          <w:szCs w:val="24"/>
        </w:rPr>
        <w:t xml:space="preserve">Los </w:t>
      </w:r>
      <w:r w:rsidR="00C8655E" w:rsidRPr="00E55F3D">
        <w:rPr>
          <w:rFonts w:ascii="Arial" w:hAnsi="Arial" w:cs="Arial"/>
          <w:sz w:val="24"/>
          <w:szCs w:val="24"/>
        </w:rPr>
        <w:t>más</w:t>
      </w:r>
      <w:r w:rsidRPr="00E55F3D">
        <w:rPr>
          <w:rFonts w:ascii="Arial" w:hAnsi="Arial" w:cs="Arial"/>
          <w:sz w:val="24"/>
          <w:szCs w:val="24"/>
        </w:rPr>
        <w:t xml:space="preserve"> importantes prestadores de servicios financieros son los bancos que entre los </w:t>
      </w:r>
      <w:r w:rsidR="00C8655E" w:rsidRPr="00E55F3D">
        <w:rPr>
          <w:rFonts w:ascii="Arial" w:hAnsi="Arial" w:cs="Arial"/>
          <w:sz w:val="24"/>
          <w:szCs w:val="24"/>
        </w:rPr>
        <w:t>servicios</w:t>
      </w:r>
      <w:r w:rsidRPr="00E55F3D">
        <w:rPr>
          <w:rFonts w:ascii="Arial" w:hAnsi="Arial" w:cs="Arial"/>
          <w:sz w:val="24"/>
          <w:szCs w:val="24"/>
        </w:rPr>
        <w:t xml:space="preserve"> que ofrecen son los de intermediarios entre quienes ahorran sus recursos y quienes necesitan financiamiento</w:t>
      </w:r>
      <w:r w:rsidR="00F66247" w:rsidRPr="00E55F3D">
        <w:rPr>
          <w:rFonts w:ascii="Arial" w:hAnsi="Arial" w:cs="Arial"/>
          <w:sz w:val="24"/>
          <w:szCs w:val="24"/>
        </w:rPr>
        <w:t>,</w:t>
      </w:r>
      <w:r w:rsidRPr="00E55F3D">
        <w:rPr>
          <w:rFonts w:ascii="Arial" w:hAnsi="Arial" w:cs="Arial"/>
          <w:sz w:val="24"/>
          <w:szCs w:val="24"/>
        </w:rPr>
        <w:t xml:space="preserve"> son un </w:t>
      </w:r>
      <w:r w:rsidR="00C8655E" w:rsidRPr="00E55F3D">
        <w:rPr>
          <w:rFonts w:ascii="Arial" w:hAnsi="Arial" w:cs="Arial"/>
          <w:sz w:val="24"/>
          <w:szCs w:val="24"/>
        </w:rPr>
        <w:t>in</w:t>
      </w:r>
      <w:r w:rsidRPr="00E55F3D">
        <w:rPr>
          <w:rFonts w:ascii="Arial" w:hAnsi="Arial" w:cs="Arial"/>
          <w:sz w:val="24"/>
          <w:szCs w:val="24"/>
        </w:rPr>
        <w:t xml:space="preserve">termediario para canalizar el dinero que ahorran las personas para prestarlo a aquellos individuos que tienen necesidad de obtener financiamiento a través de </w:t>
      </w:r>
      <w:r w:rsidR="00C8655E" w:rsidRPr="00E55F3D">
        <w:rPr>
          <w:rFonts w:ascii="Arial" w:hAnsi="Arial" w:cs="Arial"/>
          <w:sz w:val="24"/>
          <w:szCs w:val="24"/>
        </w:rPr>
        <w:t>crédito.</w:t>
      </w:r>
      <w:r w:rsidRPr="00E55F3D">
        <w:rPr>
          <w:rFonts w:ascii="Arial" w:hAnsi="Arial" w:cs="Arial"/>
          <w:sz w:val="24"/>
          <w:szCs w:val="24"/>
        </w:rPr>
        <w:t xml:space="preserve"> </w:t>
      </w:r>
      <w:r w:rsidR="00C8655E" w:rsidRPr="00E55F3D">
        <w:rPr>
          <w:rFonts w:ascii="Arial" w:hAnsi="Arial" w:cs="Arial"/>
          <w:sz w:val="24"/>
          <w:szCs w:val="24"/>
        </w:rPr>
        <w:t>Otro servicio que ofrece es el acceso al sistema de pagos por medio del cual se realizan operaciones de</w:t>
      </w:r>
      <w:r w:rsidR="004E29D4">
        <w:rPr>
          <w:rFonts w:ascii="Arial" w:hAnsi="Arial" w:cs="Arial"/>
          <w:sz w:val="24"/>
          <w:szCs w:val="24"/>
        </w:rPr>
        <w:t xml:space="preserve"> pagos, liquidaciones, depósito de efectivo</w:t>
      </w:r>
      <w:r w:rsidR="00C8655E" w:rsidRPr="00E55F3D">
        <w:rPr>
          <w:rFonts w:ascii="Arial" w:hAnsi="Arial" w:cs="Arial"/>
          <w:sz w:val="24"/>
          <w:szCs w:val="24"/>
        </w:rPr>
        <w:t>, retiro de efectivo, pago de envíos</w:t>
      </w:r>
      <w:r w:rsidR="004E29D4">
        <w:rPr>
          <w:rFonts w:ascii="Arial" w:hAnsi="Arial" w:cs="Arial"/>
          <w:sz w:val="24"/>
          <w:szCs w:val="24"/>
        </w:rPr>
        <w:t>,</w:t>
      </w:r>
      <w:r w:rsidR="00C8655E" w:rsidRPr="00E55F3D">
        <w:rPr>
          <w:rFonts w:ascii="Arial" w:hAnsi="Arial" w:cs="Arial"/>
          <w:sz w:val="24"/>
          <w:szCs w:val="24"/>
        </w:rPr>
        <w:t xml:space="preserve"> etc.</w:t>
      </w:r>
    </w:p>
    <w:p w:rsidR="00F66247" w:rsidRPr="00E55F3D" w:rsidRDefault="00C8655E" w:rsidP="0042117F">
      <w:pPr>
        <w:spacing w:before="240" w:line="360" w:lineRule="auto"/>
        <w:jc w:val="both"/>
        <w:rPr>
          <w:rFonts w:ascii="Arial" w:hAnsi="Arial" w:cs="Arial"/>
          <w:sz w:val="24"/>
          <w:szCs w:val="24"/>
        </w:rPr>
      </w:pPr>
      <w:r w:rsidRPr="00E55F3D">
        <w:rPr>
          <w:rFonts w:ascii="Arial" w:hAnsi="Arial" w:cs="Arial"/>
          <w:sz w:val="24"/>
          <w:szCs w:val="24"/>
        </w:rPr>
        <w:tab/>
        <w:t xml:space="preserve">Las casas de bolsa se dedican a dar servicio para poner en contacto la oferta y demanda de valores emitidos o garantizados por terceros, acciones de empresas o títulos de deuda. Estas operaciones consisten en la colocación de valores mediante ofertas públicas, la compra, la venta o el préstamo de valores en el mercado de valores. </w:t>
      </w:r>
    </w:p>
    <w:p w:rsidR="005627BD" w:rsidRPr="00E55F3D" w:rsidRDefault="00C8655E" w:rsidP="0042117F">
      <w:pPr>
        <w:spacing w:before="240" w:line="360" w:lineRule="auto"/>
        <w:ind w:firstLine="708"/>
        <w:jc w:val="both"/>
        <w:rPr>
          <w:rFonts w:ascii="Arial" w:hAnsi="Arial" w:cs="Arial"/>
          <w:sz w:val="24"/>
          <w:szCs w:val="24"/>
        </w:rPr>
      </w:pPr>
      <w:r w:rsidRPr="00E55F3D">
        <w:rPr>
          <w:rFonts w:ascii="Arial" w:hAnsi="Arial" w:cs="Arial"/>
          <w:sz w:val="24"/>
          <w:szCs w:val="24"/>
        </w:rPr>
        <w:t>Las Sofoles son intermediarios que otorgan financiamiento para una sola actividad o sector</w:t>
      </w:r>
      <w:r w:rsidR="003224D1" w:rsidRPr="00E55F3D">
        <w:rPr>
          <w:rFonts w:ascii="Arial" w:hAnsi="Arial" w:cs="Arial"/>
          <w:sz w:val="24"/>
          <w:szCs w:val="24"/>
        </w:rPr>
        <w:t xml:space="preserve"> específico</w:t>
      </w:r>
      <w:r w:rsidR="004E29D4">
        <w:rPr>
          <w:rFonts w:ascii="Arial" w:hAnsi="Arial" w:cs="Arial"/>
          <w:sz w:val="24"/>
          <w:szCs w:val="24"/>
        </w:rPr>
        <w:t xml:space="preserve"> determinado no está</w:t>
      </w:r>
      <w:r w:rsidR="008B1571">
        <w:rPr>
          <w:rFonts w:ascii="Arial" w:hAnsi="Arial" w:cs="Arial"/>
          <w:sz w:val="24"/>
          <w:szCs w:val="24"/>
        </w:rPr>
        <w:t xml:space="preserve"> limitada</w:t>
      </w:r>
      <w:r w:rsidRPr="00E55F3D">
        <w:rPr>
          <w:rFonts w:ascii="Arial" w:hAnsi="Arial" w:cs="Arial"/>
          <w:sz w:val="24"/>
          <w:szCs w:val="24"/>
        </w:rPr>
        <w:t xml:space="preserve"> a un sector o actividad en particular,</w:t>
      </w:r>
      <w:r w:rsidR="003224D1" w:rsidRPr="00E55F3D">
        <w:rPr>
          <w:rFonts w:ascii="Arial" w:hAnsi="Arial" w:cs="Arial"/>
          <w:sz w:val="24"/>
          <w:szCs w:val="24"/>
        </w:rPr>
        <w:t xml:space="preserve"> estos pueden ser la vivienda, automotriz, consumo entre otros,</w:t>
      </w:r>
      <w:r w:rsidRPr="00E55F3D">
        <w:rPr>
          <w:rFonts w:ascii="Arial" w:hAnsi="Arial" w:cs="Arial"/>
          <w:sz w:val="24"/>
          <w:szCs w:val="24"/>
        </w:rPr>
        <w:t xml:space="preserve"> </w:t>
      </w:r>
      <w:r w:rsidR="003224D1" w:rsidRPr="00E55F3D">
        <w:rPr>
          <w:rFonts w:ascii="Arial" w:hAnsi="Arial" w:cs="Arial"/>
          <w:sz w:val="24"/>
          <w:szCs w:val="24"/>
        </w:rPr>
        <w:t xml:space="preserve">están autorizadas por la SHCP y reguladas por </w:t>
      </w:r>
      <w:r w:rsidR="0073682A">
        <w:rPr>
          <w:rFonts w:ascii="Arial" w:hAnsi="Arial" w:cs="Arial"/>
          <w:sz w:val="24"/>
          <w:szCs w:val="24"/>
        </w:rPr>
        <w:t xml:space="preserve">la </w:t>
      </w:r>
      <w:r w:rsidR="0073682A" w:rsidRPr="00E55F3D">
        <w:rPr>
          <w:rFonts w:ascii="Arial" w:hAnsi="Arial" w:cs="Arial"/>
          <w:sz w:val="24"/>
          <w:szCs w:val="24"/>
        </w:rPr>
        <w:t>C</w:t>
      </w:r>
      <w:r w:rsidR="0073682A">
        <w:rPr>
          <w:rFonts w:ascii="Arial" w:hAnsi="Arial" w:cs="Arial"/>
          <w:sz w:val="24"/>
          <w:szCs w:val="24"/>
        </w:rPr>
        <w:t xml:space="preserve">omisión </w:t>
      </w:r>
      <w:r w:rsidR="003224D1" w:rsidRPr="00E55F3D">
        <w:rPr>
          <w:rFonts w:ascii="Arial" w:hAnsi="Arial" w:cs="Arial"/>
          <w:sz w:val="24"/>
          <w:szCs w:val="24"/>
        </w:rPr>
        <w:t>N</w:t>
      </w:r>
      <w:r w:rsidR="0073682A">
        <w:rPr>
          <w:rFonts w:ascii="Arial" w:hAnsi="Arial" w:cs="Arial"/>
          <w:sz w:val="24"/>
          <w:szCs w:val="24"/>
        </w:rPr>
        <w:t xml:space="preserve">acional </w:t>
      </w:r>
      <w:r w:rsidR="003224D1" w:rsidRPr="00E55F3D">
        <w:rPr>
          <w:rFonts w:ascii="Arial" w:hAnsi="Arial" w:cs="Arial"/>
          <w:sz w:val="24"/>
          <w:szCs w:val="24"/>
        </w:rPr>
        <w:t>B</w:t>
      </w:r>
      <w:r w:rsidR="0073682A">
        <w:rPr>
          <w:rFonts w:ascii="Arial" w:hAnsi="Arial" w:cs="Arial"/>
          <w:sz w:val="24"/>
          <w:szCs w:val="24"/>
        </w:rPr>
        <w:t xml:space="preserve">ancaria y de </w:t>
      </w:r>
      <w:r w:rsidR="003224D1" w:rsidRPr="00E55F3D">
        <w:rPr>
          <w:rFonts w:ascii="Arial" w:hAnsi="Arial" w:cs="Arial"/>
          <w:sz w:val="24"/>
          <w:szCs w:val="24"/>
        </w:rPr>
        <w:t>V</w:t>
      </w:r>
      <w:r w:rsidR="0073682A">
        <w:rPr>
          <w:rFonts w:ascii="Arial" w:hAnsi="Arial" w:cs="Arial"/>
          <w:sz w:val="24"/>
          <w:szCs w:val="24"/>
        </w:rPr>
        <w:t>alores (CNBV)</w:t>
      </w:r>
      <w:r w:rsidR="003224D1" w:rsidRPr="00E55F3D">
        <w:rPr>
          <w:rFonts w:ascii="Arial" w:hAnsi="Arial" w:cs="Arial"/>
          <w:sz w:val="24"/>
          <w:szCs w:val="24"/>
        </w:rPr>
        <w:t xml:space="preserve"> </w:t>
      </w:r>
      <w:r w:rsidRPr="00E55F3D">
        <w:rPr>
          <w:rFonts w:ascii="Arial" w:hAnsi="Arial" w:cs="Arial"/>
          <w:sz w:val="24"/>
          <w:szCs w:val="24"/>
        </w:rPr>
        <w:t xml:space="preserve">estas pueden obtener recursos y otorgar créditos mediante la colocación de valores o títulos de deuda en el mercado de valores, estos intermediarios no pueden captar recursos del </w:t>
      </w:r>
      <w:r w:rsidR="00564B01" w:rsidRPr="00E55F3D">
        <w:rPr>
          <w:rFonts w:ascii="Arial" w:hAnsi="Arial" w:cs="Arial"/>
          <w:sz w:val="24"/>
          <w:szCs w:val="24"/>
        </w:rPr>
        <w:t>público</w:t>
      </w:r>
      <w:r w:rsidRPr="00E55F3D">
        <w:rPr>
          <w:rFonts w:ascii="Arial" w:hAnsi="Arial" w:cs="Arial"/>
          <w:sz w:val="24"/>
          <w:szCs w:val="24"/>
        </w:rPr>
        <w:t xml:space="preserve"> en cuentas de </w:t>
      </w:r>
      <w:r w:rsidR="00564B01" w:rsidRPr="00E55F3D">
        <w:rPr>
          <w:rFonts w:ascii="Arial" w:hAnsi="Arial" w:cs="Arial"/>
          <w:sz w:val="24"/>
          <w:szCs w:val="24"/>
        </w:rPr>
        <w:t>depósito</w:t>
      </w:r>
      <w:r w:rsidRPr="00E55F3D">
        <w:rPr>
          <w:rFonts w:ascii="Arial" w:hAnsi="Arial" w:cs="Arial"/>
          <w:sz w:val="24"/>
          <w:szCs w:val="24"/>
        </w:rPr>
        <w:t xml:space="preserve"> ni en ningún otro tipo de cuenta que represente una obligación de devolver los recursos captados y los intereses que se generen.</w:t>
      </w:r>
      <w:r w:rsidR="003224D1" w:rsidRPr="00E55F3D">
        <w:rPr>
          <w:rFonts w:ascii="Arial" w:hAnsi="Arial" w:cs="Arial"/>
          <w:sz w:val="24"/>
          <w:szCs w:val="24"/>
        </w:rPr>
        <w:t xml:space="preserve"> Está prohibido a las Sofoles otorgar créditos a una actividad o sector diferente al autorizado, y solo pueden celebrar operaciones activas con sus clientes, lo que los diferencia de los bancos.</w:t>
      </w:r>
    </w:p>
    <w:p w:rsidR="00F66247" w:rsidRPr="00E55F3D" w:rsidRDefault="00564B01" w:rsidP="0042117F">
      <w:pPr>
        <w:spacing w:before="240" w:line="360" w:lineRule="auto"/>
        <w:jc w:val="both"/>
        <w:rPr>
          <w:rFonts w:ascii="Arial" w:hAnsi="Arial" w:cs="Arial"/>
          <w:sz w:val="24"/>
          <w:szCs w:val="24"/>
        </w:rPr>
      </w:pPr>
      <w:r w:rsidRPr="00E55F3D">
        <w:rPr>
          <w:rFonts w:ascii="Arial" w:hAnsi="Arial" w:cs="Arial"/>
          <w:sz w:val="24"/>
          <w:szCs w:val="24"/>
        </w:rPr>
        <w:lastRenderedPageBreak/>
        <w:tab/>
        <w:t>Otros intermediarios son las sociedades de inversión las cuales son empresas cuyo capital se invierte</w:t>
      </w:r>
      <w:r w:rsidR="00F66247" w:rsidRPr="00E55F3D">
        <w:rPr>
          <w:rFonts w:ascii="Arial" w:hAnsi="Arial" w:cs="Arial"/>
          <w:sz w:val="24"/>
          <w:szCs w:val="24"/>
        </w:rPr>
        <w:t xml:space="preserve"> en</w:t>
      </w:r>
      <w:r w:rsidRPr="00E55F3D">
        <w:rPr>
          <w:rFonts w:ascii="Arial" w:hAnsi="Arial" w:cs="Arial"/>
          <w:sz w:val="24"/>
          <w:szCs w:val="24"/>
        </w:rPr>
        <w:t xml:space="preserve"> valores, acciones de empresas o títulos de deuda y a su vez emiten acciones representativas de su capital las cuales colocan entre el público inversionista, cumplen un objetivo muy importante de permitir el acceso de pequeños inversionistas a una cartera diversificada de acciones o títulos, el pequeño inversionista puede adquirir una parte proporcional de una cartera diversificada de valores y plazos de inversión, los valores en los que las sociedades de inversión invierte</w:t>
      </w:r>
      <w:r w:rsidR="008B1571">
        <w:rPr>
          <w:rFonts w:ascii="Arial" w:hAnsi="Arial" w:cs="Arial"/>
          <w:sz w:val="24"/>
          <w:szCs w:val="24"/>
        </w:rPr>
        <w:t>n</w:t>
      </w:r>
      <w:r w:rsidRPr="00E55F3D">
        <w:rPr>
          <w:rFonts w:ascii="Arial" w:hAnsi="Arial" w:cs="Arial"/>
          <w:sz w:val="24"/>
          <w:szCs w:val="24"/>
        </w:rPr>
        <w:t xml:space="preserve"> son seleccionados de acuerdo </w:t>
      </w:r>
      <w:r w:rsidR="008B1571">
        <w:rPr>
          <w:rFonts w:ascii="Arial" w:hAnsi="Arial" w:cs="Arial"/>
          <w:sz w:val="24"/>
          <w:szCs w:val="24"/>
        </w:rPr>
        <w:t>con el</w:t>
      </w:r>
      <w:r w:rsidRPr="00E55F3D">
        <w:rPr>
          <w:rFonts w:ascii="Arial" w:hAnsi="Arial" w:cs="Arial"/>
          <w:sz w:val="24"/>
          <w:szCs w:val="24"/>
        </w:rPr>
        <w:t xml:space="preserve"> criterio de diversificación del riesgo. </w:t>
      </w:r>
    </w:p>
    <w:p w:rsidR="00564B01" w:rsidRPr="00E55F3D" w:rsidRDefault="00564B01" w:rsidP="0042117F">
      <w:pPr>
        <w:spacing w:before="240" w:line="360" w:lineRule="auto"/>
        <w:ind w:firstLine="708"/>
        <w:jc w:val="both"/>
        <w:rPr>
          <w:rFonts w:ascii="Arial" w:hAnsi="Arial" w:cs="Arial"/>
          <w:sz w:val="24"/>
          <w:szCs w:val="24"/>
        </w:rPr>
      </w:pPr>
      <w:r w:rsidRPr="00E55F3D">
        <w:rPr>
          <w:rFonts w:ascii="Arial" w:hAnsi="Arial" w:cs="Arial"/>
          <w:sz w:val="24"/>
          <w:szCs w:val="24"/>
        </w:rPr>
        <w:t xml:space="preserve">Las sociedades de inversión especializadas en fondos para el retiro son entidades que administran las aportaciones que hacen los trabajadores y las empresas durante la vida laboral del trabajador para establecer un fondo individual para el retiro del trabajador, llevan cuentas individuales por cada uno de los trabajadores, tiene por objeto que el </w:t>
      </w:r>
      <w:r w:rsidR="0078656D" w:rsidRPr="00E55F3D">
        <w:rPr>
          <w:rFonts w:ascii="Arial" w:hAnsi="Arial" w:cs="Arial"/>
          <w:sz w:val="24"/>
          <w:szCs w:val="24"/>
        </w:rPr>
        <w:t>trabajador</w:t>
      </w:r>
      <w:r w:rsidRPr="00E55F3D">
        <w:rPr>
          <w:rFonts w:ascii="Arial" w:hAnsi="Arial" w:cs="Arial"/>
          <w:sz w:val="24"/>
          <w:szCs w:val="24"/>
        </w:rPr>
        <w:t xml:space="preserve"> tenga dinero </w:t>
      </w:r>
      <w:r w:rsidR="0078656D" w:rsidRPr="00E55F3D">
        <w:rPr>
          <w:rFonts w:ascii="Arial" w:hAnsi="Arial" w:cs="Arial"/>
          <w:sz w:val="24"/>
          <w:szCs w:val="24"/>
        </w:rPr>
        <w:t xml:space="preserve">para cubrir sus gastos una vez terminada su vida laboral y han alcanzado su retiro, el dinero es invertido en una canasta de valores, acciones y títulos de deuda de acuerdo </w:t>
      </w:r>
      <w:r w:rsidR="008B1571">
        <w:rPr>
          <w:rFonts w:ascii="Arial" w:hAnsi="Arial" w:cs="Arial"/>
          <w:sz w:val="24"/>
          <w:szCs w:val="24"/>
        </w:rPr>
        <w:t>con el</w:t>
      </w:r>
      <w:r w:rsidR="0078656D" w:rsidRPr="00E55F3D">
        <w:rPr>
          <w:rFonts w:ascii="Arial" w:hAnsi="Arial" w:cs="Arial"/>
          <w:sz w:val="24"/>
          <w:szCs w:val="24"/>
        </w:rPr>
        <w:t xml:space="preserve"> criterio de diversificación de riesgo.</w:t>
      </w:r>
    </w:p>
    <w:p w:rsidR="00F66247" w:rsidRPr="00E55F3D" w:rsidRDefault="0078656D" w:rsidP="0042117F">
      <w:pPr>
        <w:spacing w:before="240" w:line="360" w:lineRule="auto"/>
        <w:jc w:val="both"/>
        <w:rPr>
          <w:rFonts w:ascii="Arial" w:hAnsi="Arial" w:cs="Arial"/>
          <w:sz w:val="24"/>
          <w:szCs w:val="24"/>
        </w:rPr>
      </w:pPr>
      <w:r w:rsidRPr="00E55F3D">
        <w:rPr>
          <w:rFonts w:ascii="Arial" w:hAnsi="Arial" w:cs="Arial"/>
          <w:sz w:val="24"/>
          <w:szCs w:val="24"/>
        </w:rPr>
        <w:tab/>
        <w:t xml:space="preserve">Las casas de cambio son empresas que prestan los servicios de compra, venta y cambio de monedas distintas al peso y que son de curso legal en otros países, se le denomina divisas, esta actividad también la realizan los bancos comerciales de acuerdo </w:t>
      </w:r>
      <w:r w:rsidR="008B1571">
        <w:rPr>
          <w:rFonts w:ascii="Arial" w:hAnsi="Arial" w:cs="Arial"/>
          <w:sz w:val="24"/>
          <w:szCs w:val="24"/>
        </w:rPr>
        <w:t>con</w:t>
      </w:r>
      <w:r w:rsidRPr="00E55F3D">
        <w:rPr>
          <w:rFonts w:ascii="Arial" w:hAnsi="Arial" w:cs="Arial"/>
          <w:sz w:val="24"/>
          <w:szCs w:val="24"/>
        </w:rPr>
        <w:t xml:space="preserve"> un tipo de cambio que fluctúa por día o incluso por hora de acuerdo </w:t>
      </w:r>
      <w:r w:rsidR="008B1571">
        <w:rPr>
          <w:rFonts w:ascii="Arial" w:hAnsi="Arial" w:cs="Arial"/>
          <w:sz w:val="24"/>
          <w:szCs w:val="24"/>
        </w:rPr>
        <w:t>con</w:t>
      </w:r>
      <w:r w:rsidRPr="00E55F3D">
        <w:rPr>
          <w:rFonts w:ascii="Arial" w:hAnsi="Arial" w:cs="Arial"/>
          <w:sz w:val="24"/>
          <w:szCs w:val="24"/>
        </w:rPr>
        <w:t xml:space="preserve"> las condiciones de la economía en un periodo de tiempo determinado. </w:t>
      </w:r>
      <w:r w:rsidR="000B2D2A" w:rsidRPr="00E55F3D">
        <w:rPr>
          <w:rFonts w:ascii="Arial" w:hAnsi="Arial" w:cs="Arial"/>
          <w:sz w:val="24"/>
          <w:szCs w:val="24"/>
        </w:rPr>
        <w:t>Para poder operar se requiere autorización de la SHCP, es una actividad altamente regulada, dada la naturaleza de la operación de divisas, el riesgo es alto por el lavado de dinero.</w:t>
      </w:r>
    </w:p>
    <w:p w:rsidR="003224D1" w:rsidRPr="00E55F3D" w:rsidRDefault="0078656D" w:rsidP="0042117F">
      <w:pPr>
        <w:spacing w:before="240" w:line="360" w:lineRule="auto"/>
        <w:ind w:firstLine="708"/>
        <w:jc w:val="both"/>
        <w:rPr>
          <w:rFonts w:ascii="Arial" w:hAnsi="Arial" w:cs="Arial"/>
          <w:sz w:val="24"/>
          <w:szCs w:val="24"/>
        </w:rPr>
      </w:pPr>
      <w:r w:rsidRPr="00E55F3D">
        <w:rPr>
          <w:rFonts w:ascii="Arial" w:hAnsi="Arial" w:cs="Arial"/>
          <w:sz w:val="24"/>
          <w:szCs w:val="24"/>
        </w:rPr>
        <w:t xml:space="preserve">Los almacenes generales de </w:t>
      </w:r>
      <w:r w:rsidR="00931E5B" w:rsidRPr="00E55F3D">
        <w:rPr>
          <w:rFonts w:ascii="Arial" w:hAnsi="Arial" w:cs="Arial"/>
          <w:sz w:val="24"/>
          <w:szCs w:val="24"/>
        </w:rPr>
        <w:t>depósito</w:t>
      </w:r>
      <w:r w:rsidR="003224D1" w:rsidRPr="00E55F3D">
        <w:rPr>
          <w:rFonts w:ascii="Arial" w:hAnsi="Arial" w:cs="Arial"/>
          <w:sz w:val="24"/>
          <w:szCs w:val="24"/>
        </w:rPr>
        <w:t xml:space="preserve"> conocidos comúnmente como almacenadoras </w:t>
      </w:r>
      <w:r w:rsidRPr="00E55F3D">
        <w:rPr>
          <w:rFonts w:ascii="Arial" w:hAnsi="Arial" w:cs="Arial"/>
          <w:sz w:val="24"/>
          <w:szCs w:val="24"/>
        </w:rPr>
        <w:t xml:space="preserve">son empresas que </w:t>
      </w:r>
      <w:r w:rsidR="00F66247" w:rsidRPr="00E55F3D">
        <w:rPr>
          <w:rFonts w:ascii="Arial" w:hAnsi="Arial" w:cs="Arial"/>
          <w:sz w:val="24"/>
          <w:szCs w:val="24"/>
        </w:rPr>
        <w:t>tienen</w:t>
      </w:r>
      <w:r w:rsidRPr="00E55F3D">
        <w:rPr>
          <w:rFonts w:ascii="Arial" w:hAnsi="Arial" w:cs="Arial"/>
          <w:sz w:val="24"/>
          <w:szCs w:val="24"/>
        </w:rPr>
        <w:t xml:space="preserve"> por objeto el almacenamiento, guarda y conservación de bienes o mercancías depositadas en sus bodegas, la emisión de certificados de </w:t>
      </w:r>
      <w:r w:rsidR="00931E5B" w:rsidRPr="00E55F3D">
        <w:rPr>
          <w:rFonts w:ascii="Arial" w:hAnsi="Arial" w:cs="Arial"/>
          <w:sz w:val="24"/>
          <w:szCs w:val="24"/>
        </w:rPr>
        <w:t>depósito</w:t>
      </w:r>
      <w:r w:rsidRPr="00E55F3D">
        <w:rPr>
          <w:rFonts w:ascii="Arial" w:hAnsi="Arial" w:cs="Arial"/>
          <w:sz w:val="24"/>
          <w:szCs w:val="24"/>
        </w:rPr>
        <w:t xml:space="preserve"> y bonos de prenda y el otorgamiento de financiamiento con garantía constituida sobre dichas mercancías depositadas</w:t>
      </w:r>
      <w:r w:rsidR="003224D1" w:rsidRPr="00E55F3D">
        <w:rPr>
          <w:rFonts w:ascii="Arial" w:hAnsi="Arial" w:cs="Arial"/>
          <w:sz w:val="24"/>
          <w:szCs w:val="24"/>
        </w:rPr>
        <w:t>, son los únicos autorizados para expedir los certificados de depósito y los bonos de prenda</w:t>
      </w:r>
      <w:r w:rsidRPr="00E55F3D">
        <w:rPr>
          <w:rFonts w:ascii="Arial" w:hAnsi="Arial" w:cs="Arial"/>
          <w:sz w:val="24"/>
          <w:szCs w:val="24"/>
        </w:rPr>
        <w:t xml:space="preserve">. </w:t>
      </w:r>
    </w:p>
    <w:p w:rsidR="000B2D2A" w:rsidRPr="00E55F3D" w:rsidRDefault="003224D1" w:rsidP="0042117F">
      <w:pPr>
        <w:spacing w:before="240" w:line="360" w:lineRule="auto"/>
        <w:ind w:firstLine="708"/>
        <w:jc w:val="both"/>
        <w:rPr>
          <w:rFonts w:ascii="Arial" w:hAnsi="Arial" w:cs="Arial"/>
          <w:sz w:val="24"/>
          <w:szCs w:val="24"/>
        </w:rPr>
      </w:pPr>
      <w:r w:rsidRPr="00E55F3D">
        <w:rPr>
          <w:rFonts w:ascii="Arial" w:hAnsi="Arial" w:cs="Arial"/>
          <w:sz w:val="24"/>
          <w:szCs w:val="24"/>
        </w:rPr>
        <w:lastRenderedPageBreak/>
        <w:t xml:space="preserve">Las arrendadoras financieras </w:t>
      </w:r>
      <w:r w:rsidR="000B2D2A" w:rsidRPr="00E55F3D">
        <w:rPr>
          <w:rFonts w:ascii="Arial" w:hAnsi="Arial" w:cs="Arial"/>
          <w:sz w:val="24"/>
          <w:szCs w:val="24"/>
        </w:rPr>
        <w:t>tienen</w:t>
      </w:r>
      <w:r w:rsidRPr="00E55F3D">
        <w:rPr>
          <w:rFonts w:ascii="Arial" w:hAnsi="Arial" w:cs="Arial"/>
          <w:sz w:val="24"/>
          <w:szCs w:val="24"/>
        </w:rPr>
        <w:t xml:space="preserve"> por objeto comprar bienes y otorgarlos en arrendamiento a una persona física o moral, mediante un contrato en el que le concede el uso </w:t>
      </w:r>
      <w:r w:rsidR="000B2D2A" w:rsidRPr="00E55F3D">
        <w:rPr>
          <w:rFonts w:ascii="Arial" w:hAnsi="Arial" w:cs="Arial"/>
          <w:sz w:val="24"/>
          <w:szCs w:val="24"/>
        </w:rPr>
        <w:t xml:space="preserve">o goce temporal, previo pago de rentas que deberán liquidarse a la empresa arrendadora. Las empresas de </w:t>
      </w:r>
      <w:r w:rsidR="00FF18B7">
        <w:rPr>
          <w:rFonts w:ascii="Arial" w:hAnsi="Arial" w:cs="Arial"/>
          <w:sz w:val="24"/>
          <w:szCs w:val="24"/>
        </w:rPr>
        <w:t>f</w:t>
      </w:r>
      <w:r w:rsidR="000B2D2A" w:rsidRPr="00E55F3D">
        <w:rPr>
          <w:rFonts w:ascii="Arial" w:hAnsi="Arial" w:cs="Arial"/>
          <w:sz w:val="24"/>
          <w:szCs w:val="24"/>
        </w:rPr>
        <w:t>actoraje se encargan de comprar cartera a un cliente (cedente) quien necesita recursos para su operación y no puede esperar al vencimiento de los documentos. Una empresa que tiene facturas por cobrar que cede o vende a una empresa de factoraje quien le paga una cantidad de dinero inferior al monto que ampara la factura (descuento) encargándose de cobrar a los deudores, estas empresas constituyen una fuente de financiamiento ya que dan liquidez a las empresas para poder continuar con su operación, sin embargo el descuento que se carga por el servicio suele ser elevado.</w:t>
      </w:r>
    </w:p>
    <w:p w:rsidR="00564B01" w:rsidRPr="00E55F3D" w:rsidRDefault="0078656D" w:rsidP="0042117F">
      <w:pPr>
        <w:spacing w:before="240" w:line="360" w:lineRule="auto"/>
        <w:ind w:firstLine="708"/>
        <w:jc w:val="both"/>
        <w:rPr>
          <w:rFonts w:ascii="Arial" w:hAnsi="Arial" w:cs="Arial"/>
          <w:sz w:val="24"/>
          <w:szCs w:val="24"/>
        </w:rPr>
      </w:pPr>
      <w:r w:rsidRPr="00E55F3D">
        <w:rPr>
          <w:rFonts w:ascii="Arial" w:hAnsi="Arial" w:cs="Arial"/>
          <w:sz w:val="24"/>
          <w:szCs w:val="24"/>
        </w:rPr>
        <w:t xml:space="preserve">Existen otros intermediarios como las aseguradoras las cuales se obligan a resarcir un daño o pagar una suma de dinero que compense a la persona asegurada, al verificarse la </w:t>
      </w:r>
      <w:r w:rsidR="00931E5B" w:rsidRPr="00E55F3D">
        <w:rPr>
          <w:rFonts w:ascii="Arial" w:hAnsi="Arial" w:cs="Arial"/>
          <w:sz w:val="24"/>
          <w:szCs w:val="24"/>
        </w:rPr>
        <w:t>eventualidad</w:t>
      </w:r>
      <w:r w:rsidRPr="00E55F3D">
        <w:rPr>
          <w:rFonts w:ascii="Arial" w:hAnsi="Arial" w:cs="Arial"/>
          <w:sz w:val="24"/>
          <w:szCs w:val="24"/>
        </w:rPr>
        <w:t xml:space="preserve"> especificada en el contrato a cambio del cobro de una prima. Las instituciones de </w:t>
      </w:r>
      <w:r w:rsidR="00931E5B" w:rsidRPr="00E55F3D">
        <w:rPr>
          <w:rFonts w:ascii="Arial" w:hAnsi="Arial" w:cs="Arial"/>
          <w:sz w:val="24"/>
          <w:szCs w:val="24"/>
        </w:rPr>
        <w:t>fianzas</w:t>
      </w:r>
      <w:r w:rsidRPr="00E55F3D">
        <w:rPr>
          <w:rFonts w:ascii="Arial" w:hAnsi="Arial" w:cs="Arial"/>
          <w:sz w:val="24"/>
          <w:szCs w:val="24"/>
        </w:rPr>
        <w:t xml:space="preserve"> garantizan ante un acreedor el cumplimiento de las obligaciones económicas contraídas por terceros o fiados a cambio de una prima y mediante la expedición de una </w:t>
      </w:r>
      <w:r w:rsidR="00931E5B" w:rsidRPr="00E55F3D">
        <w:rPr>
          <w:rFonts w:ascii="Arial" w:hAnsi="Arial" w:cs="Arial"/>
          <w:sz w:val="24"/>
          <w:szCs w:val="24"/>
        </w:rPr>
        <w:t>póliza</w:t>
      </w:r>
      <w:r w:rsidRPr="00E55F3D">
        <w:rPr>
          <w:rFonts w:ascii="Arial" w:hAnsi="Arial" w:cs="Arial"/>
          <w:sz w:val="24"/>
          <w:szCs w:val="24"/>
        </w:rPr>
        <w:t xml:space="preserve">. </w:t>
      </w:r>
    </w:p>
    <w:p w:rsidR="00931E5B" w:rsidRDefault="00BA10C5" w:rsidP="0042117F">
      <w:pPr>
        <w:spacing w:before="240" w:line="360" w:lineRule="auto"/>
        <w:jc w:val="both"/>
        <w:rPr>
          <w:rFonts w:ascii="Arial" w:hAnsi="Arial" w:cs="Arial"/>
          <w:sz w:val="24"/>
          <w:szCs w:val="24"/>
        </w:rPr>
      </w:pPr>
      <w:r w:rsidRPr="00E55F3D">
        <w:rPr>
          <w:rFonts w:ascii="Arial" w:hAnsi="Arial" w:cs="Arial"/>
          <w:sz w:val="24"/>
          <w:szCs w:val="24"/>
        </w:rPr>
        <w:tab/>
        <w:t>Por último</w:t>
      </w:r>
      <w:r w:rsidR="008B1571">
        <w:rPr>
          <w:rFonts w:ascii="Arial" w:hAnsi="Arial" w:cs="Arial"/>
          <w:sz w:val="24"/>
          <w:szCs w:val="24"/>
        </w:rPr>
        <w:t>,</w:t>
      </w:r>
      <w:r w:rsidRPr="00E55F3D">
        <w:rPr>
          <w:rFonts w:ascii="Arial" w:hAnsi="Arial" w:cs="Arial"/>
          <w:sz w:val="24"/>
          <w:szCs w:val="24"/>
        </w:rPr>
        <w:t xml:space="preserve"> se encuentran </w:t>
      </w:r>
      <w:r w:rsidR="00931E5B" w:rsidRPr="00E55F3D">
        <w:rPr>
          <w:rFonts w:ascii="Arial" w:hAnsi="Arial" w:cs="Arial"/>
          <w:sz w:val="24"/>
          <w:szCs w:val="24"/>
        </w:rPr>
        <w:t>otras organizaciones que ofrecen servicios financieros y</w:t>
      </w:r>
      <w:r w:rsidR="000B2D2A" w:rsidRPr="00E55F3D">
        <w:rPr>
          <w:rFonts w:ascii="Arial" w:hAnsi="Arial" w:cs="Arial"/>
          <w:sz w:val="24"/>
          <w:szCs w:val="24"/>
        </w:rPr>
        <w:t xml:space="preserve"> apoyo y</w:t>
      </w:r>
      <w:r w:rsidR="00931E5B" w:rsidRPr="00E55F3D">
        <w:rPr>
          <w:rFonts w:ascii="Arial" w:hAnsi="Arial" w:cs="Arial"/>
          <w:sz w:val="24"/>
          <w:szCs w:val="24"/>
        </w:rPr>
        <w:t xml:space="preserve"> que son parte importante en el funcionamiento correcto del sistema financiero, </w:t>
      </w:r>
      <w:r w:rsidR="000B2D2A" w:rsidRPr="00E55F3D">
        <w:rPr>
          <w:rFonts w:ascii="Arial" w:hAnsi="Arial" w:cs="Arial"/>
          <w:sz w:val="24"/>
          <w:szCs w:val="24"/>
        </w:rPr>
        <w:t xml:space="preserve">aunque no son intermediarios financieros apoyan el proceso por medio del cual se ponen en contacto a los demandantes de recursos con los oferentes, se genera información, se resguardan los valores, </w:t>
      </w:r>
      <w:r w:rsidR="00931E5B" w:rsidRPr="00E55F3D">
        <w:rPr>
          <w:rFonts w:ascii="Arial" w:hAnsi="Arial" w:cs="Arial"/>
          <w:sz w:val="24"/>
          <w:szCs w:val="24"/>
        </w:rPr>
        <w:t>como las agencias calificadoras, las sociedades de información crediticia, las cámaras de compensación, el instituto para el depósito de valores INDEVAL, La Bolsa Mexicana de Valores, El mer</w:t>
      </w:r>
      <w:r w:rsidR="00F17E69">
        <w:rPr>
          <w:rFonts w:ascii="Arial" w:hAnsi="Arial" w:cs="Arial"/>
          <w:sz w:val="24"/>
          <w:szCs w:val="24"/>
        </w:rPr>
        <w:t>cado Mexicano de Derivados entre</w:t>
      </w:r>
      <w:r w:rsidR="00931E5B" w:rsidRPr="00E55F3D">
        <w:rPr>
          <w:rFonts w:ascii="Arial" w:hAnsi="Arial" w:cs="Arial"/>
          <w:sz w:val="24"/>
          <w:szCs w:val="24"/>
        </w:rPr>
        <w:t xml:space="preserve"> otros.</w:t>
      </w:r>
      <w:r w:rsidR="00F66247" w:rsidRPr="00E55F3D">
        <w:rPr>
          <w:rFonts w:ascii="Arial" w:hAnsi="Arial" w:cs="Arial"/>
          <w:sz w:val="24"/>
          <w:szCs w:val="24"/>
        </w:rPr>
        <w:t xml:space="preserve"> Todos estos actores son los que conforman el Sistema Financiero Mexicano y su correcto manejo, políticas y normas permiten un adecuado desarrollo de la economía del país en su conjunto, así como permitir el acceso a la gran mayoría del país a un sistema financiero en desarrollo sano y estable.</w:t>
      </w:r>
    </w:p>
    <w:p w:rsidR="006C7907" w:rsidRPr="00E55F3D" w:rsidRDefault="006C7907" w:rsidP="00304A48">
      <w:pPr>
        <w:spacing w:line="360" w:lineRule="auto"/>
        <w:jc w:val="both"/>
        <w:rPr>
          <w:rFonts w:ascii="Arial" w:hAnsi="Arial" w:cs="Arial"/>
          <w:sz w:val="24"/>
          <w:szCs w:val="24"/>
        </w:rPr>
      </w:pPr>
    </w:p>
    <w:p w:rsidR="005627BD" w:rsidRPr="0042117F" w:rsidRDefault="009D79AD" w:rsidP="00304A48">
      <w:pPr>
        <w:pStyle w:val="Ttulo3"/>
        <w:spacing w:line="360" w:lineRule="auto"/>
        <w:rPr>
          <w:rFonts w:ascii="Arial" w:hAnsi="Arial" w:cs="Arial"/>
          <w:b/>
          <w:color w:val="auto"/>
        </w:rPr>
      </w:pPr>
      <w:bookmarkStart w:id="16" w:name="_Toc481404422"/>
      <w:r w:rsidRPr="0042117F">
        <w:rPr>
          <w:rFonts w:ascii="Arial" w:hAnsi="Arial" w:cs="Arial"/>
          <w:b/>
          <w:color w:val="auto"/>
        </w:rPr>
        <w:lastRenderedPageBreak/>
        <w:t xml:space="preserve">2.1.1 </w:t>
      </w:r>
      <w:r w:rsidR="005627BD" w:rsidRPr="0042117F">
        <w:rPr>
          <w:rFonts w:ascii="Arial" w:hAnsi="Arial" w:cs="Arial"/>
          <w:b/>
          <w:color w:val="auto"/>
        </w:rPr>
        <w:t xml:space="preserve">Servicios de </w:t>
      </w:r>
      <w:r w:rsidR="00503A50">
        <w:rPr>
          <w:rFonts w:ascii="Arial" w:hAnsi="Arial" w:cs="Arial"/>
          <w:b/>
          <w:color w:val="auto"/>
        </w:rPr>
        <w:t>d</w:t>
      </w:r>
      <w:r w:rsidR="00B0235E" w:rsidRPr="0042117F">
        <w:rPr>
          <w:rFonts w:ascii="Arial" w:hAnsi="Arial" w:cs="Arial"/>
          <w:b/>
          <w:color w:val="auto"/>
        </w:rPr>
        <w:t>epósito</w:t>
      </w:r>
      <w:r w:rsidR="00503A50">
        <w:rPr>
          <w:rFonts w:ascii="Arial" w:hAnsi="Arial" w:cs="Arial"/>
          <w:b/>
          <w:color w:val="auto"/>
        </w:rPr>
        <w:t xml:space="preserve"> y a</w:t>
      </w:r>
      <w:r w:rsidR="005627BD" w:rsidRPr="0042117F">
        <w:rPr>
          <w:rFonts w:ascii="Arial" w:hAnsi="Arial" w:cs="Arial"/>
          <w:b/>
          <w:color w:val="auto"/>
        </w:rPr>
        <w:t>horro</w:t>
      </w:r>
      <w:bookmarkEnd w:id="16"/>
    </w:p>
    <w:p w:rsidR="00752B38" w:rsidRPr="00E55F3D" w:rsidRDefault="0029226E" w:rsidP="0042117F">
      <w:pPr>
        <w:pStyle w:val="Prrafodelista"/>
        <w:spacing w:before="240" w:line="360" w:lineRule="auto"/>
        <w:ind w:left="0" w:firstLine="375"/>
        <w:jc w:val="both"/>
        <w:rPr>
          <w:rFonts w:ascii="Arial" w:hAnsi="Arial" w:cs="Arial"/>
          <w:sz w:val="24"/>
          <w:szCs w:val="24"/>
        </w:rPr>
      </w:pPr>
      <w:r w:rsidRPr="00E55F3D">
        <w:rPr>
          <w:rFonts w:ascii="Arial" w:hAnsi="Arial" w:cs="Arial"/>
          <w:sz w:val="24"/>
          <w:szCs w:val="24"/>
        </w:rPr>
        <w:tab/>
        <w:t>Las personas obtiene</w:t>
      </w:r>
      <w:r w:rsidR="008B1571">
        <w:rPr>
          <w:rFonts w:ascii="Arial" w:hAnsi="Arial" w:cs="Arial"/>
          <w:sz w:val="24"/>
          <w:szCs w:val="24"/>
        </w:rPr>
        <w:t>n</w:t>
      </w:r>
      <w:r w:rsidRPr="00E55F3D">
        <w:rPr>
          <w:rFonts w:ascii="Arial" w:hAnsi="Arial" w:cs="Arial"/>
          <w:sz w:val="24"/>
          <w:szCs w:val="24"/>
        </w:rPr>
        <w:t xml:space="preserve"> ingresos por su trabajo los cuales los pueden gastar en su mayoría en el consumo de bienes y servicios o al pago de deudas y los intereses de estas, el resto, la parte que ni se gasta en bienes y servicios ni se devuelve en forma de intereses a las empresas</w:t>
      </w:r>
      <w:r w:rsidR="00F17E69">
        <w:rPr>
          <w:rFonts w:ascii="Arial" w:hAnsi="Arial" w:cs="Arial"/>
          <w:sz w:val="24"/>
          <w:szCs w:val="24"/>
        </w:rPr>
        <w:t>,</w:t>
      </w:r>
      <w:r w:rsidR="00FF18B7">
        <w:rPr>
          <w:rFonts w:ascii="Arial" w:hAnsi="Arial" w:cs="Arial"/>
          <w:sz w:val="24"/>
          <w:szCs w:val="24"/>
        </w:rPr>
        <w:t xml:space="preserve"> se ahorra. El a</w:t>
      </w:r>
      <w:r w:rsidRPr="00E55F3D">
        <w:rPr>
          <w:rFonts w:ascii="Arial" w:hAnsi="Arial" w:cs="Arial"/>
          <w:sz w:val="24"/>
          <w:szCs w:val="24"/>
        </w:rPr>
        <w:t xml:space="preserve">horro de acuerdo </w:t>
      </w:r>
      <w:r w:rsidR="008B1571">
        <w:rPr>
          <w:rFonts w:ascii="Arial" w:hAnsi="Arial" w:cs="Arial"/>
          <w:sz w:val="24"/>
          <w:szCs w:val="24"/>
        </w:rPr>
        <w:t>con el</w:t>
      </w:r>
      <w:r w:rsidRPr="00E55F3D">
        <w:rPr>
          <w:rFonts w:ascii="Arial" w:hAnsi="Arial" w:cs="Arial"/>
          <w:sz w:val="24"/>
          <w:szCs w:val="24"/>
        </w:rPr>
        <w:t xml:space="preserve"> autor Stanley Fisher se define como “la parte de la renta disponible que utilizan las economías domésticas para aumentar su riqueza”</w:t>
      </w:r>
      <w:sdt>
        <w:sdtPr>
          <w:rPr>
            <w:rFonts w:ascii="Arial" w:hAnsi="Arial" w:cs="Arial"/>
            <w:sz w:val="24"/>
            <w:szCs w:val="24"/>
          </w:rPr>
          <w:id w:val="-389891655"/>
          <w:citation/>
        </w:sdtPr>
        <w:sdtContent>
          <w:r w:rsidR="00024ADD">
            <w:rPr>
              <w:rFonts w:ascii="Arial" w:hAnsi="Arial" w:cs="Arial"/>
              <w:sz w:val="24"/>
              <w:szCs w:val="24"/>
            </w:rPr>
            <w:fldChar w:fldCharType="begin"/>
          </w:r>
          <w:r w:rsidR="00D01094">
            <w:rPr>
              <w:rFonts w:ascii="Arial" w:hAnsi="Arial" w:cs="Arial"/>
              <w:sz w:val="24"/>
              <w:szCs w:val="24"/>
            </w:rPr>
            <w:instrText xml:space="preserve">CITATION FIS97 \p 558 \l 2058 </w:instrText>
          </w:r>
          <w:r w:rsidR="00024ADD">
            <w:rPr>
              <w:rFonts w:ascii="Arial" w:hAnsi="Arial" w:cs="Arial"/>
              <w:sz w:val="24"/>
              <w:szCs w:val="24"/>
            </w:rPr>
            <w:fldChar w:fldCharType="separate"/>
          </w:r>
          <w:r w:rsidR="001D62AC">
            <w:rPr>
              <w:rFonts w:ascii="Arial" w:hAnsi="Arial" w:cs="Arial"/>
              <w:noProof/>
              <w:sz w:val="24"/>
              <w:szCs w:val="24"/>
            </w:rPr>
            <w:t xml:space="preserve"> </w:t>
          </w:r>
          <w:r w:rsidR="001D62AC" w:rsidRPr="001D62AC">
            <w:rPr>
              <w:rFonts w:ascii="Arial" w:hAnsi="Arial" w:cs="Arial"/>
              <w:noProof/>
              <w:sz w:val="24"/>
              <w:szCs w:val="24"/>
            </w:rPr>
            <w:t>(Fisher, 1997, pág. 558)</w:t>
          </w:r>
          <w:r w:rsidR="00024ADD">
            <w:rPr>
              <w:rFonts w:ascii="Arial" w:hAnsi="Arial" w:cs="Arial"/>
              <w:sz w:val="24"/>
              <w:szCs w:val="24"/>
            </w:rPr>
            <w:fldChar w:fldCharType="end"/>
          </w:r>
        </w:sdtContent>
      </w:sdt>
      <w:r w:rsidRPr="00E55F3D">
        <w:rPr>
          <w:rFonts w:ascii="Arial" w:hAnsi="Arial" w:cs="Arial"/>
          <w:sz w:val="24"/>
          <w:szCs w:val="24"/>
        </w:rPr>
        <w:t>. Esto es</w:t>
      </w:r>
      <w:r w:rsidR="008308A6">
        <w:rPr>
          <w:rFonts w:ascii="Arial" w:hAnsi="Arial" w:cs="Arial"/>
          <w:sz w:val="24"/>
          <w:szCs w:val="24"/>
        </w:rPr>
        <w:t>,</w:t>
      </w:r>
      <w:r w:rsidRPr="00E55F3D">
        <w:rPr>
          <w:rFonts w:ascii="Arial" w:hAnsi="Arial" w:cs="Arial"/>
          <w:sz w:val="24"/>
          <w:szCs w:val="24"/>
        </w:rPr>
        <w:t xml:space="preserve"> un individuo ahorra aumentando sus cuentas bancarias, sus acciones o su participación en fondos de inversión, adquirien</w:t>
      </w:r>
      <w:r w:rsidR="000A6EFD" w:rsidRPr="00E55F3D">
        <w:rPr>
          <w:rFonts w:ascii="Arial" w:hAnsi="Arial" w:cs="Arial"/>
          <w:sz w:val="24"/>
          <w:szCs w:val="24"/>
        </w:rPr>
        <w:t xml:space="preserve">do viviendas o bajo el colchón. </w:t>
      </w:r>
      <w:r w:rsidR="00752B38" w:rsidRPr="00E55F3D">
        <w:rPr>
          <w:rFonts w:ascii="Arial" w:hAnsi="Arial" w:cs="Arial"/>
          <w:sz w:val="24"/>
          <w:szCs w:val="24"/>
        </w:rPr>
        <w:t>El ahorro puede tener diferentes interpretaciones pero es básicamente tomar parte del ingreso o salario guardándolo en una alcancía o en una cuenta de banco durante un tiempo determinado para cuando quieras comprar algo que necesites. Ahorrar puede obedecer a muchas causas en las personas que piens</w:t>
      </w:r>
      <w:r w:rsidR="00F17E69">
        <w:rPr>
          <w:rFonts w:ascii="Arial" w:hAnsi="Arial" w:cs="Arial"/>
          <w:sz w:val="24"/>
          <w:szCs w:val="24"/>
        </w:rPr>
        <w:t>an en el futuro y buscan alcanzar</w:t>
      </w:r>
      <w:r w:rsidR="00752B38" w:rsidRPr="00E55F3D">
        <w:rPr>
          <w:rFonts w:ascii="Arial" w:hAnsi="Arial" w:cs="Arial"/>
          <w:sz w:val="24"/>
          <w:szCs w:val="24"/>
        </w:rPr>
        <w:t xml:space="preserve"> una meta deseada como pueden ser realizar un viaje, estudiar fuera del país, comprar un auto, comprar una casa,</w:t>
      </w:r>
      <w:r w:rsidR="00F17E69">
        <w:rPr>
          <w:rFonts w:ascii="Arial" w:hAnsi="Arial" w:cs="Arial"/>
          <w:sz w:val="24"/>
          <w:szCs w:val="24"/>
        </w:rPr>
        <w:t xml:space="preserve"> pagar alguna deuda invertir los</w:t>
      </w:r>
      <w:r w:rsidR="00752B38" w:rsidRPr="00E55F3D">
        <w:rPr>
          <w:rFonts w:ascii="Arial" w:hAnsi="Arial" w:cs="Arial"/>
          <w:sz w:val="24"/>
          <w:szCs w:val="24"/>
        </w:rPr>
        <w:t xml:space="preserve"> ahorros para tener ganancias</w:t>
      </w:r>
      <w:r w:rsidR="008B1571">
        <w:rPr>
          <w:rFonts w:ascii="Arial" w:hAnsi="Arial" w:cs="Arial"/>
          <w:sz w:val="24"/>
          <w:szCs w:val="24"/>
        </w:rPr>
        <w:t>,</w:t>
      </w:r>
      <w:r w:rsidR="00752B38" w:rsidRPr="00E55F3D">
        <w:rPr>
          <w:rFonts w:ascii="Arial" w:hAnsi="Arial" w:cs="Arial"/>
          <w:sz w:val="24"/>
          <w:szCs w:val="24"/>
        </w:rPr>
        <w:t xml:space="preserve"> etc</w:t>
      </w:r>
      <w:r w:rsidR="00003986">
        <w:rPr>
          <w:rFonts w:ascii="Arial" w:hAnsi="Arial" w:cs="Arial"/>
          <w:sz w:val="24"/>
          <w:szCs w:val="24"/>
        </w:rPr>
        <w:t>.</w:t>
      </w:r>
      <w:r w:rsidR="00752B38" w:rsidRPr="00E55F3D">
        <w:rPr>
          <w:rFonts w:ascii="Arial" w:hAnsi="Arial" w:cs="Arial"/>
          <w:sz w:val="24"/>
          <w:szCs w:val="24"/>
        </w:rPr>
        <w:t>, además</w:t>
      </w:r>
      <w:r w:rsidR="00FC6996" w:rsidRPr="00E55F3D">
        <w:rPr>
          <w:rFonts w:ascii="Arial" w:hAnsi="Arial" w:cs="Arial"/>
          <w:sz w:val="24"/>
          <w:szCs w:val="24"/>
        </w:rPr>
        <w:t xml:space="preserve"> de tener una tranquilidad</w:t>
      </w:r>
      <w:r w:rsidR="00752B38" w:rsidRPr="00E55F3D">
        <w:rPr>
          <w:rFonts w:ascii="Arial" w:hAnsi="Arial" w:cs="Arial"/>
          <w:sz w:val="24"/>
          <w:szCs w:val="24"/>
        </w:rPr>
        <w:t xml:space="preserve"> frente a algún imprevisto. </w:t>
      </w:r>
    </w:p>
    <w:p w:rsidR="00752B38" w:rsidRPr="00E55F3D" w:rsidRDefault="00752B38" w:rsidP="0042117F">
      <w:pPr>
        <w:pStyle w:val="Prrafodelista"/>
        <w:spacing w:before="240" w:line="360" w:lineRule="auto"/>
        <w:ind w:left="0"/>
        <w:jc w:val="both"/>
        <w:rPr>
          <w:rFonts w:ascii="Arial" w:hAnsi="Arial" w:cs="Arial"/>
          <w:sz w:val="24"/>
          <w:szCs w:val="24"/>
        </w:rPr>
      </w:pPr>
      <w:r w:rsidRPr="00E55F3D">
        <w:rPr>
          <w:rFonts w:ascii="Arial" w:hAnsi="Arial" w:cs="Arial"/>
          <w:sz w:val="24"/>
          <w:szCs w:val="24"/>
        </w:rPr>
        <w:tab/>
        <w:t xml:space="preserve">Para algunas personas el ahorrar no tiene sentido o no sabe cómo lograrlo </w:t>
      </w:r>
      <w:r w:rsidR="00FC6996" w:rsidRPr="00E55F3D">
        <w:rPr>
          <w:rFonts w:ascii="Arial" w:hAnsi="Arial" w:cs="Arial"/>
          <w:sz w:val="24"/>
          <w:szCs w:val="24"/>
        </w:rPr>
        <w:t>teniendo</w:t>
      </w:r>
      <w:r w:rsidRPr="00E55F3D">
        <w:rPr>
          <w:rFonts w:ascii="Arial" w:hAnsi="Arial" w:cs="Arial"/>
          <w:sz w:val="24"/>
          <w:szCs w:val="24"/>
        </w:rPr>
        <w:t xml:space="preserve"> muchas excusas para no hacerlo, sin embar</w:t>
      </w:r>
      <w:r w:rsidR="00136F53" w:rsidRPr="00E55F3D">
        <w:rPr>
          <w:rFonts w:ascii="Arial" w:hAnsi="Arial" w:cs="Arial"/>
          <w:sz w:val="24"/>
          <w:szCs w:val="24"/>
        </w:rPr>
        <w:t>go</w:t>
      </w:r>
      <w:r w:rsidR="008B1571">
        <w:rPr>
          <w:rFonts w:ascii="Arial" w:hAnsi="Arial" w:cs="Arial"/>
          <w:sz w:val="24"/>
          <w:szCs w:val="24"/>
        </w:rPr>
        <w:t>,</w:t>
      </w:r>
      <w:r w:rsidR="00136F53" w:rsidRPr="00E55F3D">
        <w:rPr>
          <w:rFonts w:ascii="Arial" w:hAnsi="Arial" w:cs="Arial"/>
          <w:sz w:val="24"/>
          <w:szCs w:val="24"/>
        </w:rPr>
        <w:t xml:space="preserve"> si en verdad se quiere ahorrar</w:t>
      </w:r>
      <w:r w:rsidR="008B1571">
        <w:rPr>
          <w:rFonts w:ascii="Arial" w:hAnsi="Arial" w:cs="Arial"/>
          <w:sz w:val="24"/>
          <w:szCs w:val="24"/>
        </w:rPr>
        <w:t xml:space="preserve"> se tiene que volver un há</w:t>
      </w:r>
      <w:r w:rsidRPr="00E55F3D">
        <w:rPr>
          <w:rFonts w:ascii="Arial" w:hAnsi="Arial" w:cs="Arial"/>
          <w:sz w:val="24"/>
          <w:szCs w:val="24"/>
        </w:rPr>
        <w:t xml:space="preserve">bito, se debe contar con educación financiera y disciplina que poco a poco dará fruto, ya que es una herramienta para </w:t>
      </w:r>
      <w:r w:rsidR="000A6EFD" w:rsidRPr="00E55F3D">
        <w:rPr>
          <w:rFonts w:ascii="Arial" w:hAnsi="Arial" w:cs="Arial"/>
          <w:sz w:val="24"/>
          <w:szCs w:val="24"/>
        </w:rPr>
        <w:t>tener un futuro financiero sano.</w:t>
      </w:r>
      <w:r w:rsidRPr="00E55F3D">
        <w:rPr>
          <w:rFonts w:ascii="Arial" w:hAnsi="Arial" w:cs="Arial"/>
          <w:sz w:val="24"/>
          <w:szCs w:val="24"/>
        </w:rPr>
        <w:t xml:space="preserve"> </w:t>
      </w:r>
      <w:r w:rsidR="000A6EFD" w:rsidRPr="00E55F3D">
        <w:rPr>
          <w:rFonts w:ascii="Arial" w:hAnsi="Arial" w:cs="Arial"/>
          <w:sz w:val="24"/>
          <w:szCs w:val="24"/>
        </w:rPr>
        <w:t>A</w:t>
      </w:r>
      <w:r w:rsidRPr="00E55F3D">
        <w:rPr>
          <w:rFonts w:ascii="Arial" w:hAnsi="Arial" w:cs="Arial"/>
          <w:sz w:val="24"/>
          <w:szCs w:val="24"/>
        </w:rPr>
        <w:t xml:space="preserve">ctualmente las instituciones financieras tienen diversas estrategias para atraer la confianza de los usuarios e incentivar esta actividad a través de diversos instrumentos de ahorro como CETES, </w:t>
      </w:r>
      <w:r w:rsidR="00136F53" w:rsidRPr="00E55F3D">
        <w:rPr>
          <w:rFonts w:ascii="Arial" w:hAnsi="Arial" w:cs="Arial"/>
          <w:sz w:val="24"/>
          <w:szCs w:val="24"/>
        </w:rPr>
        <w:t xml:space="preserve">Afore, cuentas a plazo o vista con distintos tipos de interés de acuerdo </w:t>
      </w:r>
      <w:r w:rsidR="008B1571">
        <w:rPr>
          <w:rFonts w:ascii="Arial" w:hAnsi="Arial" w:cs="Arial"/>
          <w:sz w:val="24"/>
          <w:szCs w:val="24"/>
        </w:rPr>
        <w:t>con</w:t>
      </w:r>
      <w:r w:rsidR="00136F53" w:rsidRPr="00E55F3D">
        <w:rPr>
          <w:rFonts w:ascii="Arial" w:hAnsi="Arial" w:cs="Arial"/>
          <w:sz w:val="24"/>
          <w:szCs w:val="24"/>
        </w:rPr>
        <w:t xml:space="preserve"> las necesidades de cada uno de los clientes.</w:t>
      </w:r>
    </w:p>
    <w:p w:rsidR="00752B38" w:rsidRPr="00E55F3D" w:rsidRDefault="00752B38" w:rsidP="0042117F">
      <w:pPr>
        <w:pStyle w:val="Prrafodelista"/>
        <w:spacing w:before="240" w:line="360" w:lineRule="auto"/>
        <w:ind w:left="0"/>
        <w:jc w:val="both"/>
        <w:rPr>
          <w:rFonts w:ascii="Arial" w:hAnsi="Arial" w:cs="Arial"/>
          <w:sz w:val="24"/>
          <w:szCs w:val="24"/>
        </w:rPr>
      </w:pPr>
      <w:r w:rsidRPr="00E55F3D">
        <w:rPr>
          <w:rFonts w:ascii="Arial" w:hAnsi="Arial" w:cs="Arial"/>
          <w:sz w:val="24"/>
          <w:szCs w:val="24"/>
        </w:rPr>
        <w:tab/>
        <w:t>Es importante tener claro el propósito del ahorro, de esta manera</w:t>
      </w:r>
      <w:r w:rsidR="008B1571">
        <w:rPr>
          <w:rFonts w:ascii="Arial" w:hAnsi="Arial" w:cs="Arial"/>
          <w:sz w:val="24"/>
          <w:szCs w:val="24"/>
        </w:rPr>
        <w:t xml:space="preserve">, </w:t>
      </w:r>
      <w:r w:rsidRPr="00E55F3D">
        <w:rPr>
          <w:rFonts w:ascii="Arial" w:hAnsi="Arial" w:cs="Arial"/>
          <w:sz w:val="24"/>
          <w:szCs w:val="24"/>
        </w:rPr>
        <w:t xml:space="preserve">es más fácil determinar el monto, el tiempo necesario para alcanzar la meta y cuál será el plan a seguir para conseguir los objetivos, estas expectativas deben ser claras y realistas, el dinero ahorrado e invertido </w:t>
      </w:r>
      <w:r w:rsidR="0080485E" w:rsidRPr="00E55F3D">
        <w:rPr>
          <w:rFonts w:ascii="Arial" w:hAnsi="Arial" w:cs="Arial"/>
          <w:sz w:val="24"/>
          <w:szCs w:val="24"/>
        </w:rPr>
        <w:t>con planificación</w:t>
      </w:r>
      <w:r w:rsidRPr="00E55F3D">
        <w:rPr>
          <w:rFonts w:ascii="Arial" w:hAnsi="Arial" w:cs="Arial"/>
          <w:sz w:val="24"/>
          <w:szCs w:val="24"/>
        </w:rPr>
        <w:t xml:space="preserve"> crece, no importa si es poco o mucho, lo importante es e</w:t>
      </w:r>
      <w:r w:rsidR="008B1571">
        <w:rPr>
          <w:rFonts w:ascii="Arial" w:hAnsi="Arial" w:cs="Arial"/>
          <w:sz w:val="24"/>
          <w:szCs w:val="24"/>
        </w:rPr>
        <w:t>l há</w:t>
      </w:r>
      <w:r w:rsidRPr="00E55F3D">
        <w:rPr>
          <w:rFonts w:ascii="Arial" w:hAnsi="Arial" w:cs="Arial"/>
          <w:sz w:val="24"/>
          <w:szCs w:val="24"/>
        </w:rPr>
        <w:t xml:space="preserve">bito del ahorro, se puede ahorrar el dinero en casa, con familiares, en una caja de ahorro, en tandas pero esto son medios </w:t>
      </w:r>
      <w:r w:rsidRPr="00E55F3D">
        <w:rPr>
          <w:rFonts w:ascii="Arial" w:hAnsi="Arial" w:cs="Arial"/>
          <w:sz w:val="24"/>
          <w:szCs w:val="24"/>
        </w:rPr>
        <w:lastRenderedPageBreak/>
        <w:t>informales, en México el 32.4</w:t>
      </w:r>
      <w:r w:rsidR="008B1571">
        <w:rPr>
          <w:rFonts w:ascii="Arial" w:hAnsi="Arial" w:cs="Arial"/>
          <w:sz w:val="24"/>
          <w:szCs w:val="24"/>
        </w:rPr>
        <w:t xml:space="preserve"> </w:t>
      </w:r>
      <w:r w:rsidRPr="00E55F3D">
        <w:rPr>
          <w:rFonts w:ascii="Arial" w:hAnsi="Arial" w:cs="Arial"/>
          <w:sz w:val="24"/>
          <w:szCs w:val="24"/>
        </w:rPr>
        <w:t xml:space="preserve">% de la población adulta utiliza este tipo de ahorro </w:t>
      </w:r>
      <w:sdt>
        <w:sdtPr>
          <w:rPr>
            <w:rFonts w:ascii="Arial" w:hAnsi="Arial" w:cs="Arial"/>
            <w:sz w:val="24"/>
            <w:szCs w:val="24"/>
          </w:rPr>
          <w:id w:val="-2059930938"/>
          <w:citation/>
        </w:sdtPr>
        <w:sdtContent>
          <w:r w:rsidRPr="00E55F3D">
            <w:rPr>
              <w:rFonts w:ascii="Arial" w:hAnsi="Arial" w:cs="Arial"/>
              <w:sz w:val="24"/>
              <w:szCs w:val="24"/>
            </w:rPr>
            <w:fldChar w:fldCharType="begin"/>
          </w:r>
          <w:r w:rsidR="00D01094">
            <w:rPr>
              <w:rFonts w:ascii="Arial" w:hAnsi="Arial" w:cs="Arial"/>
              <w:sz w:val="24"/>
              <w:szCs w:val="24"/>
            </w:rPr>
            <w:instrText xml:space="preserve">CITATION Con16 \l 2058 </w:instrText>
          </w:r>
          <w:r w:rsidRPr="00E55F3D">
            <w:rPr>
              <w:rFonts w:ascii="Arial" w:hAnsi="Arial" w:cs="Arial"/>
              <w:sz w:val="24"/>
              <w:szCs w:val="24"/>
            </w:rPr>
            <w:fldChar w:fldCharType="separate"/>
          </w:r>
          <w:r w:rsidR="001D62AC" w:rsidRPr="001D62AC">
            <w:rPr>
              <w:rFonts w:ascii="Arial" w:hAnsi="Arial" w:cs="Arial"/>
              <w:noProof/>
              <w:sz w:val="24"/>
              <w:szCs w:val="24"/>
            </w:rPr>
            <w:t>(Condusef, 2016)</w:t>
          </w:r>
          <w:r w:rsidRPr="00E55F3D">
            <w:rPr>
              <w:rFonts w:ascii="Arial" w:hAnsi="Arial" w:cs="Arial"/>
              <w:sz w:val="24"/>
              <w:szCs w:val="24"/>
            </w:rPr>
            <w:fldChar w:fldCharType="end"/>
          </w:r>
        </w:sdtContent>
      </w:sdt>
      <w:r w:rsidR="00136F53" w:rsidRPr="00E55F3D">
        <w:rPr>
          <w:rFonts w:ascii="Arial" w:hAnsi="Arial" w:cs="Arial"/>
          <w:sz w:val="24"/>
          <w:szCs w:val="24"/>
        </w:rPr>
        <w:t>,</w:t>
      </w:r>
      <w:r w:rsidRPr="00E55F3D">
        <w:rPr>
          <w:rFonts w:ascii="Arial" w:hAnsi="Arial" w:cs="Arial"/>
          <w:sz w:val="24"/>
          <w:szCs w:val="24"/>
        </w:rPr>
        <w:t xml:space="preserve">  la desventaja de </w:t>
      </w:r>
      <w:r w:rsidR="00136F53" w:rsidRPr="00E55F3D">
        <w:rPr>
          <w:rFonts w:ascii="Arial" w:hAnsi="Arial" w:cs="Arial"/>
          <w:sz w:val="24"/>
          <w:szCs w:val="24"/>
        </w:rPr>
        <w:t>ahorrar así</w:t>
      </w:r>
      <w:r w:rsidRPr="00E55F3D">
        <w:rPr>
          <w:rFonts w:ascii="Arial" w:hAnsi="Arial" w:cs="Arial"/>
          <w:sz w:val="24"/>
          <w:szCs w:val="24"/>
        </w:rPr>
        <w:t xml:space="preserve"> es que el dinero se puede perder en cualquier momento, no existe una garantía de que te sea devuelto</w:t>
      </w:r>
      <w:r w:rsidR="00136F53" w:rsidRPr="00E55F3D">
        <w:rPr>
          <w:rFonts w:ascii="Arial" w:hAnsi="Arial" w:cs="Arial"/>
          <w:sz w:val="24"/>
          <w:szCs w:val="24"/>
        </w:rPr>
        <w:t xml:space="preserve"> más que confiar en la palabra, reputación y</w:t>
      </w:r>
      <w:r w:rsidR="00F17E69">
        <w:rPr>
          <w:rFonts w:ascii="Arial" w:hAnsi="Arial" w:cs="Arial"/>
          <w:sz w:val="24"/>
          <w:szCs w:val="24"/>
        </w:rPr>
        <w:t xml:space="preserve"> buena </w:t>
      </w:r>
      <w:proofErr w:type="spellStart"/>
      <w:r w:rsidR="00F17E69">
        <w:rPr>
          <w:rFonts w:ascii="Arial" w:hAnsi="Arial" w:cs="Arial"/>
          <w:sz w:val="24"/>
          <w:szCs w:val="24"/>
        </w:rPr>
        <w:t>fé</w:t>
      </w:r>
      <w:proofErr w:type="spellEnd"/>
      <w:r w:rsidRPr="00E55F3D">
        <w:rPr>
          <w:rFonts w:ascii="Arial" w:hAnsi="Arial" w:cs="Arial"/>
          <w:sz w:val="24"/>
          <w:szCs w:val="24"/>
        </w:rPr>
        <w:t xml:space="preserve"> de a quien se lo </w:t>
      </w:r>
      <w:r w:rsidR="00FC6996" w:rsidRPr="00E55F3D">
        <w:rPr>
          <w:rFonts w:ascii="Arial" w:hAnsi="Arial" w:cs="Arial"/>
          <w:sz w:val="24"/>
          <w:szCs w:val="24"/>
        </w:rPr>
        <w:t>entregaste par</w:t>
      </w:r>
      <w:r w:rsidRPr="00E55F3D">
        <w:rPr>
          <w:rFonts w:ascii="Arial" w:hAnsi="Arial" w:cs="Arial"/>
          <w:sz w:val="24"/>
          <w:szCs w:val="24"/>
        </w:rPr>
        <w:t>a guardar, no hay una institución que lo respalde, no puedes acceder de manera sencilla y rápida al diner</w:t>
      </w:r>
      <w:r w:rsidR="00136F53" w:rsidRPr="00E55F3D">
        <w:rPr>
          <w:rFonts w:ascii="Arial" w:hAnsi="Arial" w:cs="Arial"/>
          <w:sz w:val="24"/>
          <w:szCs w:val="24"/>
        </w:rPr>
        <w:t>o que has ahorrado porque seguramente</w:t>
      </w:r>
      <w:r w:rsidRPr="00E55F3D">
        <w:rPr>
          <w:rFonts w:ascii="Arial" w:hAnsi="Arial" w:cs="Arial"/>
          <w:sz w:val="24"/>
          <w:szCs w:val="24"/>
        </w:rPr>
        <w:t xml:space="preserve"> </w:t>
      </w:r>
      <w:r w:rsidR="00136F53" w:rsidRPr="00E55F3D">
        <w:rPr>
          <w:rFonts w:ascii="Arial" w:hAnsi="Arial" w:cs="Arial"/>
          <w:sz w:val="24"/>
          <w:szCs w:val="24"/>
        </w:rPr>
        <w:t>este</w:t>
      </w:r>
      <w:r w:rsidR="00F17E69">
        <w:rPr>
          <w:rFonts w:ascii="Arial" w:hAnsi="Arial" w:cs="Arial"/>
          <w:sz w:val="24"/>
          <w:szCs w:val="24"/>
        </w:rPr>
        <w:t>,</w:t>
      </w:r>
      <w:r w:rsidR="00136F53" w:rsidRPr="00E55F3D">
        <w:rPr>
          <w:rFonts w:ascii="Arial" w:hAnsi="Arial" w:cs="Arial"/>
          <w:sz w:val="24"/>
          <w:szCs w:val="24"/>
        </w:rPr>
        <w:t xml:space="preserve"> estará</w:t>
      </w:r>
      <w:r w:rsidRPr="00E55F3D">
        <w:rPr>
          <w:rFonts w:ascii="Arial" w:hAnsi="Arial" w:cs="Arial"/>
          <w:sz w:val="24"/>
          <w:szCs w:val="24"/>
        </w:rPr>
        <w:t xml:space="preserve"> prestado.</w:t>
      </w:r>
    </w:p>
    <w:p w:rsidR="00752B38" w:rsidRPr="00E55F3D" w:rsidRDefault="00752B38" w:rsidP="0042117F">
      <w:pPr>
        <w:pStyle w:val="Prrafodelista"/>
        <w:spacing w:before="240" w:line="360" w:lineRule="auto"/>
        <w:ind w:left="0"/>
        <w:jc w:val="both"/>
        <w:rPr>
          <w:rFonts w:ascii="Arial" w:hAnsi="Arial" w:cs="Arial"/>
          <w:sz w:val="24"/>
          <w:szCs w:val="24"/>
        </w:rPr>
      </w:pPr>
      <w:r w:rsidRPr="00E55F3D">
        <w:rPr>
          <w:rFonts w:ascii="Arial" w:hAnsi="Arial" w:cs="Arial"/>
          <w:sz w:val="24"/>
          <w:szCs w:val="24"/>
        </w:rPr>
        <w:tab/>
        <w:t>Por otra parte</w:t>
      </w:r>
      <w:r w:rsidR="00136F53" w:rsidRPr="00E55F3D">
        <w:rPr>
          <w:rFonts w:ascii="Arial" w:hAnsi="Arial" w:cs="Arial"/>
          <w:sz w:val="24"/>
          <w:szCs w:val="24"/>
        </w:rPr>
        <w:t>,</w:t>
      </w:r>
      <w:r w:rsidRPr="00E55F3D">
        <w:rPr>
          <w:rFonts w:ascii="Arial" w:hAnsi="Arial" w:cs="Arial"/>
          <w:sz w:val="24"/>
          <w:szCs w:val="24"/>
        </w:rPr>
        <w:t xml:space="preserve"> existen los medios formales como son la</w:t>
      </w:r>
      <w:r w:rsidR="00136F53" w:rsidRPr="00E55F3D">
        <w:rPr>
          <w:rFonts w:ascii="Arial" w:hAnsi="Arial" w:cs="Arial"/>
          <w:sz w:val="24"/>
          <w:szCs w:val="24"/>
        </w:rPr>
        <w:t>s cuentas de cheques o depósitos</w:t>
      </w:r>
      <w:r w:rsidRPr="00E55F3D">
        <w:rPr>
          <w:rFonts w:ascii="Arial" w:hAnsi="Arial" w:cs="Arial"/>
          <w:sz w:val="24"/>
          <w:szCs w:val="24"/>
        </w:rPr>
        <w:t xml:space="preserve"> a plazo fijo o a la vista en instituciones financieras autorizadas</w:t>
      </w:r>
      <w:r w:rsidR="00136F53" w:rsidRPr="00E55F3D">
        <w:rPr>
          <w:rFonts w:ascii="Arial" w:hAnsi="Arial" w:cs="Arial"/>
          <w:sz w:val="24"/>
          <w:szCs w:val="24"/>
        </w:rPr>
        <w:t xml:space="preserve"> y reguladas por el gobierno, es más conveniente por</w:t>
      </w:r>
      <w:r w:rsidRPr="00E55F3D">
        <w:rPr>
          <w:rFonts w:ascii="Arial" w:hAnsi="Arial" w:cs="Arial"/>
          <w:sz w:val="24"/>
          <w:szCs w:val="24"/>
        </w:rPr>
        <w:t>que a través de este ahorro puedes acceder a otros servicios que te ofrecen las instituciones</w:t>
      </w:r>
      <w:r w:rsidR="00136F53" w:rsidRPr="00E55F3D">
        <w:rPr>
          <w:rFonts w:ascii="Arial" w:hAnsi="Arial" w:cs="Arial"/>
          <w:sz w:val="24"/>
          <w:szCs w:val="24"/>
        </w:rPr>
        <w:t xml:space="preserve"> ya que empiezas un historial con instituciones</w:t>
      </w:r>
      <w:r w:rsidRPr="00E55F3D">
        <w:rPr>
          <w:rFonts w:ascii="Arial" w:hAnsi="Arial" w:cs="Arial"/>
          <w:sz w:val="24"/>
          <w:szCs w:val="24"/>
        </w:rPr>
        <w:t xml:space="preserve">, puedes ganar intereses y lo más importante tu dinero cuenta con un seguro de depósito, con el cual tienes la seguridad de que tu dinero está protegido por el </w:t>
      </w:r>
      <w:r w:rsidR="0073682A">
        <w:rPr>
          <w:rFonts w:ascii="Arial" w:hAnsi="Arial" w:cs="Arial"/>
          <w:sz w:val="24"/>
          <w:szCs w:val="24"/>
        </w:rPr>
        <w:t>Instituto para la Protección al Ahorro Bancario (</w:t>
      </w:r>
      <w:r w:rsidRPr="00E55F3D">
        <w:rPr>
          <w:rFonts w:ascii="Arial" w:hAnsi="Arial" w:cs="Arial"/>
          <w:sz w:val="24"/>
          <w:szCs w:val="24"/>
        </w:rPr>
        <w:t>IPAB</w:t>
      </w:r>
      <w:r w:rsidR="0073682A">
        <w:rPr>
          <w:rFonts w:ascii="Arial" w:hAnsi="Arial" w:cs="Arial"/>
          <w:sz w:val="24"/>
          <w:szCs w:val="24"/>
        </w:rPr>
        <w:t>)</w:t>
      </w:r>
      <w:r w:rsidRPr="00E55F3D">
        <w:rPr>
          <w:rFonts w:ascii="Arial" w:hAnsi="Arial" w:cs="Arial"/>
          <w:sz w:val="24"/>
          <w:szCs w:val="24"/>
        </w:rPr>
        <w:t xml:space="preserve"> hasta por una cantidad equivalente a las 400 mil unidades de inversión, 2.1 millones de pesos aproximadamente por persona física o moral </w:t>
      </w:r>
      <w:sdt>
        <w:sdtPr>
          <w:rPr>
            <w:rFonts w:ascii="Arial" w:hAnsi="Arial" w:cs="Arial"/>
            <w:sz w:val="24"/>
            <w:szCs w:val="24"/>
          </w:rPr>
          <w:id w:val="129754774"/>
          <w:citation/>
        </w:sdtPr>
        <w:sdtContent>
          <w:r w:rsidRPr="00E55F3D">
            <w:rPr>
              <w:rFonts w:ascii="Arial" w:hAnsi="Arial" w:cs="Arial"/>
              <w:sz w:val="24"/>
              <w:szCs w:val="24"/>
            </w:rPr>
            <w:fldChar w:fldCharType="begin"/>
          </w:r>
          <w:r w:rsidR="00D01094">
            <w:rPr>
              <w:rFonts w:ascii="Arial" w:hAnsi="Arial" w:cs="Arial"/>
              <w:sz w:val="24"/>
              <w:szCs w:val="24"/>
            </w:rPr>
            <w:instrText xml:space="preserve">CITATION Con16 \p 34 \l 2058 </w:instrText>
          </w:r>
          <w:r w:rsidRPr="00E55F3D">
            <w:rPr>
              <w:rFonts w:ascii="Arial" w:hAnsi="Arial" w:cs="Arial"/>
              <w:sz w:val="24"/>
              <w:szCs w:val="24"/>
            </w:rPr>
            <w:fldChar w:fldCharType="separate"/>
          </w:r>
          <w:r w:rsidR="001D62AC" w:rsidRPr="001D62AC">
            <w:rPr>
              <w:rFonts w:ascii="Arial" w:hAnsi="Arial" w:cs="Arial"/>
              <w:noProof/>
              <w:sz w:val="24"/>
              <w:szCs w:val="24"/>
            </w:rPr>
            <w:t>(Condusef, 2016, pág. 34)</w:t>
          </w:r>
          <w:r w:rsidRPr="00E55F3D">
            <w:rPr>
              <w:rFonts w:ascii="Arial" w:hAnsi="Arial" w:cs="Arial"/>
              <w:sz w:val="24"/>
              <w:szCs w:val="24"/>
            </w:rPr>
            <w:fldChar w:fldCharType="end"/>
          </w:r>
        </w:sdtContent>
      </w:sdt>
      <w:r w:rsidRPr="00E55F3D">
        <w:rPr>
          <w:rFonts w:ascii="Arial" w:hAnsi="Arial" w:cs="Arial"/>
          <w:sz w:val="24"/>
          <w:szCs w:val="24"/>
        </w:rPr>
        <w:t>, a pesar de que el ahorro formal te otorga estos beneficios solo el 15.1</w:t>
      </w:r>
      <w:r w:rsidR="008B1571">
        <w:rPr>
          <w:rFonts w:ascii="Arial" w:hAnsi="Arial" w:cs="Arial"/>
          <w:sz w:val="24"/>
          <w:szCs w:val="24"/>
        </w:rPr>
        <w:t xml:space="preserve"> </w:t>
      </w:r>
      <w:r w:rsidRPr="00E55F3D">
        <w:rPr>
          <w:rFonts w:ascii="Arial" w:hAnsi="Arial" w:cs="Arial"/>
          <w:sz w:val="24"/>
          <w:szCs w:val="24"/>
        </w:rPr>
        <w:t xml:space="preserve">% de la población adulta en México ahorra de esta forma </w:t>
      </w:r>
      <w:sdt>
        <w:sdtPr>
          <w:rPr>
            <w:rFonts w:ascii="Arial" w:hAnsi="Arial" w:cs="Arial"/>
            <w:sz w:val="24"/>
            <w:szCs w:val="24"/>
          </w:rPr>
          <w:id w:val="1642460450"/>
          <w:citation/>
        </w:sdtPr>
        <w:sdtContent>
          <w:r w:rsidRPr="00E55F3D">
            <w:rPr>
              <w:rFonts w:ascii="Arial" w:hAnsi="Arial" w:cs="Arial"/>
              <w:sz w:val="24"/>
              <w:szCs w:val="24"/>
            </w:rPr>
            <w:fldChar w:fldCharType="begin"/>
          </w:r>
          <w:r w:rsidR="00D01094">
            <w:rPr>
              <w:rFonts w:ascii="Arial" w:hAnsi="Arial" w:cs="Arial"/>
              <w:sz w:val="24"/>
              <w:szCs w:val="24"/>
            </w:rPr>
            <w:instrText xml:space="preserve">CITATION Con16 \p 34 \l 2058 </w:instrText>
          </w:r>
          <w:r w:rsidRPr="00E55F3D">
            <w:rPr>
              <w:rFonts w:ascii="Arial" w:hAnsi="Arial" w:cs="Arial"/>
              <w:sz w:val="24"/>
              <w:szCs w:val="24"/>
            </w:rPr>
            <w:fldChar w:fldCharType="separate"/>
          </w:r>
          <w:r w:rsidR="001D62AC" w:rsidRPr="001D62AC">
            <w:rPr>
              <w:rFonts w:ascii="Arial" w:hAnsi="Arial" w:cs="Arial"/>
              <w:noProof/>
              <w:sz w:val="24"/>
              <w:szCs w:val="24"/>
            </w:rPr>
            <w:t>(Condusef, 2016, pág. 34)</w:t>
          </w:r>
          <w:r w:rsidRPr="00E55F3D">
            <w:rPr>
              <w:rFonts w:ascii="Arial" w:hAnsi="Arial" w:cs="Arial"/>
              <w:sz w:val="24"/>
              <w:szCs w:val="24"/>
            </w:rPr>
            <w:fldChar w:fldCharType="end"/>
          </w:r>
        </w:sdtContent>
      </w:sdt>
      <w:r w:rsidR="00136F53" w:rsidRPr="00E55F3D">
        <w:rPr>
          <w:rFonts w:ascii="Arial" w:hAnsi="Arial" w:cs="Arial"/>
          <w:sz w:val="24"/>
          <w:szCs w:val="24"/>
        </w:rPr>
        <w:t>.</w:t>
      </w:r>
    </w:p>
    <w:p w:rsidR="00752B38" w:rsidRPr="00E55F3D" w:rsidRDefault="00752B38" w:rsidP="0042117F">
      <w:pPr>
        <w:pStyle w:val="Prrafodelista"/>
        <w:spacing w:before="240" w:line="360" w:lineRule="auto"/>
        <w:ind w:left="0"/>
        <w:jc w:val="both"/>
        <w:rPr>
          <w:rFonts w:ascii="Arial" w:hAnsi="Arial" w:cs="Arial"/>
          <w:sz w:val="24"/>
          <w:szCs w:val="24"/>
        </w:rPr>
      </w:pPr>
      <w:r w:rsidRPr="00E55F3D">
        <w:rPr>
          <w:rFonts w:ascii="Arial" w:hAnsi="Arial" w:cs="Arial"/>
          <w:sz w:val="24"/>
          <w:szCs w:val="24"/>
        </w:rPr>
        <w:tab/>
        <w:t>El ahorro es una acumulación de riqueza para quien decide ahorrar pero para la sociedad se convierte en una posibilidad de inversión ya que al ser llevado a un banco y ser depositado en una cuenta de ahorro, los bancos no dejan este dinero en cajas fuertes de manera ociosa sino que lo suministran a empresas o público en general a través de préstamos. “En el país poco más del 30</w:t>
      </w:r>
      <w:r w:rsidR="00B729BA">
        <w:rPr>
          <w:rFonts w:ascii="Arial" w:hAnsi="Arial" w:cs="Arial"/>
          <w:sz w:val="24"/>
          <w:szCs w:val="24"/>
        </w:rPr>
        <w:t xml:space="preserve"> </w:t>
      </w:r>
      <w:r w:rsidRPr="00E55F3D">
        <w:rPr>
          <w:rFonts w:ascii="Arial" w:hAnsi="Arial" w:cs="Arial"/>
          <w:sz w:val="24"/>
          <w:szCs w:val="24"/>
        </w:rPr>
        <w:t xml:space="preserve">% de las personas ahorra sus recursos debajo del colchón a pesar de que ya cuenta con algún tipo de tarjeta, ya sea de crédito o débito” </w:t>
      </w:r>
      <w:sdt>
        <w:sdtPr>
          <w:rPr>
            <w:rFonts w:ascii="Arial" w:hAnsi="Arial" w:cs="Arial"/>
            <w:sz w:val="24"/>
            <w:szCs w:val="24"/>
          </w:rPr>
          <w:id w:val="1949899905"/>
          <w:citation/>
        </w:sdtPr>
        <w:sdtContent>
          <w:r w:rsidRPr="00E55F3D">
            <w:rPr>
              <w:rFonts w:ascii="Arial" w:hAnsi="Arial" w:cs="Arial"/>
              <w:sz w:val="24"/>
              <w:szCs w:val="24"/>
            </w:rPr>
            <w:fldChar w:fldCharType="begin"/>
          </w:r>
          <w:r w:rsidR="00D01094">
            <w:rPr>
              <w:rFonts w:ascii="Arial" w:hAnsi="Arial" w:cs="Arial"/>
              <w:sz w:val="24"/>
              <w:szCs w:val="24"/>
            </w:rPr>
            <w:instrText xml:space="preserve">CITATION ElE12 \l 2058 </w:instrText>
          </w:r>
          <w:r w:rsidRPr="00E55F3D">
            <w:rPr>
              <w:rFonts w:ascii="Arial" w:hAnsi="Arial" w:cs="Arial"/>
              <w:sz w:val="24"/>
              <w:szCs w:val="24"/>
            </w:rPr>
            <w:fldChar w:fldCharType="separate"/>
          </w:r>
          <w:r w:rsidR="001D62AC" w:rsidRPr="001D62AC">
            <w:rPr>
              <w:rFonts w:ascii="Arial" w:hAnsi="Arial" w:cs="Arial"/>
              <w:noProof/>
              <w:sz w:val="24"/>
              <w:szCs w:val="24"/>
            </w:rPr>
            <w:t>(El Economista, 2012)</w:t>
          </w:r>
          <w:r w:rsidRPr="00E55F3D">
            <w:rPr>
              <w:rFonts w:ascii="Arial" w:hAnsi="Arial" w:cs="Arial"/>
              <w:sz w:val="24"/>
              <w:szCs w:val="24"/>
            </w:rPr>
            <w:fldChar w:fldCharType="end"/>
          </w:r>
        </w:sdtContent>
      </w:sdt>
      <w:r w:rsidRPr="00E55F3D">
        <w:rPr>
          <w:rFonts w:ascii="Arial" w:hAnsi="Arial" w:cs="Arial"/>
          <w:sz w:val="24"/>
          <w:szCs w:val="24"/>
        </w:rPr>
        <w:t>. Mientras que el 35.5</w:t>
      </w:r>
      <w:r w:rsidR="00B729BA">
        <w:rPr>
          <w:rFonts w:ascii="Arial" w:hAnsi="Arial" w:cs="Arial"/>
          <w:sz w:val="24"/>
          <w:szCs w:val="24"/>
        </w:rPr>
        <w:t xml:space="preserve"> </w:t>
      </w:r>
      <w:r w:rsidRPr="00E55F3D">
        <w:rPr>
          <w:rFonts w:ascii="Arial" w:hAnsi="Arial" w:cs="Arial"/>
          <w:sz w:val="24"/>
          <w:szCs w:val="24"/>
        </w:rPr>
        <w:t>% de los mexicanos ahorran formalmente, de estos un 60.5</w:t>
      </w:r>
      <w:r w:rsidR="00B729BA">
        <w:rPr>
          <w:rFonts w:ascii="Arial" w:hAnsi="Arial" w:cs="Arial"/>
          <w:sz w:val="24"/>
          <w:szCs w:val="24"/>
        </w:rPr>
        <w:t xml:space="preserve"> </w:t>
      </w:r>
      <w:r w:rsidRPr="00E55F3D">
        <w:rPr>
          <w:rFonts w:ascii="Arial" w:hAnsi="Arial" w:cs="Arial"/>
          <w:sz w:val="24"/>
          <w:szCs w:val="24"/>
        </w:rPr>
        <w:t xml:space="preserve">% lo </w:t>
      </w:r>
      <w:r w:rsidR="00B729BA">
        <w:rPr>
          <w:rFonts w:ascii="Arial" w:hAnsi="Arial" w:cs="Arial"/>
          <w:sz w:val="24"/>
          <w:szCs w:val="24"/>
        </w:rPr>
        <w:t>hace a través de su cuen</w:t>
      </w:r>
      <w:r w:rsidR="00FF18B7">
        <w:rPr>
          <w:rFonts w:ascii="Arial" w:hAnsi="Arial" w:cs="Arial"/>
          <w:sz w:val="24"/>
          <w:szCs w:val="24"/>
        </w:rPr>
        <w:t>ta de n</w:t>
      </w:r>
      <w:r w:rsidR="00B729BA">
        <w:rPr>
          <w:rFonts w:ascii="Arial" w:hAnsi="Arial" w:cs="Arial"/>
          <w:sz w:val="24"/>
          <w:szCs w:val="24"/>
        </w:rPr>
        <w:t>ó</w:t>
      </w:r>
      <w:r w:rsidRPr="00E55F3D">
        <w:rPr>
          <w:rFonts w:ascii="Arial" w:hAnsi="Arial" w:cs="Arial"/>
          <w:sz w:val="24"/>
          <w:szCs w:val="24"/>
        </w:rPr>
        <w:t>mina, un 46.6</w:t>
      </w:r>
      <w:r w:rsidR="00B729BA">
        <w:rPr>
          <w:rFonts w:ascii="Arial" w:hAnsi="Arial" w:cs="Arial"/>
          <w:sz w:val="24"/>
          <w:szCs w:val="24"/>
        </w:rPr>
        <w:t xml:space="preserve"> </w:t>
      </w:r>
      <w:r w:rsidRPr="00E55F3D">
        <w:rPr>
          <w:rFonts w:ascii="Arial" w:hAnsi="Arial" w:cs="Arial"/>
          <w:sz w:val="24"/>
          <w:szCs w:val="24"/>
        </w:rPr>
        <w:t>% a través de cuenta de ahorro, un 6.1 % a través de cuenta de cheques, un 5.1</w:t>
      </w:r>
      <w:r w:rsidR="00B729BA">
        <w:rPr>
          <w:rFonts w:ascii="Arial" w:hAnsi="Arial" w:cs="Arial"/>
          <w:sz w:val="24"/>
          <w:szCs w:val="24"/>
        </w:rPr>
        <w:t xml:space="preserve"> </w:t>
      </w:r>
      <w:r w:rsidRPr="00E55F3D">
        <w:rPr>
          <w:rFonts w:ascii="Arial" w:hAnsi="Arial" w:cs="Arial"/>
          <w:sz w:val="24"/>
          <w:szCs w:val="24"/>
        </w:rPr>
        <w:t xml:space="preserve">% a través de cuentas a plazo y el resto en otros instrumentos </w:t>
      </w:r>
      <w:sdt>
        <w:sdtPr>
          <w:rPr>
            <w:rFonts w:ascii="Arial" w:hAnsi="Arial" w:cs="Arial"/>
            <w:sz w:val="24"/>
            <w:szCs w:val="24"/>
          </w:rPr>
          <w:id w:val="-1111346695"/>
          <w:citation/>
        </w:sdtPr>
        <w:sdtContent>
          <w:r w:rsidRPr="00E55F3D">
            <w:rPr>
              <w:rFonts w:ascii="Arial" w:hAnsi="Arial" w:cs="Arial"/>
              <w:sz w:val="24"/>
              <w:szCs w:val="24"/>
            </w:rPr>
            <w:fldChar w:fldCharType="begin"/>
          </w:r>
          <w:r w:rsidR="00D01094">
            <w:rPr>
              <w:rFonts w:ascii="Arial" w:hAnsi="Arial" w:cs="Arial"/>
              <w:sz w:val="24"/>
              <w:szCs w:val="24"/>
            </w:rPr>
            <w:instrText xml:space="preserve">CITATION Con16 \l 2058 </w:instrText>
          </w:r>
          <w:r w:rsidRPr="00E55F3D">
            <w:rPr>
              <w:rFonts w:ascii="Arial" w:hAnsi="Arial" w:cs="Arial"/>
              <w:sz w:val="24"/>
              <w:szCs w:val="24"/>
            </w:rPr>
            <w:fldChar w:fldCharType="separate"/>
          </w:r>
          <w:r w:rsidR="001D62AC" w:rsidRPr="001D62AC">
            <w:rPr>
              <w:rFonts w:ascii="Arial" w:hAnsi="Arial" w:cs="Arial"/>
              <w:noProof/>
              <w:sz w:val="24"/>
              <w:szCs w:val="24"/>
            </w:rPr>
            <w:t>(Condusef, 2016)</w:t>
          </w:r>
          <w:r w:rsidRPr="00E55F3D">
            <w:rPr>
              <w:rFonts w:ascii="Arial" w:hAnsi="Arial" w:cs="Arial"/>
              <w:sz w:val="24"/>
              <w:szCs w:val="24"/>
            </w:rPr>
            <w:fldChar w:fldCharType="end"/>
          </w:r>
        </w:sdtContent>
      </w:sdt>
      <w:r w:rsidRPr="00E55F3D">
        <w:rPr>
          <w:rFonts w:ascii="Arial" w:hAnsi="Arial" w:cs="Arial"/>
          <w:sz w:val="24"/>
          <w:szCs w:val="24"/>
        </w:rPr>
        <w:t xml:space="preserve">. </w:t>
      </w:r>
    </w:p>
    <w:p w:rsidR="00D23990" w:rsidRPr="00E55F3D" w:rsidRDefault="00D23990" w:rsidP="0042117F">
      <w:pPr>
        <w:spacing w:before="240" w:line="360" w:lineRule="auto"/>
        <w:ind w:firstLine="705"/>
        <w:jc w:val="both"/>
        <w:rPr>
          <w:rFonts w:ascii="Arial" w:hAnsi="Arial" w:cs="Arial"/>
          <w:sz w:val="24"/>
          <w:szCs w:val="24"/>
        </w:rPr>
      </w:pPr>
      <w:r w:rsidRPr="00E55F3D">
        <w:rPr>
          <w:rFonts w:ascii="Arial" w:hAnsi="Arial" w:cs="Arial"/>
          <w:sz w:val="24"/>
          <w:szCs w:val="24"/>
        </w:rPr>
        <w:t xml:space="preserve">La importancia del ahorro dentro de una sociedad </w:t>
      </w:r>
      <w:r w:rsidR="00136F53" w:rsidRPr="00E55F3D">
        <w:rPr>
          <w:rFonts w:ascii="Arial" w:hAnsi="Arial" w:cs="Arial"/>
          <w:sz w:val="24"/>
          <w:szCs w:val="24"/>
        </w:rPr>
        <w:t xml:space="preserve">es que </w:t>
      </w:r>
      <w:r w:rsidRPr="00E55F3D">
        <w:rPr>
          <w:rFonts w:ascii="Arial" w:hAnsi="Arial" w:cs="Arial"/>
          <w:sz w:val="24"/>
          <w:szCs w:val="24"/>
        </w:rPr>
        <w:t xml:space="preserve">representa </w:t>
      </w:r>
      <w:r w:rsidR="00B729BA">
        <w:rPr>
          <w:rFonts w:ascii="Arial" w:hAnsi="Arial" w:cs="Arial"/>
          <w:sz w:val="24"/>
          <w:szCs w:val="24"/>
        </w:rPr>
        <w:t>en el</w:t>
      </w:r>
      <w:r w:rsidRPr="00E55F3D">
        <w:rPr>
          <w:rFonts w:ascii="Arial" w:hAnsi="Arial" w:cs="Arial"/>
          <w:sz w:val="24"/>
          <w:szCs w:val="24"/>
        </w:rPr>
        <w:t xml:space="preserve"> futuro oportunidades de crecimiento para diversos sectores </w:t>
      </w:r>
      <w:r w:rsidR="00136F53" w:rsidRPr="00E55F3D">
        <w:rPr>
          <w:rFonts w:ascii="Arial" w:hAnsi="Arial" w:cs="Arial"/>
          <w:sz w:val="24"/>
          <w:szCs w:val="24"/>
        </w:rPr>
        <w:t xml:space="preserve">de la economía </w:t>
      </w:r>
      <w:r w:rsidRPr="00E55F3D">
        <w:rPr>
          <w:rFonts w:ascii="Arial" w:hAnsi="Arial" w:cs="Arial"/>
          <w:sz w:val="24"/>
          <w:szCs w:val="24"/>
        </w:rPr>
        <w:t xml:space="preserve">ya que </w:t>
      </w:r>
      <w:r w:rsidRPr="00E55F3D">
        <w:rPr>
          <w:rFonts w:ascii="Arial" w:hAnsi="Arial" w:cs="Arial"/>
          <w:sz w:val="24"/>
          <w:szCs w:val="24"/>
        </w:rPr>
        <w:lastRenderedPageBreak/>
        <w:t>son la fuente de financiamiento para nuevos proyectos,</w:t>
      </w:r>
      <w:r w:rsidR="00136F53" w:rsidRPr="00E55F3D">
        <w:rPr>
          <w:rFonts w:ascii="Arial" w:hAnsi="Arial" w:cs="Arial"/>
          <w:sz w:val="24"/>
          <w:szCs w:val="24"/>
        </w:rPr>
        <w:t xml:space="preserve"> o compras,</w:t>
      </w:r>
      <w:r w:rsidRPr="00E55F3D">
        <w:rPr>
          <w:rFonts w:ascii="Arial" w:hAnsi="Arial" w:cs="Arial"/>
          <w:sz w:val="24"/>
          <w:szCs w:val="24"/>
        </w:rPr>
        <w:t xml:space="preserve"> aunque también está el lado opuesto, a saber, la falta de ahorro en un país trae como consecuencia falta de inversión y desarrollo de nuevos proyectos y falta de crecimiento. </w:t>
      </w:r>
      <w:r w:rsidR="00F52AFD" w:rsidRPr="00E55F3D">
        <w:rPr>
          <w:rFonts w:ascii="Arial" w:hAnsi="Arial" w:cs="Arial"/>
          <w:sz w:val="24"/>
          <w:szCs w:val="24"/>
        </w:rPr>
        <w:t xml:space="preserve">Cuando en economía hablamos de depósitos nos referimos al acto mediante el cual una persona o empresa confía su dinero a un banco o un establecimiento financiero, al hacerlo esta entidad expide un documento o comprobante donde indica que acaba de contraer una deuda con la persona que lo depósito y se compromete a devolver el dinero en una fecha determinada o en distintos plazos. </w:t>
      </w:r>
      <w:r w:rsidRPr="00E55F3D">
        <w:rPr>
          <w:rFonts w:ascii="Arial" w:hAnsi="Arial" w:cs="Arial"/>
          <w:sz w:val="24"/>
          <w:szCs w:val="24"/>
        </w:rPr>
        <w:t>Existen diferentes tipo</w:t>
      </w:r>
      <w:r w:rsidR="00B729BA">
        <w:rPr>
          <w:rFonts w:ascii="Arial" w:hAnsi="Arial" w:cs="Arial"/>
          <w:sz w:val="24"/>
          <w:szCs w:val="24"/>
        </w:rPr>
        <w:t>s de depósitos y ahorro, un depósito a la vista es un depó</w:t>
      </w:r>
      <w:r w:rsidRPr="00E55F3D">
        <w:rPr>
          <w:rFonts w:ascii="Arial" w:hAnsi="Arial" w:cs="Arial"/>
          <w:sz w:val="24"/>
          <w:szCs w:val="24"/>
        </w:rPr>
        <w:t>sito contra el que puede extenderse un cheque, los cuales pueden retirarse sin previo aviso.</w:t>
      </w:r>
    </w:p>
    <w:p w:rsidR="00D23990" w:rsidRPr="00E55F3D" w:rsidRDefault="00D23990" w:rsidP="0042117F">
      <w:pPr>
        <w:spacing w:before="240" w:line="360" w:lineRule="auto"/>
        <w:ind w:firstLine="705"/>
        <w:jc w:val="both"/>
        <w:rPr>
          <w:rFonts w:ascii="Arial" w:hAnsi="Arial" w:cs="Arial"/>
          <w:sz w:val="24"/>
          <w:szCs w:val="24"/>
        </w:rPr>
      </w:pPr>
      <w:r w:rsidRPr="00E55F3D">
        <w:rPr>
          <w:rFonts w:ascii="Arial" w:hAnsi="Arial" w:cs="Arial"/>
          <w:sz w:val="24"/>
          <w:szCs w:val="24"/>
        </w:rPr>
        <w:t>Los depósitos a plazo, contra los que no puede extenderse un cheque, exigen un avis</w:t>
      </w:r>
      <w:r w:rsidR="006C4051" w:rsidRPr="00E55F3D">
        <w:rPr>
          <w:rFonts w:ascii="Arial" w:hAnsi="Arial" w:cs="Arial"/>
          <w:sz w:val="24"/>
          <w:szCs w:val="24"/>
        </w:rPr>
        <w:t>o</w:t>
      </w:r>
      <w:r w:rsidRPr="00E55F3D">
        <w:rPr>
          <w:rFonts w:ascii="Arial" w:hAnsi="Arial" w:cs="Arial"/>
          <w:sz w:val="24"/>
          <w:szCs w:val="24"/>
        </w:rPr>
        <w:t xml:space="preserve"> previo de un plazo dado para poder retirarlos, los bancos están dispuestos a pagar un tipo de interés más elevado por estos depósitos que por los depósitos a la vista ya que los clientes no pueden recuperar el dinero inmediatamente, </w:t>
      </w:r>
      <w:r w:rsidR="00136F53" w:rsidRPr="00E55F3D">
        <w:rPr>
          <w:rFonts w:ascii="Arial" w:hAnsi="Arial" w:cs="Arial"/>
          <w:sz w:val="24"/>
          <w:szCs w:val="24"/>
        </w:rPr>
        <w:t>los bancos tienen la certidumbre de por cuanto tiempo podrán contar con estos recursos, y por lo tanto</w:t>
      </w:r>
      <w:r w:rsidRPr="00E55F3D">
        <w:rPr>
          <w:rFonts w:ascii="Arial" w:hAnsi="Arial" w:cs="Arial"/>
          <w:sz w:val="24"/>
          <w:szCs w:val="24"/>
        </w:rPr>
        <w:t xml:space="preserve"> pueden invertir ese dinero con menos preocupación de que los depositantes demande</w:t>
      </w:r>
      <w:r w:rsidR="006C4051" w:rsidRPr="00E55F3D">
        <w:rPr>
          <w:rFonts w:ascii="Arial" w:hAnsi="Arial" w:cs="Arial"/>
          <w:sz w:val="24"/>
          <w:szCs w:val="24"/>
        </w:rPr>
        <w:t>n</w:t>
      </w:r>
      <w:r w:rsidRPr="00E55F3D">
        <w:rPr>
          <w:rFonts w:ascii="Arial" w:hAnsi="Arial" w:cs="Arial"/>
          <w:sz w:val="24"/>
          <w:szCs w:val="24"/>
        </w:rPr>
        <w:t xml:space="preserve"> en cualquier momento su dinero en efectivo.</w:t>
      </w:r>
    </w:p>
    <w:p w:rsidR="006C7907" w:rsidRDefault="00D23990" w:rsidP="0042117F">
      <w:pPr>
        <w:spacing w:before="240" w:line="360" w:lineRule="auto"/>
        <w:ind w:firstLine="705"/>
        <w:jc w:val="both"/>
        <w:rPr>
          <w:rFonts w:ascii="Arial" w:hAnsi="Arial" w:cs="Arial"/>
          <w:sz w:val="24"/>
          <w:szCs w:val="24"/>
        </w:rPr>
      </w:pPr>
      <w:r w:rsidRPr="00E55F3D">
        <w:rPr>
          <w:rFonts w:ascii="Arial" w:hAnsi="Arial" w:cs="Arial"/>
          <w:sz w:val="24"/>
          <w:szCs w:val="24"/>
        </w:rPr>
        <w:t>Los bancos también adquieren fondos tomando prestado directamente del público, mediante la venta de pagarés, es decir</w:t>
      </w:r>
      <w:r w:rsidR="00B729BA">
        <w:rPr>
          <w:rFonts w:ascii="Arial" w:hAnsi="Arial" w:cs="Arial"/>
          <w:sz w:val="24"/>
          <w:szCs w:val="24"/>
        </w:rPr>
        <w:t>,</w:t>
      </w:r>
      <w:r w:rsidRPr="00E55F3D">
        <w:rPr>
          <w:rFonts w:ascii="Arial" w:hAnsi="Arial" w:cs="Arial"/>
          <w:sz w:val="24"/>
          <w:szCs w:val="24"/>
        </w:rPr>
        <w:t xml:space="preserve"> de promesas de pagar al tenedor</w:t>
      </w:r>
      <w:r w:rsidR="00F17E69">
        <w:rPr>
          <w:rFonts w:ascii="Arial" w:hAnsi="Arial" w:cs="Arial"/>
          <w:sz w:val="24"/>
          <w:szCs w:val="24"/>
        </w:rPr>
        <w:t xml:space="preserve"> de dicho pagaré</w:t>
      </w:r>
      <w:r w:rsidR="00136F53" w:rsidRPr="00E55F3D">
        <w:rPr>
          <w:rFonts w:ascii="Arial" w:hAnsi="Arial" w:cs="Arial"/>
          <w:sz w:val="24"/>
          <w:szCs w:val="24"/>
        </w:rPr>
        <w:t xml:space="preserve"> </w:t>
      </w:r>
      <w:r w:rsidRPr="00E55F3D">
        <w:rPr>
          <w:rFonts w:ascii="Arial" w:hAnsi="Arial" w:cs="Arial"/>
          <w:sz w:val="24"/>
          <w:szCs w:val="24"/>
        </w:rPr>
        <w:t>después de un tiempo dado, una cantidad específica de dinero más intereses, estos ingresos se utilizan después para conceder créditos a los clientes de los bancos, las reservas de los bancos comerciales son activos</w:t>
      </w:r>
      <w:r w:rsidR="00F52AFD" w:rsidRPr="00E55F3D">
        <w:rPr>
          <w:rFonts w:ascii="Arial" w:hAnsi="Arial" w:cs="Arial"/>
          <w:sz w:val="24"/>
          <w:szCs w:val="24"/>
        </w:rPr>
        <w:t xml:space="preserve"> (dinero en efectivo)</w:t>
      </w:r>
      <w:r w:rsidRPr="00E55F3D">
        <w:rPr>
          <w:rFonts w:ascii="Arial" w:hAnsi="Arial" w:cs="Arial"/>
          <w:sz w:val="24"/>
          <w:szCs w:val="24"/>
        </w:rPr>
        <w:t xml:space="preserve"> disponibles inmediatamente para satisfacer los derechos de los depositantes de los bancos</w:t>
      </w:r>
      <w:r w:rsidR="00F52AFD" w:rsidRPr="00E55F3D">
        <w:rPr>
          <w:rFonts w:ascii="Arial" w:hAnsi="Arial" w:cs="Arial"/>
          <w:sz w:val="24"/>
          <w:szCs w:val="24"/>
        </w:rPr>
        <w:t>, en caso de que estos requieran de su dinero en el momento</w:t>
      </w:r>
      <w:r w:rsidRPr="00E55F3D">
        <w:rPr>
          <w:rFonts w:ascii="Arial" w:hAnsi="Arial" w:cs="Arial"/>
          <w:sz w:val="24"/>
          <w:szCs w:val="24"/>
        </w:rPr>
        <w:t>.</w:t>
      </w:r>
      <w:r w:rsidR="00B0235E">
        <w:rPr>
          <w:rFonts w:ascii="Arial" w:hAnsi="Arial" w:cs="Arial"/>
          <w:sz w:val="24"/>
          <w:szCs w:val="24"/>
        </w:rPr>
        <w:t xml:space="preserve"> A continuación</w:t>
      </w:r>
      <w:r w:rsidR="00B729BA">
        <w:rPr>
          <w:rFonts w:ascii="Arial" w:hAnsi="Arial" w:cs="Arial"/>
          <w:sz w:val="24"/>
          <w:szCs w:val="24"/>
        </w:rPr>
        <w:t>,</w:t>
      </w:r>
      <w:r w:rsidR="00B0235E">
        <w:rPr>
          <w:rFonts w:ascii="Arial" w:hAnsi="Arial" w:cs="Arial"/>
          <w:sz w:val="24"/>
          <w:szCs w:val="24"/>
        </w:rPr>
        <w:t xml:space="preserve"> enlistamos los principales servicios de depósito y ahorro que ofrecen los bancos y una breve descripción de estos, son los siguientes:</w:t>
      </w:r>
    </w:p>
    <w:p w:rsidR="00B0235E" w:rsidRDefault="00B0235E" w:rsidP="0042117F">
      <w:pPr>
        <w:spacing w:before="240" w:line="360" w:lineRule="auto"/>
        <w:ind w:firstLine="705"/>
        <w:jc w:val="both"/>
        <w:rPr>
          <w:rFonts w:ascii="Arial" w:hAnsi="Arial" w:cs="Arial"/>
          <w:sz w:val="24"/>
          <w:szCs w:val="24"/>
        </w:rPr>
      </w:pPr>
      <w:r>
        <w:rPr>
          <w:rFonts w:ascii="Arial" w:hAnsi="Arial" w:cs="Arial"/>
          <w:sz w:val="24"/>
          <w:szCs w:val="24"/>
        </w:rPr>
        <w:t xml:space="preserve">La </w:t>
      </w:r>
      <w:r>
        <w:rPr>
          <w:rFonts w:ascii="Arial" w:hAnsi="Arial" w:cs="Arial"/>
          <w:i/>
          <w:sz w:val="24"/>
          <w:szCs w:val="24"/>
        </w:rPr>
        <w:t xml:space="preserve">Cuenta Bancaria </w:t>
      </w:r>
      <w:r>
        <w:rPr>
          <w:rFonts w:ascii="Arial" w:hAnsi="Arial" w:cs="Arial"/>
          <w:sz w:val="24"/>
          <w:szCs w:val="24"/>
        </w:rPr>
        <w:t>es un registro individual de las cantidades de dinero que las personas (clientes) han depositado</w:t>
      </w:r>
      <w:r w:rsidR="00B729BA">
        <w:rPr>
          <w:rFonts w:ascii="Arial" w:hAnsi="Arial" w:cs="Arial"/>
          <w:sz w:val="24"/>
          <w:szCs w:val="24"/>
        </w:rPr>
        <w:t xml:space="preserve"> </w:t>
      </w:r>
      <w:r>
        <w:rPr>
          <w:rFonts w:ascii="Arial" w:hAnsi="Arial" w:cs="Arial"/>
          <w:sz w:val="24"/>
          <w:szCs w:val="24"/>
        </w:rPr>
        <w:t>(abonado) y retirado (cargado) en las instituciones bancarias</w:t>
      </w:r>
      <w:r w:rsidR="009D6282">
        <w:rPr>
          <w:rFonts w:ascii="Arial" w:hAnsi="Arial" w:cs="Arial"/>
          <w:sz w:val="24"/>
          <w:szCs w:val="24"/>
        </w:rPr>
        <w:t xml:space="preserve">, existen las cuentas de ahorro que se encuentran a un </w:t>
      </w:r>
      <w:r w:rsidR="009D6282">
        <w:rPr>
          <w:rFonts w:ascii="Arial" w:hAnsi="Arial" w:cs="Arial"/>
          <w:sz w:val="24"/>
          <w:szCs w:val="24"/>
        </w:rPr>
        <w:lastRenderedPageBreak/>
        <w:t>plazo determinado y las cuentas transaccionales en donde el dinero puede retirarse en cualquier momento o cuentas a la vista. El dinero puede ser retirado utilizando distintos medios de disposición como los cheques, las tarjetas de débito, y las transferencias electrónicas o en ventanillas de sucursal o cajeros automáticos, la mejor cuenta bancaria para una persona dependerá de lo que esta quiere hacer con su dinero, la persona no tiene necesidad del dinero y quiere ahorrarlo por un periodo de tiempo está la cuenta a plazo que le reditúa mayor interés.</w:t>
      </w:r>
    </w:p>
    <w:p w:rsidR="009D6282" w:rsidRDefault="009D6282" w:rsidP="0042117F">
      <w:pPr>
        <w:spacing w:before="240" w:line="360" w:lineRule="auto"/>
        <w:ind w:firstLine="705"/>
        <w:jc w:val="both"/>
        <w:rPr>
          <w:rFonts w:ascii="Arial" w:hAnsi="Arial" w:cs="Arial"/>
          <w:sz w:val="24"/>
          <w:szCs w:val="24"/>
        </w:rPr>
      </w:pPr>
      <w:r>
        <w:rPr>
          <w:rFonts w:ascii="Arial" w:hAnsi="Arial" w:cs="Arial"/>
          <w:sz w:val="24"/>
          <w:szCs w:val="24"/>
        </w:rPr>
        <w:t xml:space="preserve">El </w:t>
      </w:r>
      <w:r>
        <w:rPr>
          <w:rFonts w:ascii="Arial" w:hAnsi="Arial" w:cs="Arial"/>
          <w:i/>
          <w:sz w:val="24"/>
          <w:szCs w:val="24"/>
        </w:rPr>
        <w:t xml:space="preserve">Estado de Cuenta </w:t>
      </w:r>
      <w:r>
        <w:rPr>
          <w:rFonts w:ascii="Arial" w:hAnsi="Arial" w:cs="Arial"/>
          <w:sz w:val="24"/>
          <w:szCs w:val="24"/>
        </w:rPr>
        <w:t xml:space="preserve">es un reporte a través del cual un banco informa a los clientes o ahorradores los movimientos (depósitos, abonos, retiros, comisiones, cargos) realizados durante un periodo en la cuenta que tiene contratada con esa entidad, por lo general es un mes calendario, conteniendo el saldo inicial, los depósitos y retiros realizados y el saldo final, </w:t>
      </w:r>
      <w:r w:rsidR="00AC4D7F">
        <w:rPr>
          <w:rFonts w:ascii="Arial" w:hAnsi="Arial" w:cs="Arial"/>
          <w:sz w:val="24"/>
          <w:szCs w:val="24"/>
        </w:rPr>
        <w:t>así</w:t>
      </w:r>
      <w:r>
        <w:rPr>
          <w:rFonts w:ascii="Arial" w:hAnsi="Arial" w:cs="Arial"/>
          <w:sz w:val="24"/>
          <w:szCs w:val="24"/>
        </w:rPr>
        <w:t xml:space="preserve"> el cliente puede verificar los </w:t>
      </w:r>
      <w:r w:rsidR="00AC4D7F">
        <w:rPr>
          <w:rFonts w:ascii="Arial" w:hAnsi="Arial" w:cs="Arial"/>
          <w:sz w:val="24"/>
          <w:szCs w:val="24"/>
        </w:rPr>
        <w:t>movimientos</w:t>
      </w:r>
      <w:r>
        <w:rPr>
          <w:rFonts w:ascii="Arial" w:hAnsi="Arial" w:cs="Arial"/>
          <w:sz w:val="24"/>
          <w:szCs w:val="24"/>
        </w:rPr>
        <w:t xml:space="preserve"> de su cuen</w:t>
      </w:r>
      <w:r w:rsidR="00AC4D7F">
        <w:rPr>
          <w:rFonts w:ascii="Arial" w:hAnsi="Arial" w:cs="Arial"/>
          <w:sz w:val="24"/>
          <w:szCs w:val="24"/>
        </w:rPr>
        <w:t>ta de ahorros, en caso de detectar un cargo que no se realizó, se debe presentar una queja ante el banco ya que existe un periodo de tiempo limitado para presentar cualquier aclaración.</w:t>
      </w:r>
    </w:p>
    <w:p w:rsidR="00AC4D7F" w:rsidRPr="00AC4D7F" w:rsidRDefault="00AC4D7F" w:rsidP="0042117F">
      <w:pPr>
        <w:spacing w:before="240" w:line="360" w:lineRule="auto"/>
        <w:ind w:firstLine="705"/>
        <w:jc w:val="both"/>
        <w:rPr>
          <w:rFonts w:ascii="Arial" w:hAnsi="Arial" w:cs="Arial"/>
          <w:sz w:val="24"/>
          <w:szCs w:val="24"/>
        </w:rPr>
      </w:pPr>
      <w:r>
        <w:rPr>
          <w:rFonts w:ascii="Arial" w:hAnsi="Arial" w:cs="Arial"/>
          <w:sz w:val="24"/>
          <w:szCs w:val="24"/>
        </w:rPr>
        <w:t xml:space="preserve">Los </w:t>
      </w:r>
      <w:r>
        <w:rPr>
          <w:rFonts w:ascii="Arial" w:hAnsi="Arial" w:cs="Arial"/>
          <w:i/>
          <w:sz w:val="24"/>
          <w:szCs w:val="24"/>
        </w:rPr>
        <w:t>Certificados de Depósito</w:t>
      </w:r>
      <w:r>
        <w:rPr>
          <w:rFonts w:ascii="Arial" w:hAnsi="Arial" w:cs="Arial"/>
          <w:sz w:val="24"/>
          <w:szCs w:val="24"/>
        </w:rPr>
        <w:t xml:space="preserve"> </w:t>
      </w:r>
      <w:r w:rsidR="00B729BA">
        <w:rPr>
          <w:rFonts w:ascii="Arial" w:hAnsi="Arial" w:cs="Arial"/>
          <w:sz w:val="24"/>
          <w:szCs w:val="24"/>
        </w:rPr>
        <w:t xml:space="preserve">son </w:t>
      </w:r>
      <w:r>
        <w:rPr>
          <w:rFonts w:ascii="Arial" w:hAnsi="Arial" w:cs="Arial"/>
          <w:sz w:val="24"/>
          <w:szCs w:val="24"/>
        </w:rPr>
        <w:t xml:space="preserve">un documento que acredita la propiedad de una mercancía o de los bienes depositados en instituciones que pueden recibir dichos depósitos, los certificados de depósito de dinero son inversiones a plazo con un rendimiento expresado en tasas de interés, para bienes o mercancías solo los almacenes generales de depósito están facultados para emitir estos documentos. </w:t>
      </w:r>
    </w:p>
    <w:p w:rsidR="00B0235E" w:rsidRDefault="00AC4D7F" w:rsidP="0042117F">
      <w:pPr>
        <w:spacing w:before="240" w:line="360" w:lineRule="auto"/>
        <w:ind w:firstLine="705"/>
        <w:jc w:val="both"/>
        <w:rPr>
          <w:rFonts w:ascii="Arial" w:hAnsi="Arial" w:cs="Arial"/>
          <w:sz w:val="24"/>
          <w:szCs w:val="24"/>
        </w:rPr>
      </w:pPr>
      <w:r>
        <w:rPr>
          <w:rFonts w:ascii="Arial" w:hAnsi="Arial" w:cs="Arial"/>
          <w:sz w:val="24"/>
          <w:szCs w:val="24"/>
        </w:rPr>
        <w:t xml:space="preserve">Las </w:t>
      </w:r>
      <w:r w:rsidRPr="00AC4D7F">
        <w:rPr>
          <w:rFonts w:ascii="Arial" w:hAnsi="Arial" w:cs="Arial"/>
          <w:i/>
          <w:sz w:val="24"/>
          <w:szCs w:val="24"/>
        </w:rPr>
        <w:t>Cuentas de Cheques</w:t>
      </w:r>
      <w:r w:rsidR="00B729BA">
        <w:rPr>
          <w:rFonts w:ascii="Arial" w:hAnsi="Arial" w:cs="Arial"/>
          <w:sz w:val="24"/>
          <w:szCs w:val="24"/>
        </w:rPr>
        <w:t xml:space="preserve"> </w:t>
      </w:r>
      <w:r>
        <w:rPr>
          <w:rFonts w:ascii="Arial" w:hAnsi="Arial" w:cs="Arial"/>
          <w:sz w:val="24"/>
          <w:szCs w:val="24"/>
        </w:rPr>
        <w:t>s</w:t>
      </w:r>
      <w:r w:rsidR="00B729BA">
        <w:rPr>
          <w:rFonts w:ascii="Arial" w:hAnsi="Arial" w:cs="Arial"/>
          <w:sz w:val="24"/>
          <w:szCs w:val="24"/>
        </w:rPr>
        <w:t>on</w:t>
      </w:r>
      <w:r>
        <w:rPr>
          <w:rFonts w:ascii="Arial" w:hAnsi="Arial" w:cs="Arial"/>
          <w:sz w:val="24"/>
          <w:szCs w:val="24"/>
        </w:rPr>
        <w:t xml:space="preserve"> una cuenta bancaria que está relacionada con un medio de disposición tradicional a saber, los cheques, el dueño, titular de la cuenta, llena o expide un cheque para pagar la adquisición de bienes o servicios y posteriormente el banco está obligado a pagar el cheque y carga la cantidad de dinero establecida en el cheque a la cuenta del cliente. </w:t>
      </w:r>
    </w:p>
    <w:p w:rsidR="00AC4D7F" w:rsidRDefault="00AC4D7F" w:rsidP="0042117F">
      <w:pPr>
        <w:spacing w:before="240" w:line="360" w:lineRule="auto"/>
        <w:ind w:firstLine="705"/>
        <w:jc w:val="both"/>
        <w:rPr>
          <w:rFonts w:ascii="Arial" w:hAnsi="Arial" w:cs="Arial"/>
          <w:sz w:val="24"/>
          <w:szCs w:val="24"/>
        </w:rPr>
      </w:pPr>
      <w:r>
        <w:rPr>
          <w:rFonts w:ascii="Arial" w:hAnsi="Arial" w:cs="Arial"/>
          <w:sz w:val="24"/>
          <w:szCs w:val="24"/>
        </w:rPr>
        <w:t xml:space="preserve">Las </w:t>
      </w:r>
      <w:r w:rsidR="00B729BA">
        <w:rPr>
          <w:rFonts w:ascii="Arial" w:hAnsi="Arial" w:cs="Arial"/>
          <w:i/>
          <w:sz w:val="24"/>
          <w:szCs w:val="24"/>
        </w:rPr>
        <w:t>Cuentas de Nó</w:t>
      </w:r>
      <w:r>
        <w:rPr>
          <w:rFonts w:ascii="Arial" w:hAnsi="Arial" w:cs="Arial"/>
          <w:i/>
          <w:sz w:val="24"/>
          <w:szCs w:val="24"/>
        </w:rPr>
        <w:t xml:space="preserve">mina </w:t>
      </w:r>
      <w:r w:rsidR="00410A76">
        <w:rPr>
          <w:rFonts w:ascii="Arial" w:hAnsi="Arial" w:cs="Arial"/>
          <w:sz w:val="24"/>
          <w:szCs w:val="24"/>
        </w:rPr>
        <w:t>es un</w:t>
      </w:r>
      <w:r w:rsidR="0029287D">
        <w:rPr>
          <w:rFonts w:ascii="Arial" w:hAnsi="Arial" w:cs="Arial"/>
          <w:sz w:val="24"/>
          <w:szCs w:val="24"/>
        </w:rPr>
        <w:t>a</w:t>
      </w:r>
      <w:r w:rsidR="00410A76">
        <w:rPr>
          <w:rFonts w:ascii="Arial" w:hAnsi="Arial" w:cs="Arial"/>
          <w:sz w:val="24"/>
          <w:szCs w:val="24"/>
        </w:rPr>
        <w:t xml:space="preserve"> cuenta de depósito a la vista, tiene el propósito de facilitar el acceso al sistema bancario aumentando la bancarización a personas de bajos recursos a través de instrumentos sencillos y de fácil </w:t>
      </w:r>
      <w:r w:rsidR="00410A76">
        <w:rPr>
          <w:rFonts w:ascii="Arial" w:hAnsi="Arial" w:cs="Arial"/>
          <w:sz w:val="24"/>
          <w:szCs w:val="24"/>
        </w:rPr>
        <w:lastRenderedPageBreak/>
        <w:t>entendimiento</w:t>
      </w:r>
      <w:r w:rsidR="0029287D">
        <w:rPr>
          <w:rFonts w:ascii="Arial" w:hAnsi="Arial" w:cs="Arial"/>
          <w:sz w:val="24"/>
          <w:szCs w:val="24"/>
        </w:rPr>
        <w:t>,</w:t>
      </w:r>
      <w:r w:rsidR="00410A76">
        <w:rPr>
          <w:rFonts w:ascii="Arial" w:hAnsi="Arial" w:cs="Arial"/>
          <w:sz w:val="24"/>
          <w:szCs w:val="24"/>
        </w:rPr>
        <w:t xml:space="preserve"> </w:t>
      </w:r>
      <w:r w:rsidR="0029287D">
        <w:rPr>
          <w:rFonts w:ascii="Arial" w:hAnsi="Arial" w:cs="Arial"/>
          <w:sz w:val="24"/>
          <w:szCs w:val="24"/>
        </w:rPr>
        <w:t>está</w:t>
      </w:r>
      <w:r w:rsidR="00410A76">
        <w:rPr>
          <w:rFonts w:ascii="Arial" w:hAnsi="Arial" w:cs="Arial"/>
          <w:sz w:val="24"/>
          <w:szCs w:val="24"/>
        </w:rPr>
        <w:t xml:space="preserve"> exenta de comisiones por apertura, consultas o retiros no se requiere un monto mínimo ni mantener un saldo promedio mensual, en estas el patrón o empleador deposita el salario y demás prestaciones laborales a las que tiene derecho un trabajador como pago por su trabajo, mediante un contrato que se celebra entre el trabajador y la institución de crédito con base en otro contrato previamente celebrado entre esta última y el patrón o empleador.</w:t>
      </w:r>
    </w:p>
    <w:p w:rsidR="0042723C" w:rsidRPr="00AC4D7F" w:rsidRDefault="0042723C" w:rsidP="0042117F">
      <w:pPr>
        <w:spacing w:before="240" w:line="360" w:lineRule="auto"/>
        <w:ind w:firstLine="705"/>
        <w:jc w:val="both"/>
        <w:rPr>
          <w:rFonts w:ascii="Arial" w:hAnsi="Arial" w:cs="Arial"/>
          <w:sz w:val="24"/>
          <w:szCs w:val="24"/>
        </w:rPr>
      </w:pPr>
    </w:p>
    <w:p w:rsidR="005627BD" w:rsidRPr="0042117F" w:rsidRDefault="00D23990" w:rsidP="00304A48">
      <w:pPr>
        <w:pStyle w:val="Ttulo3"/>
        <w:spacing w:line="360" w:lineRule="auto"/>
        <w:rPr>
          <w:rFonts w:ascii="Arial" w:hAnsi="Arial" w:cs="Arial"/>
          <w:b/>
          <w:color w:val="auto"/>
        </w:rPr>
      </w:pPr>
      <w:bookmarkStart w:id="17" w:name="_Toc481404423"/>
      <w:r w:rsidRPr="0042117F">
        <w:rPr>
          <w:rFonts w:ascii="Arial" w:hAnsi="Arial" w:cs="Arial"/>
          <w:b/>
          <w:color w:val="auto"/>
        </w:rPr>
        <w:t xml:space="preserve">2.1.2 </w:t>
      </w:r>
      <w:r w:rsidR="00503A50">
        <w:rPr>
          <w:rFonts w:ascii="Arial" w:hAnsi="Arial" w:cs="Arial"/>
          <w:b/>
          <w:color w:val="auto"/>
        </w:rPr>
        <w:t>Captación (o</w:t>
      </w:r>
      <w:r w:rsidR="005627BD" w:rsidRPr="0042117F">
        <w:rPr>
          <w:rFonts w:ascii="Arial" w:hAnsi="Arial" w:cs="Arial"/>
          <w:b/>
          <w:color w:val="auto"/>
        </w:rPr>
        <w:t xml:space="preserve">peraciones </w:t>
      </w:r>
      <w:r w:rsidR="00503A50">
        <w:rPr>
          <w:rFonts w:ascii="Arial" w:hAnsi="Arial" w:cs="Arial"/>
          <w:b/>
          <w:color w:val="auto"/>
        </w:rPr>
        <w:t>p</w:t>
      </w:r>
      <w:r w:rsidR="005627BD" w:rsidRPr="0042117F">
        <w:rPr>
          <w:rFonts w:ascii="Arial" w:hAnsi="Arial" w:cs="Arial"/>
          <w:b/>
          <w:color w:val="auto"/>
        </w:rPr>
        <w:t>asivas)</w:t>
      </w:r>
      <w:bookmarkEnd w:id="17"/>
    </w:p>
    <w:p w:rsidR="00D23990" w:rsidRPr="00E55F3D" w:rsidRDefault="00D23990" w:rsidP="0042117F">
      <w:pPr>
        <w:spacing w:before="240" w:line="360" w:lineRule="auto"/>
        <w:ind w:firstLine="708"/>
        <w:jc w:val="both"/>
        <w:rPr>
          <w:rFonts w:ascii="Arial" w:hAnsi="Arial" w:cs="Arial"/>
          <w:sz w:val="24"/>
          <w:szCs w:val="24"/>
        </w:rPr>
      </w:pPr>
      <w:r w:rsidRPr="00E55F3D">
        <w:rPr>
          <w:rFonts w:ascii="Arial" w:hAnsi="Arial" w:cs="Arial"/>
          <w:sz w:val="24"/>
          <w:szCs w:val="24"/>
        </w:rPr>
        <w:t>Están conformadas por aquellas operaciones por las que el banco capta, recibe o recolecta dinero de la</w:t>
      </w:r>
      <w:r w:rsidR="00B729BA">
        <w:rPr>
          <w:rFonts w:ascii="Arial" w:hAnsi="Arial" w:cs="Arial"/>
          <w:sz w:val="24"/>
          <w:szCs w:val="24"/>
        </w:rPr>
        <w:t>s</w:t>
      </w:r>
      <w:r w:rsidRPr="00E55F3D">
        <w:rPr>
          <w:rFonts w:ascii="Arial" w:hAnsi="Arial" w:cs="Arial"/>
          <w:sz w:val="24"/>
          <w:szCs w:val="24"/>
        </w:rPr>
        <w:t xml:space="preserve"> personas, las operaciones de captación de recursos, denominadas operaciones de carácter pasivo se materializan a través de los depósitos</w:t>
      </w:r>
      <w:r w:rsidR="00F52AFD" w:rsidRPr="00E55F3D">
        <w:rPr>
          <w:rFonts w:ascii="Arial" w:hAnsi="Arial" w:cs="Arial"/>
          <w:sz w:val="24"/>
          <w:szCs w:val="24"/>
        </w:rPr>
        <w:t xml:space="preserve"> de los ahorradores</w:t>
      </w:r>
      <w:r w:rsidRPr="00E55F3D">
        <w:rPr>
          <w:rFonts w:ascii="Arial" w:hAnsi="Arial" w:cs="Arial"/>
          <w:sz w:val="24"/>
          <w:szCs w:val="24"/>
        </w:rPr>
        <w:t xml:space="preserve">, </w:t>
      </w:r>
      <w:r w:rsidR="00FC5C9C" w:rsidRPr="00E55F3D">
        <w:rPr>
          <w:rFonts w:ascii="Arial" w:hAnsi="Arial" w:cs="Arial"/>
          <w:sz w:val="24"/>
          <w:szCs w:val="24"/>
        </w:rPr>
        <w:t>implica un pasivo para el banco</w:t>
      </w:r>
      <w:r w:rsidR="005D5B26" w:rsidRPr="00E55F3D">
        <w:rPr>
          <w:rFonts w:ascii="Arial" w:hAnsi="Arial" w:cs="Arial"/>
          <w:sz w:val="24"/>
          <w:szCs w:val="24"/>
        </w:rPr>
        <w:t xml:space="preserve"> ya que estos resultan deudores de recursos de las personas físicas o morales </w:t>
      </w:r>
      <w:r w:rsidR="00B729BA">
        <w:rPr>
          <w:rFonts w:ascii="Arial" w:hAnsi="Arial" w:cs="Arial"/>
          <w:sz w:val="24"/>
          <w:szCs w:val="24"/>
        </w:rPr>
        <w:t>que los depositan ya se</w:t>
      </w:r>
      <w:r w:rsidR="005D5B26" w:rsidRPr="00E55F3D">
        <w:rPr>
          <w:rFonts w:ascii="Arial" w:hAnsi="Arial" w:cs="Arial"/>
          <w:sz w:val="24"/>
          <w:szCs w:val="24"/>
        </w:rPr>
        <w:t>a la vista o en diferentes instrumentos a plazos</w:t>
      </w:r>
      <w:sdt>
        <w:sdtPr>
          <w:rPr>
            <w:rFonts w:ascii="Arial" w:hAnsi="Arial" w:cs="Arial"/>
            <w:sz w:val="24"/>
            <w:szCs w:val="24"/>
          </w:rPr>
          <w:id w:val="-1249493508"/>
          <w:citation/>
        </w:sdtPr>
        <w:sdtContent>
          <w:r w:rsidR="006B67F7">
            <w:rPr>
              <w:rFonts w:ascii="Arial" w:hAnsi="Arial" w:cs="Arial"/>
              <w:sz w:val="24"/>
              <w:szCs w:val="24"/>
            </w:rPr>
            <w:fldChar w:fldCharType="begin"/>
          </w:r>
          <w:r w:rsidR="006B67F7">
            <w:rPr>
              <w:rFonts w:ascii="Arial" w:hAnsi="Arial" w:cs="Arial"/>
              <w:sz w:val="24"/>
              <w:szCs w:val="24"/>
            </w:rPr>
            <w:instrText xml:space="preserve"> CITATION DIE14 \l 2058 </w:instrText>
          </w:r>
          <w:r w:rsidR="006B67F7">
            <w:rPr>
              <w:rFonts w:ascii="Arial" w:hAnsi="Arial" w:cs="Arial"/>
              <w:sz w:val="24"/>
              <w:szCs w:val="24"/>
            </w:rPr>
            <w:fldChar w:fldCharType="separate"/>
          </w:r>
          <w:r w:rsidR="001D62AC">
            <w:rPr>
              <w:rFonts w:ascii="Arial" w:hAnsi="Arial" w:cs="Arial"/>
              <w:noProof/>
              <w:sz w:val="24"/>
              <w:szCs w:val="24"/>
            </w:rPr>
            <w:t xml:space="preserve"> </w:t>
          </w:r>
          <w:r w:rsidR="001D62AC" w:rsidRPr="001D62AC">
            <w:rPr>
              <w:rFonts w:ascii="Arial" w:hAnsi="Arial" w:cs="Arial"/>
              <w:noProof/>
              <w:sz w:val="24"/>
              <w:szCs w:val="24"/>
            </w:rPr>
            <w:t>(Dieck, 2014)</w:t>
          </w:r>
          <w:r w:rsidR="006B67F7">
            <w:rPr>
              <w:rFonts w:ascii="Arial" w:hAnsi="Arial" w:cs="Arial"/>
              <w:sz w:val="24"/>
              <w:szCs w:val="24"/>
            </w:rPr>
            <w:fldChar w:fldCharType="end"/>
          </w:r>
        </w:sdtContent>
      </w:sdt>
      <w:r w:rsidR="00FC5C9C" w:rsidRPr="00E55F3D">
        <w:rPr>
          <w:rFonts w:ascii="Arial" w:hAnsi="Arial" w:cs="Arial"/>
          <w:sz w:val="24"/>
          <w:szCs w:val="24"/>
        </w:rPr>
        <w:t xml:space="preserve">, también pueden ser los bonos que coloca en el mercado, </w:t>
      </w:r>
      <w:r w:rsidRPr="00E55F3D">
        <w:rPr>
          <w:rFonts w:ascii="Arial" w:hAnsi="Arial" w:cs="Arial"/>
          <w:sz w:val="24"/>
          <w:szCs w:val="24"/>
        </w:rPr>
        <w:t>se pueden clasificar en 3 grandes c</w:t>
      </w:r>
      <w:r w:rsidR="00FF18B7">
        <w:rPr>
          <w:rFonts w:ascii="Arial" w:hAnsi="Arial" w:cs="Arial"/>
          <w:sz w:val="24"/>
          <w:szCs w:val="24"/>
        </w:rPr>
        <w:t>ategorías: Cuentas corrientes, c</w:t>
      </w:r>
      <w:r w:rsidRPr="00E55F3D">
        <w:rPr>
          <w:rFonts w:ascii="Arial" w:hAnsi="Arial" w:cs="Arial"/>
          <w:sz w:val="24"/>
          <w:szCs w:val="24"/>
        </w:rPr>
        <w:t xml:space="preserve">uenta de ahorro, </w:t>
      </w:r>
      <w:r w:rsidR="00FF18B7">
        <w:rPr>
          <w:rFonts w:ascii="Arial" w:hAnsi="Arial" w:cs="Arial"/>
          <w:sz w:val="24"/>
          <w:szCs w:val="24"/>
        </w:rPr>
        <w:t>d</w:t>
      </w:r>
      <w:r w:rsidRPr="00E55F3D">
        <w:rPr>
          <w:rFonts w:ascii="Arial" w:hAnsi="Arial" w:cs="Arial"/>
          <w:sz w:val="24"/>
          <w:szCs w:val="24"/>
        </w:rPr>
        <w:t>epósito a plazo fijo, las cuentas son totalmente liquidas</w:t>
      </w:r>
      <w:r w:rsidR="00F17E69">
        <w:rPr>
          <w:rFonts w:ascii="Arial" w:hAnsi="Arial" w:cs="Arial"/>
          <w:sz w:val="24"/>
          <w:szCs w:val="24"/>
        </w:rPr>
        <w:t>,</w:t>
      </w:r>
      <w:r w:rsidRPr="00E55F3D">
        <w:rPr>
          <w:rFonts w:ascii="Arial" w:hAnsi="Arial" w:cs="Arial"/>
          <w:sz w:val="24"/>
          <w:szCs w:val="24"/>
        </w:rPr>
        <w:t xml:space="preserve"> la diferencia es que las cuentas corrientes pueden ser movilizadas mediante un cheque y pagar</w:t>
      </w:r>
      <w:r w:rsidR="00B729BA">
        <w:rPr>
          <w:rFonts w:ascii="Arial" w:hAnsi="Arial" w:cs="Arial"/>
          <w:sz w:val="24"/>
          <w:szCs w:val="24"/>
        </w:rPr>
        <w:t>é</w:t>
      </w:r>
      <w:r w:rsidRPr="00E55F3D">
        <w:rPr>
          <w:rFonts w:ascii="Arial" w:hAnsi="Arial" w:cs="Arial"/>
          <w:sz w:val="24"/>
          <w:szCs w:val="24"/>
        </w:rPr>
        <w:t xml:space="preserve">, mientras que en los depósitos a la vista es necesario efectuar el reintegro en ventanilla o </w:t>
      </w:r>
      <w:r w:rsidR="00F17E69">
        <w:rPr>
          <w:rFonts w:ascii="Arial" w:hAnsi="Arial" w:cs="Arial"/>
          <w:sz w:val="24"/>
          <w:szCs w:val="24"/>
        </w:rPr>
        <w:t>a</w:t>
      </w:r>
      <w:r w:rsidR="00F17E69" w:rsidRPr="00E55F3D">
        <w:rPr>
          <w:rFonts w:ascii="Arial" w:hAnsi="Arial" w:cs="Arial"/>
          <w:sz w:val="24"/>
          <w:szCs w:val="24"/>
        </w:rPr>
        <w:t xml:space="preserve"> través</w:t>
      </w:r>
      <w:r w:rsidRPr="00E55F3D">
        <w:rPr>
          <w:rFonts w:ascii="Arial" w:hAnsi="Arial" w:cs="Arial"/>
          <w:sz w:val="24"/>
          <w:szCs w:val="24"/>
        </w:rPr>
        <w:t xml:space="preserve"> de los cajeros electrónicos pero no es po</w:t>
      </w:r>
      <w:r w:rsidR="00F17E69">
        <w:rPr>
          <w:rFonts w:ascii="Arial" w:hAnsi="Arial" w:cs="Arial"/>
          <w:sz w:val="24"/>
          <w:szCs w:val="24"/>
        </w:rPr>
        <w:t>sible el uso de cheques o pagaré</w:t>
      </w:r>
      <w:r w:rsidRPr="00E55F3D">
        <w:rPr>
          <w:rFonts w:ascii="Arial" w:hAnsi="Arial" w:cs="Arial"/>
          <w:sz w:val="24"/>
          <w:szCs w:val="24"/>
        </w:rPr>
        <w:t>s. Los depósitos pueden ser movilizados antes del vencimiento del plazo, a cambio del pago de una comisión, estos depósitos, dependiendo del tipo de cuenta, pagan un interés.</w:t>
      </w:r>
    </w:p>
    <w:p w:rsidR="00D23990" w:rsidRPr="00E55F3D" w:rsidRDefault="00D23990" w:rsidP="0042117F">
      <w:pPr>
        <w:spacing w:before="240" w:line="360" w:lineRule="auto"/>
        <w:jc w:val="both"/>
        <w:rPr>
          <w:rFonts w:ascii="Arial" w:hAnsi="Arial" w:cs="Arial"/>
          <w:sz w:val="24"/>
          <w:szCs w:val="24"/>
        </w:rPr>
      </w:pPr>
      <w:r w:rsidRPr="00E55F3D">
        <w:rPr>
          <w:rFonts w:ascii="Arial" w:hAnsi="Arial" w:cs="Arial"/>
          <w:sz w:val="24"/>
          <w:szCs w:val="24"/>
        </w:rPr>
        <w:tab/>
        <w:t xml:space="preserve">La cuenta corriente es un contrato bancario donde el titular efectúa ingresos de fondos, recursos, de los cuales puede disponer de forma inmediata a través de cheques, cajeros automáticos, o en las ventanillas de las cajas de los bancos. Se pueden realizar pagos a través de ella, pagar intereses, etc. Mediante talonario de cheques, tarjeta de crédito, tarjeta de </w:t>
      </w:r>
      <w:r w:rsidR="00D83E55" w:rsidRPr="00E55F3D">
        <w:rPr>
          <w:rFonts w:ascii="Arial" w:hAnsi="Arial" w:cs="Arial"/>
          <w:sz w:val="24"/>
          <w:szCs w:val="24"/>
        </w:rPr>
        <w:t>débito</w:t>
      </w:r>
      <w:r w:rsidRPr="00E55F3D">
        <w:rPr>
          <w:rFonts w:ascii="Arial" w:hAnsi="Arial" w:cs="Arial"/>
          <w:sz w:val="24"/>
          <w:szCs w:val="24"/>
        </w:rPr>
        <w:t>,</w:t>
      </w:r>
      <w:r w:rsidR="00F52AFD" w:rsidRPr="00E55F3D">
        <w:rPr>
          <w:rFonts w:ascii="Arial" w:hAnsi="Arial" w:cs="Arial"/>
          <w:sz w:val="24"/>
          <w:szCs w:val="24"/>
        </w:rPr>
        <w:t xml:space="preserve"> o m</w:t>
      </w:r>
      <w:r w:rsidRPr="00E55F3D">
        <w:rPr>
          <w:rFonts w:ascii="Arial" w:hAnsi="Arial" w:cs="Arial"/>
          <w:sz w:val="24"/>
          <w:szCs w:val="24"/>
        </w:rPr>
        <w:t xml:space="preserve">onederos electrónico los cuales son medios para disponer del efectivo de la cuenta que el propio banco otorga al titular de la cuenta, tienen un </w:t>
      </w:r>
      <w:r w:rsidR="00F52AFD" w:rsidRPr="00E55F3D">
        <w:rPr>
          <w:rFonts w:ascii="Arial" w:hAnsi="Arial" w:cs="Arial"/>
          <w:sz w:val="24"/>
          <w:szCs w:val="24"/>
        </w:rPr>
        <w:t>interés</w:t>
      </w:r>
      <w:r w:rsidR="0080485E" w:rsidRPr="00E55F3D">
        <w:rPr>
          <w:rFonts w:ascii="Arial" w:hAnsi="Arial" w:cs="Arial"/>
          <w:sz w:val="24"/>
          <w:szCs w:val="24"/>
        </w:rPr>
        <w:t xml:space="preserve"> muy bajo o</w:t>
      </w:r>
      <w:r w:rsidRPr="00E55F3D">
        <w:rPr>
          <w:rFonts w:ascii="Arial" w:hAnsi="Arial" w:cs="Arial"/>
          <w:sz w:val="24"/>
          <w:szCs w:val="24"/>
        </w:rPr>
        <w:t xml:space="preserve"> nulo </w:t>
      </w:r>
      <w:r w:rsidR="0080485E" w:rsidRPr="00E55F3D">
        <w:rPr>
          <w:rFonts w:ascii="Arial" w:hAnsi="Arial" w:cs="Arial"/>
          <w:sz w:val="24"/>
          <w:szCs w:val="24"/>
        </w:rPr>
        <w:t xml:space="preserve">para su titular </w:t>
      </w:r>
      <w:r w:rsidRPr="00E55F3D">
        <w:rPr>
          <w:rFonts w:ascii="Arial" w:hAnsi="Arial" w:cs="Arial"/>
          <w:sz w:val="24"/>
          <w:szCs w:val="24"/>
        </w:rPr>
        <w:t>y su saldo puede ser cons</w:t>
      </w:r>
      <w:r w:rsidR="0080485E" w:rsidRPr="00E55F3D">
        <w:rPr>
          <w:rFonts w:ascii="Arial" w:hAnsi="Arial" w:cs="Arial"/>
          <w:sz w:val="24"/>
          <w:szCs w:val="24"/>
        </w:rPr>
        <w:t xml:space="preserve">ultado por este </w:t>
      </w:r>
      <w:r w:rsidRPr="00E55F3D">
        <w:rPr>
          <w:rFonts w:ascii="Arial" w:hAnsi="Arial" w:cs="Arial"/>
          <w:sz w:val="24"/>
          <w:szCs w:val="24"/>
        </w:rPr>
        <w:t xml:space="preserve">en cualquier momento. Los documentos necesarios </w:t>
      </w:r>
      <w:r w:rsidRPr="00E55F3D">
        <w:rPr>
          <w:rFonts w:ascii="Arial" w:hAnsi="Arial" w:cs="Arial"/>
          <w:sz w:val="24"/>
          <w:szCs w:val="24"/>
        </w:rPr>
        <w:lastRenderedPageBreak/>
        <w:t xml:space="preserve">para su apertura son: </w:t>
      </w:r>
      <w:r w:rsidR="00FF18B7">
        <w:rPr>
          <w:rFonts w:ascii="Arial" w:hAnsi="Arial" w:cs="Arial"/>
          <w:sz w:val="24"/>
          <w:szCs w:val="24"/>
        </w:rPr>
        <w:t>d</w:t>
      </w:r>
      <w:r w:rsidRPr="00E55F3D">
        <w:rPr>
          <w:rFonts w:ascii="Arial" w:hAnsi="Arial" w:cs="Arial"/>
          <w:sz w:val="24"/>
          <w:szCs w:val="24"/>
        </w:rPr>
        <w:t xml:space="preserve">ocumento de </w:t>
      </w:r>
      <w:r w:rsidR="00FF18B7">
        <w:rPr>
          <w:rFonts w:ascii="Arial" w:hAnsi="Arial" w:cs="Arial"/>
          <w:sz w:val="24"/>
          <w:szCs w:val="24"/>
        </w:rPr>
        <w:t>i</w:t>
      </w:r>
      <w:r w:rsidRPr="00E55F3D">
        <w:rPr>
          <w:rFonts w:ascii="Arial" w:hAnsi="Arial" w:cs="Arial"/>
          <w:sz w:val="24"/>
          <w:szCs w:val="24"/>
        </w:rPr>
        <w:t xml:space="preserve">dentificación, </w:t>
      </w:r>
      <w:r w:rsidR="00FF18B7">
        <w:rPr>
          <w:rFonts w:ascii="Arial" w:hAnsi="Arial" w:cs="Arial"/>
          <w:sz w:val="24"/>
          <w:szCs w:val="24"/>
        </w:rPr>
        <w:t>f</w:t>
      </w:r>
      <w:r w:rsidRPr="00E55F3D">
        <w:rPr>
          <w:rFonts w:ascii="Arial" w:hAnsi="Arial" w:cs="Arial"/>
          <w:sz w:val="24"/>
          <w:szCs w:val="24"/>
        </w:rPr>
        <w:t xml:space="preserve">otografía </w:t>
      </w:r>
      <w:r w:rsidR="00FF18B7">
        <w:rPr>
          <w:rFonts w:ascii="Arial" w:hAnsi="Arial" w:cs="Arial"/>
          <w:sz w:val="24"/>
          <w:szCs w:val="24"/>
        </w:rPr>
        <w:t>r</w:t>
      </w:r>
      <w:r w:rsidRPr="00E55F3D">
        <w:rPr>
          <w:rFonts w:ascii="Arial" w:hAnsi="Arial" w:cs="Arial"/>
          <w:sz w:val="24"/>
          <w:szCs w:val="24"/>
        </w:rPr>
        <w:t xml:space="preserve">eciente, </w:t>
      </w:r>
      <w:r w:rsidR="00FF18B7">
        <w:rPr>
          <w:rFonts w:ascii="Arial" w:hAnsi="Arial" w:cs="Arial"/>
          <w:sz w:val="24"/>
          <w:szCs w:val="24"/>
        </w:rPr>
        <w:t>r</w:t>
      </w:r>
      <w:r w:rsidRPr="00E55F3D">
        <w:rPr>
          <w:rFonts w:ascii="Arial" w:hAnsi="Arial" w:cs="Arial"/>
          <w:sz w:val="24"/>
          <w:szCs w:val="24"/>
        </w:rPr>
        <w:t xml:space="preserve">egistro en el Banco de la firma, contrato, verificación del origen de los recursos, </w:t>
      </w:r>
      <w:r w:rsidR="0029287D">
        <w:rPr>
          <w:rFonts w:ascii="Arial" w:hAnsi="Arial" w:cs="Arial"/>
          <w:sz w:val="24"/>
          <w:szCs w:val="24"/>
        </w:rPr>
        <w:t xml:space="preserve">comprobante de domicilio, </w:t>
      </w:r>
      <w:r w:rsidRPr="00E55F3D">
        <w:rPr>
          <w:rFonts w:ascii="Arial" w:hAnsi="Arial" w:cs="Arial"/>
          <w:sz w:val="24"/>
          <w:szCs w:val="24"/>
        </w:rPr>
        <w:t xml:space="preserve">entre otros. </w:t>
      </w:r>
    </w:p>
    <w:p w:rsidR="00D23990" w:rsidRPr="00E55F3D" w:rsidRDefault="00B729BA" w:rsidP="0042117F">
      <w:pPr>
        <w:spacing w:before="240" w:line="360" w:lineRule="auto"/>
        <w:jc w:val="both"/>
        <w:rPr>
          <w:rFonts w:ascii="Arial" w:hAnsi="Arial" w:cs="Arial"/>
          <w:sz w:val="24"/>
          <w:szCs w:val="24"/>
        </w:rPr>
      </w:pPr>
      <w:r>
        <w:rPr>
          <w:rFonts w:ascii="Arial" w:hAnsi="Arial" w:cs="Arial"/>
          <w:sz w:val="24"/>
          <w:szCs w:val="24"/>
        </w:rPr>
        <w:tab/>
        <w:t>Una cuenta de ahorro es un depó</w:t>
      </w:r>
      <w:r w:rsidR="00D23990" w:rsidRPr="00E55F3D">
        <w:rPr>
          <w:rFonts w:ascii="Arial" w:hAnsi="Arial" w:cs="Arial"/>
          <w:sz w:val="24"/>
          <w:szCs w:val="24"/>
        </w:rPr>
        <w:t xml:space="preserve">sito a la vista en la que los fondos depositados por </w:t>
      </w:r>
      <w:r w:rsidR="00386F8C" w:rsidRPr="00E55F3D">
        <w:rPr>
          <w:rFonts w:ascii="Arial" w:hAnsi="Arial" w:cs="Arial"/>
          <w:sz w:val="24"/>
          <w:szCs w:val="24"/>
        </w:rPr>
        <w:t>él</w:t>
      </w:r>
      <w:r w:rsidR="00D23990" w:rsidRPr="00E55F3D">
        <w:rPr>
          <w:rFonts w:ascii="Arial" w:hAnsi="Arial" w:cs="Arial"/>
          <w:sz w:val="24"/>
          <w:szCs w:val="24"/>
        </w:rPr>
        <w:t xml:space="preserve"> cuenta</w:t>
      </w:r>
      <w:r w:rsidR="00386F8C">
        <w:rPr>
          <w:rFonts w:ascii="Arial" w:hAnsi="Arial" w:cs="Arial"/>
          <w:sz w:val="24"/>
          <w:szCs w:val="24"/>
        </w:rPr>
        <w:t xml:space="preserve"> </w:t>
      </w:r>
      <w:r w:rsidR="00D23990" w:rsidRPr="00E55F3D">
        <w:rPr>
          <w:rFonts w:ascii="Arial" w:hAnsi="Arial" w:cs="Arial"/>
          <w:sz w:val="24"/>
          <w:szCs w:val="24"/>
        </w:rPr>
        <w:t>habiente tienen disponibilidad inmediata y generan cierta rentabilidad o intereses durante un periodo determinado según el monto del ahorro y el tipo de producto contratado, así pueden existir cuentas de ahorro que abonen los interese</w:t>
      </w:r>
      <w:r w:rsidR="00F17E69">
        <w:rPr>
          <w:rFonts w:ascii="Arial" w:hAnsi="Arial" w:cs="Arial"/>
          <w:sz w:val="24"/>
          <w:szCs w:val="24"/>
        </w:rPr>
        <w:t>s</w:t>
      </w:r>
      <w:r w:rsidR="00D23990" w:rsidRPr="00E55F3D">
        <w:rPr>
          <w:rFonts w:ascii="Arial" w:hAnsi="Arial" w:cs="Arial"/>
          <w:sz w:val="24"/>
          <w:szCs w:val="24"/>
        </w:rPr>
        <w:t xml:space="preserve"> de manera mensual, trimestral, o anualmente, </w:t>
      </w:r>
      <w:r w:rsidR="00F52AFD" w:rsidRPr="00E55F3D">
        <w:rPr>
          <w:rFonts w:ascii="Arial" w:hAnsi="Arial" w:cs="Arial"/>
          <w:sz w:val="24"/>
          <w:szCs w:val="24"/>
        </w:rPr>
        <w:t>e incluso te adelanten el pago de los interese</w:t>
      </w:r>
      <w:r w:rsidR="00F17E69">
        <w:rPr>
          <w:rFonts w:ascii="Arial" w:hAnsi="Arial" w:cs="Arial"/>
          <w:sz w:val="24"/>
          <w:szCs w:val="24"/>
        </w:rPr>
        <w:t>s</w:t>
      </w:r>
      <w:r w:rsidR="00F52AFD" w:rsidRPr="00E55F3D">
        <w:rPr>
          <w:rFonts w:ascii="Arial" w:hAnsi="Arial" w:cs="Arial"/>
          <w:sz w:val="24"/>
          <w:szCs w:val="24"/>
        </w:rPr>
        <w:t xml:space="preserve"> en el momento de contratar la cuenta con la salvedad de que tienes que dejar tu dinero un plazo determinado, </w:t>
      </w:r>
      <w:r w:rsidR="00D23990" w:rsidRPr="00E55F3D">
        <w:rPr>
          <w:rFonts w:ascii="Arial" w:hAnsi="Arial" w:cs="Arial"/>
          <w:sz w:val="24"/>
          <w:szCs w:val="24"/>
        </w:rPr>
        <w:t>suele estar sujeta al pago de comisiones, aunque la tendencia es suprimir el pago de comisiones de los productos de ahorro mediante la banca electrónica. Los servicios que prestan este tipo de cuentas pueden ser ahorro de ingresos, pago de cheques o transferencias, tarjetas de débito y crédito asociados a la cuenta.</w:t>
      </w:r>
    </w:p>
    <w:p w:rsidR="00D23990" w:rsidRPr="00E55F3D" w:rsidRDefault="00D23990" w:rsidP="0042117F">
      <w:pPr>
        <w:spacing w:before="240" w:line="360" w:lineRule="auto"/>
        <w:ind w:firstLine="708"/>
        <w:jc w:val="both"/>
        <w:rPr>
          <w:rFonts w:ascii="Arial" w:hAnsi="Arial" w:cs="Arial"/>
          <w:sz w:val="24"/>
          <w:szCs w:val="24"/>
        </w:rPr>
      </w:pPr>
      <w:r w:rsidRPr="00E55F3D">
        <w:rPr>
          <w:rFonts w:ascii="Arial" w:hAnsi="Arial" w:cs="Arial"/>
          <w:sz w:val="24"/>
          <w:szCs w:val="24"/>
        </w:rPr>
        <w:t>Los depósitos a plazo fijo son operaciones por las cuales una entidad financiera, a cambio del mantenimiento de ciertos recursos monetarios inmovilizados en un periodo determinado, reporta una rentabilidad financiera fija o va</w:t>
      </w:r>
      <w:r w:rsidR="00386F8C">
        <w:rPr>
          <w:rFonts w:ascii="Arial" w:hAnsi="Arial" w:cs="Arial"/>
          <w:sz w:val="24"/>
          <w:szCs w:val="24"/>
        </w:rPr>
        <w:t>riable en forma de dinero. El té</w:t>
      </w:r>
      <w:r w:rsidRPr="00E55F3D">
        <w:rPr>
          <w:rFonts w:ascii="Arial" w:hAnsi="Arial" w:cs="Arial"/>
          <w:sz w:val="24"/>
          <w:szCs w:val="24"/>
        </w:rPr>
        <w:t>rmino plazo fijo proviene del hecho de que el tiempo durante el cual la inversión permanece inmovilizada se est</w:t>
      </w:r>
      <w:r w:rsidR="00E019DF" w:rsidRPr="00E55F3D">
        <w:rPr>
          <w:rFonts w:ascii="Arial" w:hAnsi="Arial" w:cs="Arial"/>
          <w:sz w:val="24"/>
          <w:szCs w:val="24"/>
        </w:rPr>
        <w:t>ipula al comienzo de la misma, a</w:t>
      </w:r>
      <w:r w:rsidRPr="00E55F3D">
        <w:rPr>
          <w:rFonts w:ascii="Arial" w:hAnsi="Arial" w:cs="Arial"/>
          <w:sz w:val="24"/>
          <w:szCs w:val="24"/>
        </w:rPr>
        <w:t>l llegar a</w:t>
      </w:r>
      <w:r w:rsidR="0080485E" w:rsidRPr="00E55F3D">
        <w:rPr>
          <w:rFonts w:ascii="Arial" w:hAnsi="Arial" w:cs="Arial"/>
          <w:sz w:val="24"/>
          <w:szCs w:val="24"/>
        </w:rPr>
        <w:t xml:space="preserve"> la fecha de vencimiento del contrato</w:t>
      </w:r>
      <w:r w:rsidRPr="00E55F3D">
        <w:rPr>
          <w:rFonts w:ascii="Arial" w:hAnsi="Arial" w:cs="Arial"/>
          <w:sz w:val="24"/>
          <w:szCs w:val="24"/>
        </w:rPr>
        <w:t xml:space="preserve"> la persona puede retirar todo el dinero o parte del mismo. Al contratar un depósito a plazo se proyecta que en </w:t>
      </w:r>
      <w:r w:rsidR="00F17E69">
        <w:rPr>
          <w:rFonts w:ascii="Arial" w:hAnsi="Arial" w:cs="Arial"/>
          <w:sz w:val="24"/>
          <w:szCs w:val="24"/>
        </w:rPr>
        <w:t>un determinado tiempo se cobrará</w:t>
      </w:r>
      <w:r w:rsidRPr="00E55F3D">
        <w:rPr>
          <w:rFonts w:ascii="Arial" w:hAnsi="Arial" w:cs="Arial"/>
          <w:sz w:val="24"/>
          <w:szCs w:val="24"/>
        </w:rPr>
        <w:t>n l</w:t>
      </w:r>
      <w:r w:rsidR="00F17E69">
        <w:rPr>
          <w:rFonts w:ascii="Arial" w:hAnsi="Arial" w:cs="Arial"/>
          <w:sz w:val="24"/>
          <w:szCs w:val="24"/>
        </w:rPr>
        <w:t>os intereses y se recuperará</w:t>
      </w:r>
      <w:r w:rsidRPr="00E55F3D">
        <w:rPr>
          <w:rFonts w:ascii="Arial" w:hAnsi="Arial" w:cs="Arial"/>
          <w:sz w:val="24"/>
          <w:szCs w:val="24"/>
        </w:rPr>
        <w:t xml:space="preserve"> la totalidad del capital invertido. Pero es importante tener en cuenta la posible necesidad de liquidez del capital invertido</w:t>
      </w:r>
      <w:r w:rsidR="0080485E" w:rsidRPr="00E55F3D">
        <w:rPr>
          <w:rFonts w:ascii="Arial" w:hAnsi="Arial" w:cs="Arial"/>
          <w:sz w:val="24"/>
          <w:szCs w:val="24"/>
        </w:rPr>
        <w:t xml:space="preserve"> ya se</w:t>
      </w:r>
      <w:r w:rsidR="00860CBC">
        <w:rPr>
          <w:rFonts w:ascii="Arial" w:hAnsi="Arial" w:cs="Arial"/>
          <w:sz w:val="24"/>
          <w:szCs w:val="24"/>
        </w:rPr>
        <w:t>a</w:t>
      </w:r>
      <w:r w:rsidR="0080485E" w:rsidRPr="00E55F3D">
        <w:rPr>
          <w:rFonts w:ascii="Arial" w:hAnsi="Arial" w:cs="Arial"/>
          <w:sz w:val="24"/>
          <w:szCs w:val="24"/>
        </w:rPr>
        <w:t xml:space="preserve"> por una emergencia o</w:t>
      </w:r>
      <w:r w:rsidR="00860CBC">
        <w:rPr>
          <w:rFonts w:ascii="Arial" w:hAnsi="Arial" w:cs="Arial"/>
          <w:sz w:val="24"/>
          <w:szCs w:val="24"/>
        </w:rPr>
        <w:t xml:space="preserve"> </w:t>
      </w:r>
      <w:r w:rsidR="006B67F7">
        <w:rPr>
          <w:rFonts w:ascii="Arial" w:hAnsi="Arial" w:cs="Arial"/>
          <w:sz w:val="24"/>
          <w:szCs w:val="24"/>
        </w:rPr>
        <w:t>algún</w:t>
      </w:r>
      <w:r w:rsidR="0080485E" w:rsidRPr="00E55F3D">
        <w:rPr>
          <w:rFonts w:ascii="Arial" w:hAnsi="Arial" w:cs="Arial"/>
          <w:sz w:val="24"/>
          <w:szCs w:val="24"/>
        </w:rPr>
        <w:t xml:space="preserve"> hecho inesperado</w:t>
      </w:r>
      <w:r w:rsidRPr="00E55F3D">
        <w:rPr>
          <w:rFonts w:ascii="Arial" w:hAnsi="Arial" w:cs="Arial"/>
          <w:sz w:val="24"/>
          <w:szCs w:val="24"/>
        </w:rPr>
        <w:t>, algunos contratos de depósito a plazo permiten la cancelación anticipada mediante una penalización.</w:t>
      </w:r>
    </w:p>
    <w:p w:rsidR="005627BD" w:rsidRPr="00E55F3D" w:rsidRDefault="005627BD" w:rsidP="00304A48">
      <w:pPr>
        <w:spacing w:line="360" w:lineRule="auto"/>
        <w:rPr>
          <w:rFonts w:ascii="Arial" w:hAnsi="Arial" w:cs="Arial"/>
          <w:sz w:val="24"/>
          <w:szCs w:val="24"/>
        </w:rPr>
      </w:pPr>
    </w:p>
    <w:p w:rsidR="005627BD" w:rsidRPr="0042117F" w:rsidRDefault="009D79AD" w:rsidP="00304A48">
      <w:pPr>
        <w:pStyle w:val="Ttulo2"/>
        <w:spacing w:line="360" w:lineRule="auto"/>
        <w:rPr>
          <w:rFonts w:ascii="Arial" w:hAnsi="Arial" w:cs="Arial"/>
          <w:b/>
          <w:color w:val="auto"/>
          <w:sz w:val="24"/>
          <w:szCs w:val="24"/>
        </w:rPr>
      </w:pPr>
      <w:bookmarkStart w:id="18" w:name="_Toc481404424"/>
      <w:r w:rsidRPr="0042117F">
        <w:rPr>
          <w:rFonts w:ascii="Arial" w:hAnsi="Arial" w:cs="Arial"/>
          <w:b/>
          <w:color w:val="auto"/>
          <w:sz w:val="24"/>
          <w:szCs w:val="24"/>
        </w:rPr>
        <w:t xml:space="preserve">2.2 </w:t>
      </w:r>
      <w:r w:rsidR="00503A50">
        <w:rPr>
          <w:rFonts w:ascii="Arial" w:hAnsi="Arial" w:cs="Arial"/>
          <w:b/>
          <w:color w:val="auto"/>
          <w:sz w:val="24"/>
          <w:szCs w:val="24"/>
        </w:rPr>
        <w:t>Servicios de c</w:t>
      </w:r>
      <w:r w:rsidR="005627BD" w:rsidRPr="0042117F">
        <w:rPr>
          <w:rFonts w:ascii="Arial" w:hAnsi="Arial" w:cs="Arial"/>
          <w:b/>
          <w:color w:val="auto"/>
          <w:sz w:val="24"/>
          <w:szCs w:val="24"/>
        </w:rPr>
        <w:t>rédito</w:t>
      </w:r>
      <w:bookmarkEnd w:id="18"/>
      <w:r w:rsidR="005627BD" w:rsidRPr="0042117F">
        <w:rPr>
          <w:rFonts w:ascii="Arial" w:hAnsi="Arial" w:cs="Arial"/>
          <w:b/>
          <w:color w:val="auto"/>
          <w:sz w:val="24"/>
          <w:szCs w:val="24"/>
        </w:rPr>
        <w:t xml:space="preserve"> </w:t>
      </w:r>
    </w:p>
    <w:p w:rsidR="00D23990" w:rsidRPr="00E55F3D" w:rsidRDefault="00D23990" w:rsidP="0042117F">
      <w:pPr>
        <w:spacing w:before="240" w:line="360" w:lineRule="auto"/>
        <w:ind w:firstLine="708"/>
        <w:jc w:val="both"/>
        <w:rPr>
          <w:rFonts w:ascii="Arial" w:hAnsi="Arial" w:cs="Arial"/>
          <w:sz w:val="24"/>
          <w:szCs w:val="24"/>
        </w:rPr>
      </w:pPr>
      <w:r w:rsidRPr="00E55F3D">
        <w:rPr>
          <w:rFonts w:ascii="Arial" w:hAnsi="Arial" w:cs="Arial"/>
          <w:sz w:val="24"/>
          <w:szCs w:val="24"/>
        </w:rPr>
        <w:t>En sentido general el crédito es el cambio de un bien actualmente disponible por una promesa d</w:t>
      </w:r>
      <w:r w:rsidR="00B33633" w:rsidRPr="00E55F3D">
        <w:rPr>
          <w:rFonts w:ascii="Arial" w:hAnsi="Arial" w:cs="Arial"/>
          <w:sz w:val="24"/>
          <w:szCs w:val="24"/>
        </w:rPr>
        <w:t xml:space="preserve">e pago con intereses, estamos hablando de transferir </w:t>
      </w:r>
      <w:r w:rsidR="00B33633" w:rsidRPr="00E55F3D">
        <w:rPr>
          <w:rFonts w:ascii="Arial" w:hAnsi="Arial" w:cs="Arial"/>
          <w:sz w:val="24"/>
          <w:szCs w:val="24"/>
        </w:rPr>
        <w:lastRenderedPageBreak/>
        <w:t>dinero a cambio de una promesa de pago en un futuro determinado</w:t>
      </w:r>
      <w:r w:rsidRPr="00E55F3D">
        <w:rPr>
          <w:rFonts w:ascii="Arial" w:hAnsi="Arial" w:cs="Arial"/>
          <w:sz w:val="24"/>
          <w:szCs w:val="24"/>
        </w:rPr>
        <w:t>.</w:t>
      </w:r>
      <w:r w:rsidR="00B33633" w:rsidRPr="00E55F3D">
        <w:rPr>
          <w:rFonts w:ascii="Arial" w:hAnsi="Arial" w:cs="Arial"/>
          <w:sz w:val="24"/>
          <w:szCs w:val="24"/>
        </w:rPr>
        <w:t xml:space="preserve"> </w:t>
      </w:r>
      <w:r w:rsidRPr="00E55F3D">
        <w:rPr>
          <w:rFonts w:ascii="Arial" w:hAnsi="Arial" w:cs="Arial"/>
          <w:sz w:val="24"/>
          <w:szCs w:val="24"/>
        </w:rPr>
        <w:t>Un banco es capaz de otorgar un crédito sin necesidad de que dicho financiamiento este directamente vinculado a un ahorrador o grupo de ahorradores o inversionista, esta característica distingue a los bancos de otro tipo de intermediarios financieros.</w:t>
      </w:r>
      <w:r w:rsidR="00FF4B98" w:rsidRPr="00E55F3D">
        <w:rPr>
          <w:rFonts w:ascii="Arial" w:hAnsi="Arial" w:cs="Arial"/>
          <w:sz w:val="24"/>
          <w:szCs w:val="24"/>
        </w:rPr>
        <w:t xml:space="preserve">  Debido a que los bancos prestan el dinero que los ahorradores les han confiado, es importante que los bancos hagan un buen análisis de la capacidad de pago de las personas a las que les prestan dinero, porque si no pagan, se pone en peligro el dinero de los ahorradores. </w:t>
      </w:r>
    </w:p>
    <w:p w:rsidR="00860CBC" w:rsidRDefault="00D23990" w:rsidP="0042117F">
      <w:pPr>
        <w:spacing w:before="240" w:line="360" w:lineRule="auto"/>
        <w:jc w:val="both"/>
        <w:rPr>
          <w:rFonts w:ascii="Arial" w:hAnsi="Arial" w:cs="Arial"/>
          <w:sz w:val="24"/>
          <w:szCs w:val="24"/>
        </w:rPr>
      </w:pPr>
      <w:r w:rsidRPr="00E55F3D">
        <w:rPr>
          <w:rFonts w:ascii="Arial" w:hAnsi="Arial" w:cs="Arial"/>
          <w:sz w:val="24"/>
          <w:szCs w:val="24"/>
        </w:rPr>
        <w:tab/>
        <w:t>La colocación</w:t>
      </w:r>
      <w:r w:rsidR="00FF253F" w:rsidRPr="00E55F3D">
        <w:rPr>
          <w:rFonts w:ascii="Arial" w:hAnsi="Arial" w:cs="Arial"/>
          <w:sz w:val="24"/>
          <w:szCs w:val="24"/>
        </w:rPr>
        <w:t xml:space="preserve"> de </w:t>
      </w:r>
      <w:r w:rsidR="00E019DF" w:rsidRPr="00E55F3D">
        <w:rPr>
          <w:rFonts w:ascii="Arial" w:hAnsi="Arial" w:cs="Arial"/>
          <w:sz w:val="24"/>
          <w:szCs w:val="24"/>
        </w:rPr>
        <w:t>créditos</w:t>
      </w:r>
      <w:r w:rsidRPr="00E55F3D">
        <w:rPr>
          <w:rFonts w:ascii="Arial" w:hAnsi="Arial" w:cs="Arial"/>
          <w:sz w:val="24"/>
          <w:szCs w:val="24"/>
        </w:rPr>
        <w:t xml:space="preserve"> permite poner dinero en circulación en la economía, es decir</w:t>
      </w:r>
      <w:r w:rsidR="00386F8C">
        <w:rPr>
          <w:rFonts w:ascii="Arial" w:hAnsi="Arial" w:cs="Arial"/>
          <w:sz w:val="24"/>
          <w:szCs w:val="24"/>
        </w:rPr>
        <w:t>,</w:t>
      </w:r>
      <w:r w:rsidRPr="00E55F3D">
        <w:rPr>
          <w:rFonts w:ascii="Arial" w:hAnsi="Arial" w:cs="Arial"/>
          <w:sz w:val="24"/>
          <w:szCs w:val="24"/>
        </w:rPr>
        <w:t xml:space="preserve"> los bancos generan nuevo dinero del dinero o de los recursos que obtienen a través de la captación, y estos otorgan créditos a las personas, empresas u organizaciones que lo solicitan, por dar estos préstamos el banco cobra una cantidad de dinero que se llama interés y comisiones.</w:t>
      </w:r>
      <w:r w:rsidR="00FF4B98" w:rsidRPr="00E55F3D">
        <w:rPr>
          <w:rFonts w:ascii="Arial" w:hAnsi="Arial" w:cs="Arial"/>
          <w:sz w:val="24"/>
          <w:szCs w:val="24"/>
        </w:rPr>
        <w:t xml:space="preserve"> El crédito sirve para que las personas físicas obtengan dinero con los cuales comprar bienes para el consumo familiar o personal, si no se tuviera acceso al crédito las personas tendrían que ahorrar por largos periodos de tiempo para obtener los recursos suficientes con los cuales comprar esos bienes. </w:t>
      </w:r>
    </w:p>
    <w:p w:rsidR="00B33633" w:rsidRPr="00E55F3D" w:rsidRDefault="00FF4B98" w:rsidP="0042117F">
      <w:pPr>
        <w:spacing w:before="240" w:line="360" w:lineRule="auto"/>
        <w:ind w:firstLine="708"/>
        <w:jc w:val="both"/>
        <w:rPr>
          <w:rFonts w:ascii="Arial" w:hAnsi="Arial" w:cs="Arial"/>
          <w:sz w:val="24"/>
          <w:szCs w:val="24"/>
        </w:rPr>
      </w:pPr>
      <w:r w:rsidRPr="00E55F3D">
        <w:rPr>
          <w:rFonts w:ascii="Arial" w:hAnsi="Arial" w:cs="Arial"/>
          <w:sz w:val="24"/>
          <w:szCs w:val="24"/>
        </w:rPr>
        <w:t>El crédito permite la adquisición de bienes y servicios, así las personas pueden elevar el nivel de bienestar y su calidad de vida</w:t>
      </w:r>
      <w:r w:rsidR="00653271">
        <w:rPr>
          <w:rFonts w:ascii="Arial" w:hAnsi="Arial" w:cs="Arial"/>
          <w:sz w:val="24"/>
          <w:szCs w:val="24"/>
        </w:rPr>
        <w:t>, obteniendo bienes de forma más rápida</w:t>
      </w:r>
      <w:r w:rsidRPr="00E55F3D">
        <w:rPr>
          <w:rFonts w:ascii="Arial" w:hAnsi="Arial" w:cs="Arial"/>
          <w:sz w:val="24"/>
          <w:szCs w:val="24"/>
        </w:rPr>
        <w:t xml:space="preserve">. Por su parte las empresas, cuando obtiene un crédito pueden realizar proyectos de inversión y aumentar su producción para incrementar sus ventas, lo que a su vez promueve el crecimiento económico y la generación de empleos creando así un círculo virtuoso de crecimiento de la economía y sociedad. </w:t>
      </w:r>
      <w:r w:rsidR="00B47D1D" w:rsidRPr="00E55F3D">
        <w:rPr>
          <w:rFonts w:ascii="Arial" w:hAnsi="Arial" w:cs="Arial"/>
          <w:sz w:val="24"/>
          <w:szCs w:val="24"/>
        </w:rPr>
        <w:t>Cuando las empresas utilizan el crédito están comprometiendo el ingreso futuro que obtendrán en la venta de sus productos o servicios.</w:t>
      </w:r>
    </w:p>
    <w:p w:rsidR="005627BD" w:rsidRPr="00E55F3D" w:rsidRDefault="005627BD" w:rsidP="00304A48">
      <w:pPr>
        <w:spacing w:line="360" w:lineRule="auto"/>
        <w:rPr>
          <w:rFonts w:ascii="Arial" w:hAnsi="Arial" w:cs="Arial"/>
          <w:sz w:val="24"/>
          <w:szCs w:val="24"/>
        </w:rPr>
      </w:pPr>
    </w:p>
    <w:p w:rsidR="005627BD" w:rsidRPr="0042117F" w:rsidRDefault="00FF18B7" w:rsidP="00304A48">
      <w:pPr>
        <w:pStyle w:val="Ttulo3"/>
        <w:spacing w:line="360" w:lineRule="auto"/>
        <w:rPr>
          <w:rFonts w:ascii="Arial" w:hAnsi="Arial" w:cs="Arial"/>
          <w:b/>
          <w:color w:val="auto"/>
        </w:rPr>
      </w:pPr>
      <w:bookmarkStart w:id="19" w:name="_Toc481404425"/>
      <w:r>
        <w:rPr>
          <w:rFonts w:ascii="Arial" w:hAnsi="Arial" w:cs="Arial"/>
          <w:b/>
          <w:color w:val="auto"/>
        </w:rPr>
        <w:t xml:space="preserve">2.2.1 El </w:t>
      </w:r>
      <w:r w:rsidR="00503A50">
        <w:rPr>
          <w:rFonts w:ascii="Arial" w:hAnsi="Arial" w:cs="Arial"/>
          <w:b/>
          <w:color w:val="auto"/>
        </w:rPr>
        <w:t>c</w:t>
      </w:r>
      <w:r w:rsidR="005627BD" w:rsidRPr="0042117F">
        <w:rPr>
          <w:rFonts w:ascii="Arial" w:hAnsi="Arial" w:cs="Arial"/>
          <w:b/>
          <w:color w:val="auto"/>
        </w:rPr>
        <w:t>rédito en México</w:t>
      </w:r>
      <w:bookmarkEnd w:id="19"/>
    </w:p>
    <w:p w:rsidR="00B83073" w:rsidRDefault="005F1B9F" w:rsidP="0042117F">
      <w:pPr>
        <w:spacing w:before="240" w:line="360" w:lineRule="auto"/>
        <w:ind w:firstLine="708"/>
        <w:jc w:val="both"/>
        <w:rPr>
          <w:rFonts w:ascii="Arial" w:hAnsi="Arial" w:cs="Arial"/>
          <w:sz w:val="24"/>
          <w:szCs w:val="24"/>
        </w:rPr>
      </w:pPr>
      <w:r w:rsidRPr="00E55F3D">
        <w:rPr>
          <w:rFonts w:ascii="Arial" w:hAnsi="Arial" w:cs="Arial"/>
          <w:sz w:val="24"/>
          <w:szCs w:val="24"/>
        </w:rPr>
        <w:t xml:space="preserve">Una de las principales actividades de los bancos </w:t>
      </w:r>
      <w:r w:rsidR="00386F8C">
        <w:rPr>
          <w:rFonts w:ascii="Arial" w:hAnsi="Arial" w:cs="Arial"/>
          <w:sz w:val="24"/>
          <w:szCs w:val="24"/>
        </w:rPr>
        <w:t>en México y el m</w:t>
      </w:r>
      <w:r w:rsidR="00C00FA6" w:rsidRPr="00E55F3D">
        <w:rPr>
          <w:rFonts w:ascii="Arial" w:hAnsi="Arial" w:cs="Arial"/>
          <w:sz w:val="24"/>
          <w:szCs w:val="24"/>
        </w:rPr>
        <w:t xml:space="preserve">undo </w:t>
      </w:r>
      <w:r w:rsidRPr="00E55F3D">
        <w:rPr>
          <w:rFonts w:ascii="Arial" w:hAnsi="Arial" w:cs="Arial"/>
          <w:sz w:val="24"/>
          <w:szCs w:val="24"/>
        </w:rPr>
        <w:t>es proporcionar créditos a sus clientes, pri</w:t>
      </w:r>
      <w:r w:rsidR="00C00FA6" w:rsidRPr="00E55F3D">
        <w:rPr>
          <w:rFonts w:ascii="Arial" w:hAnsi="Arial" w:cs="Arial"/>
          <w:sz w:val="24"/>
          <w:szCs w:val="24"/>
        </w:rPr>
        <w:t>ncipalmente personas y empresas, sin embargo tras las crisis económicas s</w:t>
      </w:r>
      <w:r w:rsidR="00860CBC">
        <w:rPr>
          <w:rFonts w:ascii="Arial" w:hAnsi="Arial" w:cs="Arial"/>
          <w:sz w:val="24"/>
          <w:szCs w:val="24"/>
        </w:rPr>
        <w:t>ufridas en la década de los 90</w:t>
      </w:r>
      <w:r w:rsidR="00C00FA6" w:rsidRPr="00E55F3D">
        <w:rPr>
          <w:rFonts w:ascii="Arial" w:hAnsi="Arial" w:cs="Arial"/>
          <w:sz w:val="24"/>
          <w:szCs w:val="24"/>
        </w:rPr>
        <w:t xml:space="preserve"> el crédito al </w:t>
      </w:r>
      <w:r w:rsidR="003C7455" w:rsidRPr="00E55F3D">
        <w:rPr>
          <w:rFonts w:ascii="Arial" w:hAnsi="Arial" w:cs="Arial"/>
          <w:sz w:val="24"/>
          <w:szCs w:val="24"/>
        </w:rPr>
        <w:lastRenderedPageBreak/>
        <w:t>público</w:t>
      </w:r>
      <w:r w:rsidR="00C00FA6" w:rsidRPr="00E55F3D">
        <w:rPr>
          <w:rFonts w:ascii="Arial" w:hAnsi="Arial" w:cs="Arial"/>
          <w:sz w:val="24"/>
          <w:szCs w:val="24"/>
        </w:rPr>
        <w:t xml:space="preserve"> y sector privado se contrajo</w:t>
      </w:r>
      <w:r w:rsidR="008D0A5E" w:rsidRPr="00E55F3D">
        <w:rPr>
          <w:rFonts w:ascii="Arial" w:hAnsi="Arial" w:cs="Arial"/>
          <w:sz w:val="24"/>
          <w:szCs w:val="24"/>
        </w:rPr>
        <w:t xml:space="preserve"> y </w:t>
      </w:r>
      <w:r w:rsidR="003C7455" w:rsidRPr="00E55F3D">
        <w:rPr>
          <w:rFonts w:ascii="Arial" w:hAnsi="Arial" w:cs="Arial"/>
          <w:sz w:val="24"/>
          <w:szCs w:val="24"/>
        </w:rPr>
        <w:t>aún</w:t>
      </w:r>
      <w:r w:rsidR="008D0A5E" w:rsidRPr="00E55F3D">
        <w:rPr>
          <w:rFonts w:ascii="Arial" w:hAnsi="Arial" w:cs="Arial"/>
          <w:sz w:val="24"/>
          <w:szCs w:val="24"/>
        </w:rPr>
        <w:t xml:space="preserve"> no ha podido recuperarse. </w:t>
      </w:r>
      <w:r w:rsidRPr="00E55F3D">
        <w:rPr>
          <w:rFonts w:ascii="Arial" w:hAnsi="Arial" w:cs="Arial"/>
          <w:sz w:val="24"/>
          <w:szCs w:val="24"/>
        </w:rPr>
        <w:t xml:space="preserve">Los créditos también se conocen como préstamos o financiamientos en el lenguaje bancario. Las personas que obtuvieron un crédito lo pueden utilizar según sus necesidades, </w:t>
      </w:r>
      <w:r w:rsidR="001A5B02">
        <w:rPr>
          <w:rFonts w:ascii="Arial" w:hAnsi="Arial" w:cs="Arial"/>
          <w:sz w:val="24"/>
          <w:szCs w:val="24"/>
        </w:rPr>
        <w:t xml:space="preserve">para la </w:t>
      </w:r>
      <w:r w:rsidRPr="00E55F3D">
        <w:rPr>
          <w:rFonts w:ascii="Arial" w:hAnsi="Arial" w:cs="Arial"/>
          <w:sz w:val="24"/>
          <w:szCs w:val="24"/>
        </w:rPr>
        <w:t xml:space="preserve">adquisición de bienes de consumo o inversión, </w:t>
      </w:r>
      <w:r w:rsidR="00B83073" w:rsidRPr="00E55F3D">
        <w:rPr>
          <w:rFonts w:ascii="Arial" w:hAnsi="Arial" w:cs="Arial"/>
          <w:sz w:val="24"/>
          <w:szCs w:val="24"/>
        </w:rPr>
        <w:t>y las empresas para actividades productivas, invertir en bienes intermedios, o de capital a fin de mejorar sus procesos de producción. Los créditos en México se ofrecen para las personas a través de tarjetas de crédito, créditos hipotecarios, crédito al consumo, créditos automotrices, etc. Para las empresas se ofre</w:t>
      </w:r>
      <w:r w:rsidR="00FF18B7">
        <w:rPr>
          <w:rFonts w:ascii="Arial" w:hAnsi="Arial" w:cs="Arial"/>
          <w:sz w:val="24"/>
          <w:szCs w:val="24"/>
        </w:rPr>
        <w:t>cen a través de créditos PYME, m</w:t>
      </w:r>
      <w:r w:rsidR="00B83073" w:rsidRPr="00E55F3D">
        <w:rPr>
          <w:rFonts w:ascii="Arial" w:hAnsi="Arial" w:cs="Arial"/>
          <w:sz w:val="24"/>
          <w:szCs w:val="24"/>
        </w:rPr>
        <w:t>icro créditos, habilitación y avió, refaccionarios, quirógrafos</w:t>
      </w:r>
      <w:r w:rsidR="008D0A5E" w:rsidRPr="00E55F3D">
        <w:rPr>
          <w:rFonts w:ascii="Arial" w:hAnsi="Arial" w:cs="Arial"/>
          <w:sz w:val="24"/>
          <w:szCs w:val="24"/>
        </w:rPr>
        <w:t>, prendarios entre otros, sin embargo</w:t>
      </w:r>
      <w:r w:rsidR="00386F8C">
        <w:rPr>
          <w:rFonts w:ascii="Arial" w:hAnsi="Arial" w:cs="Arial"/>
          <w:sz w:val="24"/>
          <w:szCs w:val="24"/>
        </w:rPr>
        <w:t>, la escas</w:t>
      </w:r>
      <w:r w:rsidR="008D0A5E" w:rsidRPr="00E55F3D">
        <w:rPr>
          <w:rFonts w:ascii="Arial" w:hAnsi="Arial" w:cs="Arial"/>
          <w:sz w:val="24"/>
          <w:szCs w:val="24"/>
        </w:rPr>
        <w:t>a disponibilidad de créditos productivos a las empresas es una de las limitantes para el desarrollo económico del país.</w:t>
      </w:r>
    </w:p>
    <w:p w:rsidR="001A5B02" w:rsidRPr="00E55F3D" w:rsidRDefault="001A5B02" w:rsidP="0042117F">
      <w:pPr>
        <w:spacing w:before="240" w:line="360" w:lineRule="auto"/>
        <w:ind w:firstLine="708"/>
        <w:jc w:val="both"/>
        <w:rPr>
          <w:rFonts w:ascii="Arial" w:hAnsi="Arial" w:cs="Arial"/>
          <w:sz w:val="24"/>
          <w:szCs w:val="24"/>
        </w:rPr>
      </w:pPr>
      <w:r w:rsidRPr="00E55F3D">
        <w:rPr>
          <w:rFonts w:ascii="Arial" w:hAnsi="Arial" w:cs="Arial"/>
          <w:sz w:val="24"/>
          <w:szCs w:val="24"/>
        </w:rPr>
        <w:t>Durante el siglo XX la banca en México se consideró reprimida y solo hasta la década de los 80</w:t>
      </w:r>
      <w:r>
        <w:rPr>
          <w:rFonts w:ascii="Arial" w:hAnsi="Arial" w:cs="Arial"/>
          <w:sz w:val="24"/>
          <w:szCs w:val="24"/>
        </w:rPr>
        <w:t>´</w:t>
      </w:r>
      <w:r w:rsidRPr="00E55F3D">
        <w:rPr>
          <w:rFonts w:ascii="Arial" w:hAnsi="Arial" w:cs="Arial"/>
          <w:sz w:val="24"/>
          <w:szCs w:val="24"/>
        </w:rPr>
        <w:t>s y 90</w:t>
      </w:r>
      <w:r>
        <w:rPr>
          <w:rFonts w:ascii="Arial" w:hAnsi="Arial" w:cs="Arial"/>
          <w:sz w:val="24"/>
          <w:szCs w:val="24"/>
        </w:rPr>
        <w:t>´</w:t>
      </w:r>
      <w:r w:rsidRPr="00E55F3D">
        <w:rPr>
          <w:rFonts w:ascii="Arial" w:hAnsi="Arial" w:cs="Arial"/>
          <w:sz w:val="24"/>
          <w:szCs w:val="24"/>
        </w:rPr>
        <w:t>s se impulsaron reformas que pretendían liberar el sistema</w:t>
      </w:r>
      <w:r w:rsidR="00860CBC">
        <w:rPr>
          <w:rFonts w:ascii="Arial" w:hAnsi="Arial" w:cs="Arial"/>
          <w:sz w:val="24"/>
          <w:szCs w:val="24"/>
        </w:rPr>
        <w:t xml:space="preserve"> financiero</w:t>
      </w:r>
      <w:r w:rsidRPr="00E55F3D">
        <w:rPr>
          <w:rFonts w:ascii="Arial" w:hAnsi="Arial" w:cs="Arial"/>
          <w:sz w:val="24"/>
          <w:szCs w:val="24"/>
        </w:rPr>
        <w:t>, elevar el ahorro de la población y con ello otorgar un mayor número de créditos. En México son pocas las empresas que tiene la posibilidad de acceder al financiamiento a través del mercado de capitales o mediante la emisión de títulos de deuda, por lo que el crédito bancario se vuelve un elemento escaso</w:t>
      </w:r>
      <w:r w:rsidR="00860CBC">
        <w:rPr>
          <w:rFonts w:ascii="Arial" w:hAnsi="Arial" w:cs="Arial"/>
          <w:sz w:val="24"/>
          <w:szCs w:val="24"/>
        </w:rPr>
        <w:t xml:space="preserve"> y esencial para el apoyo de</w:t>
      </w:r>
      <w:r w:rsidRPr="00E55F3D">
        <w:rPr>
          <w:rFonts w:ascii="Arial" w:hAnsi="Arial" w:cs="Arial"/>
          <w:sz w:val="24"/>
          <w:szCs w:val="24"/>
        </w:rPr>
        <w:t xml:space="preserve"> actividades productivas de las empresas pequeñas y medianas que son los principales generadores de empleos. Pese a la relevancia que tiene el crédito como fuente de financiamiento para las empresas, el crédito que otorga la banca mexicana como proporción del P</w:t>
      </w:r>
      <w:r>
        <w:rPr>
          <w:rFonts w:ascii="Arial" w:hAnsi="Arial" w:cs="Arial"/>
          <w:sz w:val="24"/>
          <w:szCs w:val="24"/>
        </w:rPr>
        <w:t xml:space="preserve">roducto </w:t>
      </w:r>
      <w:r w:rsidRPr="00E55F3D">
        <w:rPr>
          <w:rFonts w:ascii="Arial" w:hAnsi="Arial" w:cs="Arial"/>
          <w:sz w:val="24"/>
          <w:szCs w:val="24"/>
        </w:rPr>
        <w:t>I</w:t>
      </w:r>
      <w:r>
        <w:rPr>
          <w:rFonts w:ascii="Arial" w:hAnsi="Arial" w:cs="Arial"/>
          <w:sz w:val="24"/>
          <w:szCs w:val="24"/>
        </w:rPr>
        <w:t xml:space="preserve">nterno </w:t>
      </w:r>
      <w:r w:rsidRPr="00E55F3D">
        <w:rPr>
          <w:rFonts w:ascii="Arial" w:hAnsi="Arial" w:cs="Arial"/>
          <w:sz w:val="24"/>
          <w:szCs w:val="24"/>
        </w:rPr>
        <w:t>B</w:t>
      </w:r>
      <w:r>
        <w:rPr>
          <w:rFonts w:ascii="Arial" w:hAnsi="Arial" w:cs="Arial"/>
          <w:sz w:val="24"/>
          <w:szCs w:val="24"/>
        </w:rPr>
        <w:t>ruto (PIB)</w:t>
      </w:r>
      <w:r w:rsidRPr="00E55F3D">
        <w:rPr>
          <w:rFonts w:ascii="Arial" w:hAnsi="Arial" w:cs="Arial"/>
          <w:sz w:val="24"/>
          <w:szCs w:val="24"/>
        </w:rPr>
        <w:t xml:space="preserve"> es bajo, de acuerdo con datos del Banco Mundial el porcentaje era de 26.1</w:t>
      </w:r>
      <w:r w:rsidR="00386F8C">
        <w:rPr>
          <w:rFonts w:ascii="Arial" w:hAnsi="Arial" w:cs="Arial"/>
          <w:sz w:val="24"/>
          <w:szCs w:val="24"/>
        </w:rPr>
        <w:t xml:space="preserve"> </w:t>
      </w:r>
      <w:r w:rsidRPr="00E55F3D">
        <w:rPr>
          <w:rFonts w:ascii="Arial" w:hAnsi="Arial" w:cs="Arial"/>
          <w:sz w:val="24"/>
          <w:szCs w:val="24"/>
        </w:rPr>
        <w:t>% mientras que en países como Japón era del 169.75</w:t>
      </w:r>
      <w:r w:rsidR="00386F8C">
        <w:rPr>
          <w:rFonts w:ascii="Arial" w:hAnsi="Arial" w:cs="Arial"/>
          <w:sz w:val="24"/>
          <w:szCs w:val="24"/>
        </w:rPr>
        <w:t xml:space="preserve"> </w:t>
      </w:r>
      <w:r w:rsidRPr="00E55F3D">
        <w:rPr>
          <w:rFonts w:ascii="Arial" w:hAnsi="Arial" w:cs="Arial"/>
          <w:sz w:val="24"/>
          <w:szCs w:val="24"/>
        </w:rPr>
        <w:t>% y para otras economías en desarrollo como China y Brasil los porcentajes fueron de 127.37</w:t>
      </w:r>
      <w:r w:rsidR="00386F8C">
        <w:rPr>
          <w:rFonts w:ascii="Arial" w:hAnsi="Arial" w:cs="Arial"/>
          <w:sz w:val="24"/>
          <w:szCs w:val="24"/>
        </w:rPr>
        <w:t xml:space="preserve"> </w:t>
      </w:r>
      <w:r w:rsidRPr="00E55F3D">
        <w:rPr>
          <w:rFonts w:ascii="Arial" w:hAnsi="Arial" w:cs="Arial"/>
          <w:sz w:val="24"/>
          <w:szCs w:val="24"/>
        </w:rPr>
        <w:t>% y 61.39</w:t>
      </w:r>
      <w:r w:rsidR="00386F8C">
        <w:rPr>
          <w:rFonts w:ascii="Arial" w:hAnsi="Arial" w:cs="Arial"/>
          <w:sz w:val="24"/>
          <w:szCs w:val="24"/>
        </w:rPr>
        <w:t xml:space="preserve"> </w:t>
      </w:r>
      <w:r w:rsidRPr="00E55F3D">
        <w:rPr>
          <w:rFonts w:ascii="Arial" w:hAnsi="Arial" w:cs="Arial"/>
          <w:sz w:val="24"/>
          <w:szCs w:val="24"/>
        </w:rPr>
        <w:t>% respectivamente</w:t>
      </w:r>
      <w:sdt>
        <w:sdtPr>
          <w:rPr>
            <w:rFonts w:ascii="Arial" w:hAnsi="Arial" w:cs="Arial"/>
            <w:sz w:val="24"/>
            <w:szCs w:val="24"/>
          </w:rPr>
          <w:id w:val="837889510"/>
          <w:citation/>
        </w:sdtPr>
        <w:sdtContent>
          <w:r w:rsidRPr="00E55F3D">
            <w:rPr>
              <w:rFonts w:ascii="Arial" w:hAnsi="Arial" w:cs="Arial"/>
              <w:sz w:val="24"/>
              <w:szCs w:val="24"/>
            </w:rPr>
            <w:fldChar w:fldCharType="begin"/>
          </w:r>
          <w:r w:rsidR="00D01094">
            <w:rPr>
              <w:rFonts w:ascii="Arial" w:hAnsi="Arial" w:cs="Arial"/>
              <w:sz w:val="24"/>
              <w:szCs w:val="24"/>
            </w:rPr>
            <w:instrText xml:space="preserve">CITATION UNA16 \l 2058 </w:instrText>
          </w:r>
          <w:r w:rsidRPr="00E55F3D">
            <w:rPr>
              <w:rFonts w:ascii="Arial" w:hAnsi="Arial" w:cs="Arial"/>
              <w:sz w:val="24"/>
              <w:szCs w:val="24"/>
            </w:rPr>
            <w:fldChar w:fldCharType="separate"/>
          </w:r>
          <w:r w:rsidR="001D62AC">
            <w:rPr>
              <w:rFonts w:ascii="Arial" w:hAnsi="Arial" w:cs="Arial"/>
              <w:noProof/>
              <w:sz w:val="24"/>
              <w:szCs w:val="24"/>
            </w:rPr>
            <w:t xml:space="preserve"> </w:t>
          </w:r>
          <w:r w:rsidR="001D62AC" w:rsidRPr="001D62AC">
            <w:rPr>
              <w:rFonts w:ascii="Arial" w:hAnsi="Arial" w:cs="Arial"/>
              <w:noProof/>
              <w:sz w:val="24"/>
              <w:szCs w:val="24"/>
            </w:rPr>
            <w:t>(UNAM, 2016)</w:t>
          </w:r>
          <w:r w:rsidRPr="00E55F3D">
            <w:rPr>
              <w:rFonts w:ascii="Arial" w:hAnsi="Arial" w:cs="Arial"/>
              <w:sz w:val="24"/>
              <w:szCs w:val="24"/>
            </w:rPr>
            <w:fldChar w:fldCharType="end"/>
          </w:r>
        </w:sdtContent>
      </w:sdt>
      <w:r w:rsidRPr="00E55F3D">
        <w:rPr>
          <w:rFonts w:ascii="Arial" w:hAnsi="Arial" w:cs="Arial"/>
          <w:sz w:val="24"/>
          <w:szCs w:val="24"/>
        </w:rPr>
        <w:t>.</w:t>
      </w:r>
    </w:p>
    <w:p w:rsidR="00B83073" w:rsidRPr="00E55F3D" w:rsidRDefault="00B83073" w:rsidP="0042117F">
      <w:pPr>
        <w:spacing w:before="240" w:line="360" w:lineRule="auto"/>
        <w:ind w:firstLine="708"/>
        <w:jc w:val="both"/>
        <w:rPr>
          <w:rFonts w:ascii="Arial" w:hAnsi="Arial" w:cs="Arial"/>
          <w:sz w:val="24"/>
          <w:szCs w:val="24"/>
        </w:rPr>
      </w:pPr>
      <w:r w:rsidRPr="00E55F3D">
        <w:rPr>
          <w:rFonts w:ascii="Arial" w:hAnsi="Arial" w:cs="Arial"/>
          <w:sz w:val="24"/>
          <w:szCs w:val="24"/>
        </w:rPr>
        <w:t>Los deudores pueden pagar el crédito al plazo previamente establecido</w:t>
      </w:r>
      <w:r w:rsidR="00B47D1D" w:rsidRPr="00E55F3D">
        <w:rPr>
          <w:rFonts w:ascii="Arial" w:hAnsi="Arial" w:cs="Arial"/>
          <w:sz w:val="24"/>
          <w:szCs w:val="24"/>
        </w:rPr>
        <w:t>,</w:t>
      </w:r>
      <w:r w:rsidRPr="00E55F3D">
        <w:rPr>
          <w:rFonts w:ascii="Arial" w:hAnsi="Arial" w:cs="Arial"/>
          <w:sz w:val="24"/>
          <w:szCs w:val="24"/>
        </w:rPr>
        <w:t xml:space="preserve"> hacer un solo pago al final del periodo por el total del crédito,</w:t>
      </w:r>
      <w:r w:rsidR="00C00FA6" w:rsidRPr="00E55F3D">
        <w:rPr>
          <w:rFonts w:ascii="Arial" w:hAnsi="Arial" w:cs="Arial"/>
          <w:sz w:val="24"/>
          <w:szCs w:val="24"/>
        </w:rPr>
        <w:t xml:space="preserve"> o adelantar sus pagos, </w:t>
      </w:r>
      <w:r w:rsidRPr="00E55F3D">
        <w:rPr>
          <w:rFonts w:ascii="Arial" w:hAnsi="Arial" w:cs="Arial"/>
          <w:sz w:val="24"/>
          <w:szCs w:val="24"/>
        </w:rPr>
        <w:t>adicional el interés que se halla pactado entre el acreedor y el deudor.</w:t>
      </w:r>
      <w:r w:rsidR="00C00FA6" w:rsidRPr="00E55F3D">
        <w:rPr>
          <w:rFonts w:ascii="Arial" w:hAnsi="Arial" w:cs="Arial"/>
          <w:sz w:val="24"/>
          <w:szCs w:val="24"/>
        </w:rPr>
        <w:t xml:space="preserve"> En casi todos los créditos </w:t>
      </w:r>
      <w:r w:rsidRPr="00E55F3D">
        <w:rPr>
          <w:rFonts w:ascii="Arial" w:hAnsi="Arial" w:cs="Arial"/>
          <w:sz w:val="24"/>
          <w:szCs w:val="24"/>
        </w:rPr>
        <w:t xml:space="preserve">una vez utilizado el dinero del crédito no se puede volver a utilizar aunque ya se halla pagado, se tiene que volver a hacer el proceso del préstamo como nuevo para poder utilizarlo nuevamente, la excepción son los </w:t>
      </w:r>
      <w:r w:rsidRPr="00E55F3D">
        <w:rPr>
          <w:rFonts w:ascii="Arial" w:hAnsi="Arial" w:cs="Arial"/>
          <w:sz w:val="24"/>
          <w:szCs w:val="24"/>
        </w:rPr>
        <w:lastRenderedPageBreak/>
        <w:t xml:space="preserve">créditos </w:t>
      </w:r>
      <w:proofErr w:type="spellStart"/>
      <w:r w:rsidRPr="00E55F3D">
        <w:rPr>
          <w:rFonts w:ascii="Arial" w:hAnsi="Arial" w:cs="Arial"/>
          <w:sz w:val="24"/>
          <w:szCs w:val="24"/>
        </w:rPr>
        <w:t>revolventes</w:t>
      </w:r>
      <w:proofErr w:type="spellEnd"/>
      <w:r w:rsidRPr="00E55F3D">
        <w:rPr>
          <w:rFonts w:ascii="Arial" w:hAnsi="Arial" w:cs="Arial"/>
          <w:sz w:val="24"/>
          <w:szCs w:val="24"/>
        </w:rPr>
        <w:t xml:space="preserve"> o renovables, como los que se otorgan mediante tarjetas de crédito, en los que el usuario puede volver a hacer uso de la parte de la línea de crédi</w:t>
      </w:r>
      <w:r w:rsidR="00386F8C">
        <w:rPr>
          <w:rFonts w:ascii="Arial" w:hAnsi="Arial" w:cs="Arial"/>
          <w:sz w:val="24"/>
          <w:szCs w:val="24"/>
        </w:rPr>
        <w:t>to utilizada una vez que la hay</w:t>
      </w:r>
      <w:r w:rsidRPr="00E55F3D">
        <w:rPr>
          <w:rFonts w:ascii="Arial" w:hAnsi="Arial" w:cs="Arial"/>
          <w:sz w:val="24"/>
          <w:szCs w:val="24"/>
        </w:rPr>
        <w:t>a liquidado hasta alcanzar el límite de su capacidad de crédito o el límite de la línea de crédito. En algunos casos los bancos piden a los deudores de créditos que otorguen garantías por el dinero que están recibiendo del préstamo</w:t>
      </w:r>
      <w:r w:rsidR="00C00FA6" w:rsidRPr="00E55F3D">
        <w:rPr>
          <w:rFonts w:ascii="Arial" w:hAnsi="Arial" w:cs="Arial"/>
          <w:sz w:val="24"/>
          <w:szCs w:val="24"/>
        </w:rPr>
        <w:t xml:space="preserve">, para que en caso de incumplimiento o no pago se </w:t>
      </w:r>
      <w:r w:rsidR="00386F8C">
        <w:rPr>
          <w:rFonts w:ascii="Arial" w:hAnsi="Arial" w:cs="Arial"/>
          <w:sz w:val="24"/>
          <w:szCs w:val="24"/>
        </w:rPr>
        <w:t>pueda</w:t>
      </w:r>
      <w:r w:rsidR="00C00FA6" w:rsidRPr="00E55F3D">
        <w:rPr>
          <w:rFonts w:ascii="Arial" w:hAnsi="Arial" w:cs="Arial"/>
          <w:sz w:val="24"/>
          <w:szCs w:val="24"/>
        </w:rPr>
        <w:t xml:space="preserve"> hacer efectivas estas garantías y recuperar parte o el total del dinero prestado.</w:t>
      </w:r>
    </w:p>
    <w:p w:rsidR="00B83073" w:rsidRPr="00E55F3D" w:rsidRDefault="00B83073" w:rsidP="0042117F">
      <w:pPr>
        <w:spacing w:before="240" w:line="360" w:lineRule="auto"/>
        <w:ind w:firstLine="708"/>
        <w:jc w:val="both"/>
        <w:rPr>
          <w:rFonts w:ascii="Arial" w:hAnsi="Arial" w:cs="Arial"/>
          <w:sz w:val="24"/>
          <w:szCs w:val="24"/>
        </w:rPr>
      </w:pPr>
      <w:r w:rsidRPr="00E55F3D">
        <w:rPr>
          <w:rFonts w:ascii="Arial" w:hAnsi="Arial" w:cs="Arial"/>
          <w:sz w:val="24"/>
          <w:szCs w:val="24"/>
        </w:rPr>
        <w:t xml:space="preserve">Si un deudor no paga el </w:t>
      </w:r>
      <w:r w:rsidR="00E37E55" w:rsidRPr="00E55F3D">
        <w:rPr>
          <w:rFonts w:ascii="Arial" w:hAnsi="Arial" w:cs="Arial"/>
          <w:sz w:val="24"/>
          <w:szCs w:val="24"/>
        </w:rPr>
        <w:t>din</w:t>
      </w:r>
      <w:r w:rsidR="00F17E69">
        <w:rPr>
          <w:rFonts w:ascii="Arial" w:hAnsi="Arial" w:cs="Arial"/>
          <w:sz w:val="24"/>
          <w:szCs w:val="24"/>
        </w:rPr>
        <w:t>ero que se le prestó</w:t>
      </w:r>
      <w:r w:rsidR="00E37E55" w:rsidRPr="00E55F3D">
        <w:rPr>
          <w:rFonts w:ascii="Arial" w:hAnsi="Arial" w:cs="Arial"/>
          <w:sz w:val="24"/>
          <w:szCs w:val="24"/>
        </w:rPr>
        <w:t xml:space="preserve"> en el plazo establecido </w:t>
      </w:r>
      <w:r w:rsidR="00C00FA6" w:rsidRPr="00E55F3D">
        <w:rPr>
          <w:rFonts w:ascii="Arial" w:hAnsi="Arial" w:cs="Arial"/>
          <w:sz w:val="24"/>
          <w:szCs w:val="24"/>
        </w:rPr>
        <w:t>pierde</w:t>
      </w:r>
      <w:r w:rsidR="00E37E55" w:rsidRPr="00E55F3D">
        <w:rPr>
          <w:rFonts w:ascii="Arial" w:hAnsi="Arial" w:cs="Arial"/>
          <w:sz w:val="24"/>
          <w:szCs w:val="24"/>
        </w:rPr>
        <w:t xml:space="preserve"> la </w:t>
      </w:r>
      <w:r w:rsidR="00386F8C">
        <w:rPr>
          <w:rFonts w:ascii="Arial" w:hAnsi="Arial" w:cs="Arial"/>
          <w:sz w:val="24"/>
          <w:szCs w:val="24"/>
        </w:rPr>
        <w:t>confianza que el banco le otorgó</w:t>
      </w:r>
      <w:r w:rsidR="00E37E55" w:rsidRPr="00E55F3D">
        <w:rPr>
          <w:rFonts w:ascii="Arial" w:hAnsi="Arial" w:cs="Arial"/>
          <w:sz w:val="24"/>
          <w:szCs w:val="24"/>
        </w:rPr>
        <w:t xml:space="preserve"> y los bancos e</w:t>
      </w:r>
      <w:r w:rsidR="00F17E69">
        <w:rPr>
          <w:rFonts w:ascii="Arial" w:hAnsi="Arial" w:cs="Arial"/>
          <w:sz w:val="24"/>
          <w:szCs w:val="24"/>
        </w:rPr>
        <w:t xml:space="preserve"> instituciones de crédito dejará</w:t>
      </w:r>
      <w:r w:rsidR="00B66DF9">
        <w:rPr>
          <w:rFonts w:ascii="Arial" w:hAnsi="Arial" w:cs="Arial"/>
          <w:sz w:val="24"/>
          <w:szCs w:val="24"/>
        </w:rPr>
        <w:t>n de confiarle</w:t>
      </w:r>
      <w:r w:rsidR="00C00FA6" w:rsidRPr="00E55F3D">
        <w:rPr>
          <w:rFonts w:ascii="Arial" w:hAnsi="Arial" w:cs="Arial"/>
          <w:sz w:val="24"/>
          <w:szCs w:val="24"/>
        </w:rPr>
        <w:t xml:space="preserve"> </w:t>
      </w:r>
      <w:r w:rsidR="008D0A5E" w:rsidRPr="00E55F3D">
        <w:rPr>
          <w:rFonts w:ascii="Arial" w:hAnsi="Arial" w:cs="Arial"/>
          <w:sz w:val="24"/>
          <w:szCs w:val="24"/>
        </w:rPr>
        <w:t>créditos</w:t>
      </w:r>
      <w:r w:rsidR="00E37E55" w:rsidRPr="00E55F3D">
        <w:rPr>
          <w:rFonts w:ascii="Arial" w:hAnsi="Arial" w:cs="Arial"/>
          <w:sz w:val="24"/>
          <w:szCs w:val="24"/>
        </w:rPr>
        <w:t xml:space="preserve">. Los bancos son muy cuidadosos a la hora de </w:t>
      </w:r>
      <w:r w:rsidR="00B66DF9">
        <w:rPr>
          <w:rFonts w:ascii="Arial" w:hAnsi="Arial" w:cs="Arial"/>
          <w:sz w:val="24"/>
          <w:szCs w:val="24"/>
        </w:rPr>
        <w:t>entregar</w:t>
      </w:r>
      <w:r w:rsidR="00E37E55" w:rsidRPr="00E55F3D">
        <w:rPr>
          <w:rFonts w:ascii="Arial" w:hAnsi="Arial" w:cs="Arial"/>
          <w:sz w:val="24"/>
          <w:szCs w:val="24"/>
        </w:rPr>
        <w:t xml:space="preserve"> créditos porque al hacerlo utilizan el dinero</w:t>
      </w:r>
      <w:r w:rsidR="001A5B02">
        <w:rPr>
          <w:rFonts w:ascii="Arial" w:hAnsi="Arial" w:cs="Arial"/>
          <w:sz w:val="24"/>
          <w:szCs w:val="24"/>
        </w:rPr>
        <w:t xml:space="preserve"> que no es suyo sino de </w:t>
      </w:r>
      <w:r w:rsidR="00E37E55" w:rsidRPr="00E55F3D">
        <w:rPr>
          <w:rFonts w:ascii="Arial" w:hAnsi="Arial" w:cs="Arial"/>
          <w:sz w:val="24"/>
          <w:szCs w:val="24"/>
        </w:rPr>
        <w:t>las personas</w:t>
      </w:r>
      <w:r w:rsidR="001A5B02">
        <w:rPr>
          <w:rFonts w:ascii="Arial" w:hAnsi="Arial" w:cs="Arial"/>
          <w:sz w:val="24"/>
          <w:szCs w:val="24"/>
        </w:rPr>
        <w:t xml:space="preserve"> que </w:t>
      </w:r>
      <w:r w:rsidR="00E37E55" w:rsidRPr="00E55F3D">
        <w:rPr>
          <w:rFonts w:ascii="Arial" w:hAnsi="Arial" w:cs="Arial"/>
          <w:sz w:val="24"/>
          <w:szCs w:val="24"/>
        </w:rPr>
        <w:t>han depositado en sus cuentas bancarias</w:t>
      </w:r>
      <w:r w:rsidR="00B47D1D" w:rsidRPr="00E55F3D">
        <w:rPr>
          <w:rFonts w:ascii="Arial" w:hAnsi="Arial" w:cs="Arial"/>
          <w:sz w:val="24"/>
          <w:szCs w:val="24"/>
        </w:rPr>
        <w:t>, este dinero</w:t>
      </w:r>
      <w:r w:rsidR="00C00FA6" w:rsidRPr="00E55F3D">
        <w:rPr>
          <w:rFonts w:ascii="Arial" w:hAnsi="Arial" w:cs="Arial"/>
          <w:sz w:val="24"/>
          <w:szCs w:val="24"/>
        </w:rPr>
        <w:t xml:space="preserve"> no es suyo</w:t>
      </w:r>
      <w:r w:rsidR="00E37E55" w:rsidRPr="00E55F3D">
        <w:rPr>
          <w:rFonts w:ascii="Arial" w:hAnsi="Arial" w:cs="Arial"/>
          <w:sz w:val="24"/>
          <w:szCs w:val="24"/>
        </w:rPr>
        <w:t>,</w:t>
      </w:r>
      <w:r w:rsidR="00C00FA6" w:rsidRPr="00E55F3D">
        <w:rPr>
          <w:rFonts w:ascii="Arial" w:hAnsi="Arial" w:cs="Arial"/>
          <w:sz w:val="24"/>
          <w:szCs w:val="24"/>
        </w:rPr>
        <w:t xml:space="preserve"> por lo que tienen que realizar</w:t>
      </w:r>
      <w:r w:rsidR="00E37E55" w:rsidRPr="00E55F3D">
        <w:rPr>
          <w:rFonts w:ascii="Arial" w:hAnsi="Arial" w:cs="Arial"/>
          <w:sz w:val="24"/>
          <w:szCs w:val="24"/>
        </w:rPr>
        <w:t xml:space="preserve"> un análisis de la calidad crediticia de los deudores utilizando los datos de los historiales de crédito de las personas, en caso de que un banco tenga problemas de liquidez o </w:t>
      </w:r>
      <w:r w:rsidR="00B47D1D" w:rsidRPr="00E55F3D">
        <w:rPr>
          <w:rFonts w:ascii="Arial" w:hAnsi="Arial" w:cs="Arial"/>
          <w:sz w:val="24"/>
          <w:szCs w:val="24"/>
        </w:rPr>
        <w:t>insolvencia</w:t>
      </w:r>
      <w:r w:rsidR="00E37E55" w:rsidRPr="00E55F3D">
        <w:rPr>
          <w:rFonts w:ascii="Arial" w:hAnsi="Arial" w:cs="Arial"/>
          <w:sz w:val="24"/>
          <w:szCs w:val="24"/>
        </w:rPr>
        <w:t xml:space="preserve"> por el incumplimiento de pagos por parte de los deudores la ley establece meca</w:t>
      </w:r>
      <w:r w:rsidR="00B47D1D" w:rsidRPr="00E55F3D">
        <w:rPr>
          <w:rFonts w:ascii="Arial" w:hAnsi="Arial" w:cs="Arial"/>
          <w:sz w:val="24"/>
          <w:szCs w:val="24"/>
        </w:rPr>
        <w:t>nismos para evitar la quiebra</w:t>
      </w:r>
      <w:r w:rsidR="00E37E55" w:rsidRPr="00E55F3D">
        <w:rPr>
          <w:rFonts w:ascii="Arial" w:hAnsi="Arial" w:cs="Arial"/>
          <w:sz w:val="24"/>
          <w:szCs w:val="24"/>
        </w:rPr>
        <w:t xml:space="preserve"> a través </w:t>
      </w:r>
      <w:r w:rsidR="00C00FA6" w:rsidRPr="00E55F3D">
        <w:rPr>
          <w:rFonts w:ascii="Arial" w:hAnsi="Arial" w:cs="Arial"/>
          <w:sz w:val="24"/>
          <w:szCs w:val="24"/>
        </w:rPr>
        <w:t>del IPAB y de esta manera respaldar el ahorro de las personas.</w:t>
      </w:r>
      <w:r w:rsidRPr="00E55F3D">
        <w:rPr>
          <w:rFonts w:ascii="Arial" w:hAnsi="Arial" w:cs="Arial"/>
          <w:sz w:val="24"/>
          <w:szCs w:val="24"/>
        </w:rPr>
        <w:t xml:space="preserve"> </w:t>
      </w:r>
    </w:p>
    <w:p w:rsidR="008D0A5E" w:rsidRPr="00E55F3D" w:rsidRDefault="00764464" w:rsidP="0042117F">
      <w:pPr>
        <w:spacing w:before="240" w:line="360" w:lineRule="auto"/>
        <w:ind w:firstLine="708"/>
        <w:jc w:val="both"/>
        <w:rPr>
          <w:rFonts w:ascii="Arial" w:hAnsi="Arial" w:cs="Arial"/>
          <w:sz w:val="24"/>
          <w:szCs w:val="24"/>
        </w:rPr>
      </w:pPr>
      <w:r w:rsidRPr="00E55F3D">
        <w:rPr>
          <w:rFonts w:ascii="Arial" w:hAnsi="Arial" w:cs="Arial"/>
          <w:sz w:val="24"/>
          <w:szCs w:val="24"/>
        </w:rPr>
        <w:t xml:space="preserve">A la escasez de crédito se le añade el reducido número de instituciones bancarias que lo ofrecen y que por esta razón gozan de una posición privilegiada en el mercado en lo que se refiere a las tasas de interés y comisiones, “solo </w:t>
      </w:r>
      <w:r w:rsidR="00FF18B7">
        <w:rPr>
          <w:rFonts w:ascii="Arial" w:hAnsi="Arial" w:cs="Arial"/>
          <w:sz w:val="24"/>
          <w:szCs w:val="24"/>
        </w:rPr>
        <w:t>siete</w:t>
      </w:r>
      <w:r w:rsidRPr="00E55F3D">
        <w:rPr>
          <w:rFonts w:ascii="Arial" w:hAnsi="Arial" w:cs="Arial"/>
          <w:sz w:val="24"/>
          <w:szCs w:val="24"/>
        </w:rPr>
        <w:t xml:space="preserve"> instituciones bancarias mantienen la mayor parte de los activos con un 79</w:t>
      </w:r>
      <w:r w:rsidR="00386F8C">
        <w:rPr>
          <w:rFonts w:ascii="Arial" w:hAnsi="Arial" w:cs="Arial"/>
          <w:sz w:val="24"/>
          <w:szCs w:val="24"/>
        </w:rPr>
        <w:t xml:space="preserve"> </w:t>
      </w:r>
      <w:r w:rsidRPr="00E55F3D">
        <w:rPr>
          <w:rFonts w:ascii="Arial" w:hAnsi="Arial" w:cs="Arial"/>
          <w:sz w:val="24"/>
          <w:szCs w:val="24"/>
        </w:rPr>
        <w:t>% y de la cartera de crédito un 74.4</w:t>
      </w:r>
      <w:r w:rsidR="00386F8C">
        <w:rPr>
          <w:rFonts w:ascii="Arial" w:hAnsi="Arial" w:cs="Arial"/>
          <w:sz w:val="24"/>
          <w:szCs w:val="24"/>
        </w:rPr>
        <w:t xml:space="preserve"> </w:t>
      </w:r>
      <w:r w:rsidRPr="00E55F3D">
        <w:rPr>
          <w:rFonts w:ascii="Arial" w:hAnsi="Arial" w:cs="Arial"/>
          <w:sz w:val="24"/>
          <w:szCs w:val="24"/>
        </w:rPr>
        <w:t>%, mientras que las 21 instituciones más pequeñas apenas tienen 3.9</w:t>
      </w:r>
      <w:r w:rsidR="00386F8C">
        <w:rPr>
          <w:rFonts w:ascii="Arial" w:hAnsi="Arial" w:cs="Arial"/>
          <w:sz w:val="24"/>
          <w:szCs w:val="24"/>
        </w:rPr>
        <w:t xml:space="preserve"> </w:t>
      </w:r>
      <w:r w:rsidRPr="00E55F3D">
        <w:rPr>
          <w:rFonts w:ascii="Arial" w:hAnsi="Arial" w:cs="Arial"/>
          <w:sz w:val="24"/>
          <w:szCs w:val="24"/>
        </w:rPr>
        <w:t>% y 3.7</w:t>
      </w:r>
      <w:r w:rsidR="00386F8C">
        <w:rPr>
          <w:rFonts w:ascii="Arial" w:hAnsi="Arial" w:cs="Arial"/>
          <w:sz w:val="24"/>
          <w:szCs w:val="24"/>
        </w:rPr>
        <w:t xml:space="preserve"> </w:t>
      </w:r>
      <w:r w:rsidRPr="00E55F3D">
        <w:rPr>
          <w:rFonts w:ascii="Arial" w:hAnsi="Arial" w:cs="Arial"/>
          <w:sz w:val="24"/>
          <w:szCs w:val="24"/>
        </w:rPr>
        <w:t>% respectivamente</w:t>
      </w:r>
      <w:sdt>
        <w:sdtPr>
          <w:rPr>
            <w:rFonts w:ascii="Arial" w:hAnsi="Arial" w:cs="Arial"/>
            <w:sz w:val="24"/>
            <w:szCs w:val="24"/>
          </w:rPr>
          <w:id w:val="209379891"/>
          <w:citation/>
        </w:sdtPr>
        <w:sdtContent>
          <w:r w:rsidRPr="00E55F3D">
            <w:rPr>
              <w:rFonts w:ascii="Arial" w:hAnsi="Arial" w:cs="Arial"/>
              <w:sz w:val="24"/>
              <w:szCs w:val="24"/>
            </w:rPr>
            <w:fldChar w:fldCharType="begin"/>
          </w:r>
          <w:r w:rsidR="00D01094">
            <w:rPr>
              <w:rFonts w:ascii="Arial" w:hAnsi="Arial" w:cs="Arial"/>
              <w:sz w:val="24"/>
              <w:szCs w:val="24"/>
            </w:rPr>
            <w:instrText xml:space="preserve">CITATION UNA16 \l 2058 </w:instrText>
          </w:r>
          <w:r w:rsidRPr="00E55F3D">
            <w:rPr>
              <w:rFonts w:ascii="Arial" w:hAnsi="Arial" w:cs="Arial"/>
              <w:sz w:val="24"/>
              <w:szCs w:val="24"/>
            </w:rPr>
            <w:fldChar w:fldCharType="separate"/>
          </w:r>
          <w:r w:rsidR="001D62AC">
            <w:rPr>
              <w:rFonts w:ascii="Arial" w:hAnsi="Arial" w:cs="Arial"/>
              <w:noProof/>
              <w:sz w:val="24"/>
              <w:szCs w:val="24"/>
            </w:rPr>
            <w:t xml:space="preserve"> </w:t>
          </w:r>
          <w:r w:rsidR="001D62AC" w:rsidRPr="001D62AC">
            <w:rPr>
              <w:rFonts w:ascii="Arial" w:hAnsi="Arial" w:cs="Arial"/>
              <w:noProof/>
              <w:sz w:val="24"/>
              <w:szCs w:val="24"/>
            </w:rPr>
            <w:t>(UNAM, 2016)</w:t>
          </w:r>
          <w:r w:rsidRPr="00E55F3D">
            <w:rPr>
              <w:rFonts w:ascii="Arial" w:hAnsi="Arial" w:cs="Arial"/>
              <w:sz w:val="24"/>
              <w:szCs w:val="24"/>
            </w:rPr>
            <w:fldChar w:fldCharType="end"/>
          </w:r>
        </w:sdtContent>
      </w:sdt>
      <w:r w:rsidRPr="00E55F3D">
        <w:rPr>
          <w:rFonts w:ascii="Arial" w:hAnsi="Arial" w:cs="Arial"/>
          <w:sz w:val="24"/>
          <w:szCs w:val="24"/>
        </w:rPr>
        <w:t xml:space="preserve">. Estas condiciones </w:t>
      </w:r>
      <w:r w:rsidR="0099009A">
        <w:rPr>
          <w:rFonts w:ascii="Arial" w:hAnsi="Arial" w:cs="Arial"/>
          <w:sz w:val="24"/>
          <w:szCs w:val="24"/>
        </w:rPr>
        <w:t xml:space="preserve">de </w:t>
      </w:r>
      <w:r w:rsidR="00FF18B7">
        <w:rPr>
          <w:rFonts w:ascii="Arial" w:hAnsi="Arial" w:cs="Arial"/>
          <w:sz w:val="24"/>
          <w:szCs w:val="24"/>
        </w:rPr>
        <w:t>c</w:t>
      </w:r>
      <w:r w:rsidR="0099009A" w:rsidRPr="0099009A">
        <w:rPr>
          <w:rFonts w:ascii="Arial" w:hAnsi="Arial" w:cs="Arial"/>
          <w:i/>
          <w:sz w:val="24"/>
          <w:szCs w:val="24"/>
        </w:rPr>
        <w:t>oncentración</w:t>
      </w:r>
      <w:r w:rsidR="006D1E90" w:rsidRPr="00E55F3D">
        <w:rPr>
          <w:rFonts w:ascii="Arial" w:hAnsi="Arial" w:cs="Arial"/>
          <w:sz w:val="24"/>
          <w:szCs w:val="24"/>
        </w:rPr>
        <w:t xml:space="preserve"> </w:t>
      </w:r>
      <w:r w:rsidRPr="00E55F3D">
        <w:rPr>
          <w:rFonts w:ascii="Arial" w:hAnsi="Arial" w:cs="Arial"/>
          <w:sz w:val="24"/>
          <w:szCs w:val="24"/>
        </w:rPr>
        <w:t>en las que opera el sistema fina</w:t>
      </w:r>
      <w:r w:rsidR="00386F8C">
        <w:rPr>
          <w:rFonts w:ascii="Arial" w:hAnsi="Arial" w:cs="Arial"/>
          <w:sz w:val="24"/>
          <w:szCs w:val="24"/>
        </w:rPr>
        <w:t>nciero m</w:t>
      </w:r>
      <w:r w:rsidRPr="00E55F3D">
        <w:rPr>
          <w:rFonts w:ascii="Arial" w:hAnsi="Arial" w:cs="Arial"/>
          <w:sz w:val="24"/>
          <w:szCs w:val="24"/>
        </w:rPr>
        <w:t>exicano son oligopólicas favoreciendo a unos cuantos, ya que si comparamos la participación de los bancos en el mercado con su nivel de rentabilidad, se aprecia que las instituciones más grandes son las de mayor rentabilidad.</w:t>
      </w:r>
    </w:p>
    <w:p w:rsidR="006D1E90" w:rsidRPr="00E55F3D" w:rsidRDefault="006D1E90" w:rsidP="0042117F">
      <w:pPr>
        <w:spacing w:before="240" w:line="360" w:lineRule="auto"/>
        <w:ind w:firstLine="708"/>
        <w:jc w:val="both"/>
        <w:rPr>
          <w:rFonts w:ascii="Arial" w:hAnsi="Arial" w:cs="Arial"/>
          <w:sz w:val="24"/>
          <w:szCs w:val="24"/>
        </w:rPr>
      </w:pPr>
      <w:r w:rsidRPr="00E55F3D">
        <w:rPr>
          <w:rFonts w:ascii="Arial" w:hAnsi="Arial" w:cs="Arial"/>
          <w:sz w:val="24"/>
          <w:szCs w:val="24"/>
        </w:rPr>
        <w:t xml:space="preserve">En lo que se refiere a la forma en que se </w:t>
      </w:r>
      <w:r w:rsidR="00C61208">
        <w:rPr>
          <w:rFonts w:ascii="Arial" w:hAnsi="Arial" w:cs="Arial"/>
          <w:i/>
          <w:sz w:val="24"/>
          <w:szCs w:val="24"/>
        </w:rPr>
        <w:t>d</w:t>
      </w:r>
      <w:r w:rsidR="0099009A">
        <w:rPr>
          <w:rFonts w:ascii="Arial" w:hAnsi="Arial" w:cs="Arial"/>
          <w:i/>
          <w:sz w:val="24"/>
          <w:szCs w:val="24"/>
        </w:rPr>
        <w:t>istribuye</w:t>
      </w:r>
      <w:r w:rsidRPr="00E55F3D">
        <w:rPr>
          <w:rFonts w:ascii="Arial" w:hAnsi="Arial" w:cs="Arial"/>
          <w:sz w:val="24"/>
          <w:szCs w:val="24"/>
        </w:rPr>
        <w:t xml:space="preserve"> el crédito de la banca comercial en el país la distribución en las diferentes ramas productivas es el siguiente, el sector agropecuario el 1.6</w:t>
      </w:r>
      <w:r w:rsidR="00386F8C">
        <w:rPr>
          <w:rFonts w:ascii="Arial" w:hAnsi="Arial" w:cs="Arial"/>
          <w:sz w:val="24"/>
          <w:szCs w:val="24"/>
        </w:rPr>
        <w:t xml:space="preserve"> </w:t>
      </w:r>
      <w:r w:rsidRPr="00E55F3D">
        <w:rPr>
          <w:rFonts w:ascii="Arial" w:hAnsi="Arial" w:cs="Arial"/>
          <w:sz w:val="24"/>
          <w:szCs w:val="24"/>
        </w:rPr>
        <w:t>%, el sector industrial el 20</w:t>
      </w:r>
      <w:r w:rsidR="00386F8C">
        <w:rPr>
          <w:rFonts w:ascii="Arial" w:hAnsi="Arial" w:cs="Arial"/>
          <w:sz w:val="24"/>
          <w:szCs w:val="24"/>
        </w:rPr>
        <w:t xml:space="preserve"> </w:t>
      </w:r>
      <w:r w:rsidRPr="00E55F3D">
        <w:rPr>
          <w:rFonts w:ascii="Arial" w:hAnsi="Arial" w:cs="Arial"/>
          <w:sz w:val="24"/>
          <w:szCs w:val="24"/>
        </w:rPr>
        <w:t xml:space="preserve">%, el sector </w:t>
      </w:r>
      <w:r w:rsidRPr="00E55F3D">
        <w:rPr>
          <w:rFonts w:ascii="Arial" w:hAnsi="Arial" w:cs="Arial"/>
          <w:sz w:val="24"/>
          <w:szCs w:val="24"/>
        </w:rPr>
        <w:lastRenderedPageBreak/>
        <w:t>servicios el 22</w:t>
      </w:r>
      <w:r w:rsidR="00386F8C">
        <w:rPr>
          <w:rFonts w:ascii="Arial" w:hAnsi="Arial" w:cs="Arial"/>
          <w:sz w:val="24"/>
          <w:szCs w:val="24"/>
        </w:rPr>
        <w:t xml:space="preserve"> </w:t>
      </w:r>
      <w:r w:rsidRPr="00E55F3D">
        <w:rPr>
          <w:rFonts w:ascii="Arial" w:hAnsi="Arial" w:cs="Arial"/>
          <w:sz w:val="24"/>
          <w:szCs w:val="24"/>
        </w:rPr>
        <w:t>%, el crédito a la vivienda el 16.7</w:t>
      </w:r>
      <w:r w:rsidR="00386F8C">
        <w:rPr>
          <w:rFonts w:ascii="Arial" w:hAnsi="Arial" w:cs="Arial"/>
          <w:sz w:val="24"/>
          <w:szCs w:val="24"/>
        </w:rPr>
        <w:t xml:space="preserve"> </w:t>
      </w:r>
      <w:r w:rsidRPr="00E55F3D">
        <w:rPr>
          <w:rFonts w:ascii="Arial" w:hAnsi="Arial" w:cs="Arial"/>
          <w:sz w:val="24"/>
          <w:szCs w:val="24"/>
        </w:rPr>
        <w:t>%, el crédito al sector p</w:t>
      </w:r>
      <w:r w:rsidR="00FF18B7">
        <w:rPr>
          <w:rFonts w:ascii="Arial" w:hAnsi="Arial" w:cs="Arial"/>
          <w:sz w:val="24"/>
          <w:szCs w:val="24"/>
        </w:rPr>
        <w:t>ú</w:t>
      </w:r>
      <w:r w:rsidRPr="00E55F3D">
        <w:rPr>
          <w:rFonts w:ascii="Arial" w:hAnsi="Arial" w:cs="Arial"/>
          <w:sz w:val="24"/>
          <w:szCs w:val="24"/>
        </w:rPr>
        <w:t>blico 13.2</w:t>
      </w:r>
      <w:r w:rsidR="00386F8C">
        <w:rPr>
          <w:rFonts w:ascii="Arial" w:hAnsi="Arial" w:cs="Arial"/>
          <w:sz w:val="24"/>
          <w:szCs w:val="24"/>
        </w:rPr>
        <w:t xml:space="preserve"> </w:t>
      </w:r>
      <w:r w:rsidRPr="00E55F3D">
        <w:rPr>
          <w:rFonts w:ascii="Arial" w:hAnsi="Arial" w:cs="Arial"/>
          <w:sz w:val="24"/>
          <w:szCs w:val="24"/>
        </w:rPr>
        <w:t>% y el c</w:t>
      </w:r>
      <w:r w:rsidR="00B47D1D" w:rsidRPr="00E55F3D">
        <w:rPr>
          <w:rFonts w:ascii="Arial" w:hAnsi="Arial" w:cs="Arial"/>
          <w:sz w:val="24"/>
          <w:szCs w:val="24"/>
        </w:rPr>
        <w:t>rédito al consumo el 21.2</w:t>
      </w:r>
      <w:r w:rsidR="00386F8C">
        <w:rPr>
          <w:rFonts w:ascii="Arial" w:hAnsi="Arial" w:cs="Arial"/>
          <w:sz w:val="24"/>
          <w:szCs w:val="24"/>
        </w:rPr>
        <w:t xml:space="preserve"> </w:t>
      </w:r>
      <w:r w:rsidR="00B47D1D" w:rsidRPr="00E55F3D">
        <w:rPr>
          <w:rFonts w:ascii="Arial" w:hAnsi="Arial" w:cs="Arial"/>
          <w:sz w:val="24"/>
          <w:szCs w:val="24"/>
        </w:rPr>
        <w:t>% sien</w:t>
      </w:r>
      <w:r w:rsidRPr="00E55F3D">
        <w:rPr>
          <w:rFonts w:ascii="Arial" w:hAnsi="Arial" w:cs="Arial"/>
          <w:sz w:val="24"/>
          <w:szCs w:val="24"/>
        </w:rPr>
        <w:t xml:space="preserve">do este el motor interno de la economía que ha permitido mantener un nivel de crecimiento positivo para el </w:t>
      </w:r>
      <w:r w:rsidR="00B47D1D" w:rsidRPr="00E55F3D">
        <w:rPr>
          <w:rFonts w:ascii="Arial" w:hAnsi="Arial" w:cs="Arial"/>
          <w:sz w:val="24"/>
          <w:szCs w:val="24"/>
        </w:rPr>
        <w:t>país adicional</w:t>
      </w:r>
      <w:r w:rsidRPr="00E55F3D">
        <w:rPr>
          <w:rFonts w:ascii="Arial" w:hAnsi="Arial" w:cs="Arial"/>
          <w:sz w:val="24"/>
          <w:szCs w:val="24"/>
        </w:rPr>
        <w:t xml:space="preserve"> se puede observar que la banca </w:t>
      </w:r>
      <w:r w:rsidR="00386F8C">
        <w:rPr>
          <w:rFonts w:ascii="Arial" w:hAnsi="Arial" w:cs="Arial"/>
          <w:sz w:val="24"/>
          <w:szCs w:val="24"/>
        </w:rPr>
        <w:t>h</w:t>
      </w:r>
      <w:r w:rsidRPr="00E55F3D">
        <w:rPr>
          <w:rFonts w:ascii="Arial" w:hAnsi="Arial" w:cs="Arial"/>
          <w:sz w:val="24"/>
          <w:szCs w:val="24"/>
        </w:rPr>
        <w:t>a privilegiado el crédito a sectores no productivos, pero más rentables como el crédito al consumo o más seguros como el crédito al sector público.</w:t>
      </w:r>
    </w:p>
    <w:p w:rsidR="00F7105A" w:rsidRPr="00E55F3D" w:rsidRDefault="00F7105A" w:rsidP="0042117F">
      <w:pPr>
        <w:spacing w:before="240" w:line="360" w:lineRule="auto"/>
        <w:ind w:firstLine="708"/>
        <w:jc w:val="both"/>
        <w:rPr>
          <w:rFonts w:ascii="Arial" w:hAnsi="Arial" w:cs="Arial"/>
          <w:sz w:val="24"/>
          <w:szCs w:val="24"/>
        </w:rPr>
      </w:pPr>
      <w:r w:rsidRPr="00E55F3D">
        <w:rPr>
          <w:rFonts w:ascii="Arial" w:hAnsi="Arial" w:cs="Arial"/>
          <w:sz w:val="24"/>
          <w:szCs w:val="24"/>
        </w:rPr>
        <w:t>L</w:t>
      </w:r>
      <w:r w:rsidR="00386F8C">
        <w:rPr>
          <w:rFonts w:ascii="Arial" w:hAnsi="Arial" w:cs="Arial"/>
          <w:sz w:val="24"/>
          <w:szCs w:val="24"/>
        </w:rPr>
        <w:t>a concentración del mercado, la</w:t>
      </w:r>
      <w:r w:rsidRPr="00E55F3D">
        <w:rPr>
          <w:rFonts w:ascii="Arial" w:hAnsi="Arial" w:cs="Arial"/>
          <w:sz w:val="24"/>
          <w:szCs w:val="24"/>
        </w:rPr>
        <w:t xml:space="preserve"> escasez de fuentes de financiamiento </w:t>
      </w:r>
      <w:r w:rsidR="00386F8C">
        <w:rPr>
          <w:rFonts w:ascii="Arial" w:hAnsi="Arial" w:cs="Arial"/>
          <w:sz w:val="24"/>
          <w:szCs w:val="24"/>
        </w:rPr>
        <w:t>y la falta de competencia se ve reflejada</w:t>
      </w:r>
      <w:r w:rsidRPr="00E55F3D">
        <w:rPr>
          <w:rFonts w:ascii="Arial" w:hAnsi="Arial" w:cs="Arial"/>
          <w:sz w:val="24"/>
          <w:szCs w:val="24"/>
        </w:rPr>
        <w:t xml:space="preserve"> en los precios que los clientes pagan por el uso de servicios y productos que la banca ofrece, así como en los rendimientos que reciben por sus ahorros, el diferencial entre tasas de interés activas y pasivas es amplio, es decir</w:t>
      </w:r>
      <w:r w:rsidR="00386F8C">
        <w:rPr>
          <w:rFonts w:ascii="Arial" w:hAnsi="Arial" w:cs="Arial"/>
          <w:sz w:val="24"/>
          <w:szCs w:val="24"/>
        </w:rPr>
        <w:t>,</w:t>
      </w:r>
      <w:r w:rsidRPr="00E55F3D">
        <w:rPr>
          <w:rFonts w:ascii="Arial" w:hAnsi="Arial" w:cs="Arial"/>
          <w:sz w:val="24"/>
          <w:szCs w:val="24"/>
        </w:rPr>
        <w:t xml:space="preserve"> el crédito es caro para quien lo solicita con altas tasas de interés y los rendimiento</w:t>
      </w:r>
      <w:r w:rsidR="00386F8C">
        <w:rPr>
          <w:rFonts w:ascii="Arial" w:hAnsi="Arial" w:cs="Arial"/>
          <w:sz w:val="24"/>
          <w:szCs w:val="24"/>
        </w:rPr>
        <w:t>s que reciben los ahorradores son</w:t>
      </w:r>
      <w:r w:rsidRPr="00E55F3D">
        <w:rPr>
          <w:rFonts w:ascii="Arial" w:hAnsi="Arial" w:cs="Arial"/>
          <w:sz w:val="24"/>
          <w:szCs w:val="24"/>
        </w:rPr>
        <w:t xml:space="preserve"> muy pequeño</w:t>
      </w:r>
      <w:r w:rsidR="00386F8C">
        <w:rPr>
          <w:rFonts w:ascii="Arial" w:hAnsi="Arial" w:cs="Arial"/>
          <w:sz w:val="24"/>
          <w:szCs w:val="24"/>
        </w:rPr>
        <w:t>s</w:t>
      </w:r>
      <w:r w:rsidRPr="00E55F3D">
        <w:rPr>
          <w:rFonts w:ascii="Arial" w:hAnsi="Arial" w:cs="Arial"/>
          <w:sz w:val="24"/>
          <w:szCs w:val="24"/>
        </w:rPr>
        <w:t>, otorgando márgenes de beneficio muy amplios para los bancos.</w:t>
      </w:r>
    </w:p>
    <w:p w:rsidR="00F7105A" w:rsidRDefault="00F7105A" w:rsidP="0042117F">
      <w:pPr>
        <w:spacing w:before="240" w:line="360" w:lineRule="auto"/>
        <w:ind w:firstLine="708"/>
        <w:jc w:val="both"/>
        <w:rPr>
          <w:rFonts w:ascii="Arial" w:hAnsi="Arial" w:cs="Arial"/>
          <w:sz w:val="24"/>
          <w:szCs w:val="24"/>
        </w:rPr>
      </w:pPr>
      <w:r w:rsidRPr="00E55F3D">
        <w:rPr>
          <w:rFonts w:ascii="Arial" w:hAnsi="Arial" w:cs="Arial"/>
          <w:sz w:val="24"/>
          <w:szCs w:val="24"/>
        </w:rPr>
        <w:t>Por otro lado</w:t>
      </w:r>
      <w:r w:rsidR="00386F8C">
        <w:rPr>
          <w:rFonts w:ascii="Arial" w:hAnsi="Arial" w:cs="Arial"/>
          <w:sz w:val="24"/>
          <w:szCs w:val="24"/>
        </w:rPr>
        <w:t>,</w:t>
      </w:r>
      <w:r w:rsidRPr="00E55F3D">
        <w:rPr>
          <w:rFonts w:ascii="Arial" w:hAnsi="Arial" w:cs="Arial"/>
          <w:sz w:val="24"/>
          <w:szCs w:val="24"/>
        </w:rPr>
        <w:t xml:space="preserve"> desde el punto d</w:t>
      </w:r>
      <w:r w:rsidR="00734C38" w:rsidRPr="00E55F3D">
        <w:rPr>
          <w:rFonts w:ascii="Arial" w:hAnsi="Arial" w:cs="Arial"/>
          <w:sz w:val="24"/>
          <w:szCs w:val="24"/>
        </w:rPr>
        <w:t>e</w:t>
      </w:r>
      <w:r w:rsidRPr="00E55F3D">
        <w:rPr>
          <w:rFonts w:ascii="Arial" w:hAnsi="Arial" w:cs="Arial"/>
          <w:sz w:val="24"/>
          <w:szCs w:val="24"/>
        </w:rPr>
        <w:t xml:space="preserve"> vista de la banca en </w:t>
      </w:r>
      <w:r w:rsidR="00BA75C1" w:rsidRPr="00E55F3D">
        <w:rPr>
          <w:rFonts w:ascii="Arial" w:hAnsi="Arial" w:cs="Arial"/>
          <w:sz w:val="24"/>
          <w:szCs w:val="24"/>
        </w:rPr>
        <w:t>México</w:t>
      </w:r>
      <w:r w:rsidRPr="00E55F3D">
        <w:rPr>
          <w:rFonts w:ascii="Arial" w:hAnsi="Arial" w:cs="Arial"/>
          <w:sz w:val="24"/>
          <w:szCs w:val="24"/>
        </w:rPr>
        <w:t xml:space="preserve"> los altos costos del </w:t>
      </w:r>
      <w:r w:rsidR="00BA75C1" w:rsidRPr="00E55F3D">
        <w:rPr>
          <w:rFonts w:ascii="Arial" w:hAnsi="Arial" w:cs="Arial"/>
          <w:sz w:val="24"/>
          <w:szCs w:val="24"/>
        </w:rPr>
        <w:t>crédito</w:t>
      </w:r>
      <w:r w:rsidRPr="00E55F3D">
        <w:rPr>
          <w:rFonts w:ascii="Arial" w:hAnsi="Arial" w:cs="Arial"/>
          <w:sz w:val="24"/>
          <w:szCs w:val="24"/>
        </w:rPr>
        <w:t xml:space="preserve"> obedece</w:t>
      </w:r>
      <w:r w:rsidR="0051046A">
        <w:rPr>
          <w:rFonts w:ascii="Arial" w:hAnsi="Arial" w:cs="Arial"/>
          <w:sz w:val="24"/>
          <w:szCs w:val="24"/>
        </w:rPr>
        <w:t>n</w:t>
      </w:r>
      <w:r w:rsidRPr="00E55F3D">
        <w:rPr>
          <w:rFonts w:ascii="Arial" w:hAnsi="Arial" w:cs="Arial"/>
          <w:sz w:val="24"/>
          <w:szCs w:val="24"/>
        </w:rPr>
        <w:t xml:space="preserve"> a un alto índice de morosidad, a la insuficiente información sobre las personas y empresas, el riesgo moral, la dependencia de las garantías para la obtención de un </w:t>
      </w:r>
      <w:r w:rsidR="00BA75C1" w:rsidRPr="00E55F3D">
        <w:rPr>
          <w:rFonts w:ascii="Arial" w:hAnsi="Arial" w:cs="Arial"/>
          <w:sz w:val="24"/>
          <w:szCs w:val="24"/>
        </w:rPr>
        <w:t>crédito</w:t>
      </w:r>
      <w:r w:rsidRPr="00E55F3D">
        <w:rPr>
          <w:rFonts w:ascii="Arial" w:hAnsi="Arial" w:cs="Arial"/>
          <w:sz w:val="24"/>
          <w:szCs w:val="24"/>
        </w:rPr>
        <w:t xml:space="preserve">, un orden jurídico deficiente para hacer </w:t>
      </w:r>
      <w:r w:rsidR="00BA75C1" w:rsidRPr="00E55F3D">
        <w:rPr>
          <w:rFonts w:ascii="Arial" w:hAnsi="Arial" w:cs="Arial"/>
          <w:sz w:val="24"/>
          <w:szCs w:val="24"/>
        </w:rPr>
        <w:t>válidas</w:t>
      </w:r>
      <w:r w:rsidRPr="00E55F3D">
        <w:rPr>
          <w:rFonts w:ascii="Arial" w:hAnsi="Arial" w:cs="Arial"/>
          <w:sz w:val="24"/>
          <w:szCs w:val="24"/>
        </w:rPr>
        <w:t xml:space="preserve"> las condiciones de un </w:t>
      </w:r>
      <w:r w:rsidR="00BA75C1" w:rsidRPr="00E55F3D">
        <w:rPr>
          <w:rFonts w:ascii="Arial" w:hAnsi="Arial" w:cs="Arial"/>
          <w:sz w:val="24"/>
          <w:szCs w:val="24"/>
        </w:rPr>
        <w:t>crédito y a una creciente informalidad de la economía. Las Altas probabilidades de que una pequeña empresa cierre hace que las tasa</w:t>
      </w:r>
      <w:r w:rsidR="0051046A">
        <w:rPr>
          <w:rFonts w:ascii="Arial" w:hAnsi="Arial" w:cs="Arial"/>
          <w:sz w:val="24"/>
          <w:szCs w:val="24"/>
        </w:rPr>
        <w:t>s de interés por</w:t>
      </w:r>
      <w:r w:rsidR="00BA75C1" w:rsidRPr="00E55F3D">
        <w:rPr>
          <w:rFonts w:ascii="Arial" w:hAnsi="Arial" w:cs="Arial"/>
          <w:sz w:val="24"/>
          <w:szCs w:val="24"/>
        </w:rPr>
        <w:t xml:space="preserve"> un crédito a estas empresas sea más alta, el grado de informalidad con que operan estos negocios y la </w:t>
      </w:r>
      <w:r w:rsidR="00BD6452">
        <w:rPr>
          <w:rFonts w:ascii="Arial" w:hAnsi="Arial" w:cs="Arial"/>
          <w:sz w:val="24"/>
          <w:szCs w:val="24"/>
        </w:rPr>
        <w:t>poca</w:t>
      </w:r>
      <w:r w:rsidR="00BA75C1" w:rsidRPr="00E55F3D">
        <w:rPr>
          <w:rFonts w:ascii="Arial" w:hAnsi="Arial" w:cs="Arial"/>
          <w:sz w:val="24"/>
          <w:szCs w:val="24"/>
        </w:rPr>
        <w:t xml:space="preserve"> facturación ocasiona que la información requerida p</w:t>
      </w:r>
      <w:r w:rsidR="0051046A">
        <w:rPr>
          <w:rFonts w:ascii="Arial" w:hAnsi="Arial" w:cs="Arial"/>
          <w:sz w:val="24"/>
          <w:szCs w:val="24"/>
        </w:rPr>
        <w:t>ara otorgar un crédito sea escas</w:t>
      </w:r>
      <w:r w:rsidR="00BA75C1" w:rsidRPr="00E55F3D">
        <w:rPr>
          <w:rFonts w:ascii="Arial" w:hAnsi="Arial" w:cs="Arial"/>
          <w:sz w:val="24"/>
          <w:szCs w:val="24"/>
        </w:rPr>
        <w:t>a y poco confiable.</w:t>
      </w:r>
      <w:r w:rsidR="00734C38" w:rsidRPr="00E55F3D">
        <w:rPr>
          <w:rFonts w:ascii="Arial" w:hAnsi="Arial" w:cs="Arial"/>
          <w:sz w:val="24"/>
          <w:szCs w:val="24"/>
        </w:rPr>
        <w:t xml:space="preserve"> Ante la inexistencia de la información contable y la ausencia de historiales crediticios, los bancos requieren de más documentación y garantías para otorgar un préstamo, incrementando con ello los costos de transacción</w:t>
      </w:r>
      <w:r w:rsidR="006C7907">
        <w:rPr>
          <w:rFonts w:ascii="Arial" w:hAnsi="Arial" w:cs="Arial"/>
          <w:sz w:val="24"/>
          <w:szCs w:val="24"/>
        </w:rPr>
        <w:t>.</w:t>
      </w:r>
    </w:p>
    <w:p w:rsidR="0042117F" w:rsidRPr="00E55F3D" w:rsidRDefault="0042117F" w:rsidP="0042117F">
      <w:pPr>
        <w:spacing w:before="240" w:line="360" w:lineRule="auto"/>
        <w:ind w:firstLine="708"/>
        <w:jc w:val="both"/>
        <w:rPr>
          <w:rFonts w:ascii="Arial" w:hAnsi="Arial" w:cs="Arial"/>
          <w:sz w:val="24"/>
          <w:szCs w:val="24"/>
        </w:rPr>
      </w:pPr>
    </w:p>
    <w:p w:rsidR="005627BD" w:rsidRPr="0042117F" w:rsidRDefault="00503A50" w:rsidP="00304A48">
      <w:pPr>
        <w:pStyle w:val="Ttulo3"/>
        <w:spacing w:line="360" w:lineRule="auto"/>
        <w:rPr>
          <w:rFonts w:ascii="Arial" w:hAnsi="Arial" w:cs="Arial"/>
          <w:b/>
          <w:color w:val="auto"/>
        </w:rPr>
      </w:pPr>
      <w:bookmarkStart w:id="20" w:name="_Toc481404426"/>
      <w:r>
        <w:rPr>
          <w:rFonts w:ascii="Arial" w:hAnsi="Arial" w:cs="Arial"/>
          <w:b/>
          <w:color w:val="auto"/>
        </w:rPr>
        <w:t>2.2.2 Crédito (operaciones a</w:t>
      </w:r>
      <w:r w:rsidR="005627BD" w:rsidRPr="0042117F">
        <w:rPr>
          <w:rFonts w:ascii="Arial" w:hAnsi="Arial" w:cs="Arial"/>
          <w:b/>
          <w:color w:val="auto"/>
        </w:rPr>
        <w:t>ctivas)</w:t>
      </w:r>
      <w:bookmarkEnd w:id="20"/>
    </w:p>
    <w:p w:rsidR="00A46A30" w:rsidRPr="00E55F3D" w:rsidRDefault="005D5B26" w:rsidP="0042117F">
      <w:pPr>
        <w:spacing w:before="240" w:line="360" w:lineRule="auto"/>
        <w:ind w:firstLine="708"/>
        <w:jc w:val="both"/>
        <w:rPr>
          <w:rFonts w:ascii="Arial" w:hAnsi="Arial" w:cs="Arial"/>
          <w:sz w:val="24"/>
          <w:szCs w:val="24"/>
        </w:rPr>
      </w:pPr>
      <w:r w:rsidRPr="00E55F3D">
        <w:rPr>
          <w:rFonts w:ascii="Arial" w:hAnsi="Arial" w:cs="Arial"/>
          <w:sz w:val="24"/>
          <w:szCs w:val="24"/>
        </w:rPr>
        <w:t xml:space="preserve">Las operaciones activas de la banca son aquellas mediante las cuales los bancos resultan acreedores de recursos, otorgan los recursos a terceros, registrando dicha operación como un activo, que además les genera un ingreso </w:t>
      </w:r>
      <w:r w:rsidRPr="00E55F3D">
        <w:rPr>
          <w:rFonts w:ascii="Arial" w:hAnsi="Arial" w:cs="Arial"/>
          <w:sz w:val="24"/>
          <w:szCs w:val="24"/>
        </w:rPr>
        <w:lastRenderedPageBreak/>
        <w:t>por el cobro de los intereses</w:t>
      </w:r>
      <w:r w:rsidR="000E3D59" w:rsidRPr="00E55F3D">
        <w:rPr>
          <w:rFonts w:ascii="Arial" w:hAnsi="Arial" w:cs="Arial"/>
          <w:sz w:val="24"/>
          <w:szCs w:val="24"/>
        </w:rPr>
        <w:t>,</w:t>
      </w:r>
      <w:r w:rsidRPr="00E55F3D">
        <w:rPr>
          <w:rFonts w:ascii="Arial" w:hAnsi="Arial" w:cs="Arial"/>
          <w:sz w:val="24"/>
          <w:szCs w:val="24"/>
        </w:rPr>
        <w:t xml:space="preserve"> comisiones o ambos, estas operaciones son comúnmente conocidas como créditos</w:t>
      </w:r>
      <w:sdt>
        <w:sdtPr>
          <w:rPr>
            <w:rFonts w:ascii="Arial" w:hAnsi="Arial" w:cs="Arial"/>
            <w:sz w:val="24"/>
            <w:szCs w:val="24"/>
          </w:rPr>
          <w:id w:val="1675837687"/>
          <w:citation/>
        </w:sdtPr>
        <w:sdtContent>
          <w:r w:rsidR="006B67F7">
            <w:rPr>
              <w:rFonts w:ascii="Arial" w:hAnsi="Arial" w:cs="Arial"/>
              <w:sz w:val="24"/>
              <w:szCs w:val="24"/>
            </w:rPr>
            <w:fldChar w:fldCharType="begin"/>
          </w:r>
          <w:r w:rsidR="006B67F7">
            <w:rPr>
              <w:rFonts w:ascii="Arial" w:hAnsi="Arial" w:cs="Arial"/>
              <w:sz w:val="24"/>
              <w:szCs w:val="24"/>
            </w:rPr>
            <w:instrText xml:space="preserve"> CITATION DIE14 \l 2058 </w:instrText>
          </w:r>
          <w:r w:rsidR="006B67F7">
            <w:rPr>
              <w:rFonts w:ascii="Arial" w:hAnsi="Arial" w:cs="Arial"/>
              <w:sz w:val="24"/>
              <w:szCs w:val="24"/>
            </w:rPr>
            <w:fldChar w:fldCharType="separate"/>
          </w:r>
          <w:r w:rsidR="001D62AC">
            <w:rPr>
              <w:rFonts w:ascii="Arial" w:hAnsi="Arial" w:cs="Arial"/>
              <w:noProof/>
              <w:sz w:val="24"/>
              <w:szCs w:val="24"/>
            </w:rPr>
            <w:t xml:space="preserve"> </w:t>
          </w:r>
          <w:r w:rsidR="001D62AC" w:rsidRPr="001D62AC">
            <w:rPr>
              <w:rFonts w:ascii="Arial" w:hAnsi="Arial" w:cs="Arial"/>
              <w:noProof/>
              <w:sz w:val="24"/>
              <w:szCs w:val="24"/>
            </w:rPr>
            <w:t>(Dieck, 2014)</w:t>
          </w:r>
          <w:r w:rsidR="006B67F7">
            <w:rPr>
              <w:rFonts w:ascii="Arial" w:hAnsi="Arial" w:cs="Arial"/>
              <w:sz w:val="24"/>
              <w:szCs w:val="24"/>
            </w:rPr>
            <w:fldChar w:fldCharType="end"/>
          </w:r>
        </w:sdtContent>
      </w:sdt>
      <w:r w:rsidRPr="00E55F3D">
        <w:rPr>
          <w:rFonts w:ascii="Arial" w:hAnsi="Arial" w:cs="Arial"/>
          <w:sz w:val="24"/>
          <w:szCs w:val="24"/>
        </w:rPr>
        <w:t xml:space="preserve">. </w:t>
      </w:r>
      <w:r w:rsidR="00ED0C3E" w:rsidRPr="00E55F3D">
        <w:rPr>
          <w:rFonts w:ascii="Arial" w:hAnsi="Arial" w:cs="Arial"/>
          <w:sz w:val="24"/>
          <w:szCs w:val="24"/>
        </w:rPr>
        <w:t>El crédito es una cantidad de dinero que te prestan con la obligación de pagarlo junto con un costo conocido como interés en un plazo determinado, nos sirve para adquirir bienes y servicios que no podríamos pagar de contado en ese momento, este no es dinero adicional e implica comprometer parte del d</w:t>
      </w:r>
      <w:r w:rsidR="00BD6452">
        <w:rPr>
          <w:rFonts w:ascii="Arial" w:hAnsi="Arial" w:cs="Arial"/>
          <w:sz w:val="24"/>
          <w:szCs w:val="24"/>
        </w:rPr>
        <w:t>inero que ganará</w:t>
      </w:r>
      <w:r w:rsidR="006A6515" w:rsidRPr="00E55F3D">
        <w:rPr>
          <w:rFonts w:ascii="Arial" w:hAnsi="Arial" w:cs="Arial"/>
          <w:sz w:val="24"/>
          <w:szCs w:val="24"/>
        </w:rPr>
        <w:t>s en el futuro.</w:t>
      </w:r>
    </w:p>
    <w:p w:rsidR="00BF0DA5" w:rsidRDefault="006A6515" w:rsidP="0042117F">
      <w:pPr>
        <w:spacing w:before="240" w:line="360" w:lineRule="auto"/>
        <w:ind w:firstLine="708"/>
        <w:jc w:val="both"/>
        <w:rPr>
          <w:rFonts w:ascii="Arial" w:hAnsi="Arial" w:cs="Arial"/>
          <w:sz w:val="24"/>
          <w:szCs w:val="24"/>
        </w:rPr>
      </w:pPr>
      <w:r w:rsidRPr="00E55F3D">
        <w:rPr>
          <w:rFonts w:ascii="Arial" w:hAnsi="Arial" w:cs="Arial"/>
          <w:sz w:val="24"/>
          <w:szCs w:val="24"/>
        </w:rPr>
        <w:t>Podemos definir al crédito como la operación por medio de la cual “el acreditante se obliga a poner una suma de dinero a disposición del acreditado, o a contraer por cuenta de este una obligación, para que el mismo haga uso del crédito concedido en la forma, términos y condiciones convenidos, quedando obligado el acreditado a restituir al acreditante la suma de que disponga, o a cubrir oportunamente por el importe de la obligación que contrajo y en todo caso a pagarle los intereses, prestaciones, gastos y comisiones que se estipulen”</w:t>
      </w:r>
      <w:sdt>
        <w:sdtPr>
          <w:rPr>
            <w:rFonts w:ascii="Arial" w:hAnsi="Arial" w:cs="Arial"/>
            <w:sz w:val="24"/>
            <w:szCs w:val="24"/>
          </w:rPr>
          <w:id w:val="1741448443"/>
          <w:citation/>
        </w:sdtPr>
        <w:sdtContent>
          <w:r w:rsidR="006B67F7">
            <w:rPr>
              <w:rFonts w:ascii="Arial" w:hAnsi="Arial" w:cs="Arial"/>
              <w:sz w:val="24"/>
              <w:szCs w:val="24"/>
            </w:rPr>
            <w:fldChar w:fldCharType="begin"/>
          </w:r>
          <w:r w:rsidR="006B67F7">
            <w:rPr>
              <w:rFonts w:ascii="Arial" w:hAnsi="Arial" w:cs="Arial"/>
              <w:sz w:val="24"/>
              <w:szCs w:val="24"/>
            </w:rPr>
            <w:instrText xml:space="preserve"> CITATION DIE14 \l 2058 </w:instrText>
          </w:r>
          <w:r w:rsidR="006B67F7">
            <w:rPr>
              <w:rFonts w:ascii="Arial" w:hAnsi="Arial" w:cs="Arial"/>
              <w:sz w:val="24"/>
              <w:szCs w:val="24"/>
            </w:rPr>
            <w:fldChar w:fldCharType="separate"/>
          </w:r>
          <w:r w:rsidR="001D62AC">
            <w:rPr>
              <w:rFonts w:ascii="Arial" w:hAnsi="Arial" w:cs="Arial"/>
              <w:noProof/>
              <w:sz w:val="24"/>
              <w:szCs w:val="24"/>
            </w:rPr>
            <w:t xml:space="preserve"> </w:t>
          </w:r>
          <w:r w:rsidR="001D62AC" w:rsidRPr="001D62AC">
            <w:rPr>
              <w:rFonts w:ascii="Arial" w:hAnsi="Arial" w:cs="Arial"/>
              <w:noProof/>
              <w:sz w:val="24"/>
              <w:szCs w:val="24"/>
            </w:rPr>
            <w:t>(Dieck, 2014)</w:t>
          </w:r>
          <w:r w:rsidR="006B67F7">
            <w:rPr>
              <w:rFonts w:ascii="Arial" w:hAnsi="Arial" w:cs="Arial"/>
              <w:sz w:val="24"/>
              <w:szCs w:val="24"/>
            </w:rPr>
            <w:fldChar w:fldCharType="end"/>
          </w:r>
        </w:sdtContent>
      </w:sdt>
      <w:r w:rsidRPr="00E55F3D">
        <w:rPr>
          <w:rFonts w:ascii="Arial" w:hAnsi="Arial" w:cs="Arial"/>
          <w:sz w:val="24"/>
          <w:szCs w:val="24"/>
        </w:rPr>
        <w:t xml:space="preserve">.  </w:t>
      </w:r>
      <w:r w:rsidR="00A94551" w:rsidRPr="00E55F3D">
        <w:rPr>
          <w:rFonts w:ascii="Arial" w:hAnsi="Arial" w:cs="Arial"/>
          <w:sz w:val="24"/>
          <w:szCs w:val="24"/>
        </w:rPr>
        <w:t xml:space="preserve"> </w:t>
      </w:r>
      <w:r w:rsidRPr="00E55F3D">
        <w:rPr>
          <w:rFonts w:ascii="Arial" w:hAnsi="Arial" w:cs="Arial"/>
          <w:sz w:val="24"/>
          <w:szCs w:val="24"/>
        </w:rPr>
        <w:t xml:space="preserve">Existen diversos tipos de crédito como por ejemplo: </w:t>
      </w:r>
      <w:r w:rsidR="000354E1">
        <w:rPr>
          <w:rFonts w:ascii="Arial" w:hAnsi="Arial" w:cs="Arial"/>
          <w:sz w:val="24"/>
          <w:szCs w:val="24"/>
        </w:rPr>
        <w:t>c</w:t>
      </w:r>
      <w:r w:rsidRPr="00E55F3D">
        <w:rPr>
          <w:rFonts w:ascii="Arial" w:hAnsi="Arial" w:cs="Arial"/>
          <w:sz w:val="24"/>
          <w:szCs w:val="24"/>
        </w:rPr>
        <w:t xml:space="preserve">rédito al consumo, </w:t>
      </w:r>
      <w:r w:rsidR="000354E1">
        <w:rPr>
          <w:rFonts w:ascii="Arial" w:hAnsi="Arial" w:cs="Arial"/>
          <w:sz w:val="24"/>
          <w:szCs w:val="24"/>
        </w:rPr>
        <w:t>c</w:t>
      </w:r>
      <w:r w:rsidRPr="00E55F3D">
        <w:rPr>
          <w:rFonts w:ascii="Arial" w:hAnsi="Arial" w:cs="Arial"/>
          <w:sz w:val="24"/>
          <w:szCs w:val="24"/>
        </w:rPr>
        <w:t xml:space="preserve">rédito de </w:t>
      </w:r>
      <w:r w:rsidR="000354E1">
        <w:rPr>
          <w:rFonts w:ascii="Arial" w:hAnsi="Arial" w:cs="Arial"/>
          <w:sz w:val="24"/>
          <w:szCs w:val="24"/>
        </w:rPr>
        <w:t>h</w:t>
      </w:r>
      <w:r w:rsidRPr="00E55F3D">
        <w:rPr>
          <w:rFonts w:ascii="Arial" w:hAnsi="Arial" w:cs="Arial"/>
          <w:sz w:val="24"/>
          <w:szCs w:val="24"/>
        </w:rPr>
        <w:t xml:space="preserve">abilitación o Avió, </w:t>
      </w:r>
      <w:r w:rsidR="000354E1">
        <w:rPr>
          <w:rFonts w:ascii="Arial" w:hAnsi="Arial" w:cs="Arial"/>
          <w:sz w:val="24"/>
          <w:szCs w:val="24"/>
        </w:rPr>
        <w:t>c</w:t>
      </w:r>
      <w:r w:rsidRPr="00E55F3D">
        <w:rPr>
          <w:rFonts w:ascii="Arial" w:hAnsi="Arial" w:cs="Arial"/>
          <w:sz w:val="24"/>
          <w:szCs w:val="24"/>
        </w:rPr>
        <w:t xml:space="preserve">rédito de </w:t>
      </w:r>
      <w:r w:rsidR="000354E1">
        <w:rPr>
          <w:rFonts w:ascii="Arial" w:hAnsi="Arial" w:cs="Arial"/>
          <w:sz w:val="24"/>
          <w:szCs w:val="24"/>
        </w:rPr>
        <w:t>r</w:t>
      </w:r>
      <w:r w:rsidRPr="00E55F3D">
        <w:rPr>
          <w:rFonts w:ascii="Arial" w:hAnsi="Arial" w:cs="Arial"/>
          <w:sz w:val="24"/>
          <w:szCs w:val="24"/>
        </w:rPr>
        <w:t xml:space="preserve">eporto, </w:t>
      </w:r>
      <w:r w:rsidR="000354E1">
        <w:rPr>
          <w:rFonts w:ascii="Arial" w:hAnsi="Arial" w:cs="Arial"/>
          <w:sz w:val="24"/>
          <w:szCs w:val="24"/>
        </w:rPr>
        <w:t>c</w:t>
      </w:r>
      <w:r w:rsidRPr="00E55F3D">
        <w:rPr>
          <w:rFonts w:ascii="Arial" w:hAnsi="Arial" w:cs="Arial"/>
          <w:sz w:val="24"/>
          <w:szCs w:val="24"/>
        </w:rPr>
        <w:t xml:space="preserve">rédito </w:t>
      </w:r>
      <w:r w:rsidR="000354E1">
        <w:rPr>
          <w:rFonts w:ascii="Arial" w:hAnsi="Arial" w:cs="Arial"/>
          <w:sz w:val="24"/>
          <w:szCs w:val="24"/>
        </w:rPr>
        <w:t>g</w:t>
      </w:r>
      <w:r w:rsidRPr="00E55F3D">
        <w:rPr>
          <w:rFonts w:ascii="Arial" w:hAnsi="Arial" w:cs="Arial"/>
          <w:sz w:val="24"/>
          <w:szCs w:val="24"/>
        </w:rPr>
        <w:t xml:space="preserve">arantizado, </w:t>
      </w:r>
      <w:r w:rsidR="000354E1">
        <w:rPr>
          <w:rFonts w:ascii="Arial" w:hAnsi="Arial" w:cs="Arial"/>
          <w:sz w:val="24"/>
          <w:szCs w:val="24"/>
        </w:rPr>
        <w:t>c</w:t>
      </w:r>
      <w:r w:rsidRPr="00E55F3D">
        <w:rPr>
          <w:rFonts w:ascii="Arial" w:hAnsi="Arial" w:cs="Arial"/>
          <w:sz w:val="24"/>
          <w:szCs w:val="24"/>
        </w:rPr>
        <w:t xml:space="preserve">rédito </w:t>
      </w:r>
      <w:r w:rsidR="000354E1">
        <w:rPr>
          <w:rFonts w:ascii="Arial" w:hAnsi="Arial" w:cs="Arial"/>
          <w:sz w:val="24"/>
          <w:szCs w:val="24"/>
        </w:rPr>
        <w:t>h</w:t>
      </w:r>
      <w:r w:rsidRPr="00E55F3D">
        <w:rPr>
          <w:rFonts w:ascii="Arial" w:hAnsi="Arial" w:cs="Arial"/>
          <w:sz w:val="24"/>
          <w:szCs w:val="24"/>
        </w:rPr>
        <w:t xml:space="preserve">ipotecario, </w:t>
      </w:r>
      <w:r w:rsidR="000354E1">
        <w:rPr>
          <w:rFonts w:ascii="Arial" w:hAnsi="Arial" w:cs="Arial"/>
          <w:sz w:val="24"/>
          <w:szCs w:val="24"/>
        </w:rPr>
        <w:t>crédito q</w:t>
      </w:r>
      <w:r w:rsidRPr="00E55F3D">
        <w:rPr>
          <w:rFonts w:ascii="Arial" w:hAnsi="Arial" w:cs="Arial"/>
          <w:sz w:val="24"/>
          <w:szCs w:val="24"/>
        </w:rPr>
        <w:t xml:space="preserve">uirografario, </w:t>
      </w:r>
      <w:r w:rsidR="000354E1">
        <w:rPr>
          <w:rFonts w:ascii="Arial" w:hAnsi="Arial" w:cs="Arial"/>
          <w:sz w:val="24"/>
          <w:szCs w:val="24"/>
        </w:rPr>
        <w:t>c</w:t>
      </w:r>
      <w:r w:rsidRPr="00E55F3D">
        <w:rPr>
          <w:rFonts w:ascii="Arial" w:hAnsi="Arial" w:cs="Arial"/>
          <w:sz w:val="24"/>
          <w:szCs w:val="24"/>
        </w:rPr>
        <w:t xml:space="preserve">rédito </w:t>
      </w:r>
      <w:r w:rsidR="000354E1">
        <w:rPr>
          <w:rFonts w:ascii="Arial" w:hAnsi="Arial" w:cs="Arial"/>
          <w:sz w:val="24"/>
          <w:szCs w:val="24"/>
        </w:rPr>
        <w:t>p</w:t>
      </w:r>
      <w:r w:rsidRPr="00E55F3D">
        <w:rPr>
          <w:rFonts w:ascii="Arial" w:hAnsi="Arial" w:cs="Arial"/>
          <w:sz w:val="24"/>
          <w:szCs w:val="24"/>
        </w:rPr>
        <w:t xml:space="preserve">rendario, </w:t>
      </w:r>
      <w:r w:rsidR="000354E1">
        <w:rPr>
          <w:rFonts w:ascii="Arial" w:hAnsi="Arial" w:cs="Arial"/>
          <w:sz w:val="24"/>
          <w:szCs w:val="24"/>
        </w:rPr>
        <w:t>c</w:t>
      </w:r>
      <w:r w:rsidRPr="00E55F3D">
        <w:rPr>
          <w:rFonts w:ascii="Arial" w:hAnsi="Arial" w:cs="Arial"/>
          <w:sz w:val="24"/>
          <w:szCs w:val="24"/>
        </w:rPr>
        <w:t xml:space="preserve">rédito </w:t>
      </w:r>
      <w:r w:rsidR="000354E1">
        <w:rPr>
          <w:rFonts w:ascii="Arial" w:hAnsi="Arial" w:cs="Arial"/>
          <w:sz w:val="24"/>
          <w:szCs w:val="24"/>
        </w:rPr>
        <w:t>r</w:t>
      </w:r>
      <w:r w:rsidRPr="00E55F3D">
        <w:rPr>
          <w:rFonts w:ascii="Arial" w:hAnsi="Arial" w:cs="Arial"/>
          <w:sz w:val="24"/>
          <w:szCs w:val="24"/>
        </w:rPr>
        <w:t xml:space="preserve">efaccionario, </w:t>
      </w:r>
      <w:r w:rsidR="000354E1">
        <w:rPr>
          <w:rFonts w:ascii="Arial" w:hAnsi="Arial" w:cs="Arial"/>
          <w:sz w:val="24"/>
          <w:szCs w:val="24"/>
        </w:rPr>
        <w:t>c</w:t>
      </w:r>
      <w:r w:rsidRPr="00E55F3D">
        <w:rPr>
          <w:rFonts w:ascii="Arial" w:hAnsi="Arial" w:cs="Arial"/>
          <w:sz w:val="24"/>
          <w:szCs w:val="24"/>
        </w:rPr>
        <w:t xml:space="preserve">rédito </w:t>
      </w:r>
      <w:proofErr w:type="spellStart"/>
      <w:r w:rsidRPr="00E55F3D">
        <w:rPr>
          <w:rFonts w:ascii="Arial" w:hAnsi="Arial" w:cs="Arial"/>
          <w:sz w:val="24"/>
          <w:szCs w:val="24"/>
        </w:rPr>
        <w:t>revolvente</w:t>
      </w:r>
      <w:proofErr w:type="spellEnd"/>
      <w:r w:rsidRPr="00E55F3D">
        <w:rPr>
          <w:rFonts w:ascii="Arial" w:hAnsi="Arial" w:cs="Arial"/>
          <w:sz w:val="24"/>
          <w:szCs w:val="24"/>
        </w:rPr>
        <w:t>, entre otros que en el siguiente capítulo abordaremos y explicaremos a profundidad.</w:t>
      </w:r>
      <w:r w:rsidR="003C7455" w:rsidRPr="00E55F3D">
        <w:rPr>
          <w:rFonts w:ascii="Arial" w:hAnsi="Arial" w:cs="Arial"/>
          <w:sz w:val="24"/>
          <w:szCs w:val="24"/>
        </w:rPr>
        <w:t xml:space="preserve"> </w:t>
      </w:r>
    </w:p>
    <w:p w:rsidR="003C7455" w:rsidRPr="00E55F3D" w:rsidRDefault="003C7455" w:rsidP="0042117F">
      <w:pPr>
        <w:spacing w:before="240" w:line="360" w:lineRule="auto"/>
        <w:ind w:firstLine="708"/>
        <w:jc w:val="both"/>
        <w:rPr>
          <w:rFonts w:ascii="Arial" w:hAnsi="Arial" w:cs="Arial"/>
          <w:sz w:val="24"/>
          <w:szCs w:val="24"/>
        </w:rPr>
      </w:pPr>
      <w:r w:rsidRPr="00E55F3D">
        <w:rPr>
          <w:rFonts w:ascii="Arial" w:hAnsi="Arial" w:cs="Arial"/>
          <w:sz w:val="24"/>
          <w:szCs w:val="24"/>
        </w:rPr>
        <w:t>E</w:t>
      </w:r>
      <w:r w:rsidR="00BF0DA5">
        <w:rPr>
          <w:rFonts w:ascii="Arial" w:hAnsi="Arial" w:cs="Arial"/>
          <w:sz w:val="24"/>
          <w:szCs w:val="24"/>
        </w:rPr>
        <w:t>n resumen</w:t>
      </w:r>
      <w:r w:rsidR="0019788D">
        <w:rPr>
          <w:rFonts w:ascii="Arial" w:hAnsi="Arial" w:cs="Arial"/>
          <w:sz w:val="24"/>
          <w:szCs w:val="24"/>
        </w:rPr>
        <w:t>,</w:t>
      </w:r>
      <w:r w:rsidR="00BF0DA5">
        <w:rPr>
          <w:rFonts w:ascii="Arial" w:hAnsi="Arial" w:cs="Arial"/>
          <w:sz w:val="24"/>
          <w:szCs w:val="24"/>
        </w:rPr>
        <w:t xml:space="preserve"> el</w:t>
      </w:r>
      <w:r w:rsidRPr="00E55F3D">
        <w:rPr>
          <w:rFonts w:ascii="Arial" w:hAnsi="Arial" w:cs="Arial"/>
          <w:sz w:val="24"/>
          <w:szCs w:val="24"/>
        </w:rPr>
        <w:t xml:space="preserve"> crédito es un proceso por el cual una persona o institución q</w:t>
      </w:r>
      <w:r w:rsidR="0019788D">
        <w:rPr>
          <w:rFonts w:ascii="Arial" w:hAnsi="Arial" w:cs="Arial"/>
          <w:sz w:val="24"/>
          <w:szCs w:val="24"/>
        </w:rPr>
        <w:t>ue se le denomina</w:t>
      </w:r>
      <w:r w:rsidRPr="00E55F3D">
        <w:rPr>
          <w:rFonts w:ascii="Arial" w:hAnsi="Arial" w:cs="Arial"/>
          <w:sz w:val="24"/>
          <w:szCs w:val="24"/>
        </w:rPr>
        <w:t xml:space="preserve"> acreedor, confía dinero a otra persona o institución llamada deudor, por un periodo determinado. Una vez trascurrido el plazo, la persona que recibió el dinero se lo devuelve al acreedor, estos créditos no son gratuitos por lo que el deudor al momento de devolver el dinero al acreedor al final del plazo pactado o antes debe agregar un pago adicional o premio al cual se le denomina interés y se expresa a través de la tasa de interés.</w:t>
      </w:r>
    </w:p>
    <w:p w:rsidR="0099009A" w:rsidRDefault="00A94551" w:rsidP="0042117F">
      <w:pPr>
        <w:pStyle w:val="Prrafodelista"/>
        <w:spacing w:before="240" w:line="360" w:lineRule="auto"/>
        <w:ind w:left="0"/>
        <w:jc w:val="both"/>
        <w:rPr>
          <w:rFonts w:ascii="Arial" w:hAnsi="Arial" w:cs="Arial"/>
          <w:sz w:val="24"/>
          <w:szCs w:val="24"/>
        </w:rPr>
      </w:pPr>
      <w:r w:rsidRPr="00E55F3D">
        <w:rPr>
          <w:rFonts w:ascii="Arial" w:hAnsi="Arial" w:cs="Arial"/>
          <w:sz w:val="24"/>
          <w:szCs w:val="24"/>
        </w:rPr>
        <w:tab/>
        <w:t xml:space="preserve">Mientras que el crédito es una operación financiera en la que se pone a nuestra disposición una cantidad de dinero con cierto límite y durante un periodo de tiempo determinado al cabo del cual tienes que regresar este dinero y un adicional por haberlo usado durante dicho tiempo lo que llamamos tasa de interés. Este crédito te da liquidez inmediata en un momento en que no puedes tener una cantidad de dinero, o no puedes reunirla pero si ir pagando poco a poco, con el </w:t>
      </w:r>
      <w:r w:rsidRPr="00E55F3D">
        <w:rPr>
          <w:rFonts w:ascii="Arial" w:hAnsi="Arial" w:cs="Arial"/>
          <w:sz w:val="24"/>
          <w:szCs w:val="24"/>
        </w:rPr>
        <w:lastRenderedPageBreak/>
        <w:t>crédito podemos comprar hoy con dinero que no tenemos para pagarlo después, lo puedes usar en situaciones de emergencia donde el crédito es un colchón aunque debe ser utilizado con prudencia para que no se convierta en un problema más adelante.</w:t>
      </w:r>
      <w:r w:rsidR="00636D83" w:rsidRPr="00E55F3D">
        <w:rPr>
          <w:rFonts w:ascii="Arial" w:hAnsi="Arial" w:cs="Arial"/>
          <w:sz w:val="24"/>
          <w:szCs w:val="24"/>
        </w:rPr>
        <w:t xml:space="preserve"> </w:t>
      </w:r>
    </w:p>
    <w:p w:rsidR="00CB49FF" w:rsidRPr="00CB49FF" w:rsidRDefault="006A6515" w:rsidP="00447F1D">
      <w:pPr>
        <w:pStyle w:val="Prrafodelista"/>
        <w:spacing w:line="360" w:lineRule="auto"/>
        <w:ind w:left="0" w:firstLine="708"/>
        <w:jc w:val="both"/>
        <w:rPr>
          <w:rFonts w:ascii="Arial" w:hAnsi="Arial" w:cs="Arial"/>
          <w:sz w:val="24"/>
          <w:szCs w:val="24"/>
        </w:rPr>
      </w:pPr>
      <w:r w:rsidRPr="00E55F3D">
        <w:rPr>
          <w:rFonts w:ascii="Arial" w:hAnsi="Arial" w:cs="Arial"/>
          <w:sz w:val="24"/>
          <w:szCs w:val="24"/>
        </w:rPr>
        <w:t>En</w:t>
      </w:r>
      <w:r w:rsidR="009D1371" w:rsidRPr="00E55F3D">
        <w:rPr>
          <w:rFonts w:ascii="Arial" w:hAnsi="Arial" w:cs="Arial"/>
          <w:sz w:val="24"/>
          <w:szCs w:val="24"/>
        </w:rPr>
        <w:t xml:space="preserve"> general el crédito es el cambio de un bien actualmente disponible por u</w:t>
      </w:r>
      <w:r w:rsidR="00E019DF" w:rsidRPr="00E55F3D">
        <w:rPr>
          <w:rFonts w:ascii="Arial" w:hAnsi="Arial" w:cs="Arial"/>
          <w:sz w:val="24"/>
          <w:szCs w:val="24"/>
        </w:rPr>
        <w:t>na promesa de pago más los intereses</w:t>
      </w:r>
      <w:r w:rsidR="009D1371" w:rsidRPr="00E55F3D">
        <w:rPr>
          <w:rFonts w:ascii="Arial" w:hAnsi="Arial" w:cs="Arial"/>
          <w:sz w:val="24"/>
          <w:szCs w:val="24"/>
        </w:rPr>
        <w:t xml:space="preserve">. La colocación </w:t>
      </w:r>
      <w:r w:rsidRPr="00E55F3D">
        <w:rPr>
          <w:rFonts w:ascii="Arial" w:hAnsi="Arial" w:cs="Arial"/>
          <w:sz w:val="24"/>
          <w:szCs w:val="24"/>
        </w:rPr>
        <w:t xml:space="preserve">de dinero a través de préstamos </w:t>
      </w:r>
      <w:r w:rsidR="009D1371" w:rsidRPr="00E55F3D">
        <w:rPr>
          <w:rFonts w:ascii="Arial" w:hAnsi="Arial" w:cs="Arial"/>
          <w:sz w:val="24"/>
          <w:szCs w:val="24"/>
        </w:rPr>
        <w:t>permite poner dinero en circulación en la economía, es decir</w:t>
      </w:r>
      <w:r w:rsidR="0019788D">
        <w:rPr>
          <w:rFonts w:ascii="Arial" w:hAnsi="Arial" w:cs="Arial"/>
          <w:sz w:val="24"/>
          <w:szCs w:val="24"/>
        </w:rPr>
        <w:t>,</w:t>
      </w:r>
      <w:r w:rsidR="009D1371" w:rsidRPr="00E55F3D">
        <w:rPr>
          <w:rFonts w:ascii="Arial" w:hAnsi="Arial" w:cs="Arial"/>
          <w:sz w:val="24"/>
          <w:szCs w:val="24"/>
        </w:rPr>
        <w:t xml:space="preserve"> los bancos generan nuevo dinero del dinero o de los recursos que obtienen a través de la captación, y estos otorgan créditos a las personas, empresas u organizaciones que lo solicitan, por dar estos préstamos el banco cobra una cantidad de dinero que </w:t>
      </w:r>
      <w:r w:rsidR="00CB49FF">
        <w:rPr>
          <w:rFonts w:ascii="Arial" w:hAnsi="Arial" w:cs="Arial"/>
          <w:sz w:val="24"/>
          <w:szCs w:val="24"/>
        </w:rPr>
        <w:t>se llama interés y comisiones. Las ventajas que ofrece el crédito para una economía son que pone el capital a disposición de quien no lo posee y facilita la disponibilidad de capitales a las personas que tienen aptitudes para utilizarlo, facilita el uso del pequeño ahorro, con la acumulación de pequeños ahorros se forman grandes capitales para ser aplicados a la creación de grandes empresas o inversiones, da mayor volumen y elasticidad a las operaciones del comercio.</w:t>
      </w:r>
    </w:p>
    <w:p w:rsidR="00A974E4" w:rsidRDefault="00CB49FF" w:rsidP="00447F1D">
      <w:pPr>
        <w:pStyle w:val="Prrafodelista"/>
        <w:spacing w:before="240" w:line="360" w:lineRule="auto"/>
        <w:ind w:left="0" w:firstLine="708"/>
        <w:jc w:val="both"/>
        <w:rPr>
          <w:rFonts w:ascii="Arial" w:hAnsi="Arial" w:cs="Arial"/>
          <w:sz w:val="24"/>
          <w:szCs w:val="24"/>
        </w:rPr>
      </w:pPr>
      <w:r>
        <w:rPr>
          <w:rFonts w:ascii="Arial" w:hAnsi="Arial" w:cs="Arial"/>
          <w:sz w:val="24"/>
          <w:szCs w:val="24"/>
        </w:rPr>
        <w:t>El otorgamiento de un crédito debe ir respaldado por ciertos requisitos establecidos dentro del sistema bancario, pueden variar de un banco a otro, pero tienden a ser casi los mismos, dichos requisitos son: identidad del prestatario, cantidad de dinero reembolsable al vencimiento del instrumento, cantidad correspondiente a intereses y fecha de pago.</w:t>
      </w:r>
    </w:p>
    <w:p w:rsidR="00A974E4" w:rsidRDefault="00A974E4" w:rsidP="00CB49FF">
      <w:pPr>
        <w:pStyle w:val="Prrafodelista"/>
        <w:spacing w:line="360" w:lineRule="auto"/>
        <w:ind w:left="0" w:firstLine="708"/>
        <w:jc w:val="both"/>
        <w:rPr>
          <w:rFonts w:ascii="Arial" w:hAnsi="Arial" w:cs="Arial"/>
          <w:sz w:val="24"/>
          <w:szCs w:val="24"/>
        </w:rPr>
      </w:pPr>
    </w:p>
    <w:p w:rsidR="00A974E4" w:rsidRPr="00447F1D" w:rsidRDefault="00A974E4" w:rsidP="00A974E4">
      <w:pPr>
        <w:pStyle w:val="Ttulo3"/>
        <w:rPr>
          <w:rFonts w:ascii="Arial" w:hAnsi="Arial" w:cs="Arial"/>
          <w:b/>
          <w:color w:val="auto"/>
        </w:rPr>
      </w:pPr>
      <w:bookmarkStart w:id="21" w:name="_Toc481404427"/>
      <w:r w:rsidRPr="00447F1D">
        <w:rPr>
          <w:rFonts w:ascii="Arial" w:hAnsi="Arial" w:cs="Arial"/>
          <w:b/>
          <w:color w:val="auto"/>
        </w:rPr>
        <w:t>2.2.3 Clasificación d</w:t>
      </w:r>
      <w:r w:rsidR="00503A50">
        <w:rPr>
          <w:rFonts w:ascii="Arial" w:hAnsi="Arial" w:cs="Arial"/>
          <w:b/>
          <w:color w:val="auto"/>
        </w:rPr>
        <w:t>e los c</w:t>
      </w:r>
      <w:r w:rsidRPr="00447F1D">
        <w:rPr>
          <w:rFonts w:ascii="Arial" w:hAnsi="Arial" w:cs="Arial"/>
          <w:b/>
          <w:color w:val="auto"/>
        </w:rPr>
        <w:t>réditos</w:t>
      </w:r>
      <w:bookmarkEnd w:id="21"/>
      <w:r w:rsidRPr="00447F1D">
        <w:rPr>
          <w:rFonts w:ascii="Arial" w:hAnsi="Arial" w:cs="Arial"/>
          <w:b/>
          <w:color w:val="auto"/>
        </w:rPr>
        <w:t xml:space="preserve"> </w:t>
      </w:r>
    </w:p>
    <w:p w:rsidR="00A974E4" w:rsidRDefault="00A974E4" w:rsidP="00447F1D">
      <w:pPr>
        <w:spacing w:before="240" w:line="360" w:lineRule="auto"/>
        <w:ind w:firstLine="708"/>
        <w:jc w:val="both"/>
        <w:rPr>
          <w:rFonts w:ascii="Arial" w:hAnsi="Arial" w:cs="Arial"/>
          <w:sz w:val="24"/>
          <w:szCs w:val="24"/>
        </w:rPr>
      </w:pPr>
      <w:r w:rsidRPr="001A5B02">
        <w:rPr>
          <w:rFonts w:ascii="Arial" w:hAnsi="Arial" w:cs="Arial"/>
          <w:sz w:val="24"/>
          <w:szCs w:val="24"/>
        </w:rPr>
        <w:t>También es fundamental conocer los diferentes tipos de crédito, para poder elegir el que más convenga. Como ejemplo no será lo mejor comprar un auto con un crédito personal que es mucho más caro que uno específicamente diseñado para tal fin.</w:t>
      </w:r>
      <w:r>
        <w:rPr>
          <w:rFonts w:ascii="Arial" w:hAnsi="Arial" w:cs="Arial"/>
          <w:sz w:val="24"/>
          <w:szCs w:val="24"/>
        </w:rPr>
        <w:t xml:space="preserve"> Los créditos los podemos clasificar de muchas maneras, a continuaci</w:t>
      </w:r>
      <w:r w:rsidR="0019788D">
        <w:rPr>
          <w:rFonts w:ascii="Arial" w:hAnsi="Arial" w:cs="Arial"/>
          <w:sz w:val="24"/>
          <w:szCs w:val="24"/>
        </w:rPr>
        <w:t>ón se enlistan</w:t>
      </w:r>
      <w:r>
        <w:rPr>
          <w:rFonts w:ascii="Arial" w:hAnsi="Arial" w:cs="Arial"/>
          <w:sz w:val="24"/>
          <w:szCs w:val="24"/>
        </w:rPr>
        <w:t xml:space="preserve"> los más comunes:</w:t>
      </w:r>
    </w:p>
    <w:p w:rsidR="00A974E4" w:rsidRDefault="00A974E4" w:rsidP="00A974E4">
      <w:pPr>
        <w:spacing w:line="360" w:lineRule="auto"/>
        <w:ind w:firstLine="708"/>
        <w:jc w:val="both"/>
        <w:rPr>
          <w:rFonts w:ascii="Arial" w:hAnsi="Arial" w:cs="Arial"/>
          <w:sz w:val="24"/>
          <w:szCs w:val="24"/>
        </w:rPr>
      </w:pPr>
      <w:r>
        <w:rPr>
          <w:rFonts w:ascii="Arial" w:hAnsi="Arial" w:cs="Arial"/>
          <w:sz w:val="24"/>
          <w:szCs w:val="24"/>
        </w:rPr>
        <w:t>1.- Por su plazo</w:t>
      </w:r>
    </w:p>
    <w:p w:rsidR="00A974E4" w:rsidRDefault="00A974E4" w:rsidP="00A974E4">
      <w:pPr>
        <w:pStyle w:val="Prrafodelista"/>
        <w:numPr>
          <w:ilvl w:val="0"/>
          <w:numId w:val="39"/>
        </w:numPr>
        <w:spacing w:line="360" w:lineRule="auto"/>
        <w:jc w:val="both"/>
        <w:rPr>
          <w:rFonts w:ascii="Arial" w:hAnsi="Arial" w:cs="Arial"/>
          <w:sz w:val="24"/>
          <w:szCs w:val="24"/>
        </w:rPr>
      </w:pPr>
      <w:r w:rsidRPr="001A5B02">
        <w:rPr>
          <w:rFonts w:ascii="Arial" w:hAnsi="Arial" w:cs="Arial"/>
          <w:sz w:val="24"/>
          <w:szCs w:val="24"/>
        </w:rPr>
        <w:lastRenderedPageBreak/>
        <w:t>De corto plazo</w:t>
      </w:r>
      <w:r>
        <w:rPr>
          <w:rFonts w:ascii="Arial" w:hAnsi="Arial" w:cs="Arial"/>
          <w:sz w:val="24"/>
          <w:szCs w:val="24"/>
        </w:rPr>
        <w:t>: para objetivos casi inmediatos, por su naturaleza suelen ser mucho más caros que los créditos de plazos mayores, como ejemplo están las tarjetas de crédito o los créditos prendarios.</w:t>
      </w:r>
    </w:p>
    <w:p w:rsidR="00A974E4" w:rsidRDefault="00A974E4" w:rsidP="00A974E4">
      <w:pPr>
        <w:pStyle w:val="Prrafodelista"/>
        <w:numPr>
          <w:ilvl w:val="0"/>
          <w:numId w:val="39"/>
        </w:numPr>
        <w:spacing w:line="360" w:lineRule="auto"/>
        <w:jc w:val="both"/>
        <w:rPr>
          <w:rFonts w:ascii="Arial" w:hAnsi="Arial" w:cs="Arial"/>
          <w:sz w:val="24"/>
          <w:szCs w:val="24"/>
        </w:rPr>
      </w:pPr>
      <w:r>
        <w:rPr>
          <w:rFonts w:ascii="Arial" w:hAnsi="Arial" w:cs="Arial"/>
          <w:sz w:val="24"/>
          <w:szCs w:val="24"/>
        </w:rPr>
        <w:t>De mediano y largo plazo: préstamos para un fin determinado, son los dedicados a la adquisición de automóviles, préstamos personales o familiares.</w:t>
      </w:r>
    </w:p>
    <w:p w:rsidR="00A974E4" w:rsidRDefault="00A974E4" w:rsidP="00A974E4">
      <w:pPr>
        <w:pStyle w:val="Prrafodelista"/>
        <w:numPr>
          <w:ilvl w:val="0"/>
          <w:numId w:val="39"/>
        </w:numPr>
        <w:spacing w:line="360" w:lineRule="auto"/>
        <w:jc w:val="both"/>
        <w:rPr>
          <w:rFonts w:ascii="Arial" w:hAnsi="Arial" w:cs="Arial"/>
          <w:sz w:val="24"/>
          <w:szCs w:val="24"/>
        </w:rPr>
      </w:pPr>
      <w:r>
        <w:rPr>
          <w:rFonts w:ascii="Arial" w:hAnsi="Arial" w:cs="Arial"/>
          <w:sz w:val="24"/>
          <w:szCs w:val="24"/>
        </w:rPr>
        <w:t>De muy largo plazo: créditos pensados en plazos mayores a 5 años, el más común es el crédito hipotecario.</w:t>
      </w:r>
    </w:p>
    <w:p w:rsidR="00A974E4" w:rsidRDefault="00A974E4" w:rsidP="00A974E4">
      <w:pPr>
        <w:spacing w:line="360" w:lineRule="auto"/>
        <w:ind w:left="708"/>
        <w:jc w:val="both"/>
        <w:rPr>
          <w:rFonts w:ascii="Arial" w:hAnsi="Arial" w:cs="Arial"/>
          <w:sz w:val="24"/>
          <w:szCs w:val="24"/>
        </w:rPr>
      </w:pPr>
      <w:r>
        <w:rPr>
          <w:rFonts w:ascii="Arial" w:hAnsi="Arial" w:cs="Arial"/>
          <w:sz w:val="24"/>
          <w:szCs w:val="24"/>
        </w:rPr>
        <w:t>2.- Por la garantía que lo respalda</w:t>
      </w:r>
    </w:p>
    <w:p w:rsidR="00A974E4" w:rsidRDefault="00A974E4" w:rsidP="00447F1D">
      <w:pPr>
        <w:spacing w:before="240" w:line="360" w:lineRule="auto"/>
        <w:ind w:firstLine="708"/>
        <w:jc w:val="both"/>
        <w:rPr>
          <w:rFonts w:ascii="Arial" w:hAnsi="Arial" w:cs="Arial"/>
          <w:sz w:val="24"/>
          <w:szCs w:val="24"/>
        </w:rPr>
      </w:pPr>
      <w:r w:rsidRPr="00B070BB">
        <w:rPr>
          <w:rFonts w:ascii="Arial" w:hAnsi="Arial" w:cs="Arial"/>
          <w:sz w:val="24"/>
          <w:szCs w:val="24"/>
        </w:rPr>
        <w:t>Existen créditos que deben estar garantizados por un bien y otros que se otorgan sin más garantía que la palabra del acreditado</w:t>
      </w:r>
      <w:r>
        <w:rPr>
          <w:rFonts w:ascii="Arial" w:hAnsi="Arial" w:cs="Arial"/>
          <w:sz w:val="24"/>
          <w:szCs w:val="24"/>
        </w:rPr>
        <w:t>, en el</w:t>
      </w:r>
      <w:r w:rsidRPr="00B070BB">
        <w:rPr>
          <w:rFonts w:ascii="Arial" w:hAnsi="Arial" w:cs="Arial"/>
          <w:sz w:val="24"/>
          <w:szCs w:val="24"/>
        </w:rPr>
        <w:t xml:space="preserve"> </w:t>
      </w:r>
      <w:r>
        <w:rPr>
          <w:rFonts w:ascii="Arial" w:hAnsi="Arial" w:cs="Arial"/>
          <w:sz w:val="24"/>
          <w:szCs w:val="24"/>
        </w:rPr>
        <w:t xml:space="preserve">primer </w:t>
      </w:r>
      <w:r w:rsidRPr="00B070BB">
        <w:rPr>
          <w:rFonts w:ascii="Arial" w:hAnsi="Arial" w:cs="Arial"/>
          <w:sz w:val="24"/>
          <w:szCs w:val="24"/>
        </w:rPr>
        <w:t xml:space="preserve">caso </w:t>
      </w:r>
      <w:r>
        <w:rPr>
          <w:rFonts w:ascii="Arial" w:hAnsi="Arial" w:cs="Arial"/>
          <w:sz w:val="24"/>
          <w:szCs w:val="24"/>
        </w:rPr>
        <w:t>generalmente se exige que el valor del bien en garantía sea mayor al monto del crédito que se va a otorgar y la tasa de interés que se pacta entre el prestamista y el cliente depende en buena medida de las garantías que se ofrezcan, como ejemplo pueden ser:</w:t>
      </w:r>
    </w:p>
    <w:p w:rsidR="00A974E4" w:rsidRDefault="00A974E4" w:rsidP="00A974E4">
      <w:pPr>
        <w:pStyle w:val="Prrafodelista"/>
        <w:numPr>
          <w:ilvl w:val="0"/>
          <w:numId w:val="41"/>
        </w:numPr>
        <w:spacing w:line="360" w:lineRule="auto"/>
        <w:jc w:val="both"/>
        <w:rPr>
          <w:rFonts w:ascii="Arial" w:hAnsi="Arial" w:cs="Arial"/>
          <w:sz w:val="24"/>
          <w:szCs w:val="24"/>
        </w:rPr>
      </w:pPr>
      <w:r>
        <w:rPr>
          <w:rFonts w:ascii="Arial" w:hAnsi="Arial" w:cs="Arial"/>
          <w:sz w:val="24"/>
          <w:szCs w:val="24"/>
        </w:rPr>
        <w:t>Quirografario: créditos que se otorgan sin una garantía, suelen ser los más caros, como ejemplo están los préstamos personales.</w:t>
      </w:r>
    </w:p>
    <w:p w:rsidR="00A974E4" w:rsidRDefault="000354E1" w:rsidP="00A974E4">
      <w:pPr>
        <w:pStyle w:val="Prrafodelista"/>
        <w:numPr>
          <w:ilvl w:val="0"/>
          <w:numId w:val="41"/>
        </w:numPr>
        <w:spacing w:line="360" w:lineRule="auto"/>
        <w:jc w:val="both"/>
        <w:rPr>
          <w:rFonts w:ascii="Arial" w:hAnsi="Arial" w:cs="Arial"/>
          <w:sz w:val="24"/>
          <w:szCs w:val="24"/>
        </w:rPr>
      </w:pPr>
      <w:r>
        <w:rPr>
          <w:rFonts w:ascii="Arial" w:hAnsi="Arial" w:cs="Arial"/>
          <w:sz w:val="24"/>
          <w:szCs w:val="24"/>
        </w:rPr>
        <w:t>Prendarios:</w:t>
      </w:r>
      <w:r w:rsidR="00A974E4">
        <w:rPr>
          <w:rFonts w:ascii="Arial" w:hAnsi="Arial" w:cs="Arial"/>
          <w:sz w:val="24"/>
          <w:szCs w:val="24"/>
        </w:rPr>
        <w:t xml:space="preserve"> </w:t>
      </w:r>
      <w:r>
        <w:rPr>
          <w:rFonts w:ascii="Arial" w:hAnsi="Arial" w:cs="Arial"/>
          <w:sz w:val="24"/>
          <w:szCs w:val="24"/>
        </w:rPr>
        <w:t>p</w:t>
      </w:r>
      <w:r w:rsidR="00A974E4">
        <w:rPr>
          <w:rFonts w:ascii="Arial" w:hAnsi="Arial" w:cs="Arial"/>
          <w:sz w:val="24"/>
          <w:szCs w:val="24"/>
        </w:rPr>
        <w:t>restamos que se obtienen dejando un bien en garantía, el monto del crédito no es mayor al 50</w:t>
      </w:r>
      <w:r w:rsidR="0019788D">
        <w:rPr>
          <w:rFonts w:ascii="Arial" w:hAnsi="Arial" w:cs="Arial"/>
          <w:sz w:val="24"/>
          <w:szCs w:val="24"/>
        </w:rPr>
        <w:t xml:space="preserve"> </w:t>
      </w:r>
      <w:r w:rsidR="00A974E4">
        <w:rPr>
          <w:rFonts w:ascii="Arial" w:hAnsi="Arial" w:cs="Arial"/>
          <w:sz w:val="24"/>
          <w:szCs w:val="24"/>
        </w:rPr>
        <w:t>% del valor de la prenda empeñada.</w:t>
      </w:r>
    </w:p>
    <w:p w:rsidR="00A974E4" w:rsidRDefault="00A974E4" w:rsidP="00A974E4">
      <w:pPr>
        <w:pStyle w:val="Prrafodelista"/>
        <w:numPr>
          <w:ilvl w:val="0"/>
          <w:numId w:val="41"/>
        </w:numPr>
        <w:spacing w:line="360" w:lineRule="auto"/>
        <w:jc w:val="both"/>
        <w:rPr>
          <w:rFonts w:ascii="Arial" w:hAnsi="Arial" w:cs="Arial"/>
          <w:sz w:val="24"/>
          <w:szCs w:val="24"/>
        </w:rPr>
      </w:pPr>
      <w:r>
        <w:rPr>
          <w:rFonts w:ascii="Arial" w:hAnsi="Arial" w:cs="Arial"/>
          <w:sz w:val="24"/>
          <w:szCs w:val="24"/>
        </w:rPr>
        <w:t>Préstamo colateral: su característica principal radica en que los bienes que respaldan el crédito son distintos a los que se adquieren con él.</w:t>
      </w:r>
    </w:p>
    <w:p w:rsidR="00A974E4" w:rsidRDefault="00A974E4" w:rsidP="00A974E4">
      <w:pPr>
        <w:pStyle w:val="Prrafodelista"/>
        <w:numPr>
          <w:ilvl w:val="0"/>
          <w:numId w:val="41"/>
        </w:numPr>
        <w:spacing w:line="360" w:lineRule="auto"/>
        <w:jc w:val="both"/>
        <w:rPr>
          <w:rFonts w:ascii="Arial" w:hAnsi="Arial" w:cs="Arial"/>
          <w:sz w:val="24"/>
          <w:szCs w:val="24"/>
        </w:rPr>
      </w:pPr>
      <w:r>
        <w:rPr>
          <w:rFonts w:ascii="Arial" w:hAnsi="Arial" w:cs="Arial"/>
          <w:sz w:val="24"/>
          <w:szCs w:val="24"/>
        </w:rPr>
        <w:t>Créditos al consumo: su característica principal es que el crédito queda respaldado por el bien que se adquirió con él.</w:t>
      </w:r>
    </w:p>
    <w:p w:rsidR="00A974E4" w:rsidRDefault="00A974E4" w:rsidP="00A974E4">
      <w:pPr>
        <w:pStyle w:val="Prrafodelista"/>
        <w:numPr>
          <w:ilvl w:val="0"/>
          <w:numId w:val="41"/>
        </w:numPr>
        <w:spacing w:line="360" w:lineRule="auto"/>
        <w:jc w:val="both"/>
        <w:rPr>
          <w:rFonts w:ascii="Arial" w:hAnsi="Arial" w:cs="Arial"/>
          <w:sz w:val="24"/>
          <w:szCs w:val="24"/>
        </w:rPr>
      </w:pPr>
      <w:r>
        <w:rPr>
          <w:rFonts w:ascii="Arial" w:hAnsi="Arial" w:cs="Arial"/>
          <w:sz w:val="24"/>
          <w:szCs w:val="24"/>
        </w:rPr>
        <w:t>Crédito hipotecario: queda garantizado por un bien inmueble.</w:t>
      </w:r>
    </w:p>
    <w:p w:rsidR="00A974E4" w:rsidRDefault="00A974E4" w:rsidP="00071F5A">
      <w:pPr>
        <w:spacing w:line="360" w:lineRule="auto"/>
        <w:ind w:firstLine="708"/>
        <w:jc w:val="both"/>
        <w:rPr>
          <w:rFonts w:ascii="Arial" w:hAnsi="Arial" w:cs="Arial"/>
          <w:sz w:val="24"/>
          <w:szCs w:val="24"/>
        </w:rPr>
      </w:pPr>
      <w:r>
        <w:rPr>
          <w:rFonts w:ascii="Arial" w:hAnsi="Arial" w:cs="Arial"/>
          <w:sz w:val="24"/>
          <w:szCs w:val="24"/>
        </w:rPr>
        <w:t>3.- Por el tip</w:t>
      </w:r>
      <w:r w:rsidR="00071F5A">
        <w:rPr>
          <w:rFonts w:ascii="Arial" w:hAnsi="Arial" w:cs="Arial"/>
          <w:sz w:val="24"/>
          <w:szCs w:val="24"/>
        </w:rPr>
        <w:t>o de tasa de interés que cobran</w:t>
      </w:r>
    </w:p>
    <w:p w:rsidR="00071F5A" w:rsidRDefault="00071F5A" w:rsidP="00071F5A">
      <w:pPr>
        <w:spacing w:line="360" w:lineRule="auto"/>
        <w:jc w:val="both"/>
        <w:rPr>
          <w:rFonts w:ascii="Arial" w:hAnsi="Arial" w:cs="Arial"/>
          <w:sz w:val="24"/>
          <w:szCs w:val="24"/>
        </w:rPr>
      </w:pPr>
      <w:r>
        <w:rPr>
          <w:rFonts w:ascii="Arial" w:hAnsi="Arial" w:cs="Arial"/>
          <w:sz w:val="24"/>
          <w:szCs w:val="24"/>
        </w:rPr>
        <w:tab/>
        <w:t>Los préstamos tienen formas distintas de calcular los intereses que generan.</w:t>
      </w:r>
    </w:p>
    <w:p w:rsidR="00071F5A" w:rsidRDefault="000354E1" w:rsidP="00071F5A">
      <w:pPr>
        <w:pStyle w:val="Prrafodelista"/>
        <w:numPr>
          <w:ilvl w:val="0"/>
          <w:numId w:val="45"/>
        </w:numPr>
        <w:spacing w:line="360" w:lineRule="auto"/>
        <w:jc w:val="both"/>
        <w:rPr>
          <w:rFonts w:ascii="Arial" w:hAnsi="Arial" w:cs="Arial"/>
          <w:sz w:val="24"/>
          <w:szCs w:val="24"/>
        </w:rPr>
      </w:pPr>
      <w:r>
        <w:rPr>
          <w:rFonts w:ascii="Arial" w:hAnsi="Arial" w:cs="Arial"/>
          <w:sz w:val="24"/>
          <w:szCs w:val="24"/>
        </w:rPr>
        <w:lastRenderedPageBreak/>
        <w:t>Tasa n</w:t>
      </w:r>
      <w:r w:rsidR="007C2BF8">
        <w:rPr>
          <w:rFonts w:ascii="Arial" w:hAnsi="Arial" w:cs="Arial"/>
          <w:sz w:val="24"/>
          <w:szCs w:val="24"/>
        </w:rPr>
        <w:t xml:space="preserve">ormal </w:t>
      </w:r>
      <w:r>
        <w:rPr>
          <w:rFonts w:ascii="Arial" w:hAnsi="Arial" w:cs="Arial"/>
          <w:sz w:val="24"/>
          <w:szCs w:val="24"/>
        </w:rPr>
        <w:t>f</w:t>
      </w:r>
      <w:r w:rsidR="007C2BF8">
        <w:rPr>
          <w:rFonts w:ascii="Arial" w:hAnsi="Arial" w:cs="Arial"/>
          <w:sz w:val="24"/>
          <w:szCs w:val="24"/>
        </w:rPr>
        <w:t xml:space="preserve">ija: </w:t>
      </w:r>
      <w:r>
        <w:rPr>
          <w:rFonts w:ascii="Arial" w:hAnsi="Arial" w:cs="Arial"/>
          <w:sz w:val="24"/>
          <w:szCs w:val="24"/>
        </w:rPr>
        <w:t>l</w:t>
      </w:r>
      <w:r w:rsidR="007C2BF8">
        <w:rPr>
          <w:rFonts w:ascii="Arial" w:hAnsi="Arial" w:cs="Arial"/>
          <w:sz w:val="24"/>
          <w:szCs w:val="24"/>
        </w:rPr>
        <w:t>a tasa pactada no se modifica durante la vigencia del contrato, se pactan pagos fi</w:t>
      </w:r>
      <w:r w:rsidR="0019788D">
        <w:rPr>
          <w:rFonts w:ascii="Arial" w:hAnsi="Arial" w:cs="Arial"/>
          <w:sz w:val="24"/>
          <w:szCs w:val="24"/>
        </w:rPr>
        <w:t>jos, la desventaja es que si la</w:t>
      </w:r>
      <w:r w:rsidR="007C2BF8">
        <w:rPr>
          <w:rFonts w:ascii="Arial" w:hAnsi="Arial" w:cs="Arial"/>
          <w:sz w:val="24"/>
          <w:szCs w:val="24"/>
        </w:rPr>
        <w:t xml:space="preserve"> tasa del mercado bajan, los deudores no reciben ningún beneficio aunque están protegidos ante un incremento de las mismas.</w:t>
      </w:r>
    </w:p>
    <w:p w:rsidR="007C2BF8" w:rsidRDefault="000354E1" w:rsidP="00071F5A">
      <w:pPr>
        <w:pStyle w:val="Prrafodelista"/>
        <w:numPr>
          <w:ilvl w:val="0"/>
          <w:numId w:val="45"/>
        </w:numPr>
        <w:spacing w:line="360" w:lineRule="auto"/>
        <w:jc w:val="both"/>
        <w:rPr>
          <w:rFonts w:ascii="Arial" w:hAnsi="Arial" w:cs="Arial"/>
          <w:sz w:val="24"/>
          <w:szCs w:val="24"/>
        </w:rPr>
      </w:pPr>
      <w:r>
        <w:rPr>
          <w:rFonts w:ascii="Arial" w:hAnsi="Arial" w:cs="Arial"/>
          <w:sz w:val="24"/>
          <w:szCs w:val="24"/>
        </w:rPr>
        <w:t>Tasa v</w:t>
      </w:r>
      <w:r w:rsidR="007C2BF8">
        <w:rPr>
          <w:rFonts w:ascii="Arial" w:hAnsi="Arial" w:cs="Arial"/>
          <w:sz w:val="24"/>
          <w:szCs w:val="24"/>
        </w:rPr>
        <w:t xml:space="preserve">ariable: </w:t>
      </w:r>
      <w:r>
        <w:rPr>
          <w:rFonts w:ascii="Arial" w:hAnsi="Arial" w:cs="Arial"/>
          <w:sz w:val="24"/>
          <w:szCs w:val="24"/>
        </w:rPr>
        <w:t>l</w:t>
      </w:r>
      <w:r w:rsidR="007C2BF8">
        <w:rPr>
          <w:rFonts w:ascii="Arial" w:hAnsi="Arial" w:cs="Arial"/>
          <w:sz w:val="24"/>
          <w:szCs w:val="24"/>
        </w:rPr>
        <w:t xml:space="preserve">a tasa de interés varía </w:t>
      </w:r>
      <w:r w:rsidR="0019788D">
        <w:rPr>
          <w:rFonts w:ascii="Arial" w:hAnsi="Arial" w:cs="Arial"/>
          <w:sz w:val="24"/>
          <w:szCs w:val="24"/>
        </w:rPr>
        <w:t>mes con mes y se calcula en función de</w:t>
      </w:r>
      <w:r w:rsidR="007C2BF8">
        <w:rPr>
          <w:rFonts w:ascii="Arial" w:hAnsi="Arial" w:cs="Arial"/>
          <w:sz w:val="24"/>
          <w:szCs w:val="24"/>
        </w:rPr>
        <w:t xml:space="preserve"> una tasa de referencia como pueden ser los CETES o la TIIE, se pagan menos intereses en la medida en que las tasas de mercado bajen, sin embargo</w:t>
      </w:r>
      <w:r w:rsidR="0019788D">
        <w:rPr>
          <w:rFonts w:ascii="Arial" w:hAnsi="Arial" w:cs="Arial"/>
          <w:sz w:val="24"/>
          <w:szCs w:val="24"/>
        </w:rPr>
        <w:t>,</w:t>
      </w:r>
      <w:r w:rsidR="007C2BF8">
        <w:rPr>
          <w:rFonts w:ascii="Arial" w:hAnsi="Arial" w:cs="Arial"/>
          <w:sz w:val="24"/>
          <w:szCs w:val="24"/>
        </w:rPr>
        <w:t xml:space="preserve"> en caso de subir el efecto será contra el deudor.</w:t>
      </w:r>
    </w:p>
    <w:p w:rsidR="007C2BF8" w:rsidRDefault="000354E1" w:rsidP="00071F5A">
      <w:pPr>
        <w:pStyle w:val="Prrafodelista"/>
        <w:numPr>
          <w:ilvl w:val="0"/>
          <w:numId w:val="45"/>
        </w:numPr>
        <w:spacing w:line="360" w:lineRule="auto"/>
        <w:jc w:val="both"/>
        <w:rPr>
          <w:rFonts w:ascii="Arial" w:hAnsi="Arial" w:cs="Arial"/>
          <w:sz w:val="24"/>
          <w:szCs w:val="24"/>
        </w:rPr>
      </w:pPr>
      <w:r>
        <w:rPr>
          <w:rFonts w:ascii="Arial" w:hAnsi="Arial" w:cs="Arial"/>
          <w:sz w:val="24"/>
          <w:szCs w:val="24"/>
        </w:rPr>
        <w:t>Tasa t</w:t>
      </w:r>
      <w:r w:rsidR="007C2BF8">
        <w:rPr>
          <w:rFonts w:ascii="Arial" w:hAnsi="Arial" w:cs="Arial"/>
          <w:sz w:val="24"/>
          <w:szCs w:val="24"/>
        </w:rPr>
        <w:t>ope: similar a los de tasa variable con la particularidad de que si estos suben más allá de un ci</w:t>
      </w:r>
      <w:r w:rsidR="007F1F3A">
        <w:rPr>
          <w:rFonts w:ascii="Arial" w:hAnsi="Arial" w:cs="Arial"/>
          <w:sz w:val="24"/>
          <w:szCs w:val="24"/>
        </w:rPr>
        <w:t xml:space="preserve">erto </w:t>
      </w:r>
      <w:r>
        <w:rPr>
          <w:rFonts w:ascii="Arial" w:hAnsi="Arial" w:cs="Arial"/>
          <w:sz w:val="24"/>
          <w:szCs w:val="24"/>
        </w:rPr>
        <w:t>límite</w:t>
      </w:r>
      <w:r w:rsidR="007F1F3A">
        <w:rPr>
          <w:rFonts w:ascii="Arial" w:hAnsi="Arial" w:cs="Arial"/>
          <w:sz w:val="24"/>
          <w:szCs w:val="24"/>
        </w:rPr>
        <w:t xml:space="preserve"> el acreditado pagará</w:t>
      </w:r>
      <w:r w:rsidR="007C2BF8">
        <w:rPr>
          <w:rFonts w:ascii="Arial" w:hAnsi="Arial" w:cs="Arial"/>
          <w:sz w:val="24"/>
          <w:szCs w:val="24"/>
        </w:rPr>
        <w:t xml:space="preserve"> como máximo la tasa tope pactada.</w:t>
      </w:r>
    </w:p>
    <w:p w:rsidR="007C2BF8" w:rsidRDefault="000354E1" w:rsidP="00071F5A">
      <w:pPr>
        <w:pStyle w:val="Prrafodelista"/>
        <w:numPr>
          <w:ilvl w:val="0"/>
          <w:numId w:val="45"/>
        </w:numPr>
        <w:spacing w:line="360" w:lineRule="auto"/>
        <w:jc w:val="both"/>
        <w:rPr>
          <w:rFonts w:ascii="Arial" w:hAnsi="Arial" w:cs="Arial"/>
          <w:sz w:val="24"/>
          <w:szCs w:val="24"/>
        </w:rPr>
      </w:pPr>
      <w:r>
        <w:rPr>
          <w:rFonts w:ascii="Arial" w:hAnsi="Arial" w:cs="Arial"/>
          <w:sz w:val="24"/>
          <w:szCs w:val="24"/>
        </w:rPr>
        <w:t>Tasa global: a</w:t>
      </w:r>
      <w:r w:rsidR="007C2BF8">
        <w:rPr>
          <w:rFonts w:ascii="Arial" w:hAnsi="Arial" w:cs="Arial"/>
          <w:sz w:val="24"/>
          <w:szCs w:val="24"/>
        </w:rPr>
        <w:t>l momento del préstamo se le aplica la tasa global pactada y los intereses se suman desde un inicio al principal, los pagos quedan fijos y se calculan dividiendo el monto incluyendo intereses entre el número de exhibiciones pactadas.</w:t>
      </w:r>
    </w:p>
    <w:p w:rsidR="007C2BF8" w:rsidRPr="00071F5A" w:rsidRDefault="000354E1" w:rsidP="00071F5A">
      <w:pPr>
        <w:pStyle w:val="Prrafodelista"/>
        <w:numPr>
          <w:ilvl w:val="0"/>
          <w:numId w:val="45"/>
        </w:numPr>
        <w:spacing w:line="360" w:lineRule="auto"/>
        <w:jc w:val="both"/>
        <w:rPr>
          <w:rFonts w:ascii="Arial" w:hAnsi="Arial" w:cs="Arial"/>
          <w:sz w:val="24"/>
          <w:szCs w:val="24"/>
        </w:rPr>
      </w:pPr>
      <w:r>
        <w:rPr>
          <w:rFonts w:ascii="Arial" w:hAnsi="Arial" w:cs="Arial"/>
          <w:sz w:val="24"/>
          <w:szCs w:val="24"/>
        </w:rPr>
        <w:t>Sin i</w:t>
      </w:r>
      <w:r w:rsidR="007C2BF8">
        <w:rPr>
          <w:rFonts w:ascii="Arial" w:hAnsi="Arial" w:cs="Arial"/>
          <w:sz w:val="24"/>
          <w:szCs w:val="24"/>
        </w:rPr>
        <w:t xml:space="preserve">ntereses: </w:t>
      </w:r>
      <w:r>
        <w:rPr>
          <w:rFonts w:ascii="Arial" w:hAnsi="Arial" w:cs="Arial"/>
          <w:sz w:val="24"/>
          <w:szCs w:val="24"/>
        </w:rPr>
        <w:t>c</w:t>
      </w:r>
      <w:r w:rsidR="007C2BF8">
        <w:rPr>
          <w:rFonts w:ascii="Arial" w:hAnsi="Arial" w:cs="Arial"/>
          <w:sz w:val="24"/>
          <w:szCs w:val="24"/>
        </w:rPr>
        <w:t>réditos pactados que si lo pagas en efectivo se ofrece un descuento.</w:t>
      </w:r>
    </w:p>
    <w:p w:rsidR="006C7907" w:rsidRPr="007C2BF8" w:rsidRDefault="007C2BF8" w:rsidP="007C2BF8">
      <w:pPr>
        <w:spacing w:line="360" w:lineRule="auto"/>
        <w:ind w:left="708"/>
        <w:jc w:val="both"/>
        <w:rPr>
          <w:rFonts w:ascii="Arial" w:hAnsi="Arial" w:cs="Arial"/>
          <w:sz w:val="24"/>
          <w:szCs w:val="24"/>
        </w:rPr>
      </w:pPr>
      <w:r w:rsidRPr="007C2BF8">
        <w:rPr>
          <w:rFonts w:ascii="Arial" w:hAnsi="Arial" w:cs="Arial"/>
          <w:sz w:val="24"/>
          <w:szCs w:val="24"/>
        </w:rPr>
        <w:t xml:space="preserve">4.- Por la forma de </w:t>
      </w:r>
      <w:r w:rsidR="000354E1">
        <w:rPr>
          <w:rFonts w:ascii="Arial" w:hAnsi="Arial" w:cs="Arial"/>
          <w:sz w:val="24"/>
          <w:szCs w:val="24"/>
        </w:rPr>
        <w:t>p</w:t>
      </w:r>
      <w:r w:rsidRPr="007C2BF8">
        <w:rPr>
          <w:rFonts w:ascii="Arial" w:hAnsi="Arial" w:cs="Arial"/>
          <w:sz w:val="24"/>
          <w:szCs w:val="24"/>
        </w:rPr>
        <w:t>ago del crédito</w:t>
      </w:r>
    </w:p>
    <w:p w:rsidR="007C2BF8" w:rsidRDefault="007C2BF8" w:rsidP="007C2BF8">
      <w:pPr>
        <w:spacing w:line="360" w:lineRule="auto"/>
        <w:ind w:left="708"/>
        <w:jc w:val="both"/>
        <w:rPr>
          <w:rFonts w:ascii="Arial" w:hAnsi="Arial" w:cs="Arial"/>
          <w:sz w:val="24"/>
          <w:szCs w:val="24"/>
        </w:rPr>
      </w:pPr>
      <w:r>
        <w:rPr>
          <w:rFonts w:ascii="Arial" w:hAnsi="Arial" w:cs="Arial"/>
          <w:sz w:val="24"/>
          <w:szCs w:val="24"/>
        </w:rPr>
        <w:t xml:space="preserve">Existen </w:t>
      </w:r>
      <w:r w:rsidR="004C66A9">
        <w:rPr>
          <w:rFonts w:ascii="Arial" w:hAnsi="Arial" w:cs="Arial"/>
          <w:sz w:val="24"/>
          <w:szCs w:val="24"/>
        </w:rPr>
        <w:t>distintas formas o condiciones de pago de un crédito.</w:t>
      </w:r>
    </w:p>
    <w:p w:rsidR="004C66A9" w:rsidRDefault="000354E1" w:rsidP="004C66A9">
      <w:pPr>
        <w:pStyle w:val="Prrafodelista"/>
        <w:numPr>
          <w:ilvl w:val="0"/>
          <w:numId w:val="47"/>
        </w:numPr>
        <w:spacing w:line="360" w:lineRule="auto"/>
        <w:jc w:val="both"/>
        <w:rPr>
          <w:rFonts w:ascii="Arial" w:hAnsi="Arial" w:cs="Arial"/>
          <w:sz w:val="24"/>
          <w:szCs w:val="24"/>
        </w:rPr>
      </w:pPr>
      <w:r>
        <w:rPr>
          <w:rFonts w:ascii="Arial" w:hAnsi="Arial" w:cs="Arial"/>
          <w:sz w:val="24"/>
          <w:szCs w:val="24"/>
        </w:rPr>
        <w:t>Pago de principal e i</w:t>
      </w:r>
      <w:r w:rsidR="004C66A9">
        <w:rPr>
          <w:rFonts w:ascii="Arial" w:hAnsi="Arial" w:cs="Arial"/>
          <w:sz w:val="24"/>
          <w:szCs w:val="24"/>
        </w:rPr>
        <w:t>ntereses en una sola exhibición: créditos a muy corto plazo que exigen el pago total del préstamo y de los intereses generados en una fecha determinada.</w:t>
      </w:r>
    </w:p>
    <w:p w:rsidR="004C66A9" w:rsidRDefault="004C66A9" w:rsidP="004C66A9">
      <w:pPr>
        <w:pStyle w:val="Prrafodelista"/>
        <w:numPr>
          <w:ilvl w:val="0"/>
          <w:numId w:val="47"/>
        </w:numPr>
        <w:spacing w:line="360" w:lineRule="auto"/>
        <w:jc w:val="both"/>
        <w:rPr>
          <w:rFonts w:ascii="Arial" w:hAnsi="Arial" w:cs="Arial"/>
          <w:sz w:val="24"/>
          <w:szCs w:val="24"/>
        </w:rPr>
      </w:pPr>
      <w:r>
        <w:rPr>
          <w:rFonts w:ascii="Arial" w:hAnsi="Arial" w:cs="Arial"/>
          <w:sz w:val="24"/>
          <w:szCs w:val="24"/>
        </w:rPr>
        <w:t xml:space="preserve">Pago periódico de </w:t>
      </w:r>
      <w:r w:rsidR="000354E1">
        <w:rPr>
          <w:rFonts w:ascii="Arial" w:hAnsi="Arial" w:cs="Arial"/>
          <w:sz w:val="24"/>
          <w:szCs w:val="24"/>
        </w:rPr>
        <w:t>i</w:t>
      </w:r>
      <w:r>
        <w:rPr>
          <w:rFonts w:ascii="Arial" w:hAnsi="Arial" w:cs="Arial"/>
          <w:sz w:val="24"/>
          <w:szCs w:val="24"/>
        </w:rPr>
        <w:t xml:space="preserve">ntereses y </w:t>
      </w:r>
      <w:r w:rsidR="000354E1">
        <w:rPr>
          <w:rFonts w:ascii="Arial" w:hAnsi="Arial" w:cs="Arial"/>
          <w:sz w:val="24"/>
          <w:szCs w:val="24"/>
        </w:rPr>
        <w:t>p</w:t>
      </w:r>
      <w:r>
        <w:rPr>
          <w:rFonts w:ascii="Arial" w:hAnsi="Arial" w:cs="Arial"/>
          <w:sz w:val="24"/>
          <w:szCs w:val="24"/>
        </w:rPr>
        <w:t>ago de</w:t>
      </w:r>
      <w:r w:rsidR="000354E1">
        <w:rPr>
          <w:rFonts w:ascii="Arial" w:hAnsi="Arial" w:cs="Arial"/>
          <w:sz w:val="24"/>
          <w:szCs w:val="24"/>
        </w:rPr>
        <w:t>l p</w:t>
      </w:r>
      <w:r>
        <w:rPr>
          <w:rFonts w:ascii="Arial" w:hAnsi="Arial" w:cs="Arial"/>
          <w:sz w:val="24"/>
          <w:szCs w:val="24"/>
        </w:rPr>
        <w:t xml:space="preserve">rincipal al </w:t>
      </w:r>
      <w:r w:rsidR="000354E1">
        <w:rPr>
          <w:rFonts w:ascii="Arial" w:hAnsi="Arial" w:cs="Arial"/>
          <w:sz w:val="24"/>
          <w:szCs w:val="24"/>
        </w:rPr>
        <w:t>f</w:t>
      </w:r>
      <w:r>
        <w:rPr>
          <w:rFonts w:ascii="Arial" w:hAnsi="Arial" w:cs="Arial"/>
          <w:sz w:val="24"/>
          <w:szCs w:val="24"/>
        </w:rPr>
        <w:t xml:space="preserve">inal del </w:t>
      </w:r>
      <w:r w:rsidR="000354E1">
        <w:rPr>
          <w:rFonts w:ascii="Arial" w:hAnsi="Arial" w:cs="Arial"/>
          <w:sz w:val="24"/>
          <w:szCs w:val="24"/>
        </w:rPr>
        <w:t>p</w:t>
      </w:r>
      <w:r>
        <w:rPr>
          <w:rFonts w:ascii="Arial" w:hAnsi="Arial" w:cs="Arial"/>
          <w:sz w:val="24"/>
          <w:szCs w:val="24"/>
        </w:rPr>
        <w:t xml:space="preserve">eriodo: </w:t>
      </w:r>
      <w:r w:rsidR="000354E1">
        <w:rPr>
          <w:rFonts w:ascii="Arial" w:hAnsi="Arial" w:cs="Arial"/>
          <w:sz w:val="24"/>
          <w:szCs w:val="24"/>
        </w:rPr>
        <w:t>s</w:t>
      </w:r>
      <w:r>
        <w:rPr>
          <w:rFonts w:ascii="Arial" w:hAnsi="Arial" w:cs="Arial"/>
          <w:sz w:val="24"/>
          <w:szCs w:val="24"/>
        </w:rPr>
        <w:t>e paga periódicamente solo los intereses que se generan pagando el monto total del principal al final del periodo, un ejemplo de esto son los préstamos prendarios.</w:t>
      </w:r>
    </w:p>
    <w:p w:rsidR="004C66A9" w:rsidRDefault="004C66A9" w:rsidP="004C66A9">
      <w:pPr>
        <w:pStyle w:val="Prrafodelista"/>
        <w:numPr>
          <w:ilvl w:val="0"/>
          <w:numId w:val="47"/>
        </w:numPr>
        <w:spacing w:line="360" w:lineRule="auto"/>
        <w:jc w:val="both"/>
        <w:rPr>
          <w:rFonts w:ascii="Arial" w:hAnsi="Arial" w:cs="Arial"/>
          <w:sz w:val="24"/>
          <w:szCs w:val="24"/>
        </w:rPr>
      </w:pPr>
      <w:r>
        <w:rPr>
          <w:rFonts w:ascii="Arial" w:hAnsi="Arial" w:cs="Arial"/>
          <w:sz w:val="24"/>
          <w:szCs w:val="24"/>
        </w:rPr>
        <w:t xml:space="preserve">Pago fijo </w:t>
      </w:r>
      <w:r w:rsidR="000354E1">
        <w:rPr>
          <w:rFonts w:ascii="Arial" w:hAnsi="Arial" w:cs="Arial"/>
          <w:sz w:val="24"/>
          <w:szCs w:val="24"/>
        </w:rPr>
        <w:t>periódico de capital e i</w:t>
      </w:r>
      <w:r>
        <w:rPr>
          <w:rFonts w:ascii="Arial" w:hAnsi="Arial" w:cs="Arial"/>
          <w:sz w:val="24"/>
          <w:szCs w:val="24"/>
        </w:rPr>
        <w:t>ntereses: créditos a tasa fija, se calculan los intereses totales generados se suman al capital y el monto total se divide entre el número de meses o periodos a cubrir.</w:t>
      </w:r>
    </w:p>
    <w:p w:rsidR="004C66A9" w:rsidRDefault="000354E1" w:rsidP="004C66A9">
      <w:pPr>
        <w:pStyle w:val="Prrafodelista"/>
        <w:numPr>
          <w:ilvl w:val="0"/>
          <w:numId w:val="47"/>
        </w:numPr>
        <w:spacing w:line="360" w:lineRule="auto"/>
        <w:jc w:val="both"/>
        <w:rPr>
          <w:rFonts w:ascii="Arial" w:hAnsi="Arial" w:cs="Arial"/>
          <w:sz w:val="24"/>
          <w:szCs w:val="24"/>
        </w:rPr>
      </w:pPr>
      <w:r>
        <w:rPr>
          <w:rFonts w:ascii="Arial" w:hAnsi="Arial" w:cs="Arial"/>
          <w:sz w:val="24"/>
          <w:szCs w:val="24"/>
        </w:rPr>
        <w:lastRenderedPageBreak/>
        <w:t>Pago p</w:t>
      </w:r>
      <w:r w:rsidR="004C66A9">
        <w:rPr>
          <w:rFonts w:ascii="Arial" w:hAnsi="Arial" w:cs="Arial"/>
          <w:sz w:val="24"/>
          <w:szCs w:val="24"/>
        </w:rPr>
        <w:t xml:space="preserve">eriódico de </w:t>
      </w:r>
      <w:r>
        <w:rPr>
          <w:rFonts w:ascii="Arial" w:hAnsi="Arial" w:cs="Arial"/>
          <w:sz w:val="24"/>
          <w:szCs w:val="24"/>
        </w:rPr>
        <w:t>c</w:t>
      </w:r>
      <w:r w:rsidR="004C66A9">
        <w:rPr>
          <w:rFonts w:ascii="Arial" w:hAnsi="Arial" w:cs="Arial"/>
          <w:sz w:val="24"/>
          <w:szCs w:val="24"/>
        </w:rPr>
        <w:t xml:space="preserve">apital y </w:t>
      </w:r>
      <w:r>
        <w:rPr>
          <w:rFonts w:ascii="Arial" w:hAnsi="Arial" w:cs="Arial"/>
          <w:sz w:val="24"/>
          <w:szCs w:val="24"/>
        </w:rPr>
        <w:t>pago t</w:t>
      </w:r>
      <w:r w:rsidR="004C66A9">
        <w:rPr>
          <w:rFonts w:ascii="Arial" w:hAnsi="Arial" w:cs="Arial"/>
          <w:sz w:val="24"/>
          <w:szCs w:val="24"/>
        </w:rPr>
        <w:t xml:space="preserve">otal de los </w:t>
      </w:r>
      <w:r>
        <w:rPr>
          <w:rFonts w:ascii="Arial" w:hAnsi="Arial" w:cs="Arial"/>
          <w:sz w:val="24"/>
          <w:szCs w:val="24"/>
        </w:rPr>
        <w:t>intereses g</w:t>
      </w:r>
      <w:r w:rsidR="004C66A9">
        <w:rPr>
          <w:rFonts w:ascii="Arial" w:hAnsi="Arial" w:cs="Arial"/>
          <w:sz w:val="24"/>
          <w:szCs w:val="24"/>
        </w:rPr>
        <w:t>enerados en el periodo: se paga de manera regular una porción del capital, así como la totalidad de los intereses generados en el periodo, las mensualidades son mayores al principio y van siendo menores hacia el final del periodo.</w:t>
      </w:r>
    </w:p>
    <w:p w:rsidR="004C66A9" w:rsidRDefault="00C61208" w:rsidP="004C66A9">
      <w:pPr>
        <w:spacing w:line="360" w:lineRule="auto"/>
        <w:ind w:left="708"/>
        <w:jc w:val="both"/>
        <w:rPr>
          <w:rFonts w:ascii="Arial" w:hAnsi="Arial" w:cs="Arial"/>
          <w:sz w:val="24"/>
          <w:szCs w:val="24"/>
        </w:rPr>
      </w:pPr>
      <w:r>
        <w:rPr>
          <w:rFonts w:ascii="Arial" w:hAnsi="Arial" w:cs="Arial"/>
          <w:sz w:val="24"/>
          <w:szCs w:val="24"/>
        </w:rPr>
        <w:t>5.- Por el destino del c</w:t>
      </w:r>
      <w:r w:rsidR="004C66A9">
        <w:rPr>
          <w:rFonts w:ascii="Arial" w:hAnsi="Arial" w:cs="Arial"/>
          <w:sz w:val="24"/>
          <w:szCs w:val="24"/>
        </w:rPr>
        <w:t>rédito.</w:t>
      </w:r>
    </w:p>
    <w:p w:rsidR="004C66A9" w:rsidRDefault="004C66A9" w:rsidP="004C66A9">
      <w:pPr>
        <w:spacing w:line="360" w:lineRule="auto"/>
        <w:ind w:firstLine="708"/>
        <w:jc w:val="both"/>
        <w:rPr>
          <w:rFonts w:ascii="Arial" w:hAnsi="Arial" w:cs="Arial"/>
          <w:sz w:val="24"/>
          <w:szCs w:val="24"/>
        </w:rPr>
      </w:pPr>
      <w:r>
        <w:rPr>
          <w:rFonts w:ascii="Arial" w:hAnsi="Arial" w:cs="Arial"/>
          <w:sz w:val="24"/>
          <w:szCs w:val="24"/>
        </w:rPr>
        <w:t>Existen opciones diferentes de crédito dependiendo de su destino.</w:t>
      </w:r>
    </w:p>
    <w:p w:rsidR="004C66A9" w:rsidRDefault="004C66A9" w:rsidP="004C66A9">
      <w:pPr>
        <w:pStyle w:val="Prrafodelista"/>
        <w:numPr>
          <w:ilvl w:val="0"/>
          <w:numId w:val="48"/>
        </w:numPr>
        <w:spacing w:line="360" w:lineRule="auto"/>
        <w:jc w:val="both"/>
        <w:rPr>
          <w:rFonts w:ascii="Arial" w:hAnsi="Arial" w:cs="Arial"/>
          <w:sz w:val="24"/>
          <w:szCs w:val="24"/>
        </w:rPr>
      </w:pPr>
      <w:r>
        <w:rPr>
          <w:rFonts w:ascii="Arial" w:hAnsi="Arial" w:cs="Arial"/>
          <w:sz w:val="24"/>
          <w:szCs w:val="24"/>
        </w:rPr>
        <w:t xml:space="preserve">Créditos </w:t>
      </w:r>
      <w:r w:rsidR="000354E1">
        <w:rPr>
          <w:rFonts w:ascii="Arial" w:hAnsi="Arial" w:cs="Arial"/>
          <w:sz w:val="24"/>
          <w:szCs w:val="24"/>
        </w:rPr>
        <w:t>h</w:t>
      </w:r>
      <w:r>
        <w:rPr>
          <w:rFonts w:ascii="Arial" w:hAnsi="Arial" w:cs="Arial"/>
          <w:sz w:val="24"/>
          <w:szCs w:val="24"/>
        </w:rPr>
        <w:t xml:space="preserve">ipotecarios: </w:t>
      </w:r>
      <w:r w:rsidR="000354E1">
        <w:rPr>
          <w:rFonts w:ascii="Arial" w:hAnsi="Arial" w:cs="Arial"/>
          <w:sz w:val="24"/>
          <w:szCs w:val="24"/>
        </w:rPr>
        <w:t>s</w:t>
      </w:r>
      <w:r>
        <w:rPr>
          <w:rFonts w:ascii="Arial" w:hAnsi="Arial" w:cs="Arial"/>
          <w:sz w:val="24"/>
          <w:szCs w:val="24"/>
        </w:rPr>
        <w:t>e destinan principalmente para comprar,</w:t>
      </w:r>
      <w:r w:rsidR="00BD65B1">
        <w:rPr>
          <w:rFonts w:ascii="Arial" w:hAnsi="Arial" w:cs="Arial"/>
          <w:sz w:val="24"/>
          <w:szCs w:val="24"/>
        </w:rPr>
        <w:t xml:space="preserve"> construir o remodelar una casa, departamento o terreno, si ya se cuenta con un bien inmueble se puede dejar en garantía y adquirir un crédito hipotecario para obtener liquidez.</w:t>
      </w:r>
      <w:r>
        <w:rPr>
          <w:rFonts w:ascii="Arial" w:hAnsi="Arial" w:cs="Arial"/>
          <w:sz w:val="24"/>
          <w:szCs w:val="24"/>
        </w:rPr>
        <w:t xml:space="preserve"> </w:t>
      </w:r>
    </w:p>
    <w:p w:rsidR="00BD65B1" w:rsidRDefault="000354E1" w:rsidP="004C66A9">
      <w:pPr>
        <w:pStyle w:val="Prrafodelista"/>
        <w:numPr>
          <w:ilvl w:val="0"/>
          <w:numId w:val="48"/>
        </w:numPr>
        <w:spacing w:line="360" w:lineRule="auto"/>
        <w:jc w:val="both"/>
        <w:rPr>
          <w:rFonts w:ascii="Arial" w:hAnsi="Arial" w:cs="Arial"/>
          <w:sz w:val="24"/>
          <w:szCs w:val="24"/>
        </w:rPr>
      </w:pPr>
      <w:r>
        <w:rPr>
          <w:rFonts w:ascii="Arial" w:hAnsi="Arial" w:cs="Arial"/>
          <w:sz w:val="24"/>
          <w:szCs w:val="24"/>
        </w:rPr>
        <w:t>Crédito automotriz: c</w:t>
      </w:r>
      <w:r w:rsidR="00BD65B1">
        <w:rPr>
          <w:rFonts w:ascii="Arial" w:hAnsi="Arial" w:cs="Arial"/>
          <w:sz w:val="24"/>
          <w:szCs w:val="24"/>
        </w:rPr>
        <w:t xml:space="preserve">omo su nombre lo indica se destina a la compra de autos nuevos o </w:t>
      </w:r>
      <w:proofErr w:type="spellStart"/>
      <w:r w:rsidR="00BD65B1">
        <w:rPr>
          <w:rFonts w:ascii="Arial" w:hAnsi="Arial" w:cs="Arial"/>
          <w:sz w:val="24"/>
          <w:szCs w:val="24"/>
        </w:rPr>
        <w:t>semi</w:t>
      </w:r>
      <w:proofErr w:type="spellEnd"/>
      <w:r w:rsidR="00EA097C">
        <w:rPr>
          <w:rFonts w:ascii="Arial" w:hAnsi="Arial" w:cs="Arial"/>
          <w:sz w:val="24"/>
          <w:szCs w:val="24"/>
        </w:rPr>
        <w:t xml:space="preserve"> </w:t>
      </w:r>
      <w:r w:rsidR="00BD65B1">
        <w:rPr>
          <w:rFonts w:ascii="Arial" w:hAnsi="Arial" w:cs="Arial"/>
          <w:sz w:val="24"/>
          <w:szCs w:val="24"/>
        </w:rPr>
        <w:t>nuevos.</w:t>
      </w:r>
    </w:p>
    <w:p w:rsidR="00BD65B1" w:rsidRDefault="00BD65B1" w:rsidP="004C66A9">
      <w:pPr>
        <w:pStyle w:val="Prrafodelista"/>
        <w:numPr>
          <w:ilvl w:val="0"/>
          <w:numId w:val="48"/>
        </w:numPr>
        <w:spacing w:line="360" w:lineRule="auto"/>
        <w:jc w:val="both"/>
        <w:rPr>
          <w:rFonts w:ascii="Arial" w:hAnsi="Arial" w:cs="Arial"/>
          <w:sz w:val="24"/>
          <w:szCs w:val="24"/>
        </w:rPr>
      </w:pPr>
      <w:r>
        <w:rPr>
          <w:rFonts w:ascii="Arial" w:hAnsi="Arial" w:cs="Arial"/>
          <w:sz w:val="24"/>
          <w:szCs w:val="24"/>
        </w:rPr>
        <w:t xml:space="preserve">Créditos ABCD: </w:t>
      </w:r>
      <w:r w:rsidR="000354E1">
        <w:rPr>
          <w:rFonts w:ascii="Arial" w:hAnsi="Arial" w:cs="Arial"/>
          <w:sz w:val="24"/>
          <w:szCs w:val="24"/>
        </w:rPr>
        <w:t>s</w:t>
      </w:r>
      <w:r>
        <w:rPr>
          <w:rFonts w:ascii="Arial" w:hAnsi="Arial" w:cs="Arial"/>
          <w:sz w:val="24"/>
          <w:szCs w:val="24"/>
        </w:rPr>
        <w:t>on préstamos para comprar bienes de consumo duradero, tales como computadoras, aparatos electrodomésticos, etc.</w:t>
      </w:r>
    </w:p>
    <w:p w:rsidR="00BD65B1" w:rsidRDefault="000354E1" w:rsidP="004C66A9">
      <w:pPr>
        <w:pStyle w:val="Prrafodelista"/>
        <w:numPr>
          <w:ilvl w:val="0"/>
          <w:numId w:val="48"/>
        </w:numPr>
        <w:spacing w:line="360" w:lineRule="auto"/>
        <w:jc w:val="both"/>
        <w:rPr>
          <w:rFonts w:ascii="Arial" w:hAnsi="Arial" w:cs="Arial"/>
          <w:sz w:val="24"/>
          <w:szCs w:val="24"/>
        </w:rPr>
      </w:pPr>
      <w:r>
        <w:rPr>
          <w:rFonts w:ascii="Arial" w:hAnsi="Arial" w:cs="Arial"/>
          <w:sz w:val="24"/>
          <w:szCs w:val="24"/>
        </w:rPr>
        <w:t>Tarjetas de crédito: s</w:t>
      </w:r>
      <w:r w:rsidR="00BD65B1">
        <w:rPr>
          <w:rFonts w:ascii="Arial" w:hAnsi="Arial" w:cs="Arial"/>
          <w:sz w:val="24"/>
          <w:szCs w:val="24"/>
        </w:rPr>
        <w:t>o</w:t>
      </w:r>
      <w:r>
        <w:rPr>
          <w:rFonts w:ascii="Arial" w:hAnsi="Arial" w:cs="Arial"/>
          <w:sz w:val="24"/>
          <w:szCs w:val="24"/>
        </w:rPr>
        <w:t>n líneas de c</w:t>
      </w:r>
      <w:r w:rsidR="00BD65B1">
        <w:rPr>
          <w:rFonts w:ascii="Arial" w:hAnsi="Arial" w:cs="Arial"/>
          <w:sz w:val="24"/>
          <w:szCs w:val="24"/>
        </w:rPr>
        <w:t xml:space="preserve">rédito </w:t>
      </w:r>
      <w:proofErr w:type="spellStart"/>
      <w:r w:rsidR="00BD65B1">
        <w:rPr>
          <w:rFonts w:ascii="Arial" w:hAnsi="Arial" w:cs="Arial"/>
          <w:sz w:val="24"/>
          <w:szCs w:val="24"/>
        </w:rPr>
        <w:t>revolventes</w:t>
      </w:r>
      <w:proofErr w:type="spellEnd"/>
      <w:r w:rsidR="00BD65B1">
        <w:rPr>
          <w:rFonts w:ascii="Arial" w:hAnsi="Arial" w:cs="Arial"/>
          <w:sz w:val="24"/>
          <w:szCs w:val="24"/>
        </w:rPr>
        <w:t xml:space="preserve"> para cubrir necesidades de liquidez de muy corto plazo.</w:t>
      </w:r>
    </w:p>
    <w:p w:rsidR="00BD65B1" w:rsidRPr="004C66A9" w:rsidRDefault="00BD65B1" w:rsidP="004C66A9">
      <w:pPr>
        <w:pStyle w:val="Prrafodelista"/>
        <w:numPr>
          <w:ilvl w:val="0"/>
          <w:numId w:val="48"/>
        </w:numPr>
        <w:spacing w:line="360" w:lineRule="auto"/>
        <w:jc w:val="both"/>
        <w:rPr>
          <w:rFonts w:ascii="Arial" w:hAnsi="Arial" w:cs="Arial"/>
          <w:sz w:val="24"/>
          <w:szCs w:val="24"/>
        </w:rPr>
      </w:pPr>
      <w:r>
        <w:rPr>
          <w:rFonts w:ascii="Arial" w:hAnsi="Arial" w:cs="Arial"/>
          <w:sz w:val="24"/>
          <w:szCs w:val="24"/>
        </w:rPr>
        <w:t xml:space="preserve">Préstamos </w:t>
      </w:r>
      <w:r w:rsidR="000354E1">
        <w:rPr>
          <w:rFonts w:ascii="Arial" w:hAnsi="Arial" w:cs="Arial"/>
          <w:sz w:val="24"/>
          <w:szCs w:val="24"/>
        </w:rPr>
        <w:t>p</w:t>
      </w:r>
      <w:r>
        <w:rPr>
          <w:rFonts w:ascii="Arial" w:hAnsi="Arial" w:cs="Arial"/>
          <w:sz w:val="24"/>
          <w:szCs w:val="24"/>
        </w:rPr>
        <w:t xml:space="preserve">ersonales: </w:t>
      </w:r>
      <w:r w:rsidR="000354E1">
        <w:rPr>
          <w:rFonts w:ascii="Arial" w:hAnsi="Arial" w:cs="Arial"/>
          <w:sz w:val="24"/>
          <w:szCs w:val="24"/>
        </w:rPr>
        <w:t>s</w:t>
      </w:r>
      <w:r>
        <w:rPr>
          <w:rFonts w:ascii="Arial" w:hAnsi="Arial" w:cs="Arial"/>
          <w:sz w:val="24"/>
          <w:szCs w:val="24"/>
        </w:rPr>
        <w:t>e destinan a cubrir distintas necesidades personales, ya sea de liquidez o de inversión, los de nómina entran en esta categoría.</w:t>
      </w:r>
    </w:p>
    <w:p w:rsidR="004C66A9" w:rsidRDefault="00BD65B1" w:rsidP="00BD65B1">
      <w:pPr>
        <w:spacing w:line="360" w:lineRule="auto"/>
        <w:ind w:firstLine="708"/>
        <w:jc w:val="both"/>
        <w:rPr>
          <w:rFonts w:ascii="Arial" w:hAnsi="Arial" w:cs="Arial"/>
          <w:sz w:val="24"/>
          <w:szCs w:val="24"/>
        </w:rPr>
      </w:pPr>
      <w:r>
        <w:rPr>
          <w:rFonts w:ascii="Arial" w:hAnsi="Arial" w:cs="Arial"/>
          <w:sz w:val="24"/>
          <w:szCs w:val="24"/>
        </w:rPr>
        <w:t xml:space="preserve">6.- Por el </w:t>
      </w:r>
      <w:r w:rsidR="000354E1">
        <w:rPr>
          <w:rFonts w:ascii="Arial" w:hAnsi="Arial" w:cs="Arial"/>
          <w:sz w:val="24"/>
          <w:szCs w:val="24"/>
        </w:rPr>
        <w:t>a</w:t>
      </w:r>
      <w:r>
        <w:rPr>
          <w:rFonts w:ascii="Arial" w:hAnsi="Arial" w:cs="Arial"/>
          <w:sz w:val="24"/>
          <w:szCs w:val="24"/>
        </w:rPr>
        <w:t>creedor</w:t>
      </w:r>
    </w:p>
    <w:p w:rsidR="00BD65B1" w:rsidRDefault="00BD65B1" w:rsidP="00447F1D">
      <w:pPr>
        <w:spacing w:before="240" w:line="360" w:lineRule="auto"/>
        <w:ind w:firstLine="708"/>
        <w:jc w:val="both"/>
        <w:rPr>
          <w:rFonts w:ascii="Arial" w:hAnsi="Arial" w:cs="Arial"/>
          <w:sz w:val="24"/>
          <w:szCs w:val="24"/>
        </w:rPr>
      </w:pPr>
      <w:r>
        <w:rPr>
          <w:rFonts w:ascii="Arial" w:hAnsi="Arial" w:cs="Arial"/>
          <w:sz w:val="24"/>
          <w:szCs w:val="24"/>
        </w:rPr>
        <w:t>Los términos de los préstamos son por lo general muy distintos dependiendo de quién es el otorgante, hay una gran diversidad de acreedores en nuestro país, los más comunes son:</w:t>
      </w:r>
    </w:p>
    <w:p w:rsidR="00BD65B1" w:rsidRDefault="00BD65B1" w:rsidP="00BD65B1">
      <w:pPr>
        <w:pStyle w:val="Prrafodelista"/>
        <w:numPr>
          <w:ilvl w:val="0"/>
          <w:numId w:val="50"/>
        </w:numPr>
        <w:spacing w:line="360" w:lineRule="auto"/>
        <w:jc w:val="both"/>
        <w:rPr>
          <w:rFonts w:ascii="Arial" w:hAnsi="Arial" w:cs="Arial"/>
          <w:sz w:val="24"/>
          <w:szCs w:val="24"/>
        </w:rPr>
      </w:pPr>
      <w:r>
        <w:rPr>
          <w:rFonts w:ascii="Arial" w:hAnsi="Arial" w:cs="Arial"/>
          <w:sz w:val="24"/>
          <w:szCs w:val="24"/>
        </w:rPr>
        <w:t xml:space="preserve">Bancos: </w:t>
      </w:r>
      <w:r w:rsidR="000354E1">
        <w:rPr>
          <w:rFonts w:ascii="Arial" w:hAnsi="Arial" w:cs="Arial"/>
          <w:sz w:val="24"/>
          <w:szCs w:val="24"/>
        </w:rPr>
        <w:t>i</w:t>
      </w:r>
      <w:r>
        <w:rPr>
          <w:rFonts w:ascii="Arial" w:hAnsi="Arial" w:cs="Arial"/>
          <w:sz w:val="24"/>
          <w:szCs w:val="24"/>
        </w:rPr>
        <w:t>ntermediarios financieros que tienen por objeto captar recursos de los ahorradores y prestarlo a quien tiene necesidades de financiamiento.</w:t>
      </w:r>
    </w:p>
    <w:p w:rsidR="00BD65B1" w:rsidRDefault="00BD65B1" w:rsidP="00BD65B1">
      <w:pPr>
        <w:pStyle w:val="Prrafodelista"/>
        <w:numPr>
          <w:ilvl w:val="0"/>
          <w:numId w:val="50"/>
        </w:numPr>
        <w:spacing w:line="360" w:lineRule="auto"/>
        <w:jc w:val="both"/>
        <w:rPr>
          <w:rFonts w:ascii="Arial" w:hAnsi="Arial" w:cs="Arial"/>
          <w:sz w:val="24"/>
          <w:szCs w:val="24"/>
        </w:rPr>
      </w:pPr>
      <w:r>
        <w:rPr>
          <w:rFonts w:ascii="Arial" w:hAnsi="Arial" w:cs="Arial"/>
          <w:sz w:val="24"/>
          <w:szCs w:val="24"/>
        </w:rPr>
        <w:lastRenderedPageBreak/>
        <w:t xml:space="preserve">Sofoles y </w:t>
      </w:r>
      <w:proofErr w:type="spellStart"/>
      <w:r>
        <w:rPr>
          <w:rFonts w:ascii="Arial" w:hAnsi="Arial" w:cs="Arial"/>
          <w:sz w:val="24"/>
          <w:szCs w:val="24"/>
        </w:rPr>
        <w:t>Sofomes</w:t>
      </w:r>
      <w:proofErr w:type="spellEnd"/>
      <w:r>
        <w:rPr>
          <w:rFonts w:ascii="Arial" w:hAnsi="Arial" w:cs="Arial"/>
          <w:sz w:val="24"/>
          <w:szCs w:val="24"/>
        </w:rPr>
        <w:t>: Entidades financieras que no pueden captar recursos de los ahorradores, pero pueden ofrecer préstamos, son un complemento al sector financiero formal ya que suelen operar en nichos que no son atendidos por los bancos.</w:t>
      </w:r>
    </w:p>
    <w:p w:rsidR="00BD65B1" w:rsidRDefault="000354E1" w:rsidP="00BD65B1">
      <w:pPr>
        <w:pStyle w:val="Prrafodelista"/>
        <w:numPr>
          <w:ilvl w:val="0"/>
          <w:numId w:val="50"/>
        </w:numPr>
        <w:spacing w:line="360" w:lineRule="auto"/>
        <w:jc w:val="both"/>
        <w:rPr>
          <w:rFonts w:ascii="Arial" w:hAnsi="Arial" w:cs="Arial"/>
          <w:sz w:val="24"/>
          <w:szCs w:val="24"/>
        </w:rPr>
      </w:pPr>
      <w:r>
        <w:rPr>
          <w:rFonts w:ascii="Arial" w:hAnsi="Arial" w:cs="Arial"/>
          <w:sz w:val="24"/>
          <w:szCs w:val="24"/>
        </w:rPr>
        <w:t>Tiendas d</w:t>
      </w:r>
      <w:r w:rsidR="00BD65B1">
        <w:rPr>
          <w:rFonts w:ascii="Arial" w:hAnsi="Arial" w:cs="Arial"/>
          <w:sz w:val="24"/>
          <w:szCs w:val="24"/>
        </w:rPr>
        <w:t xml:space="preserve">epartamentales: </w:t>
      </w:r>
      <w:r>
        <w:rPr>
          <w:rFonts w:ascii="Arial" w:hAnsi="Arial" w:cs="Arial"/>
          <w:sz w:val="24"/>
          <w:szCs w:val="24"/>
        </w:rPr>
        <w:t>O</w:t>
      </w:r>
      <w:r w:rsidR="001544DE">
        <w:rPr>
          <w:rFonts w:ascii="Arial" w:hAnsi="Arial" w:cs="Arial"/>
          <w:sz w:val="24"/>
          <w:szCs w:val="24"/>
        </w:rPr>
        <w:t xml:space="preserve">frecen créditos para hacer más accesibles sus productos a la gente y de esta manera incrementar sus ventas. </w:t>
      </w:r>
    </w:p>
    <w:p w:rsidR="001544DE" w:rsidRDefault="000354E1" w:rsidP="001544DE">
      <w:pPr>
        <w:pStyle w:val="Prrafodelista"/>
        <w:numPr>
          <w:ilvl w:val="0"/>
          <w:numId w:val="50"/>
        </w:numPr>
        <w:spacing w:line="360" w:lineRule="auto"/>
        <w:jc w:val="both"/>
        <w:rPr>
          <w:rFonts w:ascii="Arial" w:hAnsi="Arial" w:cs="Arial"/>
          <w:sz w:val="24"/>
          <w:szCs w:val="24"/>
        </w:rPr>
      </w:pPr>
      <w:r>
        <w:rPr>
          <w:rFonts w:ascii="Arial" w:hAnsi="Arial" w:cs="Arial"/>
          <w:sz w:val="24"/>
          <w:szCs w:val="24"/>
        </w:rPr>
        <w:t>Vendedores y aboneros: C</w:t>
      </w:r>
      <w:r w:rsidR="001544DE">
        <w:rPr>
          <w:rFonts w:ascii="Arial" w:hAnsi="Arial" w:cs="Arial"/>
          <w:sz w:val="24"/>
          <w:szCs w:val="24"/>
        </w:rPr>
        <w:t>omerciantes generalmente informales que venden diversos bienes ofreciendo la facilidad de pagar en abonos.</w:t>
      </w:r>
    </w:p>
    <w:p w:rsidR="00ED0C3E" w:rsidRPr="00412BE4" w:rsidRDefault="001544DE" w:rsidP="00412BE4">
      <w:pPr>
        <w:pStyle w:val="Ttulo1"/>
        <w:jc w:val="center"/>
        <w:rPr>
          <w:rFonts w:ascii="Arial" w:hAnsi="Arial" w:cs="Arial"/>
          <w:b/>
          <w:sz w:val="28"/>
          <w:szCs w:val="28"/>
        </w:rPr>
      </w:pPr>
      <w:r>
        <w:rPr>
          <w:sz w:val="24"/>
          <w:szCs w:val="24"/>
        </w:rPr>
        <w:br w:type="page"/>
      </w:r>
      <w:bookmarkStart w:id="22" w:name="_Toc481404428"/>
      <w:r w:rsidR="00C525FA" w:rsidRPr="00412BE4">
        <w:rPr>
          <w:rFonts w:ascii="Arial" w:hAnsi="Arial" w:cs="Arial"/>
          <w:b/>
          <w:color w:val="auto"/>
          <w:sz w:val="28"/>
          <w:szCs w:val="28"/>
        </w:rPr>
        <w:lastRenderedPageBreak/>
        <w:t>Capítulo</w:t>
      </w:r>
      <w:r w:rsidR="00ED0C3E" w:rsidRPr="00412BE4">
        <w:rPr>
          <w:rFonts w:ascii="Arial" w:hAnsi="Arial" w:cs="Arial"/>
          <w:b/>
          <w:color w:val="auto"/>
          <w:sz w:val="28"/>
          <w:szCs w:val="28"/>
        </w:rPr>
        <w:t xml:space="preserve"> 3</w:t>
      </w:r>
      <w:r w:rsidR="00C525FA" w:rsidRPr="00412BE4">
        <w:rPr>
          <w:rFonts w:ascii="Arial" w:hAnsi="Arial" w:cs="Arial"/>
          <w:b/>
          <w:color w:val="auto"/>
          <w:sz w:val="28"/>
          <w:szCs w:val="28"/>
        </w:rPr>
        <w:t>: El</w:t>
      </w:r>
      <w:r w:rsidR="00ED0C3E" w:rsidRPr="00412BE4">
        <w:rPr>
          <w:rFonts w:ascii="Arial" w:hAnsi="Arial" w:cs="Arial"/>
          <w:b/>
          <w:color w:val="auto"/>
          <w:sz w:val="28"/>
          <w:szCs w:val="28"/>
        </w:rPr>
        <w:t xml:space="preserve"> </w:t>
      </w:r>
      <w:r w:rsidR="00503A50" w:rsidRPr="00412BE4">
        <w:rPr>
          <w:rFonts w:ascii="Arial" w:hAnsi="Arial" w:cs="Arial"/>
          <w:b/>
          <w:color w:val="auto"/>
          <w:sz w:val="28"/>
          <w:szCs w:val="28"/>
        </w:rPr>
        <w:t>c</w:t>
      </w:r>
      <w:r w:rsidR="00C525FA" w:rsidRPr="00412BE4">
        <w:rPr>
          <w:rFonts w:ascii="Arial" w:hAnsi="Arial" w:cs="Arial"/>
          <w:b/>
          <w:color w:val="auto"/>
          <w:sz w:val="28"/>
          <w:szCs w:val="28"/>
        </w:rPr>
        <w:t>rédito</w:t>
      </w:r>
      <w:r w:rsidR="00ED0C3E" w:rsidRPr="00412BE4">
        <w:rPr>
          <w:rFonts w:ascii="Arial" w:hAnsi="Arial" w:cs="Arial"/>
          <w:b/>
          <w:color w:val="auto"/>
          <w:sz w:val="28"/>
          <w:szCs w:val="28"/>
        </w:rPr>
        <w:t xml:space="preserve"> </w:t>
      </w:r>
      <w:r w:rsidR="00C525FA" w:rsidRPr="00412BE4">
        <w:rPr>
          <w:rFonts w:ascii="Arial" w:hAnsi="Arial" w:cs="Arial"/>
          <w:b/>
          <w:color w:val="auto"/>
          <w:sz w:val="28"/>
          <w:szCs w:val="28"/>
        </w:rPr>
        <w:t>en la</w:t>
      </w:r>
      <w:r w:rsidR="00503A50" w:rsidRPr="00412BE4">
        <w:rPr>
          <w:rFonts w:ascii="Arial" w:hAnsi="Arial" w:cs="Arial"/>
          <w:b/>
          <w:color w:val="auto"/>
          <w:sz w:val="28"/>
          <w:szCs w:val="28"/>
        </w:rPr>
        <w:t xml:space="preserve"> b</w:t>
      </w:r>
      <w:r w:rsidR="00C525FA" w:rsidRPr="00412BE4">
        <w:rPr>
          <w:rFonts w:ascii="Arial" w:hAnsi="Arial" w:cs="Arial"/>
          <w:b/>
          <w:color w:val="auto"/>
          <w:sz w:val="28"/>
          <w:szCs w:val="28"/>
        </w:rPr>
        <w:t>anca</w:t>
      </w:r>
      <w:bookmarkEnd w:id="22"/>
    </w:p>
    <w:p w:rsidR="009D79AD" w:rsidRDefault="009D79AD" w:rsidP="00304A48">
      <w:pPr>
        <w:spacing w:line="360" w:lineRule="auto"/>
        <w:ind w:firstLine="708"/>
        <w:jc w:val="both"/>
        <w:rPr>
          <w:rFonts w:ascii="Arial" w:hAnsi="Arial" w:cs="Arial"/>
          <w:sz w:val="24"/>
          <w:szCs w:val="24"/>
        </w:rPr>
      </w:pPr>
    </w:p>
    <w:p w:rsidR="009D1371" w:rsidRPr="00E55F3D" w:rsidRDefault="009D1371" w:rsidP="002656CC">
      <w:pPr>
        <w:spacing w:before="240" w:line="360" w:lineRule="auto"/>
        <w:ind w:firstLine="708"/>
        <w:jc w:val="both"/>
        <w:rPr>
          <w:rFonts w:ascii="Arial" w:hAnsi="Arial" w:cs="Arial"/>
          <w:sz w:val="24"/>
          <w:szCs w:val="24"/>
        </w:rPr>
      </w:pPr>
      <w:r w:rsidRPr="00E55F3D">
        <w:rPr>
          <w:rFonts w:ascii="Arial" w:hAnsi="Arial" w:cs="Arial"/>
          <w:sz w:val="24"/>
          <w:szCs w:val="24"/>
        </w:rPr>
        <w:t>Como ya lo hemos mencionado, si bien es cierto que la operación de crédito más común es el préstamo no es la única. Por el contrario, la amplitud de las f</w:t>
      </w:r>
      <w:r w:rsidR="00C20853">
        <w:rPr>
          <w:rFonts w:ascii="Arial" w:hAnsi="Arial" w:cs="Arial"/>
          <w:sz w:val="24"/>
          <w:szCs w:val="24"/>
        </w:rPr>
        <w:t>ormas de crédito también abarca</w:t>
      </w:r>
      <w:r w:rsidRPr="00E55F3D">
        <w:rPr>
          <w:rFonts w:ascii="Arial" w:hAnsi="Arial" w:cs="Arial"/>
          <w:sz w:val="24"/>
          <w:szCs w:val="24"/>
        </w:rPr>
        <w:t>: las ventas</w:t>
      </w:r>
      <w:r w:rsidR="005817E0" w:rsidRPr="00E55F3D">
        <w:rPr>
          <w:rFonts w:ascii="Arial" w:hAnsi="Arial" w:cs="Arial"/>
          <w:sz w:val="24"/>
          <w:szCs w:val="24"/>
        </w:rPr>
        <w:t xml:space="preserve"> </w:t>
      </w:r>
      <w:r w:rsidRPr="00E55F3D">
        <w:rPr>
          <w:rFonts w:ascii="Arial" w:hAnsi="Arial" w:cs="Arial"/>
          <w:sz w:val="24"/>
          <w:szCs w:val="24"/>
        </w:rPr>
        <w:t xml:space="preserve">/ compras pagadas a plazos, el depósito de una suma de dinero en el banco, la aceptación de cheques y el empeño de mercancías, </w:t>
      </w:r>
      <w:r w:rsidR="000354E1">
        <w:rPr>
          <w:rFonts w:ascii="Arial" w:hAnsi="Arial" w:cs="Arial"/>
          <w:sz w:val="24"/>
          <w:szCs w:val="24"/>
        </w:rPr>
        <w:t>el c</w:t>
      </w:r>
      <w:r w:rsidR="000E6CF8" w:rsidRPr="00E55F3D">
        <w:rPr>
          <w:rFonts w:ascii="Arial" w:hAnsi="Arial" w:cs="Arial"/>
          <w:sz w:val="24"/>
          <w:szCs w:val="24"/>
        </w:rPr>
        <w:t xml:space="preserve">rédito al </w:t>
      </w:r>
      <w:r w:rsidR="000354E1">
        <w:rPr>
          <w:rFonts w:ascii="Arial" w:hAnsi="Arial" w:cs="Arial"/>
          <w:sz w:val="24"/>
          <w:szCs w:val="24"/>
        </w:rPr>
        <w:t>c</w:t>
      </w:r>
      <w:r w:rsidR="000E6CF8" w:rsidRPr="00E55F3D">
        <w:rPr>
          <w:rFonts w:ascii="Arial" w:hAnsi="Arial" w:cs="Arial"/>
          <w:sz w:val="24"/>
          <w:szCs w:val="24"/>
        </w:rPr>
        <w:t xml:space="preserve">onsumo que se usa para pagar bienes y servicios entre los cuales están tarjeta de crédito, crédito de nómina y el crédito personal, el crédito </w:t>
      </w:r>
      <w:r w:rsidR="000354E1">
        <w:rPr>
          <w:rFonts w:ascii="Arial" w:hAnsi="Arial" w:cs="Arial"/>
          <w:sz w:val="24"/>
          <w:szCs w:val="24"/>
        </w:rPr>
        <w:t>e</w:t>
      </w:r>
      <w:r w:rsidR="000E6CF8" w:rsidRPr="00E55F3D">
        <w:rPr>
          <w:rFonts w:ascii="Arial" w:hAnsi="Arial" w:cs="Arial"/>
          <w:sz w:val="24"/>
          <w:szCs w:val="24"/>
        </w:rPr>
        <w:t xml:space="preserve">mpresarial, el crédito </w:t>
      </w:r>
      <w:r w:rsidR="000354E1">
        <w:rPr>
          <w:rFonts w:ascii="Arial" w:hAnsi="Arial" w:cs="Arial"/>
          <w:sz w:val="24"/>
          <w:szCs w:val="24"/>
        </w:rPr>
        <w:t>h</w:t>
      </w:r>
      <w:r w:rsidR="000E6CF8" w:rsidRPr="00E55F3D">
        <w:rPr>
          <w:rFonts w:ascii="Arial" w:hAnsi="Arial" w:cs="Arial"/>
          <w:sz w:val="24"/>
          <w:szCs w:val="24"/>
        </w:rPr>
        <w:t xml:space="preserve">ipotecario, el crédito </w:t>
      </w:r>
      <w:r w:rsidR="000354E1">
        <w:rPr>
          <w:rFonts w:ascii="Arial" w:hAnsi="Arial" w:cs="Arial"/>
          <w:sz w:val="24"/>
          <w:szCs w:val="24"/>
        </w:rPr>
        <w:t>a</w:t>
      </w:r>
      <w:r w:rsidR="000E6CF8" w:rsidRPr="00E55F3D">
        <w:rPr>
          <w:rFonts w:ascii="Arial" w:hAnsi="Arial" w:cs="Arial"/>
          <w:sz w:val="24"/>
          <w:szCs w:val="24"/>
        </w:rPr>
        <w:t xml:space="preserve">utomotriz </w:t>
      </w:r>
      <w:r w:rsidRPr="00E55F3D">
        <w:rPr>
          <w:rFonts w:ascii="Arial" w:hAnsi="Arial" w:cs="Arial"/>
          <w:sz w:val="24"/>
          <w:szCs w:val="24"/>
        </w:rPr>
        <w:t>entre otros; conformado todo un sistema económico basado en el us</w:t>
      </w:r>
      <w:r w:rsidR="000E6CF8" w:rsidRPr="00E55F3D">
        <w:rPr>
          <w:rFonts w:ascii="Arial" w:hAnsi="Arial" w:cs="Arial"/>
          <w:sz w:val="24"/>
          <w:szCs w:val="24"/>
        </w:rPr>
        <w:t xml:space="preserve">o del crédito. Sobre el </w:t>
      </w:r>
      <w:r w:rsidR="000354E1">
        <w:rPr>
          <w:rFonts w:ascii="Arial" w:hAnsi="Arial" w:cs="Arial"/>
          <w:sz w:val="24"/>
          <w:szCs w:val="24"/>
        </w:rPr>
        <w:t>c</w:t>
      </w:r>
      <w:r w:rsidR="000E6CF8" w:rsidRPr="00E55F3D">
        <w:rPr>
          <w:rFonts w:ascii="Arial" w:hAnsi="Arial" w:cs="Arial"/>
          <w:sz w:val="24"/>
          <w:szCs w:val="24"/>
        </w:rPr>
        <w:t>rédito</w:t>
      </w:r>
      <w:r w:rsidRPr="00E55F3D">
        <w:rPr>
          <w:rFonts w:ascii="Arial" w:hAnsi="Arial" w:cs="Arial"/>
          <w:sz w:val="24"/>
          <w:szCs w:val="24"/>
        </w:rPr>
        <w:t xml:space="preserve"> se enfoca nuestro trabajo de investigación, ya </w:t>
      </w:r>
      <w:r w:rsidR="000E6CF8" w:rsidRPr="00E55F3D">
        <w:rPr>
          <w:rFonts w:ascii="Arial" w:hAnsi="Arial" w:cs="Arial"/>
          <w:sz w:val="24"/>
          <w:szCs w:val="24"/>
        </w:rPr>
        <w:t xml:space="preserve">que es la principal operación </w:t>
      </w:r>
      <w:r w:rsidRPr="00E55F3D">
        <w:rPr>
          <w:rFonts w:ascii="Arial" w:hAnsi="Arial" w:cs="Arial"/>
          <w:sz w:val="24"/>
          <w:szCs w:val="24"/>
        </w:rPr>
        <w:t>y la razón de ser de un banco</w:t>
      </w:r>
      <w:r w:rsidR="000E6CF8" w:rsidRPr="00E55F3D">
        <w:rPr>
          <w:rFonts w:ascii="Arial" w:hAnsi="Arial" w:cs="Arial"/>
          <w:sz w:val="24"/>
          <w:szCs w:val="24"/>
        </w:rPr>
        <w:t xml:space="preserve">, </w:t>
      </w:r>
      <w:r w:rsidRPr="00E55F3D">
        <w:rPr>
          <w:rFonts w:ascii="Arial" w:hAnsi="Arial" w:cs="Arial"/>
          <w:sz w:val="24"/>
          <w:szCs w:val="24"/>
        </w:rPr>
        <w:t>el préstamo de dinero</w:t>
      </w:r>
      <w:r w:rsidR="000E6CF8" w:rsidRPr="00E55F3D">
        <w:rPr>
          <w:rFonts w:ascii="Arial" w:hAnsi="Arial" w:cs="Arial"/>
          <w:sz w:val="24"/>
          <w:szCs w:val="24"/>
        </w:rPr>
        <w:t xml:space="preserve"> a través de cualquiera de sus formas.</w:t>
      </w:r>
      <w:r w:rsidRPr="00E55F3D">
        <w:rPr>
          <w:rFonts w:ascii="Arial" w:hAnsi="Arial" w:cs="Arial"/>
          <w:sz w:val="24"/>
          <w:szCs w:val="24"/>
        </w:rPr>
        <w:t xml:space="preserve"> </w:t>
      </w:r>
    </w:p>
    <w:p w:rsidR="009D1371" w:rsidRPr="00E55F3D" w:rsidRDefault="000E6CF8" w:rsidP="002656CC">
      <w:pPr>
        <w:spacing w:before="240" w:line="360" w:lineRule="auto"/>
        <w:ind w:firstLine="708"/>
        <w:jc w:val="both"/>
        <w:rPr>
          <w:rFonts w:ascii="Arial" w:hAnsi="Arial" w:cs="Arial"/>
          <w:sz w:val="24"/>
          <w:szCs w:val="24"/>
        </w:rPr>
      </w:pPr>
      <w:r w:rsidRPr="00E55F3D">
        <w:rPr>
          <w:rFonts w:ascii="Arial" w:hAnsi="Arial" w:cs="Arial"/>
          <w:sz w:val="24"/>
          <w:szCs w:val="24"/>
        </w:rPr>
        <w:t>Comencemos por definir la palabra crédito, q</w:t>
      </w:r>
      <w:r w:rsidR="00C20853">
        <w:rPr>
          <w:rFonts w:ascii="Arial" w:hAnsi="Arial" w:cs="Arial"/>
          <w:sz w:val="24"/>
          <w:szCs w:val="24"/>
        </w:rPr>
        <w:t>ue proviene del Latí</w:t>
      </w:r>
      <w:r w:rsidR="00003986">
        <w:rPr>
          <w:rFonts w:ascii="Arial" w:hAnsi="Arial" w:cs="Arial"/>
          <w:sz w:val="24"/>
          <w:szCs w:val="24"/>
        </w:rPr>
        <w:t xml:space="preserve">n </w:t>
      </w:r>
      <w:proofErr w:type="spellStart"/>
      <w:r w:rsidR="00003986">
        <w:rPr>
          <w:rFonts w:ascii="Arial" w:hAnsi="Arial" w:cs="Arial"/>
          <w:sz w:val="24"/>
          <w:szCs w:val="24"/>
        </w:rPr>
        <w:t>creditum</w:t>
      </w:r>
      <w:proofErr w:type="spellEnd"/>
      <w:r w:rsidR="00003986">
        <w:rPr>
          <w:rFonts w:ascii="Arial" w:hAnsi="Arial" w:cs="Arial"/>
          <w:sz w:val="24"/>
          <w:szCs w:val="24"/>
        </w:rPr>
        <w:t>:</w:t>
      </w:r>
      <w:r w:rsidR="00372AE1" w:rsidRPr="00E55F3D">
        <w:rPr>
          <w:rFonts w:ascii="Arial" w:hAnsi="Arial" w:cs="Arial"/>
          <w:sz w:val="24"/>
          <w:szCs w:val="24"/>
        </w:rPr>
        <w:t xml:space="preserve"> creer que significa cosa confiada, entonces crédito significa confiar o tener confianza y lo definimos como el derecho que tiene una persona acreedora a recibir de otra deudora una cantidad, </w:t>
      </w:r>
      <w:r w:rsidR="00D663F0" w:rsidRPr="00E55F3D">
        <w:rPr>
          <w:rFonts w:ascii="Arial" w:hAnsi="Arial" w:cs="Arial"/>
          <w:sz w:val="24"/>
          <w:szCs w:val="24"/>
        </w:rPr>
        <w:t xml:space="preserve">es </w:t>
      </w:r>
      <w:r w:rsidR="00372AE1" w:rsidRPr="00E55F3D">
        <w:rPr>
          <w:rFonts w:ascii="Arial" w:hAnsi="Arial" w:cs="Arial"/>
          <w:sz w:val="24"/>
          <w:szCs w:val="24"/>
        </w:rPr>
        <w:t xml:space="preserve">el cambio de una riqueza presente por una riqueza futura, la confianza que se tiene en la capacidad de cumplir, en la posibilidad, voluntad y solvencia de un individuo por lo que se refiere al cumplimiento de una </w:t>
      </w:r>
      <w:r w:rsidR="007F1F3A" w:rsidRPr="00E55F3D">
        <w:rPr>
          <w:rFonts w:ascii="Arial" w:hAnsi="Arial" w:cs="Arial"/>
          <w:sz w:val="24"/>
          <w:szCs w:val="24"/>
        </w:rPr>
        <w:t>obliga</w:t>
      </w:r>
      <w:r w:rsidR="007F1F3A">
        <w:rPr>
          <w:rFonts w:ascii="Arial" w:hAnsi="Arial" w:cs="Arial"/>
          <w:sz w:val="24"/>
          <w:szCs w:val="24"/>
        </w:rPr>
        <w:t>ción</w:t>
      </w:r>
      <w:r w:rsidR="00372AE1" w:rsidRPr="00E55F3D">
        <w:rPr>
          <w:rFonts w:ascii="Arial" w:hAnsi="Arial" w:cs="Arial"/>
          <w:sz w:val="24"/>
          <w:szCs w:val="24"/>
        </w:rPr>
        <w:t xml:space="preserve"> contraída</w:t>
      </w:r>
      <w:r w:rsidR="00D663F0" w:rsidRPr="00E55F3D">
        <w:rPr>
          <w:rFonts w:ascii="Arial" w:hAnsi="Arial" w:cs="Arial"/>
          <w:sz w:val="24"/>
          <w:szCs w:val="24"/>
        </w:rPr>
        <w:t>, jurídicamente el crédito es un contrato mutuo ya que e</w:t>
      </w:r>
      <w:r w:rsidR="00F853BC">
        <w:rPr>
          <w:rFonts w:ascii="Arial" w:hAnsi="Arial" w:cs="Arial"/>
          <w:sz w:val="24"/>
          <w:szCs w:val="24"/>
        </w:rPr>
        <w:t>s m</w:t>
      </w:r>
      <w:r w:rsidR="00D663F0" w:rsidRPr="00E55F3D">
        <w:rPr>
          <w:rFonts w:ascii="Arial" w:hAnsi="Arial" w:cs="Arial"/>
          <w:sz w:val="24"/>
          <w:szCs w:val="24"/>
        </w:rPr>
        <w:t xml:space="preserve">utuo el préstamo de cualquier especie consumible, </w:t>
      </w:r>
      <w:r w:rsidR="00D663F0" w:rsidRPr="00003986">
        <w:rPr>
          <w:rFonts w:ascii="Arial" w:hAnsi="Arial" w:cs="Arial"/>
          <w:sz w:val="24"/>
          <w:szCs w:val="24"/>
        </w:rPr>
        <w:t xml:space="preserve">como el dinero </w:t>
      </w:r>
      <w:sdt>
        <w:sdtPr>
          <w:rPr>
            <w:rFonts w:ascii="Arial" w:hAnsi="Arial" w:cs="Arial"/>
            <w:sz w:val="24"/>
            <w:szCs w:val="24"/>
          </w:rPr>
          <w:id w:val="1083877549"/>
          <w:citation/>
        </w:sdtPr>
        <w:sdtContent>
          <w:r w:rsidR="00D663F0" w:rsidRPr="00003986">
            <w:rPr>
              <w:rFonts w:ascii="Arial" w:hAnsi="Arial" w:cs="Arial"/>
              <w:sz w:val="24"/>
              <w:szCs w:val="24"/>
            </w:rPr>
            <w:fldChar w:fldCharType="begin"/>
          </w:r>
          <w:r w:rsidR="00D01094">
            <w:rPr>
              <w:rFonts w:ascii="Arial" w:hAnsi="Arial" w:cs="Arial"/>
              <w:sz w:val="24"/>
              <w:szCs w:val="24"/>
            </w:rPr>
            <w:instrText xml:space="preserve">CITATION Wik16 \l 2058 </w:instrText>
          </w:r>
          <w:r w:rsidR="00D663F0" w:rsidRPr="00003986">
            <w:rPr>
              <w:rFonts w:ascii="Arial" w:hAnsi="Arial" w:cs="Arial"/>
              <w:sz w:val="24"/>
              <w:szCs w:val="24"/>
            </w:rPr>
            <w:fldChar w:fldCharType="separate"/>
          </w:r>
          <w:r w:rsidR="001D62AC" w:rsidRPr="001D62AC">
            <w:rPr>
              <w:rFonts w:ascii="Arial" w:hAnsi="Arial" w:cs="Arial"/>
              <w:noProof/>
              <w:sz w:val="24"/>
              <w:szCs w:val="24"/>
            </w:rPr>
            <w:t>(Definición.de, 2016)</w:t>
          </w:r>
          <w:r w:rsidR="00D663F0" w:rsidRPr="00003986">
            <w:rPr>
              <w:rFonts w:ascii="Arial" w:hAnsi="Arial" w:cs="Arial"/>
              <w:sz w:val="24"/>
              <w:szCs w:val="24"/>
            </w:rPr>
            <w:fldChar w:fldCharType="end"/>
          </w:r>
        </w:sdtContent>
      </w:sdt>
      <w:r w:rsidR="00206327" w:rsidRPr="00003986">
        <w:rPr>
          <w:rFonts w:ascii="Arial" w:hAnsi="Arial" w:cs="Arial"/>
          <w:sz w:val="24"/>
          <w:szCs w:val="24"/>
        </w:rPr>
        <w:t>.</w:t>
      </w:r>
    </w:p>
    <w:p w:rsidR="00206327" w:rsidRPr="00E55F3D" w:rsidRDefault="009D1371" w:rsidP="002656CC">
      <w:pPr>
        <w:spacing w:before="240" w:line="360" w:lineRule="auto"/>
        <w:ind w:firstLine="708"/>
        <w:jc w:val="both"/>
        <w:rPr>
          <w:rFonts w:ascii="Arial" w:hAnsi="Arial" w:cs="Arial"/>
          <w:sz w:val="24"/>
          <w:szCs w:val="24"/>
        </w:rPr>
      </w:pPr>
      <w:r w:rsidRPr="00E55F3D">
        <w:rPr>
          <w:rFonts w:ascii="Arial" w:hAnsi="Arial" w:cs="Arial"/>
          <w:sz w:val="24"/>
          <w:szCs w:val="24"/>
        </w:rPr>
        <w:t>Un banco comercial toma prestado dinero en efectivo del público</w:t>
      </w:r>
      <w:r w:rsidR="00206327" w:rsidRPr="00E55F3D">
        <w:rPr>
          <w:rFonts w:ascii="Arial" w:hAnsi="Arial" w:cs="Arial"/>
          <w:sz w:val="24"/>
          <w:szCs w:val="24"/>
        </w:rPr>
        <w:t xml:space="preserve"> toda la gente que decide dejar su dinero ahorrado en esta institución,</w:t>
      </w:r>
      <w:r w:rsidR="00C20853">
        <w:rPr>
          <w:rFonts w:ascii="Arial" w:hAnsi="Arial" w:cs="Arial"/>
          <w:sz w:val="24"/>
          <w:szCs w:val="24"/>
        </w:rPr>
        <w:t xml:space="preserve"> emitiendo un depó</w:t>
      </w:r>
      <w:r w:rsidRPr="00E55F3D">
        <w:rPr>
          <w:rFonts w:ascii="Arial" w:hAnsi="Arial" w:cs="Arial"/>
          <w:sz w:val="24"/>
          <w:szCs w:val="24"/>
        </w:rPr>
        <w:t xml:space="preserve">sito a cambio, </w:t>
      </w:r>
      <w:r w:rsidR="00206327" w:rsidRPr="00E55F3D">
        <w:rPr>
          <w:rFonts w:ascii="Arial" w:hAnsi="Arial" w:cs="Arial"/>
          <w:sz w:val="24"/>
          <w:szCs w:val="24"/>
        </w:rPr>
        <w:t xml:space="preserve">ese dinero no se queda ocioso guardado en sus bóvedas, tiene que sacar un beneficio económico, por lo que </w:t>
      </w:r>
      <w:r w:rsidRPr="00E55F3D">
        <w:rPr>
          <w:rFonts w:ascii="Arial" w:hAnsi="Arial" w:cs="Arial"/>
          <w:sz w:val="24"/>
          <w:szCs w:val="24"/>
        </w:rPr>
        <w:t>a continuación utiliza ese dinero para conceder créditos a empresas o individuos que creen que se lo devolverán, el principal fin para el que los bancos utilizan los fondos que reciben de los depositantes es para prestarlo a cambio de un interés,</w:t>
      </w:r>
      <w:r w:rsidR="00206327" w:rsidRPr="00E55F3D">
        <w:rPr>
          <w:rFonts w:ascii="Arial" w:hAnsi="Arial" w:cs="Arial"/>
          <w:sz w:val="24"/>
          <w:szCs w:val="24"/>
        </w:rPr>
        <w:t xml:space="preserve"> en otras palabras otorgar créditos,</w:t>
      </w:r>
      <w:r w:rsidRPr="00E55F3D">
        <w:rPr>
          <w:rFonts w:ascii="Arial" w:hAnsi="Arial" w:cs="Arial"/>
          <w:sz w:val="24"/>
          <w:szCs w:val="24"/>
        </w:rPr>
        <w:t xml:space="preserve"> también son </w:t>
      </w:r>
      <w:r w:rsidR="00206327" w:rsidRPr="00E55F3D">
        <w:rPr>
          <w:rFonts w:ascii="Arial" w:hAnsi="Arial" w:cs="Arial"/>
          <w:sz w:val="24"/>
          <w:szCs w:val="24"/>
        </w:rPr>
        <w:t>préstamos o créditos</w:t>
      </w:r>
      <w:r w:rsidRPr="00E55F3D">
        <w:rPr>
          <w:rFonts w:ascii="Arial" w:hAnsi="Arial" w:cs="Arial"/>
          <w:sz w:val="24"/>
          <w:szCs w:val="24"/>
        </w:rPr>
        <w:t xml:space="preserve"> los que conceden a las economías domésticas, para adquirir un auto o financiar una educación universitaria</w:t>
      </w:r>
      <w:r w:rsidR="00206327" w:rsidRPr="00E55F3D">
        <w:rPr>
          <w:rFonts w:ascii="Arial" w:hAnsi="Arial" w:cs="Arial"/>
          <w:sz w:val="24"/>
          <w:szCs w:val="24"/>
        </w:rPr>
        <w:t xml:space="preserve">. </w:t>
      </w:r>
      <w:r w:rsidR="00321E0F">
        <w:rPr>
          <w:rFonts w:ascii="Arial" w:hAnsi="Arial" w:cs="Arial"/>
          <w:sz w:val="24"/>
          <w:szCs w:val="24"/>
        </w:rPr>
        <w:lastRenderedPageBreak/>
        <w:t>Basándos</w:t>
      </w:r>
      <w:r w:rsidR="00206327" w:rsidRPr="00E55F3D">
        <w:rPr>
          <w:rFonts w:ascii="Arial" w:hAnsi="Arial" w:cs="Arial"/>
          <w:sz w:val="24"/>
          <w:szCs w:val="24"/>
        </w:rPr>
        <w:t>e en este principio encontramos que en la actualidad existen diferentes formas de obtener un crédito, a través de instituciones bancarias, comerciales y de otras organizaciones.</w:t>
      </w:r>
    </w:p>
    <w:p w:rsidR="009D1371" w:rsidRPr="00E55F3D" w:rsidRDefault="009D1371" w:rsidP="00304A48">
      <w:pPr>
        <w:pStyle w:val="Prrafodelista"/>
        <w:spacing w:line="360" w:lineRule="auto"/>
        <w:ind w:left="375"/>
        <w:rPr>
          <w:rFonts w:ascii="Arial" w:hAnsi="Arial" w:cs="Arial"/>
          <w:sz w:val="24"/>
          <w:szCs w:val="24"/>
        </w:rPr>
      </w:pPr>
    </w:p>
    <w:p w:rsidR="00ED0C3E" w:rsidRPr="002656CC" w:rsidRDefault="00BA251F" w:rsidP="00304A48">
      <w:pPr>
        <w:pStyle w:val="Ttulo2"/>
        <w:spacing w:line="360" w:lineRule="auto"/>
        <w:rPr>
          <w:rFonts w:ascii="Arial" w:hAnsi="Arial" w:cs="Arial"/>
          <w:b/>
          <w:color w:val="auto"/>
          <w:sz w:val="24"/>
          <w:szCs w:val="24"/>
        </w:rPr>
      </w:pPr>
      <w:bookmarkStart w:id="23" w:name="_Toc481404429"/>
      <w:r>
        <w:rPr>
          <w:rFonts w:ascii="Arial" w:hAnsi="Arial" w:cs="Arial"/>
          <w:b/>
          <w:color w:val="auto"/>
          <w:sz w:val="24"/>
          <w:szCs w:val="24"/>
        </w:rPr>
        <w:t>3.1 Conceptos r</w:t>
      </w:r>
      <w:r w:rsidR="00503A50">
        <w:rPr>
          <w:rFonts w:ascii="Arial" w:hAnsi="Arial" w:cs="Arial"/>
          <w:b/>
          <w:color w:val="auto"/>
          <w:sz w:val="24"/>
          <w:szCs w:val="24"/>
        </w:rPr>
        <w:t>elacionados con el c</w:t>
      </w:r>
      <w:r w:rsidR="00ED0C3E" w:rsidRPr="002656CC">
        <w:rPr>
          <w:rFonts w:ascii="Arial" w:hAnsi="Arial" w:cs="Arial"/>
          <w:b/>
          <w:color w:val="auto"/>
          <w:sz w:val="24"/>
          <w:szCs w:val="24"/>
        </w:rPr>
        <w:t>rédito</w:t>
      </w:r>
      <w:bookmarkEnd w:id="23"/>
    </w:p>
    <w:p w:rsidR="00E15E9C" w:rsidRDefault="00DA51A7" w:rsidP="002656CC">
      <w:pPr>
        <w:spacing w:before="240" w:line="360" w:lineRule="auto"/>
        <w:ind w:firstLine="708"/>
        <w:jc w:val="both"/>
        <w:rPr>
          <w:rFonts w:ascii="Arial" w:hAnsi="Arial" w:cs="Arial"/>
          <w:sz w:val="24"/>
          <w:szCs w:val="24"/>
        </w:rPr>
      </w:pPr>
      <w:r w:rsidRPr="00E55F3D">
        <w:rPr>
          <w:rFonts w:ascii="Arial" w:hAnsi="Arial" w:cs="Arial"/>
          <w:sz w:val="24"/>
          <w:szCs w:val="24"/>
        </w:rPr>
        <w:t xml:space="preserve">El crédito es una herramienta que nos puede ayudar a crecer pero hay que manejarlo adecuadamente. </w:t>
      </w:r>
      <w:r w:rsidR="00321E0F">
        <w:rPr>
          <w:rFonts w:ascii="Arial" w:hAnsi="Arial" w:cs="Arial"/>
          <w:sz w:val="24"/>
          <w:szCs w:val="24"/>
        </w:rPr>
        <w:t>Antes de s</w:t>
      </w:r>
      <w:r w:rsidR="00206327" w:rsidRPr="00E55F3D">
        <w:rPr>
          <w:rFonts w:ascii="Arial" w:hAnsi="Arial" w:cs="Arial"/>
          <w:sz w:val="24"/>
          <w:szCs w:val="24"/>
        </w:rPr>
        <w:t xml:space="preserve">olicitar un crédito se debe tener en cuenta algunos </w:t>
      </w:r>
      <w:r w:rsidR="00AF6635">
        <w:rPr>
          <w:rFonts w:ascii="Arial" w:hAnsi="Arial" w:cs="Arial"/>
          <w:sz w:val="24"/>
          <w:szCs w:val="24"/>
        </w:rPr>
        <w:t>conceptos y términos que ayudará</w:t>
      </w:r>
      <w:r w:rsidR="00206327" w:rsidRPr="00E55F3D">
        <w:rPr>
          <w:rFonts w:ascii="Arial" w:hAnsi="Arial" w:cs="Arial"/>
          <w:sz w:val="24"/>
          <w:szCs w:val="24"/>
        </w:rPr>
        <w:t>n a elegir de la manera más acertada, correcta y que mejor cubra las necesidades de las personas, ya que existen muchos tipos de créditos y cada uno de estos está diseñado y dirigido para satisfacer diferentes necesidades del mercado, de</w:t>
      </w:r>
      <w:r w:rsidR="009D1371" w:rsidRPr="00E55F3D">
        <w:rPr>
          <w:rFonts w:ascii="Arial" w:hAnsi="Arial" w:cs="Arial"/>
          <w:sz w:val="24"/>
          <w:szCs w:val="24"/>
        </w:rPr>
        <w:t xml:space="preserve"> tal forma </w:t>
      </w:r>
      <w:r w:rsidR="00321E0F">
        <w:rPr>
          <w:rFonts w:ascii="Arial" w:hAnsi="Arial" w:cs="Arial"/>
          <w:sz w:val="24"/>
          <w:szCs w:val="24"/>
        </w:rPr>
        <w:t xml:space="preserve">que </w:t>
      </w:r>
      <w:r w:rsidR="009D1371" w:rsidRPr="00E55F3D">
        <w:rPr>
          <w:rFonts w:ascii="Arial" w:hAnsi="Arial" w:cs="Arial"/>
          <w:sz w:val="24"/>
          <w:szCs w:val="24"/>
        </w:rPr>
        <w:t xml:space="preserve">existen tantos tipos de crédito como las instituciones que los ofrecen. </w:t>
      </w:r>
      <w:r w:rsidRPr="00E55F3D">
        <w:rPr>
          <w:rFonts w:ascii="Arial" w:hAnsi="Arial" w:cs="Arial"/>
          <w:sz w:val="24"/>
          <w:szCs w:val="24"/>
        </w:rPr>
        <w:t>Se debe analizar los activos y la capacidad de pago</w:t>
      </w:r>
      <w:r w:rsidR="00321E0F">
        <w:rPr>
          <w:rFonts w:ascii="Arial" w:hAnsi="Arial" w:cs="Arial"/>
          <w:sz w:val="24"/>
          <w:szCs w:val="24"/>
        </w:rPr>
        <w:t xml:space="preserve"> del solicitante</w:t>
      </w:r>
      <w:r w:rsidRPr="00E55F3D">
        <w:rPr>
          <w:rFonts w:ascii="Arial" w:hAnsi="Arial" w:cs="Arial"/>
          <w:sz w:val="24"/>
          <w:szCs w:val="24"/>
        </w:rPr>
        <w:t xml:space="preserve"> ya que es un compromiso que se adquiere con los acreedores por lo que es fundamental tener la seguridad de que se puedan cumplir los pagos. </w:t>
      </w:r>
    </w:p>
    <w:p w:rsidR="009D1371" w:rsidRPr="00E55F3D" w:rsidRDefault="00357730" w:rsidP="002656CC">
      <w:pPr>
        <w:spacing w:before="240" w:line="360" w:lineRule="auto"/>
        <w:ind w:firstLine="708"/>
        <w:jc w:val="both"/>
        <w:rPr>
          <w:rFonts w:ascii="Arial" w:hAnsi="Arial" w:cs="Arial"/>
          <w:sz w:val="24"/>
          <w:szCs w:val="24"/>
        </w:rPr>
      </w:pPr>
      <w:r>
        <w:rPr>
          <w:rFonts w:ascii="Arial" w:hAnsi="Arial" w:cs="Arial"/>
          <w:sz w:val="24"/>
          <w:szCs w:val="24"/>
        </w:rPr>
        <w:t>C</w:t>
      </w:r>
      <w:r w:rsidR="00DA51A7" w:rsidRPr="00E55F3D">
        <w:rPr>
          <w:rFonts w:ascii="Arial" w:hAnsi="Arial" w:cs="Arial"/>
          <w:sz w:val="24"/>
          <w:szCs w:val="24"/>
        </w:rPr>
        <w:t xml:space="preserve">onocer los diferentes tipos de crédito para elegir el que más nos convenga </w:t>
      </w:r>
      <w:r w:rsidR="00321E0F" w:rsidRPr="00E55F3D">
        <w:rPr>
          <w:rFonts w:ascii="Arial" w:hAnsi="Arial" w:cs="Arial"/>
          <w:sz w:val="24"/>
          <w:szCs w:val="24"/>
        </w:rPr>
        <w:t>puede</w:t>
      </w:r>
      <w:r w:rsidR="00DA51A7" w:rsidRPr="00E55F3D">
        <w:rPr>
          <w:rFonts w:ascii="Arial" w:hAnsi="Arial" w:cs="Arial"/>
          <w:sz w:val="24"/>
          <w:szCs w:val="24"/>
        </w:rPr>
        <w:t xml:space="preserve"> ser de corto, mediano, largo y muy largo plazo, o por la garantía que los respalda ya que deben estar garantizados por un bien o simplemente la palabra del interesado</w:t>
      </w:r>
      <w:r w:rsidR="009D1371" w:rsidRPr="00E55F3D">
        <w:rPr>
          <w:rFonts w:ascii="Arial" w:hAnsi="Arial" w:cs="Arial"/>
          <w:sz w:val="24"/>
          <w:szCs w:val="24"/>
        </w:rPr>
        <w:t xml:space="preserve">. </w:t>
      </w:r>
      <w:r w:rsidR="00206327" w:rsidRPr="00E55F3D">
        <w:rPr>
          <w:rFonts w:ascii="Arial" w:hAnsi="Arial" w:cs="Arial"/>
          <w:sz w:val="24"/>
          <w:szCs w:val="24"/>
        </w:rPr>
        <w:t>A continuación</w:t>
      </w:r>
      <w:r w:rsidR="00C20853">
        <w:rPr>
          <w:rFonts w:ascii="Arial" w:hAnsi="Arial" w:cs="Arial"/>
          <w:sz w:val="24"/>
          <w:szCs w:val="24"/>
        </w:rPr>
        <w:t>,</w:t>
      </w:r>
      <w:r w:rsidR="00206327" w:rsidRPr="00E55F3D">
        <w:rPr>
          <w:rFonts w:ascii="Arial" w:hAnsi="Arial" w:cs="Arial"/>
          <w:sz w:val="24"/>
          <w:szCs w:val="24"/>
        </w:rPr>
        <w:t xml:space="preserve"> </w:t>
      </w:r>
      <w:r w:rsidR="009A51CA" w:rsidRPr="00E55F3D">
        <w:rPr>
          <w:rFonts w:ascii="Arial" w:hAnsi="Arial" w:cs="Arial"/>
          <w:sz w:val="24"/>
          <w:szCs w:val="24"/>
        </w:rPr>
        <w:t>explicaremos</w:t>
      </w:r>
      <w:r w:rsidR="00206327" w:rsidRPr="00E55F3D">
        <w:rPr>
          <w:rFonts w:ascii="Arial" w:hAnsi="Arial" w:cs="Arial"/>
          <w:sz w:val="24"/>
          <w:szCs w:val="24"/>
        </w:rPr>
        <w:t xml:space="preserve"> algunos de los conceptos </w:t>
      </w:r>
      <w:r w:rsidR="009A51CA" w:rsidRPr="00E55F3D">
        <w:rPr>
          <w:rFonts w:ascii="Arial" w:hAnsi="Arial" w:cs="Arial"/>
          <w:sz w:val="24"/>
          <w:szCs w:val="24"/>
        </w:rPr>
        <w:t>más</w:t>
      </w:r>
      <w:r w:rsidR="00206327" w:rsidRPr="00E55F3D">
        <w:rPr>
          <w:rFonts w:ascii="Arial" w:hAnsi="Arial" w:cs="Arial"/>
          <w:sz w:val="24"/>
          <w:szCs w:val="24"/>
        </w:rPr>
        <w:t xml:space="preserve"> utilizados e importantes para entender </w:t>
      </w:r>
      <w:r w:rsidR="009A51CA" w:rsidRPr="00E55F3D">
        <w:rPr>
          <w:rFonts w:ascii="Arial" w:hAnsi="Arial" w:cs="Arial"/>
          <w:sz w:val="24"/>
          <w:szCs w:val="24"/>
        </w:rPr>
        <w:t>cómo debemos manejar el crédito.</w:t>
      </w:r>
    </w:p>
    <w:p w:rsidR="00ED0C3E" w:rsidRPr="00E55F3D" w:rsidRDefault="00ED0C3E" w:rsidP="00304A48">
      <w:pPr>
        <w:pStyle w:val="Prrafodelista"/>
        <w:spacing w:line="360" w:lineRule="auto"/>
        <w:ind w:left="375"/>
        <w:rPr>
          <w:rFonts w:ascii="Arial" w:hAnsi="Arial" w:cs="Arial"/>
          <w:sz w:val="24"/>
          <w:szCs w:val="24"/>
        </w:rPr>
      </w:pPr>
    </w:p>
    <w:p w:rsidR="00ED0C3E" w:rsidRPr="002656CC" w:rsidRDefault="00503A50" w:rsidP="00304A48">
      <w:pPr>
        <w:pStyle w:val="Ttulo3"/>
        <w:spacing w:line="360" w:lineRule="auto"/>
        <w:rPr>
          <w:rFonts w:ascii="Arial" w:hAnsi="Arial" w:cs="Arial"/>
          <w:b/>
        </w:rPr>
      </w:pPr>
      <w:bookmarkStart w:id="24" w:name="_Toc481404430"/>
      <w:r>
        <w:rPr>
          <w:rFonts w:ascii="Arial" w:hAnsi="Arial" w:cs="Arial"/>
          <w:b/>
          <w:color w:val="auto"/>
        </w:rPr>
        <w:t>3.1.1 Tasa de i</w:t>
      </w:r>
      <w:r w:rsidR="00ED0C3E" w:rsidRPr="002656CC">
        <w:rPr>
          <w:rFonts w:ascii="Arial" w:hAnsi="Arial" w:cs="Arial"/>
          <w:b/>
          <w:color w:val="auto"/>
        </w:rPr>
        <w:t>nterés</w:t>
      </w:r>
      <w:bookmarkEnd w:id="24"/>
    </w:p>
    <w:p w:rsidR="009D1371" w:rsidRPr="00E55F3D" w:rsidRDefault="009D1371" w:rsidP="002656CC">
      <w:pPr>
        <w:spacing w:before="240" w:line="360" w:lineRule="auto"/>
        <w:ind w:firstLine="708"/>
        <w:jc w:val="both"/>
        <w:rPr>
          <w:rFonts w:ascii="Arial" w:hAnsi="Arial" w:cs="Arial"/>
          <w:sz w:val="24"/>
          <w:szCs w:val="24"/>
        </w:rPr>
      </w:pPr>
      <w:r w:rsidRPr="00E55F3D">
        <w:rPr>
          <w:rFonts w:ascii="Arial" w:hAnsi="Arial" w:cs="Arial"/>
          <w:sz w:val="24"/>
          <w:szCs w:val="24"/>
        </w:rPr>
        <w:t>Se refiere a los intereses</w:t>
      </w:r>
      <w:r w:rsidR="00AF6635">
        <w:rPr>
          <w:rFonts w:ascii="Arial" w:hAnsi="Arial" w:cs="Arial"/>
          <w:sz w:val="24"/>
          <w:szCs w:val="24"/>
        </w:rPr>
        <w:t xml:space="preserve"> previamente pactados que pagará</w:t>
      </w:r>
      <w:r w:rsidRPr="00E55F3D">
        <w:rPr>
          <w:rFonts w:ascii="Arial" w:hAnsi="Arial" w:cs="Arial"/>
          <w:sz w:val="24"/>
          <w:szCs w:val="24"/>
        </w:rPr>
        <w:t xml:space="preserve"> el instrumento de deuda, </w:t>
      </w:r>
      <w:r w:rsidR="009A51CA" w:rsidRPr="00E55F3D">
        <w:rPr>
          <w:rFonts w:ascii="Arial" w:hAnsi="Arial" w:cs="Arial"/>
          <w:sz w:val="24"/>
          <w:szCs w:val="24"/>
        </w:rPr>
        <w:t xml:space="preserve">o crédito, </w:t>
      </w:r>
      <w:r w:rsidRPr="00E55F3D">
        <w:rPr>
          <w:rFonts w:ascii="Arial" w:hAnsi="Arial" w:cs="Arial"/>
          <w:sz w:val="24"/>
          <w:szCs w:val="24"/>
        </w:rPr>
        <w:t>estos pueden ser a tasa de interés fija los cuales pagan una tasa de interés que se mantienen si</w:t>
      </w:r>
      <w:r w:rsidR="009A51CA" w:rsidRPr="00E55F3D">
        <w:rPr>
          <w:rFonts w:ascii="Arial" w:hAnsi="Arial" w:cs="Arial"/>
          <w:sz w:val="24"/>
          <w:szCs w:val="24"/>
        </w:rPr>
        <w:t>n</w:t>
      </w:r>
      <w:r w:rsidRPr="00E55F3D">
        <w:rPr>
          <w:rFonts w:ascii="Arial" w:hAnsi="Arial" w:cs="Arial"/>
          <w:sz w:val="24"/>
          <w:szCs w:val="24"/>
        </w:rPr>
        <w:t xml:space="preserve"> cambio durante toda la vida del </w:t>
      </w:r>
      <w:r w:rsidR="009A51CA" w:rsidRPr="00E55F3D">
        <w:rPr>
          <w:rFonts w:ascii="Arial" w:hAnsi="Arial" w:cs="Arial"/>
          <w:sz w:val="24"/>
          <w:szCs w:val="24"/>
        </w:rPr>
        <w:t>crédito y que fueron pactados así desde un inici</w:t>
      </w:r>
      <w:r w:rsidR="00AF6635">
        <w:rPr>
          <w:rFonts w:ascii="Arial" w:hAnsi="Arial" w:cs="Arial"/>
          <w:sz w:val="24"/>
          <w:szCs w:val="24"/>
        </w:rPr>
        <w:t>o, desde que se contrató y firmó</w:t>
      </w:r>
      <w:r w:rsidR="009A51CA" w:rsidRPr="00E55F3D">
        <w:rPr>
          <w:rFonts w:ascii="Arial" w:hAnsi="Arial" w:cs="Arial"/>
          <w:sz w:val="24"/>
          <w:szCs w:val="24"/>
        </w:rPr>
        <w:t xml:space="preserve"> el crédito, sabie</w:t>
      </w:r>
      <w:r w:rsidR="00AF6635">
        <w:rPr>
          <w:rFonts w:ascii="Arial" w:hAnsi="Arial" w:cs="Arial"/>
          <w:sz w:val="24"/>
          <w:szCs w:val="24"/>
        </w:rPr>
        <w:t>ndo de antemano cuanto se pagará</w:t>
      </w:r>
      <w:r w:rsidR="009A51CA" w:rsidRPr="00E55F3D">
        <w:rPr>
          <w:rFonts w:ascii="Arial" w:hAnsi="Arial" w:cs="Arial"/>
          <w:sz w:val="24"/>
          <w:szCs w:val="24"/>
        </w:rPr>
        <w:t xml:space="preserve"> de capital e intereses al final del plazo siempre y cuando sean cubiertos dichos pagos en los tiempos estipulados, </w:t>
      </w:r>
      <w:r w:rsidRPr="00E55F3D">
        <w:rPr>
          <w:rFonts w:ascii="Arial" w:hAnsi="Arial" w:cs="Arial"/>
          <w:sz w:val="24"/>
          <w:szCs w:val="24"/>
        </w:rPr>
        <w:t xml:space="preserve">y la tasa de interés variable los valores cambian periódicamente o tasa de interés </w:t>
      </w:r>
      <w:r w:rsidRPr="00E55F3D">
        <w:rPr>
          <w:rFonts w:ascii="Arial" w:hAnsi="Arial" w:cs="Arial"/>
          <w:sz w:val="24"/>
          <w:szCs w:val="24"/>
        </w:rPr>
        <w:lastRenderedPageBreak/>
        <w:t>indiciada (ligada a la inflación o al tipo de cambio), esta cambia de acuerdo con la r</w:t>
      </w:r>
      <w:r w:rsidR="009A51CA" w:rsidRPr="00E55F3D">
        <w:rPr>
          <w:rFonts w:ascii="Arial" w:hAnsi="Arial" w:cs="Arial"/>
          <w:sz w:val="24"/>
          <w:szCs w:val="24"/>
        </w:rPr>
        <w:t>eferencia que se halla ligado y también desde su contratación se estipula que puede variar a favor o en contra del acreditante.</w:t>
      </w:r>
    </w:p>
    <w:p w:rsidR="00303E34" w:rsidRPr="00E55F3D" w:rsidRDefault="009A51CA" w:rsidP="002656CC">
      <w:pPr>
        <w:spacing w:before="240" w:line="360" w:lineRule="auto"/>
        <w:ind w:firstLine="708"/>
        <w:jc w:val="both"/>
        <w:rPr>
          <w:rFonts w:ascii="Arial" w:hAnsi="Arial" w:cs="Arial"/>
          <w:sz w:val="24"/>
          <w:szCs w:val="24"/>
        </w:rPr>
      </w:pPr>
      <w:r w:rsidRPr="00E55F3D">
        <w:rPr>
          <w:rFonts w:ascii="Arial" w:hAnsi="Arial" w:cs="Arial"/>
          <w:sz w:val="24"/>
          <w:szCs w:val="24"/>
        </w:rPr>
        <w:t>Se le conoce también como costo del dinero y es lo que se pa</w:t>
      </w:r>
      <w:r w:rsidR="00321E0F">
        <w:rPr>
          <w:rFonts w:ascii="Arial" w:hAnsi="Arial" w:cs="Arial"/>
          <w:sz w:val="24"/>
          <w:szCs w:val="24"/>
        </w:rPr>
        <w:t>ga al pedir prestado dinero y</w:t>
      </w:r>
      <w:r w:rsidRPr="00E55F3D">
        <w:rPr>
          <w:rFonts w:ascii="Arial" w:hAnsi="Arial" w:cs="Arial"/>
          <w:sz w:val="24"/>
          <w:szCs w:val="24"/>
        </w:rPr>
        <w:t xml:space="preserve"> lo que se cobra al prestar dinero, la tasa de interés será el costo principal de un préstamo, se expresa como porcentaje en un periodo determinado, un préstamo puede tener distintos tipos de tasas de interés, por ejemplo un préstamo tiene la tasa de interés ordinaria, que es la que se cobra por el solo hecho de prestar dinero, y una tasa de interés moratoria que es la tasa de interés que el banco cobra en caso de que no se pague una mensualidad o el crédito a tiempo</w:t>
      </w:r>
      <w:r w:rsidR="00321E0F">
        <w:rPr>
          <w:rFonts w:ascii="Arial" w:hAnsi="Arial" w:cs="Arial"/>
          <w:sz w:val="24"/>
          <w:szCs w:val="24"/>
        </w:rPr>
        <w:t xml:space="preserve"> o de la manera estipulada en el contrato</w:t>
      </w:r>
      <w:r w:rsidRPr="00E55F3D">
        <w:rPr>
          <w:rFonts w:ascii="Arial" w:hAnsi="Arial" w:cs="Arial"/>
          <w:sz w:val="24"/>
          <w:szCs w:val="24"/>
        </w:rPr>
        <w:t xml:space="preserve">. </w:t>
      </w:r>
      <w:r w:rsidR="00303E34" w:rsidRPr="00E55F3D">
        <w:rPr>
          <w:rFonts w:ascii="Arial" w:hAnsi="Arial" w:cs="Arial"/>
          <w:sz w:val="24"/>
          <w:szCs w:val="24"/>
        </w:rPr>
        <w:t>Como cualquier otro producto, esta cumple con la ley de la oferta y la demanda, mientras sea más fácil conseguir dinero, mayor oferta, mayor liquidez, la tasa de interés será más baja, por el contrario</w:t>
      </w:r>
      <w:r w:rsidR="00C20853">
        <w:rPr>
          <w:rFonts w:ascii="Arial" w:hAnsi="Arial" w:cs="Arial"/>
          <w:sz w:val="24"/>
          <w:szCs w:val="24"/>
        </w:rPr>
        <w:t>,</w:t>
      </w:r>
      <w:r w:rsidR="00303E34" w:rsidRPr="00E55F3D">
        <w:rPr>
          <w:rFonts w:ascii="Arial" w:hAnsi="Arial" w:cs="Arial"/>
          <w:sz w:val="24"/>
          <w:szCs w:val="24"/>
        </w:rPr>
        <w:t xml:space="preserve"> si no hay suficiente dinero para prestar, la tasa</w:t>
      </w:r>
      <w:r w:rsidR="00321E0F">
        <w:rPr>
          <w:rFonts w:ascii="Arial" w:hAnsi="Arial" w:cs="Arial"/>
          <w:sz w:val="24"/>
          <w:szCs w:val="24"/>
        </w:rPr>
        <w:t xml:space="preserve"> de interés </w:t>
      </w:r>
      <w:r w:rsidR="00303E34" w:rsidRPr="00E55F3D">
        <w:rPr>
          <w:rFonts w:ascii="Arial" w:hAnsi="Arial" w:cs="Arial"/>
          <w:sz w:val="24"/>
          <w:szCs w:val="24"/>
        </w:rPr>
        <w:t xml:space="preserve">será más alta. </w:t>
      </w:r>
    </w:p>
    <w:p w:rsidR="00E15E9C" w:rsidRDefault="00303E34" w:rsidP="002656CC">
      <w:pPr>
        <w:spacing w:before="240" w:line="360" w:lineRule="auto"/>
        <w:ind w:firstLine="708"/>
        <w:jc w:val="both"/>
        <w:rPr>
          <w:rFonts w:ascii="Arial" w:hAnsi="Arial" w:cs="Arial"/>
          <w:sz w:val="24"/>
          <w:szCs w:val="24"/>
        </w:rPr>
      </w:pPr>
      <w:r w:rsidRPr="00E55F3D">
        <w:rPr>
          <w:rFonts w:ascii="Arial" w:hAnsi="Arial" w:cs="Arial"/>
          <w:sz w:val="24"/>
          <w:szCs w:val="24"/>
        </w:rPr>
        <w:t>Las tasas de interés bajas ayudan al crecimiento de la economía, ya que facilitan el consumo y l</w:t>
      </w:r>
      <w:r w:rsidR="00C20853">
        <w:rPr>
          <w:rFonts w:ascii="Arial" w:hAnsi="Arial" w:cs="Arial"/>
          <w:sz w:val="24"/>
          <w:szCs w:val="24"/>
        </w:rPr>
        <w:t xml:space="preserve">a demanda de productos, cuanto más </w:t>
      </w:r>
      <w:r w:rsidR="00C20853" w:rsidRPr="00E55F3D">
        <w:rPr>
          <w:rFonts w:ascii="Arial" w:hAnsi="Arial" w:cs="Arial"/>
          <w:sz w:val="24"/>
          <w:szCs w:val="24"/>
        </w:rPr>
        <w:t>producto</w:t>
      </w:r>
      <w:r w:rsidRPr="00E55F3D">
        <w:rPr>
          <w:rFonts w:ascii="Arial" w:hAnsi="Arial" w:cs="Arial"/>
          <w:sz w:val="24"/>
          <w:szCs w:val="24"/>
        </w:rPr>
        <w:t xml:space="preserve"> se consuman más crecimiento económico, pero favorece la inflación. Por otro lado</w:t>
      </w:r>
      <w:r w:rsidR="00C20853">
        <w:rPr>
          <w:rFonts w:ascii="Arial" w:hAnsi="Arial" w:cs="Arial"/>
          <w:sz w:val="24"/>
          <w:szCs w:val="24"/>
        </w:rPr>
        <w:t>,</w:t>
      </w:r>
      <w:r w:rsidRPr="00E55F3D">
        <w:rPr>
          <w:rFonts w:ascii="Arial" w:hAnsi="Arial" w:cs="Arial"/>
          <w:sz w:val="24"/>
          <w:szCs w:val="24"/>
        </w:rPr>
        <w:t xml:space="preserve"> las tasas de interés altas favorecen el ahorro y frena la inflación, ya que el consumo disminuye al incrementar el costo de las deudas, pero al disminuir el consumo también disminuye el crecimiento económico</w:t>
      </w:r>
      <w:r w:rsidR="00ED1507">
        <w:rPr>
          <w:rFonts w:ascii="Arial" w:hAnsi="Arial" w:cs="Arial"/>
          <w:sz w:val="24"/>
          <w:szCs w:val="24"/>
        </w:rPr>
        <w:t>, favorece el ahorro porque ahora las tasas de interés que pagan los bancos a las personas que ahorran su dinero son más atractivas y muchos prefieren ahorrar su dinero en vez de gastarlo</w:t>
      </w:r>
      <w:r w:rsidRPr="00E55F3D">
        <w:rPr>
          <w:rFonts w:ascii="Arial" w:hAnsi="Arial" w:cs="Arial"/>
          <w:sz w:val="24"/>
          <w:szCs w:val="24"/>
        </w:rPr>
        <w:t xml:space="preserve">. Los bancos centrales utilizan la tasa de interés para frenar la inflación o el consumo al incrementarla, y al disminuirla buscan evitar una recesión. </w:t>
      </w:r>
    </w:p>
    <w:p w:rsidR="009A51CA" w:rsidRPr="00E55F3D" w:rsidRDefault="00303E34" w:rsidP="002656CC">
      <w:pPr>
        <w:spacing w:before="240" w:line="360" w:lineRule="auto"/>
        <w:ind w:firstLine="708"/>
        <w:jc w:val="both"/>
        <w:rPr>
          <w:rFonts w:ascii="Arial" w:hAnsi="Arial" w:cs="Arial"/>
          <w:sz w:val="24"/>
          <w:szCs w:val="24"/>
        </w:rPr>
      </w:pPr>
      <w:r w:rsidRPr="00E55F3D">
        <w:rPr>
          <w:rFonts w:ascii="Arial" w:hAnsi="Arial" w:cs="Arial"/>
          <w:sz w:val="24"/>
          <w:szCs w:val="24"/>
        </w:rPr>
        <w:t xml:space="preserve">En México la tasa sobre CETES (Certificados de la Tesorería de la Federación) es la tasa sobre la que se fijan la mayoría de las otras tasas de interés. La TIEE (Tasa de </w:t>
      </w:r>
      <w:r w:rsidR="005927B3" w:rsidRPr="00E55F3D">
        <w:rPr>
          <w:rFonts w:ascii="Arial" w:hAnsi="Arial" w:cs="Arial"/>
          <w:sz w:val="24"/>
          <w:szCs w:val="24"/>
        </w:rPr>
        <w:t>Interés</w:t>
      </w:r>
      <w:r w:rsidRPr="00E55F3D">
        <w:rPr>
          <w:rFonts w:ascii="Arial" w:hAnsi="Arial" w:cs="Arial"/>
          <w:sz w:val="24"/>
          <w:szCs w:val="24"/>
        </w:rPr>
        <w:t xml:space="preserve"> Interbancaria de Equilibrio) es la tasa de interés que utilizan los bancos</w:t>
      </w:r>
      <w:r w:rsidR="00E53798" w:rsidRPr="00E55F3D">
        <w:rPr>
          <w:rFonts w:ascii="Arial" w:hAnsi="Arial" w:cs="Arial"/>
          <w:sz w:val="24"/>
          <w:szCs w:val="24"/>
        </w:rPr>
        <w:t xml:space="preserve"> de base para aumentarle su margen de intermediación.</w:t>
      </w:r>
      <w:r w:rsidR="00C74BAE" w:rsidRPr="00E55F3D">
        <w:rPr>
          <w:rFonts w:ascii="Arial" w:hAnsi="Arial" w:cs="Arial"/>
          <w:sz w:val="24"/>
          <w:szCs w:val="24"/>
        </w:rPr>
        <w:t xml:space="preserve"> La tasa de interés activa es la tasa de interés que cobran los bancos por los créditos, la tasa de descuento es la tasa de interés de referencia que cobra el banco central </w:t>
      </w:r>
      <w:r w:rsidR="00C74BAE" w:rsidRPr="00E55F3D">
        <w:rPr>
          <w:rFonts w:ascii="Arial" w:hAnsi="Arial" w:cs="Arial"/>
          <w:sz w:val="24"/>
          <w:szCs w:val="24"/>
        </w:rPr>
        <w:lastRenderedPageBreak/>
        <w:t>a los bancos comerciales por pedirle dinero prestado, tasa pasiva es la que pagan los bancos a sus inversionistas.</w:t>
      </w:r>
    </w:p>
    <w:p w:rsidR="00A779D2" w:rsidRDefault="00E32E33" w:rsidP="002656CC">
      <w:pPr>
        <w:spacing w:before="240" w:line="360" w:lineRule="auto"/>
        <w:ind w:firstLine="708"/>
        <w:jc w:val="both"/>
        <w:rPr>
          <w:rFonts w:ascii="Arial" w:hAnsi="Arial" w:cs="Arial"/>
          <w:sz w:val="24"/>
          <w:szCs w:val="24"/>
        </w:rPr>
      </w:pPr>
      <w:r w:rsidRPr="00E32E33">
        <w:rPr>
          <w:rFonts w:ascii="Arial" w:hAnsi="Arial" w:cs="Arial"/>
          <w:sz w:val="24"/>
          <w:szCs w:val="24"/>
        </w:rPr>
        <w:t>Para contratar un crédito se puede elegir entre una tasa de interés fija o variable o una combinación entre ambas</w:t>
      </w:r>
      <w:r w:rsidR="00204DD4">
        <w:rPr>
          <w:rFonts w:ascii="Arial" w:hAnsi="Arial" w:cs="Arial"/>
          <w:sz w:val="24"/>
          <w:szCs w:val="24"/>
        </w:rPr>
        <w:t>, la mejor opción dependerá de las necesidades de financiamiento, del monto del crédito, del plazo del crédito y de los ingresos presentes y futuros del solicitante del crédito, entre las ventajas y desventajas de una tasa y otra están las siguientes:</w:t>
      </w:r>
    </w:p>
    <w:p w:rsidR="00204DD4" w:rsidRDefault="00204DD4" w:rsidP="002656CC">
      <w:pPr>
        <w:spacing w:before="240" w:line="360" w:lineRule="auto"/>
        <w:ind w:firstLine="708"/>
        <w:jc w:val="both"/>
        <w:rPr>
          <w:rFonts w:ascii="Arial" w:hAnsi="Arial" w:cs="Arial"/>
          <w:sz w:val="24"/>
          <w:szCs w:val="24"/>
        </w:rPr>
      </w:pPr>
      <w:r>
        <w:rPr>
          <w:rFonts w:ascii="Arial" w:hAnsi="Arial" w:cs="Arial"/>
          <w:sz w:val="24"/>
          <w:szCs w:val="24"/>
        </w:rPr>
        <w:t xml:space="preserve">La principal ventaja de la </w:t>
      </w:r>
      <w:r>
        <w:rPr>
          <w:rFonts w:ascii="Arial" w:hAnsi="Arial" w:cs="Arial"/>
          <w:i/>
          <w:sz w:val="24"/>
          <w:szCs w:val="24"/>
        </w:rPr>
        <w:t xml:space="preserve">tasa fija </w:t>
      </w:r>
      <w:r>
        <w:rPr>
          <w:rFonts w:ascii="Arial" w:hAnsi="Arial" w:cs="Arial"/>
          <w:sz w:val="24"/>
          <w:szCs w:val="24"/>
        </w:rPr>
        <w:t>es que la conoces de antemano y tienes la certeza de que se mantendrá constante a lo largo de la vida del crédito, por lo que los pagos también serán por una cantidad fi</w:t>
      </w:r>
      <w:r w:rsidR="00AF6635">
        <w:rPr>
          <w:rFonts w:ascii="Arial" w:hAnsi="Arial" w:cs="Arial"/>
          <w:sz w:val="24"/>
          <w:szCs w:val="24"/>
        </w:rPr>
        <w:t>ja, los pagos no se incrementará</w:t>
      </w:r>
      <w:r>
        <w:rPr>
          <w:rFonts w:ascii="Arial" w:hAnsi="Arial" w:cs="Arial"/>
          <w:sz w:val="24"/>
          <w:szCs w:val="24"/>
        </w:rPr>
        <w:t>n durante la vida del crédito, por otro lado</w:t>
      </w:r>
      <w:r w:rsidR="00C20853">
        <w:rPr>
          <w:rFonts w:ascii="Arial" w:hAnsi="Arial" w:cs="Arial"/>
          <w:sz w:val="24"/>
          <w:szCs w:val="24"/>
        </w:rPr>
        <w:t>,</w:t>
      </w:r>
      <w:r>
        <w:rPr>
          <w:rFonts w:ascii="Arial" w:hAnsi="Arial" w:cs="Arial"/>
          <w:sz w:val="24"/>
          <w:szCs w:val="24"/>
        </w:rPr>
        <w:t xml:space="preserve"> la </w:t>
      </w:r>
      <w:r w:rsidRPr="00204DD4">
        <w:rPr>
          <w:rFonts w:ascii="Arial" w:hAnsi="Arial" w:cs="Arial"/>
          <w:i/>
          <w:sz w:val="24"/>
          <w:szCs w:val="24"/>
        </w:rPr>
        <w:t>tasa de interés variable</w:t>
      </w:r>
      <w:r>
        <w:rPr>
          <w:rFonts w:ascii="Arial" w:hAnsi="Arial" w:cs="Arial"/>
          <w:sz w:val="24"/>
          <w:szCs w:val="24"/>
        </w:rPr>
        <w:t xml:space="preserve"> tiene la desventaja de que si las tasas de interés en el mercado suben, también suben las tasas de interés del crédito, por lo que lo más probable es que los pagos mensuales también suban.</w:t>
      </w:r>
    </w:p>
    <w:p w:rsidR="00204DD4" w:rsidRPr="00204DD4" w:rsidRDefault="00204DD4" w:rsidP="002656CC">
      <w:pPr>
        <w:spacing w:before="240" w:line="360" w:lineRule="auto"/>
        <w:ind w:firstLine="708"/>
        <w:jc w:val="both"/>
        <w:rPr>
          <w:rFonts w:ascii="Arial" w:hAnsi="Arial" w:cs="Arial"/>
          <w:sz w:val="24"/>
          <w:szCs w:val="24"/>
        </w:rPr>
      </w:pPr>
      <w:r>
        <w:rPr>
          <w:rFonts w:ascii="Arial" w:hAnsi="Arial" w:cs="Arial"/>
          <w:sz w:val="24"/>
          <w:szCs w:val="24"/>
        </w:rPr>
        <w:t xml:space="preserve">La principal ventaja de las </w:t>
      </w:r>
      <w:r>
        <w:rPr>
          <w:rFonts w:ascii="Arial" w:hAnsi="Arial" w:cs="Arial"/>
          <w:i/>
          <w:sz w:val="24"/>
          <w:szCs w:val="24"/>
        </w:rPr>
        <w:t xml:space="preserve">tasas de interés variable </w:t>
      </w:r>
      <w:r>
        <w:rPr>
          <w:rFonts w:ascii="Arial" w:hAnsi="Arial" w:cs="Arial"/>
          <w:sz w:val="24"/>
          <w:szCs w:val="24"/>
        </w:rPr>
        <w:t xml:space="preserve">es que si las tasas de interés en el mercado bajan la tasa de interés del crédito también lo hará, por lo que los pagos periódicos también lo harán, la desventaja de contratar una cerdito a una </w:t>
      </w:r>
      <w:r w:rsidRPr="00204DD4">
        <w:rPr>
          <w:rFonts w:ascii="Arial" w:hAnsi="Arial" w:cs="Arial"/>
          <w:i/>
          <w:sz w:val="24"/>
          <w:szCs w:val="24"/>
        </w:rPr>
        <w:t>tasa de interés fija</w:t>
      </w:r>
      <w:r>
        <w:rPr>
          <w:rFonts w:ascii="Arial" w:hAnsi="Arial" w:cs="Arial"/>
          <w:sz w:val="24"/>
          <w:szCs w:val="24"/>
        </w:rPr>
        <w:t xml:space="preserve"> que sea alta podría ocasionar que en algún momento durante la vida del crédito el deudor pague una tasa de interés elevada en comparación con la que podría obtener si tuviera un nuevo crédito, aunque en este caso tendría la opción de contratar ese nuevo crédito a una tasa de interés menor y con ese dinero pagar y cancelar el primer crédito. </w:t>
      </w:r>
    </w:p>
    <w:p w:rsidR="00204DD4" w:rsidRPr="00E32E33" w:rsidRDefault="00204DD4" w:rsidP="00204DD4">
      <w:pPr>
        <w:spacing w:line="360" w:lineRule="auto"/>
        <w:ind w:firstLine="708"/>
        <w:jc w:val="both"/>
        <w:rPr>
          <w:rFonts w:ascii="Arial" w:hAnsi="Arial" w:cs="Arial"/>
          <w:sz w:val="24"/>
          <w:szCs w:val="24"/>
        </w:rPr>
      </w:pPr>
    </w:p>
    <w:p w:rsidR="00C74BAE" w:rsidRPr="002656CC" w:rsidRDefault="00503A50" w:rsidP="00304A48">
      <w:pPr>
        <w:pStyle w:val="Ttulo3"/>
        <w:spacing w:line="360" w:lineRule="auto"/>
        <w:rPr>
          <w:rFonts w:ascii="Arial" w:hAnsi="Arial" w:cs="Arial"/>
          <w:b/>
          <w:color w:val="auto"/>
        </w:rPr>
      </w:pPr>
      <w:bookmarkStart w:id="25" w:name="_Toc481404431"/>
      <w:r>
        <w:rPr>
          <w:rFonts w:ascii="Arial" w:hAnsi="Arial" w:cs="Arial"/>
          <w:b/>
          <w:color w:val="auto"/>
        </w:rPr>
        <w:t>3.1.2 Monto de c</w:t>
      </w:r>
      <w:r w:rsidR="00C74BAE" w:rsidRPr="002656CC">
        <w:rPr>
          <w:rFonts w:ascii="Arial" w:hAnsi="Arial" w:cs="Arial"/>
          <w:b/>
          <w:color w:val="auto"/>
        </w:rPr>
        <w:t>rédito</w:t>
      </w:r>
      <w:bookmarkEnd w:id="25"/>
    </w:p>
    <w:p w:rsidR="00C525FA" w:rsidRDefault="00C74BAE" w:rsidP="002656CC">
      <w:pPr>
        <w:pStyle w:val="Prrafodelista"/>
        <w:spacing w:before="240" w:line="360" w:lineRule="auto"/>
        <w:ind w:left="0"/>
        <w:jc w:val="both"/>
        <w:rPr>
          <w:rFonts w:ascii="Arial" w:hAnsi="Arial" w:cs="Arial"/>
          <w:sz w:val="24"/>
          <w:szCs w:val="24"/>
        </w:rPr>
      </w:pPr>
      <w:r w:rsidRPr="00E55F3D">
        <w:rPr>
          <w:rFonts w:ascii="Arial" w:hAnsi="Arial" w:cs="Arial"/>
          <w:sz w:val="24"/>
          <w:szCs w:val="24"/>
        </w:rPr>
        <w:tab/>
        <w:t>El monto del crédito se refiere a la cantidad de dinero a prestar</w:t>
      </w:r>
      <w:r w:rsidR="00AC23E8" w:rsidRPr="00E55F3D">
        <w:rPr>
          <w:rFonts w:ascii="Arial" w:hAnsi="Arial" w:cs="Arial"/>
          <w:sz w:val="24"/>
          <w:szCs w:val="24"/>
        </w:rPr>
        <w:t xml:space="preserve"> o a la cantidad de dinero solicitada</w:t>
      </w:r>
      <w:r w:rsidRPr="00E55F3D">
        <w:rPr>
          <w:rFonts w:ascii="Arial" w:hAnsi="Arial" w:cs="Arial"/>
          <w:sz w:val="24"/>
          <w:szCs w:val="24"/>
        </w:rPr>
        <w:t xml:space="preserve">, la cantidad a pagar </w:t>
      </w:r>
      <w:r w:rsidR="00AC23E8" w:rsidRPr="00E55F3D">
        <w:rPr>
          <w:rFonts w:ascii="Arial" w:hAnsi="Arial" w:cs="Arial"/>
          <w:sz w:val="24"/>
          <w:szCs w:val="24"/>
        </w:rPr>
        <w:t xml:space="preserve">al final del plazo </w:t>
      </w:r>
      <w:r w:rsidRPr="00E55F3D">
        <w:rPr>
          <w:rFonts w:ascii="Arial" w:hAnsi="Arial" w:cs="Arial"/>
          <w:sz w:val="24"/>
          <w:szCs w:val="24"/>
        </w:rPr>
        <w:t xml:space="preserve">será mayor que el monto del crédito debido a que se suman los pagos de intereses, </w:t>
      </w:r>
      <w:r w:rsidR="00AC23E8" w:rsidRPr="00E55F3D">
        <w:rPr>
          <w:rFonts w:ascii="Arial" w:hAnsi="Arial" w:cs="Arial"/>
          <w:sz w:val="24"/>
          <w:szCs w:val="24"/>
        </w:rPr>
        <w:t>u</w:t>
      </w:r>
      <w:r w:rsidR="00A21BA9" w:rsidRPr="00E55F3D">
        <w:rPr>
          <w:rFonts w:ascii="Arial" w:hAnsi="Arial" w:cs="Arial"/>
          <w:sz w:val="24"/>
          <w:szCs w:val="24"/>
        </w:rPr>
        <w:t xml:space="preserve">na vez solicitado y autorizado </w:t>
      </w:r>
      <w:r w:rsidR="00AC23E8" w:rsidRPr="00E55F3D">
        <w:rPr>
          <w:rFonts w:ascii="Arial" w:hAnsi="Arial" w:cs="Arial"/>
          <w:sz w:val="24"/>
          <w:szCs w:val="24"/>
        </w:rPr>
        <w:t xml:space="preserve">accedes a este monto a </w:t>
      </w:r>
      <w:r w:rsidR="00A21BA9" w:rsidRPr="00E55F3D">
        <w:rPr>
          <w:rFonts w:ascii="Arial" w:hAnsi="Arial" w:cs="Arial"/>
          <w:sz w:val="24"/>
          <w:szCs w:val="24"/>
        </w:rPr>
        <w:t>través</w:t>
      </w:r>
      <w:r w:rsidR="00AC23E8" w:rsidRPr="00E55F3D">
        <w:rPr>
          <w:rFonts w:ascii="Arial" w:hAnsi="Arial" w:cs="Arial"/>
          <w:sz w:val="24"/>
          <w:szCs w:val="24"/>
        </w:rPr>
        <w:t xml:space="preserve"> de una cuenta donde el banco te deposita el efectivo o directamente en ventanilla de la institución, </w:t>
      </w:r>
      <w:r w:rsidRPr="00E55F3D">
        <w:rPr>
          <w:rFonts w:ascii="Arial" w:hAnsi="Arial" w:cs="Arial"/>
          <w:sz w:val="24"/>
          <w:szCs w:val="24"/>
        </w:rPr>
        <w:t xml:space="preserve">en las </w:t>
      </w:r>
      <w:r w:rsidRPr="00E55F3D">
        <w:rPr>
          <w:rFonts w:ascii="Arial" w:hAnsi="Arial" w:cs="Arial"/>
          <w:sz w:val="24"/>
          <w:szCs w:val="24"/>
        </w:rPr>
        <w:lastRenderedPageBreak/>
        <w:t xml:space="preserve">tarjetas de crédito el monto se denomina línea de </w:t>
      </w:r>
      <w:r w:rsidR="00AC23E8" w:rsidRPr="00E55F3D">
        <w:rPr>
          <w:rFonts w:ascii="Arial" w:hAnsi="Arial" w:cs="Arial"/>
          <w:sz w:val="24"/>
          <w:szCs w:val="24"/>
        </w:rPr>
        <w:t>crédito que es el medio de disposición del efectivo y es el monto máximo de dinero que el banco está dispuesto a prestar al tarjetahabiente a través</w:t>
      </w:r>
      <w:r w:rsidR="00A21BA9" w:rsidRPr="00E55F3D">
        <w:rPr>
          <w:rFonts w:ascii="Arial" w:hAnsi="Arial" w:cs="Arial"/>
          <w:sz w:val="24"/>
          <w:szCs w:val="24"/>
        </w:rPr>
        <w:t xml:space="preserve"> del uso de la tarjeta, esta tendrá un límite para obtener efectivo, un límite para compras y un límite en </w:t>
      </w:r>
      <w:r w:rsidR="005817E0" w:rsidRPr="00E55F3D">
        <w:rPr>
          <w:rFonts w:ascii="Arial" w:hAnsi="Arial" w:cs="Arial"/>
          <w:sz w:val="24"/>
          <w:szCs w:val="24"/>
        </w:rPr>
        <w:t xml:space="preserve">la suma de ambas para evitar </w:t>
      </w:r>
      <w:r w:rsidR="00A21BA9" w:rsidRPr="00E55F3D">
        <w:rPr>
          <w:rFonts w:ascii="Arial" w:hAnsi="Arial" w:cs="Arial"/>
          <w:sz w:val="24"/>
          <w:szCs w:val="24"/>
        </w:rPr>
        <w:t>incumplimiento del pago del crédito.</w:t>
      </w:r>
      <w:r w:rsidR="005817E0" w:rsidRPr="00E55F3D">
        <w:rPr>
          <w:rFonts w:ascii="Arial" w:hAnsi="Arial" w:cs="Arial"/>
          <w:sz w:val="24"/>
          <w:szCs w:val="24"/>
        </w:rPr>
        <w:t xml:space="preserve"> </w:t>
      </w:r>
    </w:p>
    <w:p w:rsidR="00C74BAE" w:rsidRPr="00E55F3D" w:rsidRDefault="005817E0" w:rsidP="002656CC">
      <w:pPr>
        <w:pStyle w:val="Prrafodelista"/>
        <w:spacing w:before="240" w:line="360" w:lineRule="auto"/>
        <w:ind w:left="0" w:firstLine="708"/>
        <w:jc w:val="both"/>
        <w:rPr>
          <w:rFonts w:ascii="Arial" w:hAnsi="Arial" w:cs="Arial"/>
          <w:sz w:val="24"/>
          <w:szCs w:val="24"/>
        </w:rPr>
      </w:pPr>
      <w:r w:rsidRPr="00E55F3D">
        <w:rPr>
          <w:rFonts w:ascii="Arial" w:hAnsi="Arial" w:cs="Arial"/>
          <w:sz w:val="24"/>
          <w:szCs w:val="24"/>
        </w:rPr>
        <w:t>Se tiene que tomar en cuenta los ingresos disponibles incluyendo los ingresos extr</w:t>
      </w:r>
      <w:r w:rsidR="00ED1507">
        <w:rPr>
          <w:rFonts w:ascii="Arial" w:hAnsi="Arial" w:cs="Arial"/>
          <w:sz w:val="24"/>
          <w:szCs w:val="24"/>
        </w:rPr>
        <w:t>as con periodicidad, y restar lo</w:t>
      </w:r>
      <w:r w:rsidRPr="00E55F3D">
        <w:rPr>
          <w:rFonts w:ascii="Arial" w:hAnsi="Arial" w:cs="Arial"/>
          <w:sz w:val="24"/>
          <w:szCs w:val="24"/>
        </w:rPr>
        <w:t>s pagos fijos como luz, teléfono, renta, colegiaturas</w:t>
      </w:r>
      <w:r w:rsidR="00C20853">
        <w:rPr>
          <w:rFonts w:ascii="Arial" w:hAnsi="Arial" w:cs="Arial"/>
          <w:sz w:val="24"/>
          <w:szCs w:val="24"/>
        </w:rPr>
        <w:t>,</w:t>
      </w:r>
      <w:r w:rsidRPr="00E55F3D">
        <w:rPr>
          <w:rFonts w:ascii="Arial" w:hAnsi="Arial" w:cs="Arial"/>
          <w:sz w:val="24"/>
          <w:szCs w:val="24"/>
        </w:rPr>
        <w:t xml:space="preserve"> etc</w:t>
      </w:r>
      <w:r w:rsidR="009D79AD">
        <w:rPr>
          <w:rFonts w:ascii="Arial" w:hAnsi="Arial" w:cs="Arial"/>
          <w:sz w:val="24"/>
          <w:szCs w:val="24"/>
        </w:rPr>
        <w:t>.</w:t>
      </w:r>
      <w:r w:rsidRPr="00E55F3D">
        <w:rPr>
          <w:rFonts w:ascii="Arial" w:hAnsi="Arial" w:cs="Arial"/>
          <w:sz w:val="24"/>
          <w:szCs w:val="24"/>
        </w:rPr>
        <w:t>, y la cantidad que quieras ahorrar, para saber cuánto e</w:t>
      </w:r>
      <w:r w:rsidR="00ED1507">
        <w:rPr>
          <w:rFonts w:ascii="Arial" w:hAnsi="Arial" w:cs="Arial"/>
          <w:sz w:val="24"/>
          <w:szCs w:val="24"/>
        </w:rPr>
        <w:t>s el monto de crédito que un cliente puede</w:t>
      </w:r>
      <w:r w:rsidRPr="00E55F3D">
        <w:rPr>
          <w:rFonts w:ascii="Arial" w:hAnsi="Arial" w:cs="Arial"/>
          <w:sz w:val="24"/>
          <w:szCs w:val="24"/>
        </w:rPr>
        <w:t xml:space="preserve"> pagar.</w:t>
      </w:r>
      <w:r w:rsidR="00A779D2" w:rsidRPr="00E55F3D">
        <w:rPr>
          <w:rFonts w:ascii="Arial" w:hAnsi="Arial" w:cs="Arial"/>
          <w:sz w:val="24"/>
          <w:szCs w:val="24"/>
        </w:rPr>
        <w:t xml:space="preserve"> </w:t>
      </w:r>
      <w:r w:rsidR="00EE3E21" w:rsidRPr="00E55F3D">
        <w:rPr>
          <w:rFonts w:ascii="Arial" w:hAnsi="Arial" w:cs="Arial"/>
          <w:sz w:val="24"/>
          <w:szCs w:val="24"/>
        </w:rPr>
        <w:t>Es el monto to</w:t>
      </w:r>
      <w:r w:rsidR="00A779D2" w:rsidRPr="00E55F3D">
        <w:rPr>
          <w:rFonts w:ascii="Arial" w:hAnsi="Arial" w:cs="Arial"/>
          <w:sz w:val="24"/>
          <w:szCs w:val="24"/>
        </w:rPr>
        <w:t>t</w:t>
      </w:r>
      <w:r w:rsidR="00EE3E21" w:rsidRPr="00E55F3D">
        <w:rPr>
          <w:rFonts w:ascii="Arial" w:hAnsi="Arial" w:cs="Arial"/>
          <w:sz w:val="24"/>
          <w:szCs w:val="24"/>
        </w:rPr>
        <w:t>al que te puede prestar el banco de dinero, también es conocido como capital</w:t>
      </w:r>
      <w:r w:rsidR="00A779D2" w:rsidRPr="00E55F3D">
        <w:rPr>
          <w:rFonts w:ascii="Arial" w:hAnsi="Arial" w:cs="Arial"/>
          <w:sz w:val="24"/>
          <w:szCs w:val="24"/>
        </w:rPr>
        <w:t>.</w:t>
      </w:r>
      <w:r w:rsidR="00EE3E21" w:rsidRPr="00E55F3D">
        <w:rPr>
          <w:rFonts w:ascii="Arial" w:hAnsi="Arial" w:cs="Arial"/>
          <w:sz w:val="24"/>
          <w:szCs w:val="24"/>
        </w:rPr>
        <w:t xml:space="preserve"> </w:t>
      </w:r>
    </w:p>
    <w:p w:rsidR="00EE3E21" w:rsidRPr="00E55F3D" w:rsidRDefault="00EE3E21" w:rsidP="00304A48">
      <w:pPr>
        <w:pStyle w:val="Prrafodelista"/>
        <w:spacing w:line="360" w:lineRule="auto"/>
        <w:ind w:left="375"/>
        <w:rPr>
          <w:rFonts w:ascii="Arial" w:hAnsi="Arial" w:cs="Arial"/>
          <w:sz w:val="24"/>
          <w:szCs w:val="24"/>
        </w:rPr>
      </w:pPr>
    </w:p>
    <w:p w:rsidR="00ED0C3E" w:rsidRPr="002656CC" w:rsidRDefault="00C525FA" w:rsidP="00304A48">
      <w:pPr>
        <w:pStyle w:val="Ttulo3"/>
        <w:spacing w:line="360" w:lineRule="auto"/>
        <w:rPr>
          <w:rFonts w:ascii="Arial" w:hAnsi="Arial" w:cs="Arial"/>
          <w:b/>
        </w:rPr>
      </w:pPr>
      <w:bookmarkStart w:id="26" w:name="_Toc481404432"/>
      <w:r w:rsidRPr="002656CC">
        <w:rPr>
          <w:rFonts w:ascii="Arial" w:hAnsi="Arial" w:cs="Arial"/>
          <w:b/>
          <w:color w:val="auto"/>
        </w:rPr>
        <w:t xml:space="preserve">3.1.3 Denominación del </w:t>
      </w:r>
      <w:r w:rsidR="00503A50">
        <w:rPr>
          <w:rFonts w:ascii="Arial" w:hAnsi="Arial" w:cs="Arial"/>
          <w:b/>
          <w:color w:val="auto"/>
        </w:rPr>
        <w:t>c</w:t>
      </w:r>
      <w:r w:rsidR="00ED0C3E" w:rsidRPr="002656CC">
        <w:rPr>
          <w:rFonts w:ascii="Arial" w:hAnsi="Arial" w:cs="Arial"/>
          <w:b/>
          <w:color w:val="auto"/>
        </w:rPr>
        <w:t>rédito</w:t>
      </w:r>
      <w:bookmarkEnd w:id="26"/>
    </w:p>
    <w:p w:rsidR="00C525FA" w:rsidRDefault="00A21BA9" w:rsidP="002656CC">
      <w:pPr>
        <w:pStyle w:val="Prrafodelista"/>
        <w:spacing w:before="240" w:line="360" w:lineRule="auto"/>
        <w:ind w:left="0"/>
        <w:jc w:val="both"/>
        <w:rPr>
          <w:rFonts w:ascii="Arial" w:hAnsi="Arial" w:cs="Arial"/>
          <w:sz w:val="24"/>
          <w:szCs w:val="24"/>
        </w:rPr>
      </w:pPr>
      <w:r w:rsidRPr="00E55F3D">
        <w:rPr>
          <w:rFonts w:ascii="Arial" w:hAnsi="Arial" w:cs="Arial"/>
          <w:sz w:val="24"/>
          <w:szCs w:val="24"/>
        </w:rPr>
        <w:tab/>
        <w:t>Es la moneda o unidad de cuenta en la que se expresa o se otorgan los créditos, en México por lo general se otorgan en pesos la moneda local de curso legal, pero puede otorgarse en una moneda diferente, ya que hay empresas que por su actividad exportadora o de servicios pueden tener ingresos en otras monedas por lo que pueden recurrir a préstamos denominados en estas monedas, estos créditos deben ser pagados en estas mismas monedas.</w:t>
      </w:r>
      <w:r w:rsidR="001F198D" w:rsidRPr="00E55F3D">
        <w:rPr>
          <w:rFonts w:ascii="Arial" w:hAnsi="Arial" w:cs="Arial"/>
          <w:sz w:val="24"/>
          <w:szCs w:val="24"/>
        </w:rPr>
        <w:t xml:space="preserve"> </w:t>
      </w:r>
    </w:p>
    <w:p w:rsidR="00A21BA9" w:rsidRPr="00E55F3D" w:rsidRDefault="001F198D" w:rsidP="002656CC">
      <w:pPr>
        <w:pStyle w:val="Prrafodelista"/>
        <w:spacing w:before="240" w:line="360" w:lineRule="auto"/>
        <w:ind w:left="0" w:firstLine="708"/>
        <w:jc w:val="both"/>
        <w:rPr>
          <w:rFonts w:ascii="Arial" w:hAnsi="Arial" w:cs="Arial"/>
          <w:sz w:val="24"/>
          <w:szCs w:val="24"/>
        </w:rPr>
      </w:pPr>
      <w:r w:rsidRPr="00E55F3D">
        <w:rPr>
          <w:rFonts w:ascii="Arial" w:hAnsi="Arial" w:cs="Arial"/>
          <w:sz w:val="24"/>
          <w:szCs w:val="24"/>
        </w:rPr>
        <w:t>Existen denominaciones de comisiones por diversos conceptos pac</w:t>
      </w:r>
      <w:r w:rsidR="00ED1507">
        <w:rPr>
          <w:rFonts w:ascii="Arial" w:hAnsi="Arial" w:cs="Arial"/>
          <w:sz w:val="24"/>
          <w:szCs w:val="24"/>
        </w:rPr>
        <w:t>tadas desde el momento de acordar</w:t>
      </w:r>
      <w:r w:rsidRPr="00E55F3D">
        <w:rPr>
          <w:rFonts w:ascii="Arial" w:hAnsi="Arial" w:cs="Arial"/>
          <w:sz w:val="24"/>
          <w:szCs w:val="24"/>
        </w:rPr>
        <w:t xml:space="preserve"> el crédito y diferentes denominaciones en las que se puede otorgar un crédito, incluso en México se otorgan créditos denominados en número de v</w:t>
      </w:r>
      <w:r w:rsidR="00ED1507">
        <w:rPr>
          <w:rFonts w:ascii="Arial" w:hAnsi="Arial" w:cs="Arial"/>
          <w:sz w:val="24"/>
          <w:szCs w:val="24"/>
        </w:rPr>
        <w:t>eces el salario mínimo (VSM)</w:t>
      </w:r>
      <w:r w:rsidRPr="00E55F3D">
        <w:rPr>
          <w:rFonts w:ascii="Arial" w:hAnsi="Arial" w:cs="Arial"/>
          <w:sz w:val="24"/>
          <w:szCs w:val="24"/>
        </w:rPr>
        <w:t xml:space="preserve"> pero estos son vulnerables a ajustes inflacionarios</w:t>
      </w:r>
      <w:r w:rsidR="00ED1507">
        <w:rPr>
          <w:rFonts w:ascii="Arial" w:hAnsi="Arial" w:cs="Arial"/>
          <w:sz w:val="24"/>
          <w:szCs w:val="24"/>
        </w:rPr>
        <w:t>, o en dólares.</w:t>
      </w:r>
    </w:p>
    <w:p w:rsidR="00A21BA9" w:rsidRPr="00E55F3D" w:rsidRDefault="00A21BA9" w:rsidP="00304A48">
      <w:pPr>
        <w:pStyle w:val="Prrafodelista"/>
        <w:spacing w:line="360" w:lineRule="auto"/>
        <w:ind w:left="375"/>
        <w:rPr>
          <w:rFonts w:ascii="Arial" w:hAnsi="Arial" w:cs="Arial"/>
          <w:sz w:val="24"/>
          <w:szCs w:val="24"/>
        </w:rPr>
      </w:pPr>
    </w:p>
    <w:p w:rsidR="00ED0C3E" w:rsidRPr="002656CC" w:rsidRDefault="00ED0C3E" w:rsidP="00304A48">
      <w:pPr>
        <w:pStyle w:val="Ttulo3"/>
        <w:spacing w:line="360" w:lineRule="auto"/>
        <w:rPr>
          <w:rFonts w:ascii="Arial" w:hAnsi="Arial" w:cs="Arial"/>
          <w:b/>
          <w:color w:val="auto"/>
        </w:rPr>
      </w:pPr>
      <w:bookmarkStart w:id="27" w:name="_Toc481404433"/>
      <w:r w:rsidRPr="002656CC">
        <w:rPr>
          <w:rFonts w:ascii="Arial" w:hAnsi="Arial" w:cs="Arial"/>
          <w:b/>
          <w:color w:val="auto"/>
        </w:rPr>
        <w:t>3.1.4 Comisiones</w:t>
      </w:r>
      <w:bookmarkEnd w:id="27"/>
    </w:p>
    <w:p w:rsidR="00A21BA9" w:rsidRPr="00E55F3D" w:rsidRDefault="00C463D2" w:rsidP="002656CC">
      <w:pPr>
        <w:pStyle w:val="Prrafodelista"/>
        <w:spacing w:before="240" w:line="360" w:lineRule="auto"/>
        <w:ind w:left="0"/>
        <w:jc w:val="both"/>
        <w:rPr>
          <w:rFonts w:ascii="Arial" w:hAnsi="Arial" w:cs="Arial"/>
          <w:sz w:val="24"/>
          <w:szCs w:val="24"/>
        </w:rPr>
      </w:pPr>
      <w:r w:rsidRPr="00E55F3D">
        <w:rPr>
          <w:rFonts w:ascii="Arial" w:hAnsi="Arial" w:cs="Arial"/>
          <w:sz w:val="24"/>
          <w:szCs w:val="24"/>
        </w:rPr>
        <w:tab/>
        <w:t xml:space="preserve">Son las comisiones que cobra el intermediario por los trámites de crédito que el banco está otorgando, </w:t>
      </w:r>
      <w:r w:rsidR="00C20853">
        <w:rPr>
          <w:rFonts w:ascii="Arial" w:hAnsi="Arial" w:cs="Arial"/>
          <w:sz w:val="24"/>
          <w:szCs w:val="24"/>
        </w:rPr>
        <w:t>estos cobros son distintos a la</w:t>
      </w:r>
      <w:r w:rsidRPr="00E55F3D">
        <w:rPr>
          <w:rFonts w:ascii="Arial" w:hAnsi="Arial" w:cs="Arial"/>
          <w:sz w:val="24"/>
          <w:szCs w:val="24"/>
        </w:rPr>
        <w:t xml:space="preserve"> tasa de interés que cobra el banco, tienen el propósito de cubrir los costos y gastos administrativos relacionados con el crédito, pueden ser por la apertura del crédito, por disponer del crédito, por pagos anticipados o realizados fuera del tiempo pactado, los </w:t>
      </w:r>
      <w:r w:rsidRPr="00E55F3D">
        <w:rPr>
          <w:rFonts w:ascii="Arial" w:hAnsi="Arial" w:cs="Arial"/>
          <w:sz w:val="24"/>
          <w:szCs w:val="24"/>
        </w:rPr>
        <w:lastRenderedPageBreak/>
        <w:t>bancos están obligados a informar sobre las comisiones y el monto que cobran por los créditos,</w:t>
      </w:r>
      <w:r w:rsidR="00B858A3" w:rsidRPr="00E55F3D">
        <w:rPr>
          <w:rFonts w:ascii="Arial" w:hAnsi="Arial" w:cs="Arial"/>
          <w:sz w:val="24"/>
          <w:szCs w:val="24"/>
        </w:rPr>
        <w:t xml:space="preserve"> como la anualidad,</w:t>
      </w:r>
      <w:r w:rsidRPr="00E55F3D">
        <w:rPr>
          <w:rFonts w:ascii="Arial" w:hAnsi="Arial" w:cs="Arial"/>
          <w:sz w:val="24"/>
          <w:szCs w:val="24"/>
        </w:rPr>
        <w:t xml:space="preserve"> </w:t>
      </w:r>
      <w:r w:rsidR="00B858A3" w:rsidRPr="00E55F3D">
        <w:rPr>
          <w:rFonts w:ascii="Arial" w:hAnsi="Arial" w:cs="Arial"/>
          <w:sz w:val="24"/>
          <w:szCs w:val="24"/>
        </w:rPr>
        <w:t>retiros de efectivo en cajeros automáticos, gastos de cobranza o por falta de pago, reposición</w:t>
      </w:r>
      <w:r w:rsidR="00AF6635">
        <w:rPr>
          <w:rFonts w:ascii="Arial" w:hAnsi="Arial" w:cs="Arial"/>
          <w:sz w:val="24"/>
          <w:szCs w:val="24"/>
        </w:rPr>
        <w:t xml:space="preserve"> de plástico por robo o extravío</w:t>
      </w:r>
      <w:r w:rsidR="00B858A3" w:rsidRPr="00E55F3D">
        <w:rPr>
          <w:rFonts w:ascii="Arial" w:hAnsi="Arial" w:cs="Arial"/>
          <w:sz w:val="24"/>
          <w:szCs w:val="24"/>
        </w:rPr>
        <w:t xml:space="preserve">, </w:t>
      </w:r>
      <w:r w:rsidRPr="00E55F3D">
        <w:rPr>
          <w:rFonts w:ascii="Arial" w:hAnsi="Arial" w:cs="Arial"/>
          <w:sz w:val="24"/>
          <w:szCs w:val="24"/>
        </w:rPr>
        <w:t>estas comisiones generalmente se expresan como un porcentaje del monto del crédito otorgado,</w:t>
      </w:r>
      <w:r w:rsidR="00B858A3" w:rsidRPr="00E55F3D">
        <w:rPr>
          <w:rFonts w:ascii="Arial" w:hAnsi="Arial" w:cs="Arial"/>
          <w:sz w:val="24"/>
          <w:szCs w:val="24"/>
        </w:rPr>
        <w:t xml:space="preserve"> es importante conocer </w:t>
      </w:r>
      <w:r w:rsidR="007239A2" w:rsidRPr="00E55F3D">
        <w:rPr>
          <w:rFonts w:ascii="Arial" w:hAnsi="Arial" w:cs="Arial"/>
          <w:sz w:val="24"/>
          <w:szCs w:val="24"/>
        </w:rPr>
        <w:t>cómo</w:t>
      </w:r>
      <w:r w:rsidR="00B858A3" w:rsidRPr="00E55F3D">
        <w:rPr>
          <w:rFonts w:ascii="Arial" w:hAnsi="Arial" w:cs="Arial"/>
          <w:sz w:val="24"/>
          <w:szCs w:val="24"/>
        </w:rPr>
        <w:t xml:space="preserve"> se generan estos cargos o en </w:t>
      </w:r>
      <w:r w:rsidR="007239A2" w:rsidRPr="00E55F3D">
        <w:rPr>
          <w:rFonts w:ascii="Arial" w:hAnsi="Arial" w:cs="Arial"/>
          <w:sz w:val="24"/>
          <w:szCs w:val="24"/>
        </w:rPr>
        <w:t>qué</w:t>
      </w:r>
      <w:r w:rsidR="00B858A3" w:rsidRPr="00E55F3D">
        <w:rPr>
          <w:rFonts w:ascii="Arial" w:hAnsi="Arial" w:cs="Arial"/>
          <w:sz w:val="24"/>
          <w:szCs w:val="24"/>
        </w:rPr>
        <w:t xml:space="preserve"> consisten</w:t>
      </w:r>
      <w:r w:rsidR="007239A2" w:rsidRPr="00E55F3D">
        <w:rPr>
          <w:rFonts w:ascii="Arial" w:hAnsi="Arial" w:cs="Arial"/>
          <w:sz w:val="24"/>
          <w:szCs w:val="24"/>
        </w:rPr>
        <w:t>.</w:t>
      </w:r>
    </w:p>
    <w:p w:rsidR="00A21BA9" w:rsidRPr="00E55F3D" w:rsidRDefault="004A6C56" w:rsidP="002656CC">
      <w:pPr>
        <w:pStyle w:val="Prrafodelista"/>
        <w:spacing w:before="240" w:line="360" w:lineRule="auto"/>
        <w:ind w:left="0"/>
        <w:jc w:val="both"/>
        <w:rPr>
          <w:rFonts w:ascii="Arial" w:hAnsi="Arial" w:cs="Arial"/>
          <w:sz w:val="24"/>
          <w:szCs w:val="24"/>
        </w:rPr>
      </w:pPr>
      <w:r w:rsidRPr="00E55F3D">
        <w:rPr>
          <w:rFonts w:ascii="Arial" w:hAnsi="Arial" w:cs="Arial"/>
          <w:sz w:val="24"/>
          <w:szCs w:val="24"/>
        </w:rPr>
        <w:tab/>
      </w:r>
      <w:r w:rsidR="005A2D0F" w:rsidRPr="00E55F3D">
        <w:rPr>
          <w:rFonts w:ascii="Arial" w:hAnsi="Arial" w:cs="Arial"/>
          <w:sz w:val="24"/>
          <w:szCs w:val="24"/>
        </w:rPr>
        <w:t>El precio del crédito o las comisiones que se pagan será proporcional al plazo y al capital a que se refiere</w:t>
      </w:r>
      <w:r w:rsidRPr="00E55F3D">
        <w:rPr>
          <w:rFonts w:ascii="Arial" w:hAnsi="Arial" w:cs="Arial"/>
          <w:sz w:val="24"/>
          <w:szCs w:val="24"/>
        </w:rPr>
        <w:t>, engloba cualquier clase de remuneración que perciba el prestamista incluso el tiempo que tarda en reembolsar el crédito origina una comisión. Cualquier denominación de importes que el prestatario debe pagar al prestamista por la razón del crédito y que no corresponde a otro servicio que no tenga relación con el propio crédito. La comisión se define como cualquier cargo independientemente de su denominación o modalidad diferente al interés, que</w:t>
      </w:r>
      <w:r w:rsidR="00D97250" w:rsidRPr="00E55F3D">
        <w:rPr>
          <w:rFonts w:ascii="Arial" w:hAnsi="Arial" w:cs="Arial"/>
          <w:sz w:val="24"/>
          <w:szCs w:val="24"/>
        </w:rPr>
        <w:t xml:space="preserve"> una entidad cobre a un cliente, los cargos que se realicen por operaciones pasivas, activas o de servicio, cargos que se efectúen por operaciones de crédito, préstamos o financiamientos, en todos los casos se consideran los cargos por el uso o aceptación de medios de disposición</w:t>
      </w:r>
      <w:sdt>
        <w:sdtPr>
          <w:rPr>
            <w:rFonts w:ascii="Arial" w:hAnsi="Arial" w:cs="Arial"/>
            <w:sz w:val="24"/>
            <w:szCs w:val="24"/>
          </w:rPr>
          <w:id w:val="-1691671554"/>
          <w:citation/>
        </w:sdtPr>
        <w:sdtContent>
          <w:r w:rsidR="006B67F7">
            <w:rPr>
              <w:rFonts w:ascii="Arial" w:hAnsi="Arial" w:cs="Arial"/>
              <w:sz w:val="24"/>
              <w:szCs w:val="24"/>
            </w:rPr>
            <w:fldChar w:fldCharType="begin"/>
          </w:r>
          <w:r w:rsidR="006B67F7">
            <w:rPr>
              <w:rFonts w:ascii="Arial" w:hAnsi="Arial" w:cs="Arial"/>
              <w:sz w:val="24"/>
              <w:szCs w:val="24"/>
            </w:rPr>
            <w:instrText xml:space="preserve"> CITATION DIE14 \l 2058 </w:instrText>
          </w:r>
          <w:r w:rsidR="006B67F7">
            <w:rPr>
              <w:rFonts w:ascii="Arial" w:hAnsi="Arial" w:cs="Arial"/>
              <w:sz w:val="24"/>
              <w:szCs w:val="24"/>
            </w:rPr>
            <w:fldChar w:fldCharType="separate"/>
          </w:r>
          <w:r w:rsidR="001D62AC">
            <w:rPr>
              <w:rFonts w:ascii="Arial" w:hAnsi="Arial" w:cs="Arial"/>
              <w:noProof/>
              <w:sz w:val="24"/>
              <w:szCs w:val="24"/>
            </w:rPr>
            <w:t xml:space="preserve"> </w:t>
          </w:r>
          <w:r w:rsidR="001D62AC" w:rsidRPr="001D62AC">
            <w:rPr>
              <w:rFonts w:ascii="Arial" w:hAnsi="Arial" w:cs="Arial"/>
              <w:noProof/>
              <w:sz w:val="24"/>
              <w:szCs w:val="24"/>
            </w:rPr>
            <w:t>(Dieck, 2014)</w:t>
          </w:r>
          <w:r w:rsidR="006B67F7">
            <w:rPr>
              <w:rFonts w:ascii="Arial" w:hAnsi="Arial" w:cs="Arial"/>
              <w:sz w:val="24"/>
              <w:szCs w:val="24"/>
            </w:rPr>
            <w:fldChar w:fldCharType="end"/>
          </w:r>
        </w:sdtContent>
      </w:sdt>
      <w:r w:rsidR="00D97250" w:rsidRPr="00E55F3D">
        <w:rPr>
          <w:rFonts w:ascii="Arial" w:hAnsi="Arial" w:cs="Arial"/>
          <w:sz w:val="24"/>
          <w:szCs w:val="24"/>
        </w:rPr>
        <w:t xml:space="preserve">. </w:t>
      </w:r>
    </w:p>
    <w:p w:rsidR="004A6C56" w:rsidRDefault="004A6C56" w:rsidP="00304A48">
      <w:pPr>
        <w:pStyle w:val="Prrafodelista"/>
        <w:spacing w:line="360" w:lineRule="auto"/>
        <w:ind w:left="375"/>
        <w:jc w:val="both"/>
        <w:rPr>
          <w:rFonts w:ascii="Arial" w:hAnsi="Arial" w:cs="Arial"/>
          <w:sz w:val="24"/>
          <w:szCs w:val="24"/>
        </w:rPr>
      </w:pPr>
    </w:p>
    <w:p w:rsidR="00ED0C3E" w:rsidRPr="0042723C" w:rsidRDefault="00503A50" w:rsidP="00304A48">
      <w:pPr>
        <w:pStyle w:val="Ttulo3"/>
        <w:spacing w:line="360" w:lineRule="auto"/>
        <w:rPr>
          <w:rFonts w:ascii="Arial" w:hAnsi="Arial" w:cs="Arial"/>
          <w:b/>
        </w:rPr>
      </w:pPr>
      <w:bookmarkStart w:id="28" w:name="_Toc481404434"/>
      <w:r>
        <w:rPr>
          <w:rFonts w:ascii="Arial" w:hAnsi="Arial" w:cs="Arial"/>
          <w:b/>
          <w:color w:val="auto"/>
        </w:rPr>
        <w:t>3.1.5 Vencimiento a</w:t>
      </w:r>
      <w:r w:rsidR="00ED0C3E" w:rsidRPr="0042723C">
        <w:rPr>
          <w:rFonts w:ascii="Arial" w:hAnsi="Arial" w:cs="Arial"/>
          <w:b/>
          <w:color w:val="auto"/>
        </w:rPr>
        <w:t>nticipado</w:t>
      </w:r>
      <w:bookmarkEnd w:id="28"/>
    </w:p>
    <w:p w:rsidR="00A21BA9" w:rsidRPr="00E55F3D" w:rsidRDefault="005E0ABD" w:rsidP="00C112D8">
      <w:pPr>
        <w:pStyle w:val="Prrafodelista"/>
        <w:spacing w:before="240" w:line="360" w:lineRule="auto"/>
        <w:ind w:left="0"/>
        <w:jc w:val="both"/>
        <w:rPr>
          <w:rFonts w:ascii="Arial" w:hAnsi="Arial" w:cs="Arial"/>
          <w:sz w:val="24"/>
          <w:szCs w:val="24"/>
        </w:rPr>
      </w:pPr>
      <w:r w:rsidRPr="00E55F3D">
        <w:rPr>
          <w:rFonts w:ascii="Arial" w:hAnsi="Arial" w:cs="Arial"/>
          <w:sz w:val="24"/>
          <w:szCs w:val="24"/>
        </w:rPr>
        <w:tab/>
        <w:t>Algunos contratos de crédito tienen contemplado que en caso de existir incumplimiento de algún pago o que este se halla hecho fuera de tiempo el crédito otorgado vencerá en forma anticipada si un crédito tiene un determinado plazo de vida puede terminar antes de que venza ese plazo en caso de que el deudor deje de realizar un pago o lo haya hecho fuera de tiempo en estos casos el banco podrá cobrar lo que falta de pagar del crédito antes de lo previsto</w:t>
      </w:r>
      <w:r w:rsidR="00D97250" w:rsidRPr="00E55F3D">
        <w:rPr>
          <w:rFonts w:ascii="Arial" w:hAnsi="Arial" w:cs="Arial"/>
          <w:sz w:val="24"/>
          <w:szCs w:val="24"/>
        </w:rPr>
        <w:t>.</w:t>
      </w:r>
    </w:p>
    <w:p w:rsidR="00BD6C21" w:rsidRPr="00E55F3D" w:rsidRDefault="00BD6C21" w:rsidP="00C112D8">
      <w:pPr>
        <w:pStyle w:val="Prrafodelista"/>
        <w:spacing w:before="240" w:line="360" w:lineRule="auto"/>
        <w:ind w:left="0"/>
        <w:jc w:val="both"/>
        <w:rPr>
          <w:rFonts w:ascii="Arial" w:hAnsi="Arial" w:cs="Arial"/>
          <w:sz w:val="24"/>
          <w:szCs w:val="24"/>
        </w:rPr>
      </w:pPr>
      <w:r w:rsidRPr="00E55F3D">
        <w:rPr>
          <w:rFonts w:ascii="Arial" w:hAnsi="Arial" w:cs="Arial"/>
          <w:sz w:val="24"/>
          <w:szCs w:val="24"/>
        </w:rPr>
        <w:tab/>
        <w:t>Se habla de vencimiento anticipado cuando un contrato termina antes de la fecha prevista, solo tiene sentido en los contratos de duración determinada o definida, y puede deberse a que existan incumplimientos y desacuerdos entre las partes, en consecuencia</w:t>
      </w:r>
      <w:r w:rsidR="00B979EF">
        <w:rPr>
          <w:rFonts w:ascii="Arial" w:hAnsi="Arial" w:cs="Arial"/>
          <w:sz w:val="24"/>
          <w:szCs w:val="24"/>
        </w:rPr>
        <w:t>,</w:t>
      </w:r>
      <w:r w:rsidR="00AF6635">
        <w:rPr>
          <w:rFonts w:ascii="Arial" w:hAnsi="Arial" w:cs="Arial"/>
          <w:sz w:val="24"/>
          <w:szCs w:val="24"/>
        </w:rPr>
        <w:t xml:space="preserve"> se intentará</w:t>
      </w:r>
      <w:r w:rsidRPr="00E55F3D">
        <w:rPr>
          <w:rFonts w:ascii="Arial" w:hAnsi="Arial" w:cs="Arial"/>
          <w:sz w:val="24"/>
          <w:szCs w:val="24"/>
        </w:rPr>
        <w:t xml:space="preserve"> terminar el contrato en fecha anterior a la prevista acortando su duración y reclamando lo que proceda, si el vencimiento del contrato es de común acuerdo suele estar estipulado en el contrato y a cambio de </w:t>
      </w:r>
      <w:r w:rsidRPr="00E55F3D">
        <w:rPr>
          <w:rFonts w:ascii="Arial" w:hAnsi="Arial" w:cs="Arial"/>
          <w:sz w:val="24"/>
          <w:szCs w:val="24"/>
        </w:rPr>
        <w:lastRenderedPageBreak/>
        <w:t>esta posibilidad el cliente debe pagar una comisión o penalización.</w:t>
      </w:r>
      <w:r w:rsidR="00E51AF9" w:rsidRPr="00E55F3D">
        <w:rPr>
          <w:rFonts w:ascii="Arial" w:hAnsi="Arial" w:cs="Arial"/>
          <w:sz w:val="24"/>
          <w:szCs w:val="24"/>
        </w:rPr>
        <w:t xml:space="preserve"> </w:t>
      </w:r>
      <w:r w:rsidRPr="00E55F3D">
        <w:rPr>
          <w:rFonts w:ascii="Arial" w:hAnsi="Arial" w:cs="Arial"/>
          <w:sz w:val="24"/>
          <w:szCs w:val="24"/>
        </w:rPr>
        <w:t xml:space="preserve">Las causas de vencimientos anticipados se recogen en las </w:t>
      </w:r>
      <w:r w:rsidR="00E51AF9" w:rsidRPr="00E55F3D">
        <w:rPr>
          <w:rFonts w:ascii="Arial" w:hAnsi="Arial" w:cs="Arial"/>
          <w:sz w:val="24"/>
          <w:szCs w:val="24"/>
        </w:rPr>
        <w:t>cláusulas</w:t>
      </w:r>
      <w:r w:rsidRPr="00E55F3D">
        <w:rPr>
          <w:rFonts w:ascii="Arial" w:hAnsi="Arial" w:cs="Arial"/>
          <w:sz w:val="24"/>
          <w:szCs w:val="24"/>
        </w:rPr>
        <w:t xml:space="preserve"> de los contratos y son de dos </w:t>
      </w:r>
      <w:r w:rsidR="00E51AF9" w:rsidRPr="00E55F3D">
        <w:rPr>
          <w:rFonts w:ascii="Arial" w:hAnsi="Arial" w:cs="Arial"/>
          <w:sz w:val="24"/>
          <w:szCs w:val="24"/>
        </w:rPr>
        <w:t>tipos</w:t>
      </w:r>
      <w:r w:rsidRPr="00E55F3D">
        <w:rPr>
          <w:rFonts w:ascii="Arial" w:hAnsi="Arial" w:cs="Arial"/>
          <w:sz w:val="24"/>
          <w:szCs w:val="24"/>
        </w:rPr>
        <w:t xml:space="preserve">, incumplimiento de las obligaciones de pagos derivadas del contrato por los clientes y deterioro grave de la solvencia del cliente que haga </w:t>
      </w:r>
      <w:r w:rsidR="00E51AF9" w:rsidRPr="00E55F3D">
        <w:rPr>
          <w:rFonts w:ascii="Arial" w:hAnsi="Arial" w:cs="Arial"/>
          <w:sz w:val="24"/>
          <w:szCs w:val="24"/>
        </w:rPr>
        <w:t xml:space="preserve">al cliente incapaz de </w:t>
      </w:r>
      <w:r w:rsidR="00075F1B">
        <w:rPr>
          <w:rFonts w:ascii="Arial" w:hAnsi="Arial" w:cs="Arial"/>
          <w:sz w:val="24"/>
          <w:szCs w:val="24"/>
        </w:rPr>
        <w:t>hacer frente a sus obligaciones.</w:t>
      </w:r>
    </w:p>
    <w:p w:rsidR="003E20C7" w:rsidRPr="00E55F3D" w:rsidRDefault="003E20C7" w:rsidP="00304A48">
      <w:pPr>
        <w:pStyle w:val="Prrafodelista"/>
        <w:spacing w:line="360" w:lineRule="auto"/>
        <w:ind w:left="375"/>
        <w:rPr>
          <w:rFonts w:ascii="Arial" w:hAnsi="Arial" w:cs="Arial"/>
          <w:sz w:val="24"/>
          <w:szCs w:val="24"/>
        </w:rPr>
      </w:pPr>
    </w:p>
    <w:p w:rsidR="00ED0C3E" w:rsidRPr="00C112D8" w:rsidRDefault="00C525FA" w:rsidP="00304A48">
      <w:pPr>
        <w:pStyle w:val="Ttulo3"/>
        <w:spacing w:line="360" w:lineRule="auto"/>
        <w:rPr>
          <w:rFonts w:ascii="Arial" w:hAnsi="Arial" w:cs="Arial"/>
          <w:b/>
        </w:rPr>
      </w:pPr>
      <w:bookmarkStart w:id="29" w:name="_Toc481404435"/>
      <w:r w:rsidRPr="00C112D8">
        <w:rPr>
          <w:rFonts w:ascii="Arial" w:hAnsi="Arial" w:cs="Arial"/>
          <w:b/>
          <w:color w:val="auto"/>
        </w:rPr>
        <w:t xml:space="preserve">3.1.6 Pago </w:t>
      </w:r>
      <w:r w:rsidR="00503A50">
        <w:rPr>
          <w:rFonts w:ascii="Arial" w:hAnsi="Arial" w:cs="Arial"/>
          <w:b/>
          <w:color w:val="auto"/>
        </w:rPr>
        <w:t>a</w:t>
      </w:r>
      <w:r w:rsidR="00ED0C3E" w:rsidRPr="00C112D8">
        <w:rPr>
          <w:rFonts w:ascii="Arial" w:hAnsi="Arial" w:cs="Arial"/>
          <w:b/>
          <w:color w:val="auto"/>
        </w:rPr>
        <w:t>nticipado</w:t>
      </w:r>
      <w:bookmarkEnd w:id="29"/>
    </w:p>
    <w:p w:rsidR="00A21BA9" w:rsidRPr="00E55F3D" w:rsidRDefault="005E0ABD" w:rsidP="00C112D8">
      <w:pPr>
        <w:pStyle w:val="Prrafodelista"/>
        <w:spacing w:before="240" w:line="360" w:lineRule="auto"/>
        <w:ind w:left="0"/>
        <w:jc w:val="both"/>
        <w:rPr>
          <w:rFonts w:ascii="Arial" w:hAnsi="Arial" w:cs="Arial"/>
          <w:sz w:val="24"/>
          <w:szCs w:val="24"/>
        </w:rPr>
      </w:pPr>
      <w:r w:rsidRPr="00E55F3D">
        <w:rPr>
          <w:rFonts w:ascii="Arial" w:hAnsi="Arial" w:cs="Arial"/>
          <w:sz w:val="24"/>
          <w:szCs w:val="24"/>
        </w:rPr>
        <w:tab/>
        <w:t xml:space="preserve">Son los pagos que realiza el deudor en adición a los pagos mensuales periódicos previstos, además de los pagos que el deudor realiza en forma periódica se pueden realizar pagos para los cuales no está obligado a realizar y que por lo general se abonan al capital que aún falta por pagar, por lo que disminuye el monto de pagos mensuales, si se mantiene el plazo del crédito o que disminuya el plazo del crédito, si los pagos mensuales se mantienen iguales. Se debe tener cuidado con los pagos anticipados porque algunas veces los bancos cobran comisiones por efectuar dichos pagos. </w:t>
      </w:r>
      <w:r w:rsidR="00B858A3" w:rsidRPr="00E55F3D">
        <w:rPr>
          <w:rFonts w:ascii="Arial" w:hAnsi="Arial" w:cs="Arial"/>
          <w:sz w:val="24"/>
          <w:szCs w:val="24"/>
        </w:rPr>
        <w:t xml:space="preserve">Si tiene algún crédito no es necesario que esperes hasta la fecha </w:t>
      </w:r>
      <w:r w:rsidRPr="00E55F3D">
        <w:rPr>
          <w:rFonts w:ascii="Arial" w:hAnsi="Arial" w:cs="Arial"/>
          <w:sz w:val="24"/>
          <w:szCs w:val="24"/>
        </w:rPr>
        <w:t>límite</w:t>
      </w:r>
      <w:r w:rsidR="00B858A3" w:rsidRPr="00E55F3D">
        <w:rPr>
          <w:rFonts w:ascii="Arial" w:hAnsi="Arial" w:cs="Arial"/>
          <w:sz w:val="24"/>
          <w:szCs w:val="24"/>
        </w:rPr>
        <w:t xml:space="preserve"> para liquidarlo ya que entre </w:t>
      </w:r>
      <w:r w:rsidRPr="00E55F3D">
        <w:rPr>
          <w:rFonts w:ascii="Arial" w:hAnsi="Arial" w:cs="Arial"/>
          <w:sz w:val="24"/>
          <w:szCs w:val="24"/>
        </w:rPr>
        <w:t>más</w:t>
      </w:r>
      <w:r w:rsidR="00B858A3" w:rsidRPr="00E55F3D">
        <w:rPr>
          <w:rFonts w:ascii="Arial" w:hAnsi="Arial" w:cs="Arial"/>
          <w:sz w:val="24"/>
          <w:szCs w:val="24"/>
        </w:rPr>
        <w:t xml:space="preserve"> rápido pagu</w:t>
      </w:r>
      <w:r w:rsidRPr="00E55F3D">
        <w:rPr>
          <w:rFonts w:ascii="Arial" w:hAnsi="Arial" w:cs="Arial"/>
          <w:sz w:val="24"/>
          <w:szCs w:val="24"/>
        </w:rPr>
        <w:t>es menos intereses se generaran.</w:t>
      </w:r>
    </w:p>
    <w:p w:rsidR="001D6399" w:rsidRPr="00E55F3D" w:rsidRDefault="0048369D" w:rsidP="00C112D8">
      <w:pPr>
        <w:pStyle w:val="Prrafodelista"/>
        <w:spacing w:before="240" w:line="360" w:lineRule="auto"/>
        <w:ind w:left="0"/>
        <w:jc w:val="both"/>
        <w:rPr>
          <w:rFonts w:ascii="Arial" w:hAnsi="Arial" w:cs="Arial"/>
          <w:sz w:val="24"/>
          <w:szCs w:val="24"/>
        </w:rPr>
      </w:pPr>
      <w:r w:rsidRPr="00E55F3D">
        <w:rPr>
          <w:rFonts w:ascii="Arial" w:hAnsi="Arial" w:cs="Arial"/>
          <w:sz w:val="24"/>
          <w:szCs w:val="24"/>
        </w:rPr>
        <w:tab/>
      </w:r>
      <w:r w:rsidR="001D6399" w:rsidRPr="00E55F3D">
        <w:rPr>
          <w:rFonts w:ascii="Arial" w:hAnsi="Arial" w:cs="Arial"/>
          <w:sz w:val="24"/>
          <w:szCs w:val="24"/>
        </w:rPr>
        <w:t xml:space="preserve">Se tiene la </w:t>
      </w:r>
      <w:r w:rsidRPr="00E55F3D">
        <w:rPr>
          <w:rFonts w:ascii="Arial" w:hAnsi="Arial" w:cs="Arial"/>
          <w:sz w:val="24"/>
          <w:szCs w:val="24"/>
        </w:rPr>
        <w:t>posibilidad</w:t>
      </w:r>
      <w:r w:rsidR="001D6399" w:rsidRPr="00E55F3D">
        <w:rPr>
          <w:rFonts w:ascii="Arial" w:hAnsi="Arial" w:cs="Arial"/>
          <w:sz w:val="24"/>
          <w:szCs w:val="24"/>
        </w:rPr>
        <w:t xml:space="preserve"> de conocer si se pueden realizar el pago anticipado de un crédito desde el momento de la firma del contrato, si existen comisiones o penalizaciones por dicho pago</w:t>
      </w:r>
      <w:r w:rsidRPr="00E55F3D">
        <w:rPr>
          <w:rFonts w:ascii="Arial" w:hAnsi="Arial" w:cs="Arial"/>
          <w:sz w:val="24"/>
          <w:szCs w:val="24"/>
        </w:rPr>
        <w:t>,</w:t>
      </w:r>
      <w:r w:rsidR="00C92BA9" w:rsidRPr="00E55F3D">
        <w:rPr>
          <w:rFonts w:ascii="Arial" w:hAnsi="Arial" w:cs="Arial"/>
          <w:sz w:val="24"/>
          <w:szCs w:val="24"/>
        </w:rPr>
        <w:t xml:space="preserve"> las cuales en recientes fechas las CONDUSEF </w:t>
      </w:r>
      <w:r w:rsidR="006C5A84" w:rsidRPr="00E55F3D">
        <w:rPr>
          <w:rFonts w:ascii="Arial" w:hAnsi="Arial" w:cs="Arial"/>
          <w:sz w:val="24"/>
          <w:szCs w:val="24"/>
        </w:rPr>
        <w:t>estableció</w:t>
      </w:r>
      <w:r w:rsidR="00C92BA9" w:rsidRPr="00E55F3D">
        <w:rPr>
          <w:rFonts w:ascii="Arial" w:hAnsi="Arial" w:cs="Arial"/>
          <w:sz w:val="24"/>
          <w:szCs w:val="24"/>
        </w:rPr>
        <w:t xml:space="preserve"> que esta</w:t>
      </w:r>
      <w:r w:rsidR="00900EAD">
        <w:rPr>
          <w:rFonts w:ascii="Arial" w:hAnsi="Arial" w:cs="Arial"/>
          <w:sz w:val="24"/>
          <w:szCs w:val="24"/>
        </w:rPr>
        <w:t>s</w:t>
      </w:r>
      <w:r w:rsidR="00C92BA9" w:rsidRPr="00E55F3D">
        <w:rPr>
          <w:rFonts w:ascii="Arial" w:hAnsi="Arial" w:cs="Arial"/>
          <w:sz w:val="24"/>
          <w:szCs w:val="24"/>
        </w:rPr>
        <w:t xml:space="preserve"> </w:t>
      </w:r>
      <w:r w:rsidR="00900EAD">
        <w:rPr>
          <w:rFonts w:ascii="Arial" w:hAnsi="Arial" w:cs="Arial"/>
          <w:sz w:val="24"/>
          <w:szCs w:val="24"/>
        </w:rPr>
        <w:t>son</w:t>
      </w:r>
      <w:r w:rsidR="00C92BA9" w:rsidRPr="00E55F3D">
        <w:rPr>
          <w:rFonts w:ascii="Arial" w:hAnsi="Arial" w:cs="Arial"/>
          <w:sz w:val="24"/>
          <w:szCs w:val="24"/>
        </w:rPr>
        <w:t xml:space="preserve"> </w:t>
      </w:r>
      <w:r w:rsidR="006B67F7" w:rsidRPr="00E55F3D">
        <w:rPr>
          <w:rFonts w:ascii="Arial" w:hAnsi="Arial" w:cs="Arial"/>
          <w:sz w:val="24"/>
          <w:szCs w:val="24"/>
        </w:rPr>
        <w:t>cláusula</w:t>
      </w:r>
      <w:r w:rsidR="006B67F7">
        <w:rPr>
          <w:rFonts w:ascii="Arial" w:hAnsi="Arial" w:cs="Arial"/>
          <w:sz w:val="24"/>
          <w:szCs w:val="24"/>
        </w:rPr>
        <w:t>s</w:t>
      </w:r>
      <w:r w:rsidR="00C92BA9" w:rsidRPr="00E55F3D">
        <w:rPr>
          <w:rFonts w:ascii="Arial" w:hAnsi="Arial" w:cs="Arial"/>
          <w:sz w:val="24"/>
          <w:szCs w:val="24"/>
        </w:rPr>
        <w:t xml:space="preserve"> abusiva</w:t>
      </w:r>
      <w:r w:rsidR="00900EAD">
        <w:rPr>
          <w:rFonts w:ascii="Arial" w:hAnsi="Arial" w:cs="Arial"/>
          <w:sz w:val="24"/>
          <w:szCs w:val="24"/>
        </w:rPr>
        <w:t>s</w:t>
      </w:r>
      <w:r w:rsidR="00C92BA9" w:rsidRPr="00E55F3D">
        <w:rPr>
          <w:rFonts w:ascii="Arial" w:hAnsi="Arial" w:cs="Arial"/>
          <w:sz w:val="24"/>
          <w:szCs w:val="24"/>
        </w:rPr>
        <w:t>,</w:t>
      </w:r>
      <w:r w:rsidRPr="00E55F3D">
        <w:rPr>
          <w:rFonts w:ascii="Arial" w:hAnsi="Arial" w:cs="Arial"/>
          <w:sz w:val="24"/>
          <w:szCs w:val="24"/>
        </w:rPr>
        <w:t xml:space="preserve"> estos representan una erogación por servicios que se van a recibir o bienes o dinero que se van a consumir, si se puede pagar el préstamo antes de la fecha de vencimiento puedes realizarlo, </w:t>
      </w:r>
      <w:r w:rsidR="0062109D" w:rsidRPr="00E55F3D">
        <w:rPr>
          <w:rFonts w:ascii="Arial" w:hAnsi="Arial" w:cs="Arial"/>
          <w:sz w:val="24"/>
          <w:szCs w:val="24"/>
        </w:rPr>
        <w:t>así</w:t>
      </w:r>
      <w:r w:rsidR="00AF6635">
        <w:rPr>
          <w:rFonts w:ascii="Arial" w:hAnsi="Arial" w:cs="Arial"/>
          <w:sz w:val="24"/>
          <w:szCs w:val="24"/>
        </w:rPr>
        <w:t xml:space="preserve"> solo pagará</w:t>
      </w:r>
      <w:r w:rsidRPr="00E55F3D">
        <w:rPr>
          <w:rFonts w:ascii="Arial" w:hAnsi="Arial" w:cs="Arial"/>
          <w:sz w:val="24"/>
          <w:szCs w:val="24"/>
        </w:rPr>
        <w:t>s los intereses por el tiempo que ut</w:t>
      </w:r>
      <w:r w:rsidR="0062109D" w:rsidRPr="00E55F3D">
        <w:rPr>
          <w:rFonts w:ascii="Arial" w:hAnsi="Arial" w:cs="Arial"/>
          <w:sz w:val="24"/>
          <w:szCs w:val="24"/>
        </w:rPr>
        <w:t>ilizaste el di</w:t>
      </w:r>
      <w:r w:rsidRPr="00E55F3D">
        <w:rPr>
          <w:rFonts w:ascii="Arial" w:hAnsi="Arial" w:cs="Arial"/>
          <w:sz w:val="24"/>
          <w:szCs w:val="24"/>
        </w:rPr>
        <w:t>n</w:t>
      </w:r>
      <w:r w:rsidR="0062109D" w:rsidRPr="00E55F3D">
        <w:rPr>
          <w:rFonts w:ascii="Arial" w:hAnsi="Arial" w:cs="Arial"/>
          <w:sz w:val="24"/>
          <w:szCs w:val="24"/>
        </w:rPr>
        <w:t>e</w:t>
      </w:r>
      <w:r w:rsidRPr="00E55F3D">
        <w:rPr>
          <w:rFonts w:ascii="Arial" w:hAnsi="Arial" w:cs="Arial"/>
          <w:sz w:val="24"/>
          <w:szCs w:val="24"/>
        </w:rPr>
        <w:t xml:space="preserve">ro </w:t>
      </w:r>
      <w:r w:rsidR="0062109D" w:rsidRPr="00E55F3D">
        <w:rPr>
          <w:rFonts w:ascii="Arial" w:hAnsi="Arial" w:cs="Arial"/>
          <w:sz w:val="24"/>
          <w:szCs w:val="24"/>
        </w:rPr>
        <w:t>sin costos adicionales, puede ser el pago total de la deuda o pagos parciales,</w:t>
      </w:r>
      <w:r w:rsidR="00C92BA9" w:rsidRPr="00E55F3D">
        <w:rPr>
          <w:rFonts w:ascii="Arial" w:hAnsi="Arial" w:cs="Arial"/>
          <w:sz w:val="24"/>
          <w:szCs w:val="24"/>
        </w:rPr>
        <w:t xml:space="preserve"> si un usuario del crédito pretende disminuir la cuota o el plazo puede efectuar pagos anticipados a la obligación</w:t>
      </w:r>
      <w:r w:rsidR="006C5A84" w:rsidRPr="00E55F3D">
        <w:rPr>
          <w:rFonts w:ascii="Arial" w:hAnsi="Arial" w:cs="Arial"/>
          <w:sz w:val="24"/>
          <w:szCs w:val="24"/>
        </w:rPr>
        <w:t>, los beneficios son tangibles en materia de pago total o disminución del valor de la cuota.</w:t>
      </w:r>
    </w:p>
    <w:p w:rsidR="00A21BA9" w:rsidRPr="00E55F3D" w:rsidRDefault="00A21BA9" w:rsidP="00304A48">
      <w:pPr>
        <w:pStyle w:val="Prrafodelista"/>
        <w:spacing w:line="360" w:lineRule="auto"/>
        <w:ind w:left="375"/>
        <w:jc w:val="both"/>
        <w:rPr>
          <w:rFonts w:ascii="Arial" w:hAnsi="Arial" w:cs="Arial"/>
          <w:sz w:val="24"/>
          <w:szCs w:val="24"/>
        </w:rPr>
      </w:pPr>
    </w:p>
    <w:p w:rsidR="00ED0C3E" w:rsidRPr="00C112D8" w:rsidRDefault="00C525FA" w:rsidP="00304A48">
      <w:pPr>
        <w:pStyle w:val="Ttulo3"/>
        <w:spacing w:line="360" w:lineRule="auto"/>
        <w:rPr>
          <w:rFonts w:ascii="Arial" w:hAnsi="Arial" w:cs="Arial"/>
          <w:b/>
        </w:rPr>
      </w:pPr>
      <w:bookmarkStart w:id="30" w:name="_Toc481404436"/>
      <w:r w:rsidRPr="00C112D8">
        <w:rPr>
          <w:rFonts w:ascii="Arial" w:hAnsi="Arial" w:cs="Arial"/>
          <w:b/>
          <w:color w:val="auto"/>
        </w:rPr>
        <w:lastRenderedPageBreak/>
        <w:t xml:space="preserve">3.1.7 Diferencia entre </w:t>
      </w:r>
      <w:r w:rsidR="00503A50">
        <w:rPr>
          <w:rFonts w:ascii="Arial" w:hAnsi="Arial" w:cs="Arial"/>
          <w:b/>
          <w:color w:val="auto"/>
        </w:rPr>
        <w:t>c</w:t>
      </w:r>
      <w:r w:rsidRPr="00C112D8">
        <w:rPr>
          <w:rFonts w:ascii="Arial" w:hAnsi="Arial" w:cs="Arial"/>
          <w:b/>
          <w:color w:val="auto"/>
        </w:rPr>
        <w:t xml:space="preserve">rédito </w:t>
      </w:r>
      <w:proofErr w:type="spellStart"/>
      <w:r w:rsidR="000354E1">
        <w:rPr>
          <w:rFonts w:ascii="Arial" w:hAnsi="Arial" w:cs="Arial"/>
          <w:b/>
          <w:color w:val="auto"/>
        </w:rPr>
        <w:t>r</w:t>
      </w:r>
      <w:r w:rsidRPr="00C112D8">
        <w:rPr>
          <w:rFonts w:ascii="Arial" w:hAnsi="Arial" w:cs="Arial"/>
          <w:b/>
          <w:color w:val="auto"/>
        </w:rPr>
        <w:t>evolvente</w:t>
      </w:r>
      <w:proofErr w:type="spellEnd"/>
      <w:r w:rsidRPr="00C112D8">
        <w:rPr>
          <w:rFonts w:ascii="Arial" w:hAnsi="Arial" w:cs="Arial"/>
          <w:b/>
          <w:color w:val="auto"/>
        </w:rPr>
        <w:t xml:space="preserve"> y a </w:t>
      </w:r>
      <w:r w:rsidR="000354E1">
        <w:rPr>
          <w:rFonts w:ascii="Arial" w:hAnsi="Arial" w:cs="Arial"/>
          <w:b/>
          <w:color w:val="auto"/>
        </w:rPr>
        <w:t>p</w:t>
      </w:r>
      <w:r w:rsidR="00ED0C3E" w:rsidRPr="00C112D8">
        <w:rPr>
          <w:rFonts w:ascii="Arial" w:hAnsi="Arial" w:cs="Arial"/>
          <w:b/>
          <w:color w:val="auto"/>
        </w:rPr>
        <w:t>lazo</w:t>
      </w:r>
      <w:bookmarkEnd w:id="30"/>
    </w:p>
    <w:p w:rsidR="006C5A84" w:rsidRPr="00E55F3D" w:rsidRDefault="006C5A84" w:rsidP="00C112D8">
      <w:pPr>
        <w:pStyle w:val="Prrafodelista"/>
        <w:spacing w:before="240" w:line="360" w:lineRule="auto"/>
        <w:ind w:left="0"/>
        <w:jc w:val="both"/>
        <w:rPr>
          <w:rFonts w:ascii="Arial" w:hAnsi="Arial" w:cs="Arial"/>
          <w:sz w:val="24"/>
          <w:szCs w:val="24"/>
        </w:rPr>
      </w:pPr>
      <w:r w:rsidRPr="00E55F3D">
        <w:rPr>
          <w:rFonts w:ascii="Arial" w:hAnsi="Arial" w:cs="Arial"/>
          <w:sz w:val="24"/>
          <w:szCs w:val="24"/>
        </w:rPr>
        <w:tab/>
      </w:r>
      <w:r w:rsidR="000A0AC5" w:rsidRPr="00E55F3D">
        <w:rPr>
          <w:rFonts w:ascii="Arial" w:hAnsi="Arial" w:cs="Arial"/>
          <w:sz w:val="24"/>
          <w:szCs w:val="24"/>
        </w:rPr>
        <w:t xml:space="preserve">El crédito </w:t>
      </w:r>
      <w:proofErr w:type="spellStart"/>
      <w:r w:rsidR="000A0AC5" w:rsidRPr="00E55F3D">
        <w:rPr>
          <w:rFonts w:ascii="Arial" w:hAnsi="Arial" w:cs="Arial"/>
          <w:sz w:val="24"/>
          <w:szCs w:val="24"/>
        </w:rPr>
        <w:t>revolvente</w:t>
      </w:r>
      <w:proofErr w:type="spellEnd"/>
      <w:r w:rsidR="000A0AC5" w:rsidRPr="00E55F3D">
        <w:rPr>
          <w:rFonts w:ascii="Arial" w:hAnsi="Arial" w:cs="Arial"/>
          <w:sz w:val="24"/>
          <w:szCs w:val="24"/>
        </w:rPr>
        <w:t xml:space="preserve"> es aquel que se otorga a las empresas o personas y por el cu</w:t>
      </w:r>
      <w:r w:rsidR="000C007B" w:rsidRPr="00E55F3D">
        <w:rPr>
          <w:rFonts w:ascii="Arial" w:hAnsi="Arial" w:cs="Arial"/>
          <w:sz w:val="24"/>
          <w:szCs w:val="24"/>
        </w:rPr>
        <w:t>al pueden volver a disponer de é</w:t>
      </w:r>
      <w:r w:rsidR="000A0AC5" w:rsidRPr="00E55F3D">
        <w:rPr>
          <w:rFonts w:ascii="Arial" w:hAnsi="Arial" w:cs="Arial"/>
          <w:sz w:val="24"/>
          <w:szCs w:val="24"/>
        </w:rPr>
        <w:t>l una vez que se halla cubierto su totalidad o de forma parcial, su funcionamiento es igual a una tarjeta de crédito, se cuenta con un monto disponible</w:t>
      </w:r>
      <w:r w:rsidR="00215999" w:rsidRPr="00E55F3D">
        <w:rPr>
          <w:rFonts w:ascii="Arial" w:hAnsi="Arial" w:cs="Arial"/>
          <w:sz w:val="24"/>
          <w:szCs w:val="24"/>
        </w:rPr>
        <w:t xml:space="preserve"> para usarse</w:t>
      </w:r>
      <w:r w:rsidR="000A0AC5" w:rsidRPr="00E55F3D">
        <w:rPr>
          <w:rFonts w:ascii="Arial" w:hAnsi="Arial" w:cs="Arial"/>
          <w:sz w:val="24"/>
          <w:szCs w:val="24"/>
        </w:rPr>
        <w:t xml:space="preserve"> que se establece al momento de su contratación</w:t>
      </w:r>
      <w:r w:rsidR="000C007B" w:rsidRPr="00E55F3D">
        <w:rPr>
          <w:rFonts w:ascii="Arial" w:hAnsi="Arial" w:cs="Arial"/>
          <w:sz w:val="24"/>
          <w:szCs w:val="24"/>
        </w:rPr>
        <w:t>, se puede disponer de é</w:t>
      </w:r>
      <w:r w:rsidR="00215999" w:rsidRPr="00E55F3D">
        <w:rPr>
          <w:rFonts w:ascii="Arial" w:hAnsi="Arial" w:cs="Arial"/>
          <w:sz w:val="24"/>
          <w:szCs w:val="24"/>
        </w:rPr>
        <w:t>l cuantas veces se requiera y conforme se hagan pagos totales o parciales</w:t>
      </w:r>
      <w:r w:rsidR="00B979EF">
        <w:rPr>
          <w:rFonts w:ascii="Arial" w:hAnsi="Arial" w:cs="Arial"/>
          <w:sz w:val="24"/>
          <w:szCs w:val="24"/>
        </w:rPr>
        <w:t>, el lí</w:t>
      </w:r>
      <w:r w:rsidR="000C007B" w:rsidRPr="00E55F3D">
        <w:rPr>
          <w:rFonts w:ascii="Arial" w:hAnsi="Arial" w:cs="Arial"/>
          <w:sz w:val="24"/>
          <w:szCs w:val="24"/>
        </w:rPr>
        <w:t>mite o monto del crédito baja con cada compra o retiro de efectivo, esta cantidad vuelve a estar disponible dependiendo de los pagos que se hagan, los pagos son mensuales</w:t>
      </w:r>
      <w:r w:rsidR="000A0AC5" w:rsidRPr="00E55F3D">
        <w:rPr>
          <w:rFonts w:ascii="Arial" w:hAnsi="Arial" w:cs="Arial"/>
          <w:sz w:val="24"/>
          <w:szCs w:val="24"/>
        </w:rPr>
        <w:t xml:space="preserve">. </w:t>
      </w:r>
      <w:r w:rsidR="00942DBC" w:rsidRPr="00E55F3D">
        <w:rPr>
          <w:rFonts w:ascii="Arial" w:hAnsi="Arial" w:cs="Arial"/>
          <w:sz w:val="24"/>
          <w:szCs w:val="24"/>
        </w:rPr>
        <w:t>Los pagos no son por la misma cantidad cada periodo ya que el monto del pago cambia según los abonos y cargos que se hayan hecho a la línea de crédito, no tienen un p</w:t>
      </w:r>
      <w:r w:rsidR="008901D5">
        <w:rPr>
          <w:rFonts w:ascii="Arial" w:hAnsi="Arial" w:cs="Arial"/>
          <w:sz w:val="24"/>
          <w:szCs w:val="24"/>
        </w:rPr>
        <w:t>l</w:t>
      </w:r>
      <w:r w:rsidR="00942DBC" w:rsidRPr="00E55F3D">
        <w:rPr>
          <w:rFonts w:ascii="Arial" w:hAnsi="Arial" w:cs="Arial"/>
          <w:sz w:val="24"/>
          <w:szCs w:val="24"/>
        </w:rPr>
        <w:t xml:space="preserve">azo fijado para su pago, se recomienda pagar el total del monto del crédito utilizado para no generar intereses en el siguiente periodo. </w:t>
      </w:r>
      <w:r w:rsidR="000A0AC5" w:rsidRPr="00E55F3D">
        <w:rPr>
          <w:rFonts w:ascii="Arial" w:hAnsi="Arial" w:cs="Arial"/>
          <w:sz w:val="24"/>
          <w:szCs w:val="24"/>
        </w:rPr>
        <w:t xml:space="preserve">Es el crédito más flexible pero más caro ya que representa un mayor riesgo a quien lo otorga </w:t>
      </w:r>
      <w:r w:rsidR="00215999" w:rsidRPr="00E55F3D">
        <w:rPr>
          <w:rFonts w:ascii="Arial" w:hAnsi="Arial" w:cs="Arial"/>
          <w:sz w:val="24"/>
          <w:szCs w:val="24"/>
        </w:rPr>
        <w:t>y por su naturaleza es de corto plazo.</w:t>
      </w:r>
    </w:p>
    <w:p w:rsidR="00215999" w:rsidRPr="00E55F3D" w:rsidRDefault="000A0AC5" w:rsidP="00C112D8">
      <w:pPr>
        <w:pStyle w:val="Prrafodelista"/>
        <w:spacing w:before="240" w:line="360" w:lineRule="auto"/>
        <w:ind w:left="0"/>
        <w:jc w:val="both"/>
        <w:rPr>
          <w:rFonts w:ascii="Arial" w:hAnsi="Arial" w:cs="Arial"/>
          <w:sz w:val="24"/>
          <w:szCs w:val="24"/>
        </w:rPr>
      </w:pPr>
      <w:r w:rsidRPr="00E55F3D">
        <w:rPr>
          <w:rFonts w:ascii="Arial" w:hAnsi="Arial" w:cs="Arial"/>
          <w:sz w:val="24"/>
          <w:szCs w:val="24"/>
        </w:rPr>
        <w:tab/>
        <w:t>Un crédito a plazo se pone a disposición de la empresa o personas para ser usado una sola vez o varias veces durante un lapso de tiempo</w:t>
      </w:r>
      <w:r w:rsidR="00215999" w:rsidRPr="00E55F3D">
        <w:rPr>
          <w:rFonts w:ascii="Arial" w:hAnsi="Arial" w:cs="Arial"/>
          <w:sz w:val="24"/>
          <w:szCs w:val="24"/>
        </w:rPr>
        <w:t>, solo pueden hacerse las disposiciones que se pacten en el contrato de crédito</w:t>
      </w:r>
      <w:r w:rsidR="008901D5">
        <w:rPr>
          <w:rFonts w:ascii="Arial" w:hAnsi="Arial" w:cs="Arial"/>
          <w:sz w:val="24"/>
          <w:szCs w:val="24"/>
        </w:rPr>
        <w:t xml:space="preserve">. </w:t>
      </w:r>
      <w:r w:rsidRPr="00E55F3D">
        <w:rPr>
          <w:rFonts w:ascii="Arial" w:hAnsi="Arial" w:cs="Arial"/>
          <w:sz w:val="24"/>
          <w:szCs w:val="24"/>
        </w:rPr>
        <w:t>Este crédito es a largo plazo y el pago se hace de manera mensual, pero solo se puede volver a ocupar hasta que se pague la totalidad del crédito y se libera la capacidad de la línea de crédito</w:t>
      </w:r>
      <w:r w:rsidR="00942DBC" w:rsidRPr="00E55F3D">
        <w:rPr>
          <w:rFonts w:ascii="Arial" w:hAnsi="Arial" w:cs="Arial"/>
          <w:sz w:val="24"/>
          <w:szCs w:val="24"/>
        </w:rPr>
        <w:t>, el deudor no puede volver a usar el monto del crédito una vez que se haya pagado o vencido el plazo para volver a utilizarlo tendrá que volver a solicitar el crédito</w:t>
      </w:r>
      <w:r w:rsidR="00215999" w:rsidRPr="00E55F3D">
        <w:rPr>
          <w:rFonts w:ascii="Arial" w:hAnsi="Arial" w:cs="Arial"/>
          <w:sz w:val="24"/>
          <w:szCs w:val="24"/>
        </w:rPr>
        <w:t>.</w:t>
      </w:r>
      <w:r w:rsidR="000C007B" w:rsidRPr="00E55F3D">
        <w:rPr>
          <w:rFonts w:ascii="Arial" w:hAnsi="Arial" w:cs="Arial"/>
          <w:sz w:val="24"/>
          <w:szCs w:val="24"/>
        </w:rPr>
        <w:t xml:space="preserve"> </w:t>
      </w:r>
      <w:r w:rsidR="00942DBC" w:rsidRPr="00E55F3D">
        <w:rPr>
          <w:rFonts w:ascii="Arial" w:hAnsi="Arial" w:cs="Arial"/>
          <w:sz w:val="24"/>
          <w:szCs w:val="24"/>
        </w:rPr>
        <w:t>Los pagos son por una cantidad fija que incluye capital más interés, p</w:t>
      </w:r>
      <w:r w:rsidR="00215999" w:rsidRPr="00E55F3D">
        <w:rPr>
          <w:rFonts w:ascii="Arial" w:hAnsi="Arial" w:cs="Arial"/>
          <w:sz w:val="24"/>
          <w:szCs w:val="24"/>
        </w:rPr>
        <w:t xml:space="preserve">ara el banco el ofrecer un cierto tipo de crédito </w:t>
      </w:r>
      <w:r w:rsidR="00942DBC" w:rsidRPr="00E55F3D">
        <w:rPr>
          <w:rFonts w:ascii="Arial" w:hAnsi="Arial" w:cs="Arial"/>
          <w:sz w:val="24"/>
          <w:szCs w:val="24"/>
        </w:rPr>
        <w:t>está</w:t>
      </w:r>
      <w:r w:rsidR="00215999" w:rsidRPr="00E55F3D">
        <w:rPr>
          <w:rFonts w:ascii="Arial" w:hAnsi="Arial" w:cs="Arial"/>
          <w:sz w:val="24"/>
          <w:szCs w:val="24"/>
        </w:rPr>
        <w:t xml:space="preserve"> relacionado en primer lugar con los riesgos que sus políticas </w:t>
      </w:r>
      <w:r w:rsidR="000C007B" w:rsidRPr="00E55F3D">
        <w:rPr>
          <w:rFonts w:ascii="Arial" w:hAnsi="Arial" w:cs="Arial"/>
          <w:sz w:val="24"/>
          <w:szCs w:val="24"/>
        </w:rPr>
        <w:t>le permiten asumir y</w:t>
      </w:r>
      <w:r w:rsidR="00215999" w:rsidRPr="00E55F3D">
        <w:rPr>
          <w:rFonts w:ascii="Arial" w:hAnsi="Arial" w:cs="Arial"/>
          <w:sz w:val="24"/>
          <w:szCs w:val="24"/>
        </w:rPr>
        <w:t xml:space="preserve"> en segundo lugar con el sector al que se quiere penetrar. </w:t>
      </w:r>
    </w:p>
    <w:p w:rsidR="00A21BA9" w:rsidRPr="00E55F3D" w:rsidRDefault="00A21BA9" w:rsidP="00304A48">
      <w:pPr>
        <w:pStyle w:val="Prrafodelista"/>
        <w:spacing w:line="360" w:lineRule="auto"/>
        <w:ind w:left="0"/>
        <w:jc w:val="both"/>
        <w:rPr>
          <w:rFonts w:ascii="Arial" w:hAnsi="Arial" w:cs="Arial"/>
          <w:sz w:val="24"/>
          <w:szCs w:val="24"/>
        </w:rPr>
      </w:pPr>
    </w:p>
    <w:p w:rsidR="00ED0C3E" w:rsidRPr="00C112D8" w:rsidRDefault="00ED0C3E" w:rsidP="00304A48">
      <w:pPr>
        <w:pStyle w:val="Ttulo3"/>
        <w:spacing w:line="360" w:lineRule="auto"/>
        <w:rPr>
          <w:rFonts w:ascii="Arial" w:hAnsi="Arial" w:cs="Arial"/>
          <w:b/>
        </w:rPr>
      </w:pPr>
      <w:bookmarkStart w:id="31" w:name="_Toc481404437"/>
      <w:r w:rsidRPr="00C112D8">
        <w:rPr>
          <w:rFonts w:ascii="Arial" w:hAnsi="Arial" w:cs="Arial"/>
          <w:b/>
          <w:color w:val="auto"/>
        </w:rPr>
        <w:t xml:space="preserve">3.1.8 Tarjeta de </w:t>
      </w:r>
      <w:r w:rsidR="00503A50">
        <w:rPr>
          <w:rFonts w:ascii="Arial" w:hAnsi="Arial" w:cs="Arial"/>
          <w:b/>
          <w:color w:val="auto"/>
        </w:rPr>
        <w:t>c</w:t>
      </w:r>
      <w:r w:rsidRPr="00C112D8">
        <w:rPr>
          <w:rFonts w:ascii="Arial" w:hAnsi="Arial" w:cs="Arial"/>
          <w:b/>
          <w:color w:val="auto"/>
        </w:rPr>
        <w:t>rédito</w:t>
      </w:r>
      <w:bookmarkEnd w:id="31"/>
    </w:p>
    <w:p w:rsidR="00ED0C3E" w:rsidRPr="00E55F3D" w:rsidRDefault="00ED0C3E" w:rsidP="00C112D8">
      <w:pPr>
        <w:pStyle w:val="Prrafodelista"/>
        <w:spacing w:before="240" w:line="360" w:lineRule="auto"/>
        <w:ind w:left="0"/>
        <w:jc w:val="both"/>
        <w:rPr>
          <w:rFonts w:ascii="Arial" w:hAnsi="Arial" w:cs="Arial"/>
          <w:sz w:val="24"/>
          <w:szCs w:val="24"/>
        </w:rPr>
      </w:pPr>
      <w:r w:rsidRPr="00E55F3D">
        <w:rPr>
          <w:rFonts w:ascii="Arial" w:hAnsi="Arial" w:cs="Arial"/>
          <w:sz w:val="24"/>
          <w:szCs w:val="24"/>
        </w:rPr>
        <w:tab/>
        <w:t xml:space="preserve">Es un medio de pago o disposición de efectivo por medio de la cual puedes realizar compras en establecimientos comerciales sin </w:t>
      </w:r>
      <w:r w:rsidR="008901D5">
        <w:rPr>
          <w:rFonts w:ascii="Arial" w:hAnsi="Arial" w:cs="Arial"/>
          <w:sz w:val="24"/>
          <w:szCs w:val="24"/>
        </w:rPr>
        <w:t xml:space="preserve">necesidad de </w:t>
      </w:r>
      <w:r w:rsidRPr="00E55F3D">
        <w:rPr>
          <w:rFonts w:ascii="Arial" w:hAnsi="Arial" w:cs="Arial"/>
          <w:sz w:val="24"/>
          <w:szCs w:val="24"/>
        </w:rPr>
        <w:t xml:space="preserve">cargar efectivo, </w:t>
      </w:r>
      <w:r w:rsidR="00942DBC" w:rsidRPr="00E55F3D">
        <w:rPr>
          <w:rFonts w:ascii="Arial" w:hAnsi="Arial" w:cs="Arial"/>
          <w:sz w:val="24"/>
          <w:szCs w:val="24"/>
        </w:rPr>
        <w:t xml:space="preserve">es reutilizable y generalmente es una tarjeta plástica, es otorgada por un </w:t>
      </w:r>
      <w:r w:rsidR="00942DBC" w:rsidRPr="00E55F3D">
        <w:rPr>
          <w:rFonts w:ascii="Arial" w:hAnsi="Arial" w:cs="Arial"/>
          <w:sz w:val="24"/>
          <w:szCs w:val="24"/>
        </w:rPr>
        <w:lastRenderedPageBreak/>
        <w:t xml:space="preserve">banco para la adquisición de bienes y servicios </w:t>
      </w:r>
      <w:r w:rsidRPr="00E55F3D">
        <w:rPr>
          <w:rFonts w:ascii="Arial" w:hAnsi="Arial" w:cs="Arial"/>
          <w:sz w:val="24"/>
          <w:szCs w:val="24"/>
        </w:rPr>
        <w:t xml:space="preserve">cada cierto periodo de tiempo la </w:t>
      </w:r>
      <w:r w:rsidR="003E3D27" w:rsidRPr="00E55F3D">
        <w:rPr>
          <w:rFonts w:ascii="Arial" w:hAnsi="Arial" w:cs="Arial"/>
          <w:sz w:val="24"/>
          <w:szCs w:val="24"/>
        </w:rPr>
        <w:t>institución</w:t>
      </w:r>
      <w:r w:rsidRPr="00E55F3D">
        <w:rPr>
          <w:rFonts w:ascii="Arial" w:hAnsi="Arial" w:cs="Arial"/>
          <w:sz w:val="24"/>
          <w:szCs w:val="24"/>
        </w:rPr>
        <w:t xml:space="preserve"> bancaria pone a disposición de sus clientes un estado de cuenta donde te indican el monto del adeudo, los gastos que realizaste, </w:t>
      </w:r>
      <w:r w:rsidR="003E3D27" w:rsidRPr="00E55F3D">
        <w:rPr>
          <w:rFonts w:ascii="Arial" w:hAnsi="Arial" w:cs="Arial"/>
          <w:sz w:val="24"/>
          <w:szCs w:val="24"/>
        </w:rPr>
        <w:t>así</w:t>
      </w:r>
      <w:r w:rsidRPr="00E55F3D">
        <w:rPr>
          <w:rFonts w:ascii="Arial" w:hAnsi="Arial" w:cs="Arial"/>
          <w:sz w:val="24"/>
          <w:szCs w:val="24"/>
        </w:rPr>
        <w:t xml:space="preserve"> como la fecha </w:t>
      </w:r>
      <w:r w:rsidR="003E3D27" w:rsidRPr="00E55F3D">
        <w:rPr>
          <w:rFonts w:ascii="Arial" w:hAnsi="Arial" w:cs="Arial"/>
          <w:sz w:val="24"/>
          <w:szCs w:val="24"/>
        </w:rPr>
        <w:t>límite</w:t>
      </w:r>
      <w:r w:rsidRPr="00E55F3D">
        <w:rPr>
          <w:rFonts w:ascii="Arial" w:hAnsi="Arial" w:cs="Arial"/>
          <w:sz w:val="24"/>
          <w:szCs w:val="24"/>
        </w:rPr>
        <w:t xml:space="preserve"> para hacer el pago, la </w:t>
      </w:r>
      <w:r w:rsidR="003E3D27" w:rsidRPr="00E55F3D">
        <w:rPr>
          <w:rFonts w:ascii="Arial" w:hAnsi="Arial" w:cs="Arial"/>
          <w:sz w:val="24"/>
          <w:szCs w:val="24"/>
        </w:rPr>
        <w:t>institución</w:t>
      </w:r>
      <w:r w:rsidRPr="00E55F3D">
        <w:rPr>
          <w:rFonts w:ascii="Arial" w:hAnsi="Arial" w:cs="Arial"/>
          <w:sz w:val="24"/>
          <w:szCs w:val="24"/>
        </w:rPr>
        <w:t xml:space="preserve"> de crédito te pr</w:t>
      </w:r>
      <w:r w:rsidR="003E3D27" w:rsidRPr="00E55F3D">
        <w:rPr>
          <w:rFonts w:ascii="Arial" w:hAnsi="Arial" w:cs="Arial"/>
          <w:sz w:val="24"/>
          <w:szCs w:val="24"/>
        </w:rPr>
        <w:t xml:space="preserve">esta hasta determinada cantidad, cuando utilizas tu tarjeta de crédito utilizas el crédito y lo recuperas conforme vas pagando </w:t>
      </w:r>
      <w:r w:rsidR="008901D5">
        <w:rPr>
          <w:rFonts w:ascii="Arial" w:hAnsi="Arial" w:cs="Arial"/>
          <w:sz w:val="24"/>
          <w:szCs w:val="24"/>
        </w:rPr>
        <w:t xml:space="preserve">se le llama crédito </w:t>
      </w:r>
      <w:proofErr w:type="spellStart"/>
      <w:r w:rsidR="008901D5">
        <w:rPr>
          <w:rFonts w:ascii="Arial" w:hAnsi="Arial" w:cs="Arial"/>
          <w:sz w:val="24"/>
          <w:szCs w:val="24"/>
        </w:rPr>
        <w:t>revolven</w:t>
      </w:r>
      <w:r w:rsidR="003E3D27" w:rsidRPr="00E55F3D">
        <w:rPr>
          <w:rFonts w:ascii="Arial" w:hAnsi="Arial" w:cs="Arial"/>
          <w:sz w:val="24"/>
          <w:szCs w:val="24"/>
        </w:rPr>
        <w:t>te</w:t>
      </w:r>
      <w:proofErr w:type="spellEnd"/>
      <w:r w:rsidR="003E3D27" w:rsidRPr="00E55F3D">
        <w:rPr>
          <w:rFonts w:ascii="Arial" w:hAnsi="Arial" w:cs="Arial"/>
          <w:sz w:val="24"/>
          <w:szCs w:val="24"/>
        </w:rPr>
        <w:t>.</w:t>
      </w:r>
      <w:r w:rsidR="00EB5C82" w:rsidRPr="00E55F3D">
        <w:rPr>
          <w:rFonts w:ascii="Arial" w:hAnsi="Arial" w:cs="Arial"/>
          <w:sz w:val="24"/>
          <w:szCs w:val="24"/>
        </w:rPr>
        <w:t xml:space="preserve"> Estos créditos son más caros debido a que los tarjetahabientes no otorgan garantías que respalden los créditos.</w:t>
      </w:r>
    </w:p>
    <w:p w:rsidR="00942DBC" w:rsidRPr="00E55F3D" w:rsidRDefault="00AF6635" w:rsidP="00C112D8">
      <w:pPr>
        <w:pStyle w:val="Prrafodelista"/>
        <w:spacing w:before="240" w:line="360" w:lineRule="auto"/>
        <w:ind w:left="0"/>
        <w:jc w:val="both"/>
        <w:rPr>
          <w:rFonts w:ascii="Arial" w:hAnsi="Arial" w:cs="Arial"/>
          <w:sz w:val="24"/>
          <w:szCs w:val="24"/>
        </w:rPr>
      </w:pPr>
      <w:r>
        <w:rPr>
          <w:rFonts w:ascii="Arial" w:hAnsi="Arial" w:cs="Arial"/>
          <w:sz w:val="24"/>
          <w:szCs w:val="24"/>
        </w:rPr>
        <w:tab/>
        <w:t>La tarjeta está</w:t>
      </w:r>
      <w:r w:rsidR="00942DBC" w:rsidRPr="00E55F3D">
        <w:rPr>
          <w:rFonts w:ascii="Arial" w:hAnsi="Arial" w:cs="Arial"/>
          <w:sz w:val="24"/>
          <w:szCs w:val="24"/>
        </w:rPr>
        <w:t xml:space="preserve"> expedida al ampar</w:t>
      </w:r>
      <w:r>
        <w:rPr>
          <w:rFonts w:ascii="Arial" w:hAnsi="Arial" w:cs="Arial"/>
          <w:sz w:val="24"/>
          <w:szCs w:val="24"/>
        </w:rPr>
        <w:t>o de un contrato, por medio de é</w:t>
      </w:r>
      <w:r w:rsidR="00942DBC" w:rsidRPr="00E55F3D">
        <w:rPr>
          <w:rFonts w:ascii="Arial" w:hAnsi="Arial" w:cs="Arial"/>
          <w:sz w:val="24"/>
          <w:szCs w:val="24"/>
        </w:rPr>
        <w:t>ste la institución emisora otorga</w:t>
      </w:r>
      <w:r w:rsidR="00EB5C82" w:rsidRPr="00E55F3D">
        <w:rPr>
          <w:rFonts w:ascii="Arial" w:hAnsi="Arial" w:cs="Arial"/>
          <w:sz w:val="24"/>
          <w:szCs w:val="24"/>
        </w:rPr>
        <w:t xml:space="preserve"> una línea de crédito al tarjetahabiente por un monto determinado que se conoce como límite de crédito. Al realizar una compra se firma un pagar</w:t>
      </w:r>
      <w:r w:rsidR="00B979EF">
        <w:rPr>
          <w:rFonts w:ascii="Arial" w:hAnsi="Arial" w:cs="Arial"/>
          <w:sz w:val="24"/>
          <w:szCs w:val="24"/>
        </w:rPr>
        <w:t>é</w:t>
      </w:r>
      <w:r w:rsidR="00EB5C82" w:rsidRPr="00E55F3D">
        <w:rPr>
          <w:rFonts w:ascii="Arial" w:hAnsi="Arial" w:cs="Arial"/>
          <w:sz w:val="24"/>
          <w:szCs w:val="24"/>
        </w:rPr>
        <w:t xml:space="preserve"> en donde se establece la cantidad de la compra, el</w:t>
      </w:r>
      <w:r w:rsidR="00B979EF">
        <w:rPr>
          <w:rFonts w:ascii="Arial" w:hAnsi="Arial" w:cs="Arial"/>
          <w:sz w:val="24"/>
          <w:szCs w:val="24"/>
        </w:rPr>
        <w:t xml:space="preserve"> proveedor le otorga este pagaré</w:t>
      </w:r>
      <w:r w:rsidR="00EB5C82" w:rsidRPr="00E55F3D">
        <w:rPr>
          <w:rFonts w:ascii="Arial" w:hAnsi="Arial" w:cs="Arial"/>
          <w:sz w:val="24"/>
          <w:szCs w:val="24"/>
        </w:rPr>
        <w:t xml:space="preserve"> al banco emisor de la tarjeta para que este le pague al proveedor los bienes y servicios que el tarjetahabiente adquirió con la tarjeta. Se pueden realizar retiros de efectivo a cambio del pago de una comisión, al final del periodo se puede pagar el mínimo establecido, pagar una cantidad superior a dicho mínimo pero inferior al total de dicha deuda y pagar el total de la deuda por lo cual no</w:t>
      </w:r>
      <w:r>
        <w:rPr>
          <w:rFonts w:ascii="Arial" w:hAnsi="Arial" w:cs="Arial"/>
          <w:sz w:val="24"/>
          <w:szCs w:val="24"/>
        </w:rPr>
        <w:t xml:space="preserve"> pagará</w:t>
      </w:r>
      <w:r w:rsidR="00EB5C82" w:rsidRPr="00E55F3D">
        <w:rPr>
          <w:rFonts w:ascii="Arial" w:hAnsi="Arial" w:cs="Arial"/>
          <w:sz w:val="24"/>
          <w:szCs w:val="24"/>
        </w:rPr>
        <w:t xml:space="preserve"> intereses no así en los dos primeros casos.</w:t>
      </w:r>
    </w:p>
    <w:p w:rsidR="00ED0C3E" w:rsidRPr="00E55F3D" w:rsidRDefault="00ED0C3E" w:rsidP="00304A48">
      <w:pPr>
        <w:pStyle w:val="Prrafodelista"/>
        <w:spacing w:line="360" w:lineRule="auto"/>
        <w:ind w:left="375"/>
        <w:jc w:val="both"/>
        <w:rPr>
          <w:rFonts w:ascii="Arial" w:hAnsi="Arial" w:cs="Arial"/>
          <w:sz w:val="24"/>
          <w:szCs w:val="24"/>
        </w:rPr>
      </w:pPr>
    </w:p>
    <w:p w:rsidR="00ED0C3E" w:rsidRPr="003C42BA" w:rsidRDefault="00503A50" w:rsidP="00304A48">
      <w:pPr>
        <w:pStyle w:val="Ttulo3"/>
        <w:spacing w:line="360" w:lineRule="auto"/>
        <w:rPr>
          <w:rFonts w:ascii="Arial" w:hAnsi="Arial" w:cs="Arial"/>
          <w:b/>
        </w:rPr>
      </w:pPr>
      <w:bookmarkStart w:id="32" w:name="_Toc481404438"/>
      <w:r>
        <w:rPr>
          <w:rFonts w:ascii="Arial" w:hAnsi="Arial" w:cs="Arial"/>
          <w:b/>
          <w:color w:val="auto"/>
        </w:rPr>
        <w:t>3.1.9 Crédito h</w:t>
      </w:r>
      <w:r w:rsidR="00ED0C3E" w:rsidRPr="003C42BA">
        <w:rPr>
          <w:rFonts w:ascii="Arial" w:hAnsi="Arial" w:cs="Arial"/>
          <w:b/>
          <w:color w:val="auto"/>
        </w:rPr>
        <w:t>ipotecario</w:t>
      </w:r>
      <w:bookmarkEnd w:id="32"/>
    </w:p>
    <w:p w:rsidR="00075F1B" w:rsidRDefault="00EB5C82" w:rsidP="003C42BA">
      <w:pPr>
        <w:pStyle w:val="Prrafodelista"/>
        <w:spacing w:before="240" w:line="360" w:lineRule="auto"/>
        <w:ind w:left="0"/>
        <w:jc w:val="both"/>
        <w:rPr>
          <w:rFonts w:ascii="Arial" w:hAnsi="Arial" w:cs="Arial"/>
          <w:sz w:val="24"/>
          <w:szCs w:val="24"/>
        </w:rPr>
      </w:pPr>
      <w:r w:rsidRPr="00E55F3D">
        <w:rPr>
          <w:rFonts w:ascii="Arial" w:hAnsi="Arial" w:cs="Arial"/>
          <w:sz w:val="24"/>
          <w:szCs w:val="24"/>
        </w:rPr>
        <w:tab/>
      </w:r>
      <w:r w:rsidR="003E3D27" w:rsidRPr="00E55F3D">
        <w:rPr>
          <w:rFonts w:ascii="Arial" w:hAnsi="Arial" w:cs="Arial"/>
          <w:sz w:val="24"/>
          <w:szCs w:val="24"/>
        </w:rPr>
        <w:t xml:space="preserve">Es el crédito con el cual </w:t>
      </w:r>
      <w:r w:rsidR="0009295B" w:rsidRPr="00E55F3D">
        <w:rPr>
          <w:rFonts w:ascii="Arial" w:hAnsi="Arial" w:cs="Arial"/>
          <w:sz w:val="24"/>
          <w:szCs w:val="24"/>
        </w:rPr>
        <w:t>podrás</w:t>
      </w:r>
      <w:r w:rsidR="003E3D27" w:rsidRPr="00E55F3D">
        <w:rPr>
          <w:rFonts w:ascii="Arial" w:hAnsi="Arial" w:cs="Arial"/>
          <w:sz w:val="24"/>
          <w:szCs w:val="24"/>
        </w:rPr>
        <w:t xml:space="preserve"> adquirir, </w:t>
      </w:r>
      <w:r w:rsidR="0009295B" w:rsidRPr="00E55F3D">
        <w:rPr>
          <w:rFonts w:ascii="Arial" w:hAnsi="Arial" w:cs="Arial"/>
          <w:sz w:val="24"/>
          <w:szCs w:val="24"/>
        </w:rPr>
        <w:t>construir</w:t>
      </w:r>
      <w:r w:rsidR="003E3D27" w:rsidRPr="00E55F3D">
        <w:rPr>
          <w:rFonts w:ascii="Arial" w:hAnsi="Arial" w:cs="Arial"/>
          <w:sz w:val="24"/>
          <w:szCs w:val="24"/>
        </w:rPr>
        <w:t xml:space="preserve"> o remodelar una vivienda, este tipo de crédito representa una gran responsabilidad ya que la propia vivienda es la </w:t>
      </w:r>
      <w:r w:rsidR="0009295B" w:rsidRPr="00E55F3D">
        <w:rPr>
          <w:rFonts w:ascii="Arial" w:hAnsi="Arial" w:cs="Arial"/>
          <w:sz w:val="24"/>
          <w:szCs w:val="24"/>
        </w:rPr>
        <w:t>garantía</w:t>
      </w:r>
      <w:r w:rsidR="00A92701" w:rsidRPr="00E55F3D">
        <w:rPr>
          <w:rFonts w:ascii="Arial" w:hAnsi="Arial" w:cs="Arial"/>
          <w:sz w:val="24"/>
          <w:szCs w:val="24"/>
        </w:rPr>
        <w:t xml:space="preserve">. Permite financiar cualquier destino no contemplado en </w:t>
      </w:r>
      <w:r w:rsidR="00253EA3" w:rsidRPr="00E55F3D">
        <w:rPr>
          <w:rFonts w:ascii="Arial" w:hAnsi="Arial" w:cs="Arial"/>
          <w:sz w:val="24"/>
          <w:szCs w:val="24"/>
        </w:rPr>
        <w:t>los créditos refaccionarios</w:t>
      </w:r>
      <w:r w:rsidR="00A92701" w:rsidRPr="00E55F3D">
        <w:rPr>
          <w:rFonts w:ascii="Arial" w:hAnsi="Arial" w:cs="Arial"/>
          <w:sz w:val="24"/>
          <w:szCs w:val="24"/>
        </w:rPr>
        <w:t xml:space="preserve"> o de habilitación o avió destinado a financiar el capital de trabajo o el pago de pasivos, se formaliza mediante la firma de un contrato y está garantizado por medio de la vivienda, infra</w:t>
      </w:r>
      <w:r w:rsidR="009A3D64" w:rsidRPr="00E55F3D">
        <w:rPr>
          <w:rFonts w:ascii="Arial" w:hAnsi="Arial" w:cs="Arial"/>
          <w:sz w:val="24"/>
          <w:szCs w:val="24"/>
        </w:rPr>
        <w:t>estructura o terreno el cual constituye la garantía d</w:t>
      </w:r>
      <w:r w:rsidR="00253EA3" w:rsidRPr="00E55F3D">
        <w:rPr>
          <w:rFonts w:ascii="Arial" w:hAnsi="Arial" w:cs="Arial"/>
          <w:sz w:val="24"/>
          <w:szCs w:val="24"/>
        </w:rPr>
        <w:t xml:space="preserve">e pago. </w:t>
      </w:r>
    </w:p>
    <w:p w:rsidR="003E3D27" w:rsidRPr="00E55F3D" w:rsidRDefault="00253EA3" w:rsidP="003C42BA">
      <w:pPr>
        <w:pStyle w:val="Prrafodelista"/>
        <w:spacing w:before="240" w:line="360" w:lineRule="auto"/>
        <w:ind w:left="0" w:firstLine="708"/>
        <w:jc w:val="both"/>
        <w:rPr>
          <w:rFonts w:ascii="Arial" w:hAnsi="Arial" w:cs="Arial"/>
          <w:sz w:val="24"/>
          <w:szCs w:val="24"/>
        </w:rPr>
      </w:pPr>
      <w:r w:rsidRPr="00E55F3D">
        <w:rPr>
          <w:rFonts w:ascii="Arial" w:hAnsi="Arial" w:cs="Arial"/>
          <w:sz w:val="24"/>
          <w:szCs w:val="24"/>
        </w:rPr>
        <w:t>En la actualidad es muy común este tipo de créditos los cuales son los préstamos de dinero otorgados para la adquisición de bienes inmuebles, casas, departamentos, terrenos, los cuales se dejan en garantía a fa</w:t>
      </w:r>
      <w:r w:rsidR="00AF6635">
        <w:rPr>
          <w:rFonts w:ascii="Arial" w:hAnsi="Arial" w:cs="Arial"/>
          <w:sz w:val="24"/>
          <w:szCs w:val="24"/>
        </w:rPr>
        <w:t>vor de la institución que otorgó</w:t>
      </w:r>
      <w:r w:rsidRPr="00E55F3D">
        <w:rPr>
          <w:rFonts w:ascii="Arial" w:hAnsi="Arial" w:cs="Arial"/>
          <w:sz w:val="24"/>
          <w:szCs w:val="24"/>
        </w:rPr>
        <w:t xml:space="preserve"> el crédito, los bienes inmuebles son aquellos que no pueden desplazarse por sí mismo ni por la acción de alguna persona, los créditos tiene</w:t>
      </w:r>
      <w:r w:rsidR="00B979EF">
        <w:rPr>
          <w:rFonts w:ascii="Arial" w:hAnsi="Arial" w:cs="Arial"/>
          <w:sz w:val="24"/>
          <w:szCs w:val="24"/>
        </w:rPr>
        <w:t>n</w:t>
      </w:r>
      <w:r w:rsidRPr="00E55F3D">
        <w:rPr>
          <w:rFonts w:ascii="Arial" w:hAnsi="Arial" w:cs="Arial"/>
          <w:sz w:val="24"/>
          <w:szCs w:val="24"/>
        </w:rPr>
        <w:t xml:space="preserve"> </w:t>
      </w:r>
      <w:r w:rsidRPr="00E55F3D">
        <w:rPr>
          <w:rFonts w:ascii="Arial" w:hAnsi="Arial" w:cs="Arial"/>
          <w:sz w:val="24"/>
          <w:szCs w:val="24"/>
        </w:rPr>
        <w:lastRenderedPageBreak/>
        <w:t>plazos entre 10 y 30 años con pagos mensuales, pueden tener una tasa de interés fija o variable, en los pagos mensuales se cubre parte del capital prestado así como los intereses del periodo.</w:t>
      </w:r>
    </w:p>
    <w:p w:rsidR="00C525FA" w:rsidRDefault="00253EA3" w:rsidP="003C42BA">
      <w:pPr>
        <w:pStyle w:val="Prrafodelista"/>
        <w:spacing w:before="240" w:line="360" w:lineRule="auto"/>
        <w:ind w:left="0"/>
        <w:jc w:val="both"/>
        <w:rPr>
          <w:rFonts w:ascii="Arial" w:hAnsi="Arial" w:cs="Arial"/>
          <w:sz w:val="24"/>
          <w:szCs w:val="24"/>
        </w:rPr>
      </w:pPr>
      <w:r w:rsidRPr="00E55F3D">
        <w:rPr>
          <w:rFonts w:ascii="Arial" w:hAnsi="Arial" w:cs="Arial"/>
          <w:sz w:val="24"/>
          <w:szCs w:val="24"/>
        </w:rPr>
        <w:tab/>
        <w:t xml:space="preserve">La garantía que el deudor otorga se establece en forma de hipoteca que es un derecho de la institución que otorga el crédito que le da el poder de disponer del bien dejado en garantía en caso de que el cliente no pague el crédito. Los más comunes son para la adquisición de vivienda. </w:t>
      </w:r>
      <w:r w:rsidR="00EE3E21" w:rsidRPr="00E55F3D">
        <w:rPr>
          <w:rFonts w:ascii="Arial" w:hAnsi="Arial" w:cs="Arial"/>
          <w:sz w:val="24"/>
          <w:szCs w:val="24"/>
        </w:rPr>
        <w:t xml:space="preserve">Es una herramienta de </w:t>
      </w:r>
      <w:r w:rsidR="000F628A">
        <w:rPr>
          <w:rFonts w:ascii="Arial" w:hAnsi="Arial" w:cs="Arial"/>
          <w:sz w:val="24"/>
          <w:szCs w:val="24"/>
        </w:rPr>
        <w:t>largo</w:t>
      </w:r>
      <w:r w:rsidR="00EE3E21" w:rsidRPr="00E55F3D">
        <w:rPr>
          <w:rFonts w:ascii="Arial" w:hAnsi="Arial" w:cs="Arial"/>
          <w:sz w:val="24"/>
          <w:szCs w:val="24"/>
        </w:rPr>
        <w:t xml:space="preserve"> plazo que te permite a</w:t>
      </w:r>
      <w:r w:rsidR="00AF6635">
        <w:rPr>
          <w:rFonts w:ascii="Arial" w:hAnsi="Arial" w:cs="Arial"/>
          <w:sz w:val="24"/>
          <w:szCs w:val="24"/>
        </w:rPr>
        <w:t>dquirir</w:t>
      </w:r>
      <w:r w:rsidR="00EE3E21" w:rsidRPr="00E55F3D">
        <w:rPr>
          <w:rFonts w:ascii="Arial" w:hAnsi="Arial" w:cs="Arial"/>
          <w:sz w:val="24"/>
          <w:szCs w:val="24"/>
        </w:rPr>
        <w:t xml:space="preserve"> una casa o departamento nuevo o usado, de un terreno propio o de construir en </w:t>
      </w:r>
      <w:r w:rsidR="008901D5" w:rsidRPr="00E55F3D">
        <w:rPr>
          <w:rFonts w:ascii="Arial" w:hAnsi="Arial" w:cs="Arial"/>
          <w:sz w:val="24"/>
          <w:szCs w:val="24"/>
        </w:rPr>
        <w:t>él</w:t>
      </w:r>
      <w:r w:rsidR="00B979EF">
        <w:rPr>
          <w:rFonts w:ascii="Arial" w:hAnsi="Arial" w:cs="Arial"/>
          <w:sz w:val="24"/>
          <w:szCs w:val="24"/>
        </w:rPr>
        <w:t>, le</w:t>
      </w:r>
      <w:r w:rsidR="008901D5">
        <w:rPr>
          <w:rFonts w:ascii="Arial" w:hAnsi="Arial" w:cs="Arial"/>
          <w:sz w:val="24"/>
          <w:szCs w:val="24"/>
        </w:rPr>
        <w:t xml:space="preserve"> ofrecen los banco</w:t>
      </w:r>
      <w:r w:rsidR="00B979EF">
        <w:rPr>
          <w:rFonts w:ascii="Arial" w:hAnsi="Arial" w:cs="Arial"/>
          <w:sz w:val="24"/>
          <w:szCs w:val="24"/>
        </w:rPr>
        <w:t>s</w:t>
      </w:r>
      <w:r w:rsidR="008901D5">
        <w:rPr>
          <w:rFonts w:ascii="Arial" w:hAnsi="Arial" w:cs="Arial"/>
          <w:sz w:val="24"/>
          <w:szCs w:val="24"/>
        </w:rPr>
        <w:t xml:space="preserve"> e</w:t>
      </w:r>
      <w:r w:rsidR="00EE3E21" w:rsidRPr="00E55F3D">
        <w:rPr>
          <w:rFonts w:ascii="Arial" w:hAnsi="Arial" w:cs="Arial"/>
          <w:sz w:val="24"/>
          <w:szCs w:val="24"/>
        </w:rPr>
        <w:t xml:space="preserve"> intermediarios financieros mediante esquemas para que presten la cantidad requerida para después pagarlo mensualmente en un cierto periodo de tiempo pagando cierto interés adicional y otros gastos, este dinero debe ser utilizado exclusivamente para la adquisición</w:t>
      </w:r>
      <w:r w:rsidR="00C525FA">
        <w:rPr>
          <w:rFonts w:ascii="Arial" w:hAnsi="Arial" w:cs="Arial"/>
          <w:sz w:val="24"/>
          <w:szCs w:val="24"/>
        </w:rPr>
        <w:t xml:space="preserve"> o construcción de una vivienda.</w:t>
      </w:r>
      <w:r w:rsidR="00EE3E21" w:rsidRPr="00E55F3D">
        <w:rPr>
          <w:rFonts w:ascii="Arial" w:hAnsi="Arial" w:cs="Arial"/>
          <w:sz w:val="24"/>
          <w:szCs w:val="24"/>
        </w:rPr>
        <w:t xml:space="preserve"> </w:t>
      </w:r>
    </w:p>
    <w:p w:rsidR="00253EA3" w:rsidRPr="00E55F3D" w:rsidRDefault="00C525FA" w:rsidP="003C42BA">
      <w:pPr>
        <w:pStyle w:val="Prrafodelista"/>
        <w:spacing w:before="240" w:line="360" w:lineRule="auto"/>
        <w:ind w:left="0" w:firstLine="708"/>
        <w:jc w:val="both"/>
        <w:rPr>
          <w:rFonts w:ascii="Arial" w:hAnsi="Arial" w:cs="Arial"/>
          <w:sz w:val="24"/>
          <w:szCs w:val="24"/>
        </w:rPr>
      </w:pPr>
      <w:r>
        <w:rPr>
          <w:rFonts w:ascii="Arial" w:hAnsi="Arial" w:cs="Arial"/>
          <w:sz w:val="24"/>
          <w:szCs w:val="24"/>
        </w:rPr>
        <w:t>L</w:t>
      </w:r>
      <w:r w:rsidR="00EE3E21" w:rsidRPr="00E55F3D">
        <w:rPr>
          <w:rFonts w:ascii="Arial" w:hAnsi="Arial" w:cs="Arial"/>
          <w:sz w:val="24"/>
          <w:szCs w:val="24"/>
        </w:rPr>
        <w:t xml:space="preserve">a institución exige una garantía que asegure el pago del dinero prestado, dicha garantía es precisamente la casa o el terreno adquirido que pasa a estar hipotecado, </w:t>
      </w:r>
      <w:r w:rsidR="00A779D2" w:rsidRPr="00E55F3D">
        <w:rPr>
          <w:rFonts w:ascii="Arial" w:hAnsi="Arial" w:cs="Arial"/>
          <w:sz w:val="24"/>
          <w:szCs w:val="24"/>
        </w:rPr>
        <w:t>tú</w:t>
      </w:r>
      <w:r w:rsidR="00EE3E21" w:rsidRPr="00E55F3D">
        <w:rPr>
          <w:rFonts w:ascii="Arial" w:hAnsi="Arial" w:cs="Arial"/>
          <w:sz w:val="24"/>
          <w:szCs w:val="24"/>
        </w:rPr>
        <w:t xml:space="preserve"> vives en ella mientras la pagues puntualmente y solo hasta que termines de pagar el préstamo</w:t>
      </w:r>
      <w:r w:rsidR="001D5A60">
        <w:rPr>
          <w:rFonts w:ascii="Arial" w:hAnsi="Arial" w:cs="Arial"/>
          <w:sz w:val="24"/>
          <w:szCs w:val="24"/>
        </w:rPr>
        <w:t xml:space="preserve"> y sus intereses tu casa quedará</w:t>
      </w:r>
      <w:r w:rsidR="00EE3E21" w:rsidRPr="00E55F3D">
        <w:rPr>
          <w:rFonts w:ascii="Arial" w:hAnsi="Arial" w:cs="Arial"/>
          <w:sz w:val="24"/>
          <w:szCs w:val="24"/>
        </w:rPr>
        <w:t xml:space="preserve"> liberada de cualquier deuda.</w:t>
      </w:r>
    </w:p>
    <w:p w:rsidR="00253EA3" w:rsidRPr="00E55F3D" w:rsidRDefault="00253EA3" w:rsidP="00304A48">
      <w:pPr>
        <w:pStyle w:val="Prrafodelista"/>
        <w:spacing w:line="360" w:lineRule="auto"/>
        <w:ind w:left="0"/>
        <w:jc w:val="both"/>
        <w:rPr>
          <w:rFonts w:ascii="Arial" w:hAnsi="Arial" w:cs="Arial"/>
          <w:sz w:val="24"/>
          <w:szCs w:val="24"/>
        </w:rPr>
      </w:pPr>
    </w:p>
    <w:p w:rsidR="00ED0C3E" w:rsidRPr="003C42BA" w:rsidRDefault="00503A50" w:rsidP="00304A48">
      <w:pPr>
        <w:pStyle w:val="Ttulo3"/>
        <w:spacing w:line="360" w:lineRule="auto"/>
        <w:rPr>
          <w:rFonts w:ascii="Arial" w:hAnsi="Arial" w:cs="Arial"/>
          <w:b/>
          <w:color w:val="auto"/>
        </w:rPr>
      </w:pPr>
      <w:bookmarkStart w:id="33" w:name="_Toc481404439"/>
      <w:r>
        <w:rPr>
          <w:rFonts w:ascii="Arial" w:hAnsi="Arial" w:cs="Arial"/>
          <w:b/>
          <w:color w:val="auto"/>
        </w:rPr>
        <w:t>3.1.10 Crédito a</w:t>
      </w:r>
      <w:r w:rsidR="00ED0C3E" w:rsidRPr="003C42BA">
        <w:rPr>
          <w:rFonts w:ascii="Arial" w:hAnsi="Arial" w:cs="Arial"/>
          <w:b/>
          <w:color w:val="auto"/>
        </w:rPr>
        <w:t>utomotriz</w:t>
      </w:r>
      <w:bookmarkEnd w:id="33"/>
    </w:p>
    <w:p w:rsidR="007607A8" w:rsidRPr="00E55F3D" w:rsidRDefault="007F013F" w:rsidP="003C42BA">
      <w:pPr>
        <w:pStyle w:val="Prrafodelista"/>
        <w:spacing w:before="240" w:line="360" w:lineRule="auto"/>
        <w:ind w:left="0"/>
        <w:jc w:val="both"/>
        <w:rPr>
          <w:rFonts w:ascii="Arial" w:hAnsi="Arial" w:cs="Arial"/>
          <w:sz w:val="24"/>
          <w:szCs w:val="24"/>
        </w:rPr>
      </w:pPr>
      <w:r w:rsidRPr="00E55F3D">
        <w:rPr>
          <w:rFonts w:ascii="Arial" w:hAnsi="Arial" w:cs="Arial"/>
          <w:sz w:val="24"/>
          <w:szCs w:val="24"/>
        </w:rPr>
        <w:tab/>
        <w:t xml:space="preserve">El crédito automotriz es una forma de financiamiento en el que el prestamista realiza el pago por el coche que </w:t>
      </w:r>
      <w:r w:rsidR="00FC641F" w:rsidRPr="00E55F3D">
        <w:rPr>
          <w:rFonts w:ascii="Arial" w:hAnsi="Arial" w:cs="Arial"/>
          <w:sz w:val="24"/>
          <w:szCs w:val="24"/>
        </w:rPr>
        <w:t>tú</w:t>
      </w:r>
      <w:r w:rsidRPr="00E55F3D">
        <w:rPr>
          <w:rFonts w:ascii="Arial" w:hAnsi="Arial" w:cs="Arial"/>
          <w:sz w:val="24"/>
          <w:szCs w:val="24"/>
        </w:rPr>
        <w:t xml:space="preserve"> escoges, es conocido como un préstamo de autofinanciamiento. Posteriormente debes pagar a plazos el préstamo dentro de un periodo de tiempo preestablecido. El prestamista puede cubrir la cantidad total del coche o solamente un parte dependiendo del arreglo o contrato inicial y el enganche que se deje. La tasa de interés es determinada por el prestamista en función del monto del préstamo, los plazos para pagarlo, ingresos mensuales entre otras. Se puede adquirir un coche de segunda mano o completamente nuevo puedes solicitar este crédito para pagar el monto total del crédito o solo una parte, se puede</w:t>
      </w:r>
      <w:r w:rsidR="001D5A60">
        <w:rPr>
          <w:rFonts w:ascii="Arial" w:hAnsi="Arial" w:cs="Arial"/>
          <w:sz w:val="24"/>
          <w:szCs w:val="24"/>
        </w:rPr>
        <w:t>n</w:t>
      </w:r>
      <w:r w:rsidRPr="00E55F3D">
        <w:rPr>
          <w:rFonts w:ascii="Arial" w:hAnsi="Arial" w:cs="Arial"/>
          <w:sz w:val="24"/>
          <w:szCs w:val="24"/>
        </w:rPr>
        <w:t xml:space="preserve"> tener descuentos y ofertas.</w:t>
      </w:r>
      <w:r w:rsidR="007607A8" w:rsidRPr="00E55F3D">
        <w:rPr>
          <w:rFonts w:ascii="Arial" w:hAnsi="Arial" w:cs="Arial"/>
          <w:sz w:val="24"/>
          <w:szCs w:val="24"/>
        </w:rPr>
        <w:t xml:space="preserve"> </w:t>
      </w:r>
    </w:p>
    <w:p w:rsidR="00A779D2" w:rsidRPr="00E55F3D" w:rsidRDefault="007607A8" w:rsidP="003C42BA">
      <w:pPr>
        <w:pStyle w:val="Prrafodelista"/>
        <w:spacing w:before="240" w:line="360" w:lineRule="auto"/>
        <w:ind w:left="0"/>
        <w:jc w:val="both"/>
        <w:rPr>
          <w:rFonts w:ascii="Arial" w:hAnsi="Arial" w:cs="Arial"/>
          <w:sz w:val="24"/>
          <w:szCs w:val="24"/>
        </w:rPr>
      </w:pPr>
      <w:r w:rsidRPr="00E55F3D">
        <w:rPr>
          <w:rFonts w:ascii="Arial" w:hAnsi="Arial" w:cs="Arial"/>
          <w:sz w:val="24"/>
          <w:szCs w:val="24"/>
        </w:rPr>
        <w:lastRenderedPageBreak/>
        <w:tab/>
        <w:t>No solo los bancos ofrecen créd</w:t>
      </w:r>
      <w:r w:rsidR="001E73BD">
        <w:rPr>
          <w:rFonts w:ascii="Arial" w:hAnsi="Arial" w:cs="Arial"/>
          <w:sz w:val="24"/>
          <w:szCs w:val="24"/>
        </w:rPr>
        <w:t>ito de auto, también las Sofoles y</w:t>
      </w:r>
      <w:r w:rsidRPr="00E55F3D">
        <w:rPr>
          <w:rFonts w:ascii="Arial" w:hAnsi="Arial" w:cs="Arial"/>
          <w:sz w:val="24"/>
          <w:szCs w:val="24"/>
        </w:rPr>
        <w:t xml:space="preserve"> </w:t>
      </w:r>
      <w:proofErr w:type="spellStart"/>
      <w:r w:rsidRPr="00E55F3D">
        <w:rPr>
          <w:rFonts w:ascii="Arial" w:hAnsi="Arial" w:cs="Arial"/>
          <w:sz w:val="24"/>
          <w:szCs w:val="24"/>
        </w:rPr>
        <w:t>S</w:t>
      </w:r>
      <w:r w:rsidR="001E73BD">
        <w:rPr>
          <w:rFonts w:ascii="Arial" w:hAnsi="Arial" w:cs="Arial"/>
          <w:sz w:val="24"/>
          <w:szCs w:val="24"/>
        </w:rPr>
        <w:t>ofomes</w:t>
      </w:r>
      <w:proofErr w:type="spellEnd"/>
      <w:r w:rsidRPr="00E55F3D">
        <w:rPr>
          <w:rFonts w:ascii="Arial" w:hAnsi="Arial" w:cs="Arial"/>
          <w:sz w:val="24"/>
          <w:szCs w:val="24"/>
        </w:rPr>
        <w:t>, un crédito de auto es un compromis</w:t>
      </w:r>
      <w:r w:rsidR="00B979EF">
        <w:rPr>
          <w:rFonts w:ascii="Arial" w:hAnsi="Arial" w:cs="Arial"/>
          <w:sz w:val="24"/>
          <w:szCs w:val="24"/>
        </w:rPr>
        <w:t>o a mediano y largo plazo, cuanto</w:t>
      </w:r>
      <w:r w:rsidRPr="00E55F3D">
        <w:rPr>
          <w:rFonts w:ascii="Arial" w:hAnsi="Arial" w:cs="Arial"/>
          <w:sz w:val="24"/>
          <w:szCs w:val="24"/>
        </w:rPr>
        <w:t xml:space="preserve"> más rápido pagues los intereses disminuirán y pagas menos, este es un tipo de crédito prendario, el bien que se deja en prenda es el automóvil que se adquiere con el </w:t>
      </w:r>
      <w:r w:rsidR="003E20C7" w:rsidRPr="00E55F3D">
        <w:rPr>
          <w:rFonts w:ascii="Arial" w:hAnsi="Arial" w:cs="Arial"/>
          <w:sz w:val="24"/>
          <w:szCs w:val="24"/>
        </w:rPr>
        <w:t>crédito</w:t>
      </w:r>
      <w:r w:rsidRPr="00E55F3D">
        <w:rPr>
          <w:rFonts w:ascii="Arial" w:hAnsi="Arial" w:cs="Arial"/>
          <w:sz w:val="24"/>
          <w:szCs w:val="24"/>
        </w:rPr>
        <w:t xml:space="preserve">, el deudor </w:t>
      </w:r>
      <w:r w:rsidR="003E20C7" w:rsidRPr="00E55F3D">
        <w:rPr>
          <w:rFonts w:ascii="Arial" w:hAnsi="Arial" w:cs="Arial"/>
          <w:sz w:val="24"/>
          <w:szCs w:val="24"/>
        </w:rPr>
        <w:t>está</w:t>
      </w:r>
      <w:r w:rsidRPr="00E55F3D">
        <w:rPr>
          <w:rFonts w:ascii="Arial" w:hAnsi="Arial" w:cs="Arial"/>
          <w:sz w:val="24"/>
          <w:szCs w:val="24"/>
        </w:rPr>
        <w:t xml:space="preserve"> obligado a adquirir el auto con el </w:t>
      </w:r>
      <w:r w:rsidR="003E20C7" w:rsidRPr="00E55F3D">
        <w:rPr>
          <w:rFonts w:ascii="Arial" w:hAnsi="Arial" w:cs="Arial"/>
          <w:sz w:val="24"/>
          <w:szCs w:val="24"/>
        </w:rPr>
        <w:t>crédito</w:t>
      </w:r>
      <w:r w:rsidRPr="00E55F3D">
        <w:rPr>
          <w:rFonts w:ascii="Arial" w:hAnsi="Arial" w:cs="Arial"/>
          <w:sz w:val="24"/>
          <w:szCs w:val="24"/>
        </w:rPr>
        <w:t>, a devolv</w:t>
      </w:r>
      <w:r w:rsidR="001D5A60">
        <w:rPr>
          <w:rFonts w:ascii="Arial" w:hAnsi="Arial" w:cs="Arial"/>
          <w:sz w:val="24"/>
          <w:szCs w:val="24"/>
        </w:rPr>
        <w:t>er el capital que se le prestó</w:t>
      </w:r>
      <w:r w:rsidRPr="00E55F3D">
        <w:rPr>
          <w:rFonts w:ascii="Arial" w:hAnsi="Arial" w:cs="Arial"/>
          <w:sz w:val="24"/>
          <w:szCs w:val="24"/>
        </w:rPr>
        <w:t xml:space="preserve"> </w:t>
      </w:r>
      <w:r w:rsidR="003E20C7" w:rsidRPr="00E55F3D">
        <w:rPr>
          <w:rFonts w:ascii="Arial" w:hAnsi="Arial" w:cs="Arial"/>
          <w:sz w:val="24"/>
          <w:szCs w:val="24"/>
        </w:rPr>
        <w:t>así</w:t>
      </w:r>
      <w:r w:rsidRPr="00E55F3D">
        <w:rPr>
          <w:rFonts w:ascii="Arial" w:hAnsi="Arial" w:cs="Arial"/>
          <w:sz w:val="24"/>
          <w:szCs w:val="24"/>
        </w:rPr>
        <w:t xml:space="preserve"> como a pagar los intereses que se hayan pactado, en algunas ocasiones los bancos otorgan este préstamo directamente a las empresas distribuidoras de automóviles para que estas sea</w:t>
      </w:r>
      <w:r w:rsidR="00B979EF">
        <w:rPr>
          <w:rFonts w:ascii="Arial" w:hAnsi="Arial" w:cs="Arial"/>
          <w:sz w:val="24"/>
          <w:szCs w:val="24"/>
        </w:rPr>
        <w:t>n</w:t>
      </w:r>
      <w:r w:rsidRPr="00E55F3D">
        <w:rPr>
          <w:rFonts w:ascii="Arial" w:hAnsi="Arial" w:cs="Arial"/>
          <w:sz w:val="24"/>
          <w:szCs w:val="24"/>
        </w:rPr>
        <w:t xml:space="preserve"> las que otorguen a su vez el </w:t>
      </w:r>
      <w:r w:rsidR="003E20C7" w:rsidRPr="00E55F3D">
        <w:rPr>
          <w:rFonts w:ascii="Arial" w:hAnsi="Arial" w:cs="Arial"/>
          <w:sz w:val="24"/>
          <w:szCs w:val="24"/>
        </w:rPr>
        <w:t>crédito</w:t>
      </w:r>
      <w:r w:rsidRPr="00E55F3D">
        <w:rPr>
          <w:rFonts w:ascii="Arial" w:hAnsi="Arial" w:cs="Arial"/>
          <w:sz w:val="24"/>
          <w:szCs w:val="24"/>
        </w:rPr>
        <w:t xml:space="preserve"> a sus clientes para la compra de vehículos.</w:t>
      </w:r>
    </w:p>
    <w:p w:rsidR="007F013F" w:rsidRPr="00E55F3D" w:rsidRDefault="007F013F" w:rsidP="00304A48">
      <w:pPr>
        <w:pStyle w:val="Prrafodelista"/>
        <w:spacing w:line="360" w:lineRule="auto"/>
        <w:ind w:left="0"/>
        <w:jc w:val="both"/>
        <w:rPr>
          <w:rFonts w:ascii="Arial" w:hAnsi="Arial" w:cs="Arial"/>
          <w:sz w:val="24"/>
          <w:szCs w:val="24"/>
        </w:rPr>
      </w:pPr>
      <w:r w:rsidRPr="00E55F3D">
        <w:rPr>
          <w:rFonts w:ascii="Arial" w:hAnsi="Arial" w:cs="Arial"/>
          <w:sz w:val="24"/>
          <w:szCs w:val="24"/>
        </w:rPr>
        <w:tab/>
      </w:r>
    </w:p>
    <w:p w:rsidR="00A779D2" w:rsidRPr="003C42BA" w:rsidRDefault="00ED0C3E" w:rsidP="00304A48">
      <w:pPr>
        <w:pStyle w:val="Ttulo3"/>
        <w:spacing w:line="360" w:lineRule="auto"/>
        <w:rPr>
          <w:rFonts w:ascii="Arial" w:hAnsi="Arial" w:cs="Arial"/>
          <w:b/>
        </w:rPr>
      </w:pPr>
      <w:bookmarkStart w:id="34" w:name="_Toc481404440"/>
      <w:r w:rsidRPr="003C42BA">
        <w:rPr>
          <w:rFonts w:ascii="Arial" w:hAnsi="Arial" w:cs="Arial"/>
          <w:b/>
          <w:color w:val="auto"/>
        </w:rPr>
        <w:t xml:space="preserve">3.1.11 Crédito </w:t>
      </w:r>
      <w:r w:rsidR="00503A50">
        <w:rPr>
          <w:rFonts w:ascii="Arial" w:hAnsi="Arial" w:cs="Arial"/>
          <w:b/>
          <w:color w:val="auto"/>
        </w:rPr>
        <w:t>p</w:t>
      </w:r>
      <w:r w:rsidRPr="003C42BA">
        <w:rPr>
          <w:rFonts w:ascii="Arial" w:hAnsi="Arial" w:cs="Arial"/>
          <w:b/>
          <w:color w:val="auto"/>
        </w:rPr>
        <w:t>rendario</w:t>
      </w:r>
      <w:bookmarkEnd w:id="34"/>
    </w:p>
    <w:p w:rsidR="00075F1B" w:rsidRDefault="003E20C7" w:rsidP="003C42BA">
      <w:pPr>
        <w:pStyle w:val="Prrafodelista"/>
        <w:spacing w:before="240" w:line="360" w:lineRule="auto"/>
        <w:ind w:left="0"/>
        <w:jc w:val="both"/>
        <w:rPr>
          <w:rFonts w:ascii="Arial" w:hAnsi="Arial" w:cs="Arial"/>
          <w:sz w:val="24"/>
          <w:szCs w:val="24"/>
        </w:rPr>
      </w:pPr>
      <w:r w:rsidRPr="00E55F3D">
        <w:rPr>
          <w:rFonts w:ascii="Arial" w:hAnsi="Arial" w:cs="Arial"/>
          <w:sz w:val="24"/>
          <w:szCs w:val="24"/>
        </w:rPr>
        <w:tab/>
        <w:t xml:space="preserve">Es el préstamo que se concede contra una </w:t>
      </w:r>
      <w:r w:rsidR="00FE6890" w:rsidRPr="00E55F3D">
        <w:rPr>
          <w:rFonts w:ascii="Arial" w:hAnsi="Arial" w:cs="Arial"/>
          <w:sz w:val="24"/>
          <w:szCs w:val="24"/>
        </w:rPr>
        <w:t>garantía que es una prenda o cosa de valor mueble, joyas, artículos electrónicos, autos, empeñar es la denominación usual para este tipo de acción, el bien empeñado queda depositado en la entidad del crédito, prestamista o acreedor para asegurar el cumplimiento de la obligación, en caso de incumplimiento del deudor la prenda en garantía se puede vender o subastar y con ello satisfacer el pago del préstamo, este sistema es usado en las llamadas casas de empeño, en las cuales la prenda está disponible al público para su compra</w:t>
      </w:r>
      <w:r w:rsidR="008E70C6" w:rsidRPr="00E55F3D">
        <w:rPr>
          <w:rFonts w:ascii="Arial" w:hAnsi="Arial" w:cs="Arial"/>
          <w:sz w:val="24"/>
          <w:szCs w:val="24"/>
        </w:rPr>
        <w:t>, para pedir un cr</w:t>
      </w:r>
      <w:r w:rsidR="001D5A60">
        <w:rPr>
          <w:rFonts w:ascii="Arial" w:hAnsi="Arial" w:cs="Arial"/>
          <w:sz w:val="24"/>
          <w:szCs w:val="24"/>
        </w:rPr>
        <w:t>édito prendario no se consultará</w:t>
      </w:r>
      <w:r w:rsidR="008E70C6" w:rsidRPr="00E55F3D">
        <w:rPr>
          <w:rFonts w:ascii="Arial" w:hAnsi="Arial" w:cs="Arial"/>
          <w:sz w:val="24"/>
          <w:szCs w:val="24"/>
        </w:rPr>
        <w:t xml:space="preserve"> el buró de crédito ni tu historial crediticio, porque el préstamo es </w:t>
      </w:r>
      <w:proofErr w:type="spellStart"/>
      <w:r w:rsidR="008E70C6" w:rsidRPr="00E55F3D">
        <w:rPr>
          <w:rFonts w:ascii="Arial" w:hAnsi="Arial" w:cs="Arial"/>
          <w:sz w:val="24"/>
          <w:szCs w:val="24"/>
        </w:rPr>
        <w:t>prepagado</w:t>
      </w:r>
      <w:proofErr w:type="spellEnd"/>
      <w:r w:rsidR="006F1724">
        <w:rPr>
          <w:rFonts w:ascii="Arial" w:hAnsi="Arial" w:cs="Arial"/>
          <w:sz w:val="24"/>
          <w:szCs w:val="24"/>
        </w:rPr>
        <w:t>, garantizado</w:t>
      </w:r>
      <w:r w:rsidR="008E70C6" w:rsidRPr="00E55F3D">
        <w:rPr>
          <w:rFonts w:ascii="Arial" w:hAnsi="Arial" w:cs="Arial"/>
          <w:sz w:val="24"/>
          <w:szCs w:val="24"/>
        </w:rPr>
        <w:t xml:space="preserve"> por el artículo que dejaste en prenda.</w:t>
      </w:r>
      <w:r w:rsidR="00C7445B" w:rsidRPr="00E55F3D">
        <w:rPr>
          <w:rFonts w:ascii="Arial" w:hAnsi="Arial" w:cs="Arial"/>
          <w:sz w:val="24"/>
          <w:szCs w:val="24"/>
        </w:rPr>
        <w:t xml:space="preserve"> </w:t>
      </w:r>
    </w:p>
    <w:p w:rsidR="003E20C7" w:rsidRPr="00E55F3D" w:rsidRDefault="00C7445B" w:rsidP="003C42BA">
      <w:pPr>
        <w:pStyle w:val="Prrafodelista"/>
        <w:spacing w:before="240" w:line="360" w:lineRule="auto"/>
        <w:ind w:left="0" w:firstLine="708"/>
        <w:jc w:val="both"/>
        <w:rPr>
          <w:rFonts w:ascii="Arial" w:hAnsi="Arial" w:cs="Arial"/>
          <w:sz w:val="24"/>
          <w:szCs w:val="24"/>
        </w:rPr>
      </w:pPr>
      <w:r w:rsidRPr="00E55F3D">
        <w:rPr>
          <w:rFonts w:ascii="Arial" w:hAnsi="Arial" w:cs="Arial"/>
          <w:sz w:val="24"/>
          <w:szCs w:val="24"/>
        </w:rPr>
        <w:t xml:space="preserve">Existen casas de empeño que no dan crédito prendario sino que compran el </w:t>
      </w:r>
      <w:r w:rsidR="00075F1B" w:rsidRPr="00E55F3D">
        <w:rPr>
          <w:rFonts w:ascii="Arial" w:hAnsi="Arial" w:cs="Arial"/>
          <w:sz w:val="24"/>
          <w:szCs w:val="24"/>
        </w:rPr>
        <w:t>artículo</w:t>
      </w:r>
      <w:r w:rsidRPr="00E55F3D">
        <w:rPr>
          <w:rFonts w:ascii="Arial" w:hAnsi="Arial" w:cs="Arial"/>
          <w:sz w:val="24"/>
          <w:szCs w:val="24"/>
        </w:rPr>
        <w:t xml:space="preserve"> de contado o dejan el bien a consignación, esto quiere decir que la casa de empeño será la encargada de </w:t>
      </w:r>
      <w:r w:rsidR="001008DA">
        <w:rPr>
          <w:rFonts w:ascii="Arial" w:hAnsi="Arial" w:cs="Arial"/>
          <w:sz w:val="24"/>
          <w:szCs w:val="24"/>
        </w:rPr>
        <w:t>buscar un comprador para el artí</w:t>
      </w:r>
      <w:r w:rsidRPr="00E55F3D">
        <w:rPr>
          <w:rFonts w:ascii="Arial" w:hAnsi="Arial" w:cs="Arial"/>
          <w:sz w:val="24"/>
          <w:szCs w:val="24"/>
        </w:rPr>
        <w:t>culo que dejaste, una vez vendido obtendrás tu dinero menos la cuota que hayas acordado con la casa de empeño.</w:t>
      </w:r>
    </w:p>
    <w:p w:rsidR="00A779D2" w:rsidRPr="00E55F3D" w:rsidRDefault="008E70C6" w:rsidP="003C42BA">
      <w:pPr>
        <w:pStyle w:val="Prrafodelista"/>
        <w:spacing w:before="240" w:line="360" w:lineRule="auto"/>
        <w:ind w:left="0"/>
        <w:jc w:val="both"/>
        <w:rPr>
          <w:rFonts w:ascii="Arial" w:hAnsi="Arial" w:cs="Arial"/>
          <w:sz w:val="24"/>
          <w:szCs w:val="24"/>
        </w:rPr>
      </w:pPr>
      <w:r w:rsidRPr="00E55F3D">
        <w:rPr>
          <w:rFonts w:ascii="Arial" w:hAnsi="Arial" w:cs="Arial"/>
          <w:sz w:val="24"/>
          <w:szCs w:val="24"/>
        </w:rPr>
        <w:tab/>
        <w:t>Las casas de empeño prestan dinero a cambio de dejar una garantía, joya</w:t>
      </w:r>
      <w:r w:rsidR="001D5A60">
        <w:rPr>
          <w:rFonts w:ascii="Arial" w:hAnsi="Arial" w:cs="Arial"/>
          <w:sz w:val="24"/>
          <w:szCs w:val="24"/>
        </w:rPr>
        <w:t>s</w:t>
      </w:r>
      <w:r w:rsidRPr="00E55F3D">
        <w:rPr>
          <w:rFonts w:ascii="Arial" w:hAnsi="Arial" w:cs="Arial"/>
          <w:sz w:val="24"/>
          <w:szCs w:val="24"/>
        </w:rPr>
        <w:t xml:space="preserve"> metal precioso, computadora, arte, automóvil, un valuador te dirá cuánto dinero te pueden prestar a cambio de qu</w:t>
      </w:r>
      <w:r w:rsidR="001D5A60">
        <w:rPr>
          <w:rFonts w:ascii="Arial" w:hAnsi="Arial" w:cs="Arial"/>
          <w:sz w:val="24"/>
          <w:szCs w:val="24"/>
        </w:rPr>
        <w:t>é dejes tu prenda, este acordará</w:t>
      </w:r>
      <w:r w:rsidRPr="00E55F3D">
        <w:rPr>
          <w:rFonts w:ascii="Arial" w:hAnsi="Arial" w:cs="Arial"/>
          <w:sz w:val="24"/>
          <w:szCs w:val="24"/>
        </w:rPr>
        <w:t xml:space="preserve"> con el deudor un plazo para que pagues tu deuda e informa </w:t>
      </w:r>
      <w:r w:rsidR="001D5A60">
        <w:rPr>
          <w:rFonts w:ascii="Arial" w:hAnsi="Arial" w:cs="Arial"/>
          <w:sz w:val="24"/>
          <w:szCs w:val="24"/>
        </w:rPr>
        <w:t>de la tasa de interés que pagará</w:t>
      </w:r>
      <w:r w:rsidRPr="00E55F3D">
        <w:rPr>
          <w:rFonts w:ascii="Arial" w:hAnsi="Arial" w:cs="Arial"/>
          <w:sz w:val="24"/>
          <w:szCs w:val="24"/>
        </w:rPr>
        <w:t xml:space="preserve">s así como los días y lugares para el pago, de no pagar la garantía del préstamo es la </w:t>
      </w:r>
      <w:r w:rsidRPr="00E55F3D">
        <w:rPr>
          <w:rFonts w:ascii="Arial" w:hAnsi="Arial" w:cs="Arial"/>
          <w:sz w:val="24"/>
          <w:szCs w:val="24"/>
        </w:rPr>
        <w:lastRenderedPageBreak/>
        <w:t xml:space="preserve">prenda que dejaste, quiere decir que si dejas de pagar ya no te devolverán el artículo, se pondrá a la venta por el precio que ellos deseen, o en el caso de los metales seguramente se fundirá, </w:t>
      </w:r>
      <w:r w:rsidR="00C7445B" w:rsidRPr="00E55F3D">
        <w:rPr>
          <w:rFonts w:ascii="Arial" w:hAnsi="Arial" w:cs="Arial"/>
          <w:sz w:val="24"/>
          <w:szCs w:val="24"/>
        </w:rPr>
        <w:t xml:space="preserve">durante la vida del </w:t>
      </w:r>
      <w:r w:rsidR="00F95A3D" w:rsidRPr="00E55F3D">
        <w:rPr>
          <w:rFonts w:ascii="Arial" w:hAnsi="Arial" w:cs="Arial"/>
          <w:sz w:val="24"/>
          <w:szCs w:val="24"/>
        </w:rPr>
        <w:t>crédito</w:t>
      </w:r>
      <w:r w:rsidR="00C7445B" w:rsidRPr="00E55F3D">
        <w:rPr>
          <w:rFonts w:ascii="Arial" w:hAnsi="Arial" w:cs="Arial"/>
          <w:sz w:val="24"/>
          <w:szCs w:val="24"/>
        </w:rPr>
        <w:t xml:space="preserve"> puedes llegar a pagar tu préstamo antes de tiempo, conviene revisar si existe un costo por cancelación anticipada.</w:t>
      </w:r>
    </w:p>
    <w:p w:rsidR="00A779D2" w:rsidRPr="00E55F3D" w:rsidRDefault="00A779D2" w:rsidP="00304A48">
      <w:pPr>
        <w:pStyle w:val="Prrafodelista"/>
        <w:spacing w:line="360" w:lineRule="auto"/>
        <w:ind w:left="375"/>
        <w:jc w:val="both"/>
        <w:rPr>
          <w:rFonts w:ascii="Arial" w:hAnsi="Arial" w:cs="Arial"/>
          <w:sz w:val="24"/>
          <w:szCs w:val="24"/>
        </w:rPr>
      </w:pPr>
    </w:p>
    <w:p w:rsidR="00ED0C3E" w:rsidRPr="003C42BA" w:rsidRDefault="00ED0C3E" w:rsidP="00304A48">
      <w:pPr>
        <w:pStyle w:val="Ttulo3"/>
        <w:spacing w:line="360" w:lineRule="auto"/>
        <w:rPr>
          <w:rFonts w:ascii="Arial" w:hAnsi="Arial" w:cs="Arial"/>
          <w:b/>
        </w:rPr>
      </w:pPr>
      <w:bookmarkStart w:id="35" w:name="_Toc481404441"/>
      <w:r w:rsidRPr="003C42BA">
        <w:rPr>
          <w:rFonts w:ascii="Arial" w:hAnsi="Arial" w:cs="Arial"/>
          <w:b/>
          <w:color w:val="auto"/>
        </w:rPr>
        <w:t xml:space="preserve">3.1.12 Crédito </w:t>
      </w:r>
      <w:r w:rsidR="00503A50">
        <w:rPr>
          <w:rFonts w:ascii="Arial" w:hAnsi="Arial" w:cs="Arial"/>
          <w:b/>
          <w:color w:val="auto"/>
        </w:rPr>
        <w:t>pequeña y m</w:t>
      </w:r>
      <w:r w:rsidR="00276E68" w:rsidRPr="003C42BA">
        <w:rPr>
          <w:rFonts w:ascii="Arial" w:hAnsi="Arial" w:cs="Arial"/>
          <w:b/>
          <w:color w:val="auto"/>
        </w:rPr>
        <w:t xml:space="preserve">ediana </w:t>
      </w:r>
      <w:r w:rsidR="00503A50">
        <w:rPr>
          <w:rFonts w:ascii="Arial" w:hAnsi="Arial" w:cs="Arial"/>
          <w:b/>
          <w:color w:val="auto"/>
        </w:rPr>
        <w:t>e</w:t>
      </w:r>
      <w:r w:rsidR="00276E68" w:rsidRPr="003C42BA">
        <w:rPr>
          <w:rFonts w:ascii="Arial" w:hAnsi="Arial" w:cs="Arial"/>
          <w:b/>
          <w:color w:val="auto"/>
        </w:rPr>
        <w:t>mpresa (</w:t>
      </w:r>
      <w:r w:rsidRPr="003C42BA">
        <w:rPr>
          <w:rFonts w:ascii="Arial" w:hAnsi="Arial" w:cs="Arial"/>
          <w:b/>
          <w:color w:val="auto"/>
        </w:rPr>
        <w:t>PYME</w:t>
      </w:r>
      <w:r w:rsidR="00276E68" w:rsidRPr="003C42BA">
        <w:rPr>
          <w:rFonts w:ascii="Arial" w:hAnsi="Arial" w:cs="Arial"/>
          <w:b/>
          <w:color w:val="auto"/>
        </w:rPr>
        <w:t>)</w:t>
      </w:r>
      <w:bookmarkEnd w:id="35"/>
    </w:p>
    <w:p w:rsidR="00456E53" w:rsidRPr="00E55F3D" w:rsidRDefault="003E3D27" w:rsidP="003C42BA">
      <w:pPr>
        <w:pStyle w:val="Prrafodelista"/>
        <w:spacing w:before="240" w:line="360" w:lineRule="auto"/>
        <w:ind w:left="0"/>
        <w:jc w:val="both"/>
        <w:rPr>
          <w:rFonts w:ascii="Arial" w:hAnsi="Arial" w:cs="Arial"/>
          <w:sz w:val="24"/>
          <w:szCs w:val="24"/>
        </w:rPr>
      </w:pPr>
      <w:r w:rsidRPr="00E55F3D">
        <w:rPr>
          <w:rFonts w:ascii="Arial" w:hAnsi="Arial" w:cs="Arial"/>
          <w:sz w:val="24"/>
          <w:szCs w:val="24"/>
        </w:rPr>
        <w:tab/>
        <w:t xml:space="preserve">Es un crédito </w:t>
      </w:r>
      <w:r w:rsidR="0009295B" w:rsidRPr="00E55F3D">
        <w:rPr>
          <w:rFonts w:ascii="Arial" w:hAnsi="Arial" w:cs="Arial"/>
          <w:sz w:val="24"/>
          <w:szCs w:val="24"/>
        </w:rPr>
        <w:t xml:space="preserve">especializado </w:t>
      </w:r>
      <w:r w:rsidRPr="00E55F3D">
        <w:rPr>
          <w:rFonts w:ascii="Arial" w:hAnsi="Arial" w:cs="Arial"/>
          <w:sz w:val="24"/>
          <w:szCs w:val="24"/>
        </w:rPr>
        <w:t xml:space="preserve">que otorgan las instituciones financieras para que puedas empezar o hacer crecer tu negocio, ayudan en la adquisición de maquinaria y equipo y herramientas de trabajo, compra de mercancías y materias primas entre otros, </w:t>
      </w:r>
      <w:r w:rsidR="00F95A3D" w:rsidRPr="00E55F3D">
        <w:rPr>
          <w:rFonts w:ascii="Arial" w:hAnsi="Arial" w:cs="Arial"/>
          <w:sz w:val="24"/>
          <w:szCs w:val="24"/>
        </w:rPr>
        <w:t xml:space="preserve">en crédito pyme es la fuente de financiamiento para la micro, pequeña y mediana empresa, es a largo plazo y se puede ocupar para capital de trabajo, inventario, reparación, maquinaria, equipo, se puede elegir entre crédito simple o </w:t>
      </w:r>
      <w:proofErr w:type="spellStart"/>
      <w:r w:rsidR="00F95A3D" w:rsidRPr="00E55F3D">
        <w:rPr>
          <w:rFonts w:ascii="Arial" w:hAnsi="Arial" w:cs="Arial"/>
          <w:sz w:val="24"/>
          <w:szCs w:val="24"/>
        </w:rPr>
        <w:t>revolvente</w:t>
      </w:r>
      <w:proofErr w:type="spellEnd"/>
      <w:r w:rsidR="00F95A3D" w:rsidRPr="00E55F3D">
        <w:rPr>
          <w:rFonts w:ascii="Arial" w:hAnsi="Arial" w:cs="Arial"/>
          <w:sz w:val="24"/>
          <w:szCs w:val="24"/>
        </w:rPr>
        <w:t xml:space="preserve"> según como mejor convenga,</w:t>
      </w:r>
      <w:r w:rsidR="00456E53" w:rsidRPr="00E55F3D">
        <w:rPr>
          <w:rFonts w:ascii="Arial" w:hAnsi="Arial" w:cs="Arial"/>
          <w:sz w:val="24"/>
          <w:szCs w:val="24"/>
        </w:rPr>
        <w:t xml:space="preserve"> se entregan los recursos totales desde el inicio y los intereses serán tasados por ese mismo monto para los créditos simples, y para el segundo el interés se aplica de acuerdo </w:t>
      </w:r>
      <w:r w:rsidR="001008DA">
        <w:rPr>
          <w:rFonts w:ascii="Arial" w:hAnsi="Arial" w:cs="Arial"/>
          <w:sz w:val="24"/>
          <w:szCs w:val="24"/>
        </w:rPr>
        <w:t>con</w:t>
      </w:r>
      <w:r w:rsidR="00456E53" w:rsidRPr="00E55F3D">
        <w:rPr>
          <w:rFonts w:ascii="Arial" w:hAnsi="Arial" w:cs="Arial"/>
          <w:sz w:val="24"/>
          <w:szCs w:val="24"/>
        </w:rPr>
        <w:t xml:space="preserve"> la cantidad que vallas utilizando del monto pre</w:t>
      </w:r>
      <w:r w:rsidR="006F1724">
        <w:rPr>
          <w:rFonts w:ascii="Arial" w:hAnsi="Arial" w:cs="Arial"/>
          <w:sz w:val="24"/>
          <w:szCs w:val="24"/>
        </w:rPr>
        <w:t xml:space="preserve"> </w:t>
      </w:r>
      <w:r w:rsidR="00456E53" w:rsidRPr="00E55F3D">
        <w:rPr>
          <w:rFonts w:ascii="Arial" w:hAnsi="Arial" w:cs="Arial"/>
          <w:sz w:val="24"/>
          <w:szCs w:val="24"/>
        </w:rPr>
        <w:t>aprobado.</w:t>
      </w:r>
    </w:p>
    <w:p w:rsidR="003E3D27" w:rsidRPr="00E55F3D" w:rsidRDefault="00456E53" w:rsidP="003C42BA">
      <w:pPr>
        <w:pStyle w:val="Prrafodelista"/>
        <w:spacing w:before="240" w:line="360" w:lineRule="auto"/>
        <w:ind w:left="0"/>
        <w:jc w:val="both"/>
        <w:rPr>
          <w:rFonts w:ascii="Arial" w:hAnsi="Arial" w:cs="Arial"/>
          <w:sz w:val="24"/>
          <w:szCs w:val="24"/>
        </w:rPr>
      </w:pPr>
      <w:r w:rsidRPr="00E55F3D">
        <w:rPr>
          <w:rFonts w:ascii="Arial" w:hAnsi="Arial" w:cs="Arial"/>
          <w:sz w:val="24"/>
          <w:szCs w:val="24"/>
        </w:rPr>
        <w:tab/>
        <w:t>Este tipo de crédito lo otorgan los</w:t>
      </w:r>
      <w:r w:rsidR="001E73BD">
        <w:rPr>
          <w:rFonts w:ascii="Arial" w:hAnsi="Arial" w:cs="Arial"/>
          <w:sz w:val="24"/>
          <w:szCs w:val="24"/>
        </w:rPr>
        <w:t xml:space="preserve"> bancos pero también las Sofoles</w:t>
      </w:r>
      <w:r w:rsidRPr="00E55F3D">
        <w:rPr>
          <w:rFonts w:ascii="Arial" w:hAnsi="Arial" w:cs="Arial"/>
          <w:sz w:val="24"/>
          <w:szCs w:val="24"/>
        </w:rPr>
        <w:t xml:space="preserve"> </w:t>
      </w:r>
      <w:r w:rsidR="001E73BD">
        <w:rPr>
          <w:rFonts w:ascii="Arial" w:hAnsi="Arial" w:cs="Arial"/>
          <w:sz w:val="24"/>
          <w:szCs w:val="24"/>
        </w:rPr>
        <w:t>y</w:t>
      </w:r>
      <w:r w:rsidRPr="00E55F3D">
        <w:rPr>
          <w:rFonts w:ascii="Arial" w:hAnsi="Arial" w:cs="Arial"/>
          <w:sz w:val="24"/>
          <w:szCs w:val="24"/>
        </w:rPr>
        <w:t xml:space="preserve"> </w:t>
      </w:r>
      <w:proofErr w:type="spellStart"/>
      <w:r w:rsidRPr="00E55F3D">
        <w:rPr>
          <w:rFonts w:ascii="Arial" w:hAnsi="Arial" w:cs="Arial"/>
          <w:sz w:val="24"/>
          <w:szCs w:val="24"/>
        </w:rPr>
        <w:t>S</w:t>
      </w:r>
      <w:r w:rsidR="001E73BD">
        <w:rPr>
          <w:rFonts w:ascii="Arial" w:hAnsi="Arial" w:cs="Arial"/>
          <w:sz w:val="24"/>
          <w:szCs w:val="24"/>
        </w:rPr>
        <w:t>ofomes</w:t>
      </w:r>
      <w:proofErr w:type="spellEnd"/>
      <w:r w:rsidRPr="00E55F3D">
        <w:rPr>
          <w:rFonts w:ascii="Arial" w:hAnsi="Arial" w:cs="Arial"/>
          <w:sz w:val="24"/>
          <w:szCs w:val="24"/>
        </w:rPr>
        <w:t>, hay que tomar en cuenta la tasa de interés, las condiciones, comisiones, plazo, garantías y beneficios que se otorgan. Estos créditos pueden garantizarse con el bien inmueble donde está ubicada la empresa, la maquinaria y demás bienes muebles de la pyme o incluso con los bienes que produzca, la empresa tiene la obligación de devolver la can</w:t>
      </w:r>
      <w:r w:rsidR="001D5A60">
        <w:rPr>
          <w:rFonts w:ascii="Arial" w:hAnsi="Arial" w:cs="Arial"/>
          <w:sz w:val="24"/>
          <w:szCs w:val="24"/>
        </w:rPr>
        <w:t>tidad de dinero que se le prestó</w:t>
      </w:r>
      <w:r w:rsidRPr="00E55F3D">
        <w:rPr>
          <w:rFonts w:ascii="Arial" w:hAnsi="Arial" w:cs="Arial"/>
          <w:sz w:val="24"/>
          <w:szCs w:val="24"/>
        </w:rPr>
        <w:t xml:space="preserve"> así como los intereses, comisiones y en algunos casos gastos de administración a que se haya obligado</w:t>
      </w:r>
      <w:r w:rsidR="006F1724">
        <w:rPr>
          <w:rFonts w:ascii="Arial" w:hAnsi="Arial" w:cs="Arial"/>
          <w:sz w:val="24"/>
          <w:szCs w:val="24"/>
        </w:rPr>
        <w:t xml:space="preserve"> o incurrido</w:t>
      </w:r>
      <w:r w:rsidRPr="00E55F3D">
        <w:rPr>
          <w:rFonts w:ascii="Arial" w:hAnsi="Arial" w:cs="Arial"/>
          <w:sz w:val="24"/>
          <w:szCs w:val="24"/>
        </w:rPr>
        <w:t>.</w:t>
      </w:r>
    </w:p>
    <w:p w:rsidR="00DA6B23" w:rsidRPr="00E55F3D" w:rsidRDefault="00DA6B23" w:rsidP="00304A48">
      <w:pPr>
        <w:pStyle w:val="Prrafodelista"/>
        <w:spacing w:line="360" w:lineRule="auto"/>
        <w:ind w:left="0"/>
        <w:jc w:val="both"/>
        <w:rPr>
          <w:rFonts w:ascii="Arial" w:hAnsi="Arial" w:cs="Arial"/>
          <w:sz w:val="24"/>
          <w:szCs w:val="24"/>
        </w:rPr>
      </w:pPr>
    </w:p>
    <w:p w:rsidR="00ED0C3E" w:rsidRPr="003C42BA" w:rsidRDefault="00D92B44" w:rsidP="00304A48">
      <w:pPr>
        <w:pStyle w:val="Ttulo3"/>
        <w:spacing w:line="360" w:lineRule="auto"/>
        <w:rPr>
          <w:rFonts w:ascii="Arial" w:hAnsi="Arial" w:cs="Arial"/>
          <w:b/>
        </w:rPr>
      </w:pPr>
      <w:bookmarkStart w:id="36" w:name="_Toc481404442"/>
      <w:r>
        <w:rPr>
          <w:rFonts w:ascii="Arial" w:hAnsi="Arial" w:cs="Arial"/>
          <w:b/>
          <w:color w:val="auto"/>
        </w:rPr>
        <w:t>3.1.13 Crédito p</w:t>
      </w:r>
      <w:r w:rsidR="00ED0C3E" w:rsidRPr="003C42BA">
        <w:rPr>
          <w:rFonts w:ascii="Arial" w:hAnsi="Arial" w:cs="Arial"/>
          <w:b/>
          <w:color w:val="auto"/>
        </w:rPr>
        <w:t>ersonal</w:t>
      </w:r>
      <w:bookmarkEnd w:id="36"/>
    </w:p>
    <w:p w:rsidR="003E3D27" w:rsidRPr="00E55F3D" w:rsidRDefault="003E3D27" w:rsidP="003C42BA">
      <w:pPr>
        <w:pStyle w:val="Prrafodelista"/>
        <w:spacing w:before="240" w:line="360" w:lineRule="auto"/>
        <w:ind w:left="0"/>
        <w:jc w:val="both"/>
        <w:rPr>
          <w:rFonts w:ascii="Arial" w:hAnsi="Arial" w:cs="Arial"/>
          <w:sz w:val="24"/>
          <w:szCs w:val="24"/>
        </w:rPr>
      </w:pPr>
      <w:r w:rsidRPr="00E55F3D">
        <w:rPr>
          <w:rFonts w:ascii="Arial" w:hAnsi="Arial" w:cs="Arial"/>
          <w:sz w:val="24"/>
          <w:szCs w:val="24"/>
        </w:rPr>
        <w:tab/>
        <w:t xml:space="preserve">Es un crédito que se puede solicitar en una </w:t>
      </w:r>
      <w:r w:rsidR="0009295B" w:rsidRPr="00E55F3D">
        <w:rPr>
          <w:rFonts w:ascii="Arial" w:hAnsi="Arial" w:cs="Arial"/>
          <w:sz w:val="24"/>
          <w:szCs w:val="24"/>
        </w:rPr>
        <w:t>institución</w:t>
      </w:r>
      <w:r w:rsidR="001D5A60">
        <w:rPr>
          <w:rFonts w:ascii="Arial" w:hAnsi="Arial" w:cs="Arial"/>
          <w:sz w:val="24"/>
          <w:szCs w:val="24"/>
        </w:rPr>
        <w:t xml:space="preserve"> financiera la cual solicitará</w:t>
      </w:r>
      <w:r w:rsidRPr="00E55F3D">
        <w:rPr>
          <w:rFonts w:ascii="Arial" w:hAnsi="Arial" w:cs="Arial"/>
          <w:sz w:val="24"/>
          <w:szCs w:val="24"/>
        </w:rPr>
        <w:t xml:space="preserve"> aval o garantías, se puede utilizar para distintos fines, por ejemplo: imprevistos, enfermedades o accidentes, liquidar deudas </w:t>
      </w:r>
      <w:r w:rsidR="0009295B" w:rsidRPr="00E55F3D">
        <w:rPr>
          <w:rFonts w:ascii="Arial" w:hAnsi="Arial" w:cs="Arial"/>
          <w:sz w:val="24"/>
          <w:szCs w:val="24"/>
        </w:rPr>
        <w:t>más</w:t>
      </w:r>
      <w:r w:rsidRPr="00E55F3D">
        <w:rPr>
          <w:rFonts w:ascii="Arial" w:hAnsi="Arial" w:cs="Arial"/>
          <w:sz w:val="24"/>
          <w:szCs w:val="24"/>
        </w:rPr>
        <w:t xml:space="preserve"> </w:t>
      </w:r>
      <w:r w:rsidR="00051AAF" w:rsidRPr="00E55F3D">
        <w:rPr>
          <w:rFonts w:ascii="Arial" w:hAnsi="Arial" w:cs="Arial"/>
          <w:sz w:val="24"/>
          <w:szCs w:val="24"/>
        </w:rPr>
        <w:t xml:space="preserve">caras, comprar </w:t>
      </w:r>
      <w:r w:rsidR="00051AAF" w:rsidRPr="00E55F3D">
        <w:rPr>
          <w:rFonts w:ascii="Arial" w:hAnsi="Arial" w:cs="Arial"/>
          <w:sz w:val="24"/>
          <w:szCs w:val="24"/>
        </w:rPr>
        <w:lastRenderedPageBreak/>
        <w:t xml:space="preserve">bienes duraderos, es un </w:t>
      </w:r>
      <w:r w:rsidR="001A1F1D" w:rsidRPr="00E55F3D">
        <w:rPr>
          <w:rFonts w:ascii="Arial" w:hAnsi="Arial" w:cs="Arial"/>
          <w:sz w:val="24"/>
          <w:szCs w:val="24"/>
        </w:rPr>
        <w:t>crédito</w:t>
      </w:r>
      <w:r w:rsidR="00051AAF" w:rsidRPr="00E55F3D">
        <w:rPr>
          <w:rFonts w:ascii="Arial" w:hAnsi="Arial" w:cs="Arial"/>
          <w:sz w:val="24"/>
          <w:szCs w:val="24"/>
        </w:rPr>
        <w:t xml:space="preserve"> de consumo no </w:t>
      </w:r>
      <w:proofErr w:type="spellStart"/>
      <w:r w:rsidR="00051AAF" w:rsidRPr="00E55F3D">
        <w:rPr>
          <w:rFonts w:ascii="Arial" w:hAnsi="Arial" w:cs="Arial"/>
          <w:sz w:val="24"/>
          <w:szCs w:val="24"/>
        </w:rPr>
        <w:t>revolvente</w:t>
      </w:r>
      <w:proofErr w:type="spellEnd"/>
      <w:r w:rsidR="00051AAF" w:rsidRPr="00E55F3D">
        <w:rPr>
          <w:rFonts w:ascii="Arial" w:hAnsi="Arial" w:cs="Arial"/>
          <w:sz w:val="24"/>
          <w:szCs w:val="24"/>
        </w:rPr>
        <w:t xml:space="preserve">, concedido a una persona física en la que una </w:t>
      </w:r>
      <w:r w:rsidR="001A1F1D" w:rsidRPr="00E55F3D">
        <w:rPr>
          <w:rFonts w:ascii="Arial" w:hAnsi="Arial" w:cs="Arial"/>
          <w:sz w:val="24"/>
          <w:szCs w:val="24"/>
        </w:rPr>
        <w:t>institución</w:t>
      </w:r>
      <w:r w:rsidR="00051AAF" w:rsidRPr="00E55F3D">
        <w:rPr>
          <w:rFonts w:ascii="Arial" w:hAnsi="Arial" w:cs="Arial"/>
          <w:sz w:val="24"/>
          <w:szCs w:val="24"/>
        </w:rPr>
        <w:t xml:space="preserve"> financiera pone a su disposición una cantidad de dinero hasta un </w:t>
      </w:r>
      <w:r w:rsidR="001A1F1D" w:rsidRPr="00E55F3D">
        <w:rPr>
          <w:rFonts w:ascii="Arial" w:hAnsi="Arial" w:cs="Arial"/>
          <w:sz w:val="24"/>
          <w:szCs w:val="24"/>
        </w:rPr>
        <w:t>límite</w:t>
      </w:r>
      <w:r w:rsidR="00051AAF" w:rsidRPr="00E55F3D">
        <w:rPr>
          <w:rFonts w:ascii="Arial" w:hAnsi="Arial" w:cs="Arial"/>
          <w:sz w:val="24"/>
          <w:szCs w:val="24"/>
        </w:rPr>
        <w:t xml:space="preserve"> especificado</w:t>
      </w:r>
      <w:r w:rsidR="001A1F1D" w:rsidRPr="00E55F3D">
        <w:rPr>
          <w:rFonts w:ascii="Arial" w:hAnsi="Arial" w:cs="Arial"/>
          <w:sz w:val="24"/>
          <w:szCs w:val="24"/>
        </w:rPr>
        <w:t xml:space="preserve"> </w:t>
      </w:r>
      <w:r w:rsidR="00051AAF" w:rsidRPr="00E55F3D">
        <w:rPr>
          <w:rFonts w:ascii="Arial" w:hAnsi="Arial" w:cs="Arial"/>
          <w:sz w:val="24"/>
          <w:szCs w:val="24"/>
        </w:rPr>
        <w:t xml:space="preserve">y durante un periodo de tiempo determinado. </w:t>
      </w:r>
      <w:r w:rsidR="001A1F1D" w:rsidRPr="00E55F3D">
        <w:rPr>
          <w:rFonts w:ascii="Arial" w:hAnsi="Arial" w:cs="Arial"/>
          <w:sz w:val="24"/>
          <w:szCs w:val="24"/>
        </w:rPr>
        <w:t>Este tipo de crédito es dirigido a las personas que cuentan con un trabajo o actividad económica que proporciona un ingreso fijo, sin importar si este se recibe o no en una cuenta de nómina, en este caso la insti</w:t>
      </w:r>
      <w:r w:rsidR="001D5A60">
        <w:rPr>
          <w:rFonts w:ascii="Arial" w:hAnsi="Arial" w:cs="Arial"/>
          <w:sz w:val="24"/>
          <w:szCs w:val="24"/>
        </w:rPr>
        <w:t>tución financiera solicitará</w:t>
      </w:r>
      <w:r w:rsidR="001A1F1D" w:rsidRPr="00E55F3D">
        <w:rPr>
          <w:rFonts w:ascii="Arial" w:hAnsi="Arial" w:cs="Arial"/>
          <w:sz w:val="24"/>
          <w:szCs w:val="24"/>
        </w:rPr>
        <w:t xml:space="preserve"> una garantía o un aval que respalde el crédito.</w:t>
      </w:r>
    </w:p>
    <w:p w:rsidR="00893674" w:rsidRPr="00E55F3D" w:rsidRDefault="00893674" w:rsidP="00304A48">
      <w:pPr>
        <w:pStyle w:val="Prrafodelista"/>
        <w:spacing w:line="360" w:lineRule="auto"/>
        <w:ind w:left="0"/>
        <w:jc w:val="both"/>
        <w:rPr>
          <w:rFonts w:ascii="Arial" w:hAnsi="Arial" w:cs="Arial"/>
          <w:sz w:val="24"/>
          <w:szCs w:val="24"/>
        </w:rPr>
      </w:pPr>
    </w:p>
    <w:p w:rsidR="00ED0C3E" w:rsidRPr="003C42BA" w:rsidRDefault="00ED0C3E" w:rsidP="00304A48">
      <w:pPr>
        <w:pStyle w:val="Ttulo3"/>
        <w:spacing w:line="360" w:lineRule="auto"/>
        <w:rPr>
          <w:rFonts w:ascii="Arial" w:hAnsi="Arial" w:cs="Arial"/>
          <w:b/>
          <w:color w:val="auto"/>
        </w:rPr>
      </w:pPr>
      <w:bookmarkStart w:id="37" w:name="_Toc481404443"/>
      <w:r w:rsidRPr="003C42BA">
        <w:rPr>
          <w:rFonts w:ascii="Arial" w:hAnsi="Arial" w:cs="Arial"/>
          <w:b/>
          <w:color w:val="auto"/>
        </w:rPr>
        <w:t xml:space="preserve">3.1.14 </w:t>
      </w:r>
      <w:r w:rsidR="001008DA" w:rsidRPr="003C42BA">
        <w:rPr>
          <w:rFonts w:ascii="Arial" w:hAnsi="Arial" w:cs="Arial"/>
          <w:b/>
          <w:color w:val="auto"/>
        </w:rPr>
        <w:t xml:space="preserve">Crédito de </w:t>
      </w:r>
      <w:r w:rsidR="00D92B44">
        <w:rPr>
          <w:rFonts w:ascii="Arial" w:hAnsi="Arial" w:cs="Arial"/>
          <w:b/>
          <w:color w:val="auto"/>
        </w:rPr>
        <w:t>n</w:t>
      </w:r>
      <w:r w:rsidR="001008DA" w:rsidRPr="003C42BA">
        <w:rPr>
          <w:rFonts w:ascii="Arial" w:hAnsi="Arial" w:cs="Arial"/>
          <w:b/>
          <w:color w:val="auto"/>
        </w:rPr>
        <w:t>ó</w:t>
      </w:r>
      <w:r w:rsidRPr="003C42BA">
        <w:rPr>
          <w:rFonts w:ascii="Arial" w:hAnsi="Arial" w:cs="Arial"/>
          <w:b/>
          <w:color w:val="auto"/>
        </w:rPr>
        <w:t>mina</w:t>
      </w:r>
      <w:bookmarkEnd w:id="37"/>
    </w:p>
    <w:p w:rsidR="003E3D27" w:rsidRPr="00E55F3D" w:rsidRDefault="003E3D27" w:rsidP="003C42BA">
      <w:pPr>
        <w:pStyle w:val="Prrafodelista"/>
        <w:spacing w:before="240" w:line="360" w:lineRule="auto"/>
        <w:ind w:left="0"/>
        <w:jc w:val="both"/>
        <w:rPr>
          <w:rFonts w:ascii="Arial" w:hAnsi="Arial" w:cs="Arial"/>
          <w:sz w:val="24"/>
          <w:szCs w:val="24"/>
        </w:rPr>
      </w:pPr>
      <w:r w:rsidRPr="00E55F3D">
        <w:rPr>
          <w:rFonts w:ascii="Arial" w:hAnsi="Arial" w:cs="Arial"/>
          <w:sz w:val="24"/>
          <w:szCs w:val="24"/>
        </w:rPr>
        <w:tab/>
        <w:t xml:space="preserve">Es un préstamo que ofrece una </w:t>
      </w:r>
      <w:r w:rsidR="0009295B" w:rsidRPr="00E55F3D">
        <w:rPr>
          <w:rFonts w:ascii="Arial" w:hAnsi="Arial" w:cs="Arial"/>
          <w:sz w:val="24"/>
          <w:szCs w:val="24"/>
        </w:rPr>
        <w:t>institución</w:t>
      </w:r>
      <w:r w:rsidRPr="00E55F3D">
        <w:rPr>
          <w:rFonts w:ascii="Arial" w:hAnsi="Arial" w:cs="Arial"/>
          <w:sz w:val="24"/>
          <w:szCs w:val="24"/>
        </w:rPr>
        <w:t xml:space="preserve"> financiera que toma como respaldo el salario que recibes por tu trabajo, hay que </w:t>
      </w:r>
      <w:r w:rsidR="006F1724" w:rsidRPr="00E55F3D">
        <w:rPr>
          <w:rFonts w:ascii="Arial" w:hAnsi="Arial" w:cs="Arial"/>
          <w:sz w:val="24"/>
          <w:szCs w:val="24"/>
        </w:rPr>
        <w:t>prever</w:t>
      </w:r>
      <w:r w:rsidRPr="00E55F3D">
        <w:rPr>
          <w:rFonts w:ascii="Arial" w:hAnsi="Arial" w:cs="Arial"/>
          <w:sz w:val="24"/>
          <w:szCs w:val="24"/>
        </w:rPr>
        <w:t xml:space="preserve"> </w:t>
      </w:r>
      <w:r w:rsidR="0009295B" w:rsidRPr="00E55F3D">
        <w:rPr>
          <w:rFonts w:ascii="Arial" w:hAnsi="Arial" w:cs="Arial"/>
          <w:sz w:val="24"/>
          <w:szCs w:val="24"/>
        </w:rPr>
        <w:t>qu</w:t>
      </w:r>
      <w:r w:rsidRPr="00E55F3D">
        <w:rPr>
          <w:rFonts w:ascii="Arial" w:hAnsi="Arial" w:cs="Arial"/>
          <w:sz w:val="24"/>
          <w:szCs w:val="24"/>
        </w:rPr>
        <w:t xml:space="preserve">e el pago de tu crédito de </w:t>
      </w:r>
      <w:r w:rsidR="0009295B" w:rsidRPr="00E55F3D">
        <w:rPr>
          <w:rFonts w:ascii="Arial" w:hAnsi="Arial" w:cs="Arial"/>
          <w:sz w:val="24"/>
          <w:szCs w:val="24"/>
        </w:rPr>
        <w:t>nómina</w:t>
      </w:r>
      <w:r w:rsidRPr="00E55F3D">
        <w:rPr>
          <w:rFonts w:ascii="Arial" w:hAnsi="Arial" w:cs="Arial"/>
          <w:sz w:val="24"/>
          <w:szCs w:val="24"/>
        </w:rPr>
        <w:t xml:space="preserve"> no</w:t>
      </w:r>
      <w:r w:rsidR="006F1724">
        <w:rPr>
          <w:rFonts w:ascii="Arial" w:hAnsi="Arial" w:cs="Arial"/>
          <w:sz w:val="24"/>
          <w:szCs w:val="24"/>
        </w:rPr>
        <w:t xml:space="preserve"> afecte</w:t>
      </w:r>
      <w:r w:rsidRPr="00E55F3D">
        <w:rPr>
          <w:rFonts w:ascii="Arial" w:hAnsi="Arial" w:cs="Arial"/>
          <w:sz w:val="24"/>
          <w:szCs w:val="24"/>
        </w:rPr>
        <w:t xml:space="preserve"> lo que necesitas para cubrir tus gastos básicos, </w:t>
      </w:r>
      <w:r w:rsidR="00E73FBD" w:rsidRPr="00E55F3D">
        <w:rPr>
          <w:rFonts w:ascii="Arial" w:hAnsi="Arial" w:cs="Arial"/>
          <w:sz w:val="24"/>
          <w:szCs w:val="24"/>
        </w:rPr>
        <w:t>los pagos del préstamo se descuentan automáticamente de tu salario, la entidad financiera no te pedirá g</w:t>
      </w:r>
      <w:r w:rsidR="00A8175F">
        <w:rPr>
          <w:rFonts w:ascii="Arial" w:hAnsi="Arial" w:cs="Arial"/>
          <w:sz w:val="24"/>
          <w:szCs w:val="24"/>
        </w:rPr>
        <w:t>arantías o avales pues en la prá</w:t>
      </w:r>
      <w:r w:rsidR="00E73FBD" w:rsidRPr="00E55F3D">
        <w:rPr>
          <w:rFonts w:ascii="Arial" w:hAnsi="Arial" w:cs="Arial"/>
          <w:sz w:val="24"/>
          <w:szCs w:val="24"/>
        </w:rPr>
        <w:t xml:space="preserve">ctica el pago </w:t>
      </w:r>
      <w:r w:rsidR="00051AAF" w:rsidRPr="00E55F3D">
        <w:rPr>
          <w:rFonts w:ascii="Arial" w:hAnsi="Arial" w:cs="Arial"/>
          <w:sz w:val="24"/>
          <w:szCs w:val="24"/>
        </w:rPr>
        <w:t>está</w:t>
      </w:r>
      <w:r w:rsidR="00E73FBD" w:rsidRPr="00E55F3D">
        <w:rPr>
          <w:rFonts w:ascii="Arial" w:hAnsi="Arial" w:cs="Arial"/>
          <w:sz w:val="24"/>
          <w:szCs w:val="24"/>
        </w:rPr>
        <w:t xml:space="preserve"> respaldado con tu salari</w:t>
      </w:r>
      <w:r w:rsidR="00A8175F">
        <w:rPr>
          <w:rFonts w:ascii="Arial" w:hAnsi="Arial" w:cs="Arial"/>
          <w:sz w:val="24"/>
          <w:szCs w:val="24"/>
        </w:rPr>
        <w:t>o, aunque seguramente consultará</w:t>
      </w:r>
      <w:r w:rsidR="00E73FBD" w:rsidRPr="00E55F3D">
        <w:rPr>
          <w:rFonts w:ascii="Arial" w:hAnsi="Arial" w:cs="Arial"/>
          <w:sz w:val="24"/>
          <w:szCs w:val="24"/>
        </w:rPr>
        <w:t xml:space="preserve"> tu historial crediticio, los montos del préstamo van en función de la antigüedad laboral y del sueldo, el dinero prestado no tiene destino </w:t>
      </w:r>
      <w:r w:rsidR="00051AAF" w:rsidRPr="00E55F3D">
        <w:rPr>
          <w:rFonts w:ascii="Arial" w:hAnsi="Arial" w:cs="Arial"/>
          <w:sz w:val="24"/>
          <w:szCs w:val="24"/>
        </w:rPr>
        <w:t>específico</w:t>
      </w:r>
      <w:r w:rsidR="00E73FBD" w:rsidRPr="00E55F3D">
        <w:rPr>
          <w:rFonts w:ascii="Arial" w:hAnsi="Arial" w:cs="Arial"/>
          <w:sz w:val="24"/>
          <w:szCs w:val="24"/>
        </w:rPr>
        <w:t>, se puede disponer libremente del mismo, las opciones de pago pueden ser sem</w:t>
      </w:r>
      <w:r w:rsidR="00051AAF" w:rsidRPr="00E55F3D">
        <w:rPr>
          <w:rFonts w:ascii="Arial" w:hAnsi="Arial" w:cs="Arial"/>
          <w:sz w:val="24"/>
          <w:szCs w:val="24"/>
        </w:rPr>
        <w:t xml:space="preserve">anales, quincenales o mensuales, tiene un </w:t>
      </w:r>
      <w:r w:rsidR="00A65EA5" w:rsidRPr="00E55F3D">
        <w:rPr>
          <w:rFonts w:ascii="Arial" w:hAnsi="Arial" w:cs="Arial"/>
          <w:sz w:val="24"/>
          <w:szCs w:val="24"/>
        </w:rPr>
        <w:t>límite</w:t>
      </w:r>
      <w:r w:rsidR="00A8175F">
        <w:rPr>
          <w:rFonts w:ascii="Arial" w:hAnsi="Arial" w:cs="Arial"/>
          <w:sz w:val="24"/>
          <w:szCs w:val="24"/>
        </w:rPr>
        <w:t xml:space="preserve"> especí</w:t>
      </w:r>
      <w:r w:rsidR="00051AAF" w:rsidRPr="00E55F3D">
        <w:rPr>
          <w:rFonts w:ascii="Arial" w:hAnsi="Arial" w:cs="Arial"/>
          <w:sz w:val="24"/>
          <w:szCs w:val="24"/>
        </w:rPr>
        <w:t>fico</w:t>
      </w:r>
      <w:r w:rsidR="001A1F1D" w:rsidRPr="00E55F3D">
        <w:rPr>
          <w:rFonts w:ascii="Arial" w:hAnsi="Arial" w:cs="Arial"/>
          <w:sz w:val="24"/>
          <w:szCs w:val="24"/>
        </w:rPr>
        <w:t xml:space="preserve"> a un plazo establecido.</w:t>
      </w:r>
    </w:p>
    <w:p w:rsidR="003E3D27" w:rsidRPr="00E55F3D" w:rsidRDefault="00D80BCF" w:rsidP="003C42BA">
      <w:pPr>
        <w:pStyle w:val="Prrafodelista"/>
        <w:spacing w:before="240" w:line="360" w:lineRule="auto"/>
        <w:ind w:left="0"/>
        <w:jc w:val="both"/>
        <w:rPr>
          <w:rFonts w:ascii="Arial" w:hAnsi="Arial" w:cs="Arial"/>
          <w:sz w:val="24"/>
          <w:szCs w:val="24"/>
        </w:rPr>
      </w:pPr>
      <w:r w:rsidRPr="00E55F3D">
        <w:rPr>
          <w:rFonts w:ascii="Arial" w:hAnsi="Arial" w:cs="Arial"/>
          <w:sz w:val="24"/>
          <w:szCs w:val="24"/>
        </w:rPr>
        <w:tab/>
        <w:t xml:space="preserve">Los créditos de </w:t>
      </w:r>
      <w:r w:rsidR="00051AAF" w:rsidRPr="00E55F3D">
        <w:rPr>
          <w:rFonts w:ascii="Arial" w:hAnsi="Arial" w:cs="Arial"/>
          <w:sz w:val="24"/>
          <w:szCs w:val="24"/>
        </w:rPr>
        <w:t>nómina</w:t>
      </w:r>
      <w:r w:rsidRPr="00E55F3D">
        <w:rPr>
          <w:rFonts w:ascii="Arial" w:hAnsi="Arial" w:cs="Arial"/>
          <w:sz w:val="24"/>
          <w:szCs w:val="24"/>
        </w:rPr>
        <w:t xml:space="preserve"> se</w:t>
      </w:r>
      <w:r w:rsidR="00075F1B">
        <w:rPr>
          <w:rFonts w:ascii="Arial" w:hAnsi="Arial" w:cs="Arial"/>
          <w:sz w:val="24"/>
          <w:szCs w:val="24"/>
        </w:rPr>
        <w:t xml:space="preserve"> otorgan a los trabajadores cuyo</w:t>
      </w:r>
      <w:r w:rsidRPr="00E55F3D">
        <w:rPr>
          <w:rFonts w:ascii="Arial" w:hAnsi="Arial" w:cs="Arial"/>
          <w:sz w:val="24"/>
          <w:szCs w:val="24"/>
        </w:rPr>
        <w:t xml:space="preserve"> salario es abonado</w:t>
      </w:r>
      <w:r w:rsidR="00EC15FC">
        <w:rPr>
          <w:rFonts w:ascii="Arial" w:hAnsi="Arial" w:cs="Arial"/>
          <w:sz w:val="24"/>
          <w:szCs w:val="24"/>
        </w:rPr>
        <w:t xml:space="preserve"> o depositado a los</w:t>
      </w:r>
      <w:r w:rsidRPr="00E55F3D">
        <w:rPr>
          <w:rFonts w:ascii="Arial" w:hAnsi="Arial" w:cs="Arial"/>
          <w:sz w:val="24"/>
          <w:szCs w:val="24"/>
        </w:rPr>
        <w:t xml:space="preserve"> empleados a una cuenta de </w:t>
      </w:r>
      <w:r w:rsidR="00051AAF" w:rsidRPr="00E55F3D">
        <w:rPr>
          <w:rFonts w:ascii="Arial" w:hAnsi="Arial" w:cs="Arial"/>
          <w:sz w:val="24"/>
          <w:szCs w:val="24"/>
        </w:rPr>
        <w:t xml:space="preserve">nómina en </w:t>
      </w:r>
      <w:r w:rsidRPr="00E55F3D">
        <w:rPr>
          <w:rFonts w:ascii="Arial" w:hAnsi="Arial" w:cs="Arial"/>
          <w:sz w:val="24"/>
          <w:szCs w:val="24"/>
        </w:rPr>
        <w:t>e</w:t>
      </w:r>
      <w:r w:rsidR="00051AAF" w:rsidRPr="00E55F3D">
        <w:rPr>
          <w:rFonts w:ascii="Arial" w:hAnsi="Arial" w:cs="Arial"/>
          <w:sz w:val="24"/>
          <w:szCs w:val="24"/>
        </w:rPr>
        <w:t>l</w:t>
      </w:r>
      <w:r w:rsidRPr="00E55F3D">
        <w:rPr>
          <w:rFonts w:ascii="Arial" w:hAnsi="Arial" w:cs="Arial"/>
          <w:sz w:val="24"/>
          <w:szCs w:val="24"/>
        </w:rPr>
        <w:t xml:space="preserve"> mismo banco a nombre del trabajador, el banco ofrece estos créditos ante la certeza de que el trabajador va a tener el dinero suficiente para pagar el </w:t>
      </w:r>
      <w:r w:rsidR="00051AAF" w:rsidRPr="00E55F3D">
        <w:rPr>
          <w:rFonts w:ascii="Arial" w:hAnsi="Arial" w:cs="Arial"/>
          <w:sz w:val="24"/>
          <w:szCs w:val="24"/>
        </w:rPr>
        <w:t>crédito</w:t>
      </w:r>
      <w:r w:rsidRPr="00E55F3D">
        <w:rPr>
          <w:rFonts w:ascii="Arial" w:hAnsi="Arial" w:cs="Arial"/>
          <w:sz w:val="24"/>
          <w:szCs w:val="24"/>
        </w:rPr>
        <w:t xml:space="preserve"> ya que recibe periódicamente el salario del trabajador para ser abonado a la cuenta de este </w:t>
      </w:r>
      <w:r w:rsidR="00051AAF" w:rsidRPr="00E55F3D">
        <w:rPr>
          <w:rFonts w:ascii="Arial" w:hAnsi="Arial" w:cs="Arial"/>
          <w:sz w:val="24"/>
          <w:szCs w:val="24"/>
        </w:rPr>
        <w:t>último</w:t>
      </w:r>
      <w:r w:rsidRPr="00E55F3D">
        <w:rPr>
          <w:rFonts w:ascii="Arial" w:hAnsi="Arial" w:cs="Arial"/>
          <w:sz w:val="24"/>
          <w:szCs w:val="24"/>
        </w:rPr>
        <w:t xml:space="preserve">, </w:t>
      </w:r>
      <w:r w:rsidR="00051AAF" w:rsidRPr="00E55F3D">
        <w:rPr>
          <w:rFonts w:ascii="Arial" w:hAnsi="Arial" w:cs="Arial"/>
          <w:sz w:val="24"/>
          <w:szCs w:val="24"/>
        </w:rPr>
        <w:t>cada vez que hay que hacer un pago el mismo banco hace el cargo respectivo a la cuenta del trabajador, sin necesidad de que el trabajador acuda a la ventanilla del banco a realizarlo.</w:t>
      </w:r>
      <w:r w:rsidR="001A1F1D" w:rsidRPr="00E55F3D">
        <w:rPr>
          <w:rFonts w:ascii="Arial" w:hAnsi="Arial" w:cs="Arial"/>
          <w:sz w:val="24"/>
          <w:szCs w:val="24"/>
        </w:rPr>
        <w:t xml:space="preserve"> Si recibes tu sueldo en una institución diferente a la que ofrece un crédito de nómina que te interese existe la portabilidad de nómina por medio del cual tu cuenta puede ser transferida a otra institución de crédito que elija</w:t>
      </w:r>
      <w:r w:rsidR="006F1724">
        <w:rPr>
          <w:rFonts w:ascii="Arial" w:hAnsi="Arial" w:cs="Arial"/>
          <w:sz w:val="24"/>
          <w:szCs w:val="24"/>
        </w:rPr>
        <w:t>s</w:t>
      </w:r>
      <w:r w:rsidR="001A1F1D" w:rsidRPr="00E55F3D">
        <w:rPr>
          <w:rFonts w:ascii="Arial" w:hAnsi="Arial" w:cs="Arial"/>
          <w:sz w:val="24"/>
          <w:szCs w:val="24"/>
        </w:rPr>
        <w:t xml:space="preserve"> sin costo.</w:t>
      </w:r>
    </w:p>
    <w:p w:rsidR="003E3D27" w:rsidRDefault="003E3D27" w:rsidP="00304A48">
      <w:pPr>
        <w:pStyle w:val="Prrafodelista"/>
        <w:spacing w:line="360" w:lineRule="auto"/>
        <w:ind w:left="0"/>
        <w:jc w:val="both"/>
        <w:rPr>
          <w:rFonts w:ascii="Arial" w:hAnsi="Arial" w:cs="Arial"/>
          <w:sz w:val="24"/>
          <w:szCs w:val="24"/>
        </w:rPr>
      </w:pPr>
    </w:p>
    <w:p w:rsidR="00ED0C3E" w:rsidRPr="003C42BA" w:rsidRDefault="00D92B44" w:rsidP="00304A48">
      <w:pPr>
        <w:pStyle w:val="Ttulo3"/>
        <w:spacing w:line="360" w:lineRule="auto"/>
        <w:rPr>
          <w:rFonts w:ascii="Arial" w:hAnsi="Arial" w:cs="Arial"/>
          <w:b/>
        </w:rPr>
      </w:pPr>
      <w:bookmarkStart w:id="38" w:name="_Toc481404444"/>
      <w:r>
        <w:rPr>
          <w:rFonts w:ascii="Arial" w:hAnsi="Arial" w:cs="Arial"/>
          <w:b/>
          <w:color w:val="auto"/>
        </w:rPr>
        <w:lastRenderedPageBreak/>
        <w:t>3.1.15 Crédito de h</w:t>
      </w:r>
      <w:r w:rsidR="00C525FA" w:rsidRPr="003C42BA">
        <w:rPr>
          <w:rFonts w:ascii="Arial" w:hAnsi="Arial" w:cs="Arial"/>
          <w:b/>
          <w:color w:val="auto"/>
        </w:rPr>
        <w:t>abilitación o</w:t>
      </w:r>
      <w:r>
        <w:rPr>
          <w:rFonts w:ascii="Arial" w:hAnsi="Arial" w:cs="Arial"/>
          <w:b/>
          <w:color w:val="auto"/>
        </w:rPr>
        <w:t xml:space="preserve"> a</w:t>
      </w:r>
      <w:r w:rsidR="00ED0C3E" w:rsidRPr="003C42BA">
        <w:rPr>
          <w:rFonts w:ascii="Arial" w:hAnsi="Arial" w:cs="Arial"/>
          <w:b/>
          <w:color w:val="auto"/>
        </w:rPr>
        <w:t>vió</w:t>
      </w:r>
      <w:bookmarkEnd w:id="38"/>
    </w:p>
    <w:p w:rsidR="00A65EA5" w:rsidRPr="00E55F3D" w:rsidRDefault="00A65EA5" w:rsidP="003C42BA">
      <w:pPr>
        <w:pStyle w:val="Prrafodelista"/>
        <w:spacing w:before="240" w:line="360" w:lineRule="auto"/>
        <w:ind w:left="0"/>
        <w:jc w:val="both"/>
        <w:rPr>
          <w:rFonts w:ascii="Arial" w:hAnsi="Arial" w:cs="Arial"/>
          <w:sz w:val="24"/>
          <w:szCs w:val="24"/>
        </w:rPr>
      </w:pPr>
      <w:r w:rsidRPr="00E55F3D">
        <w:rPr>
          <w:rFonts w:ascii="Arial" w:hAnsi="Arial" w:cs="Arial"/>
          <w:sz w:val="24"/>
          <w:szCs w:val="24"/>
        </w:rPr>
        <w:tab/>
      </w:r>
      <w:r w:rsidR="00EE5F86" w:rsidRPr="00E55F3D">
        <w:rPr>
          <w:rFonts w:ascii="Arial" w:hAnsi="Arial" w:cs="Arial"/>
          <w:sz w:val="24"/>
          <w:szCs w:val="24"/>
        </w:rPr>
        <w:t xml:space="preserve">Es un crédito mediante el cual se firma un contrato por el que el acreditado queda obligado a invertir el importe del crédito precisamente en la adquisición de las materias primas y materiales y en el pago de los jornales, salarios y gastos directos de explotación indispensables para los fines de su empresa, estando garantizado por las materias primas y materiales adquiridos, y con los frutos, productos o artefactos que se obtengan con el crédito aunque estos sean futuros o pendientes. Este crédito se utiliza para cubrir el total de los gastos de operación de una empresa, en forma simple o </w:t>
      </w:r>
      <w:proofErr w:type="spellStart"/>
      <w:r w:rsidR="00EE5F86" w:rsidRPr="00E55F3D">
        <w:rPr>
          <w:rFonts w:ascii="Arial" w:hAnsi="Arial" w:cs="Arial"/>
          <w:sz w:val="24"/>
          <w:szCs w:val="24"/>
        </w:rPr>
        <w:t>revolvente</w:t>
      </w:r>
      <w:proofErr w:type="spellEnd"/>
      <w:r w:rsidR="00EE5F86" w:rsidRPr="00E55F3D">
        <w:rPr>
          <w:rFonts w:ascii="Arial" w:hAnsi="Arial" w:cs="Arial"/>
          <w:sz w:val="24"/>
          <w:szCs w:val="24"/>
        </w:rPr>
        <w:t xml:space="preserve"> es decir para </w:t>
      </w:r>
      <w:r w:rsidR="00AF465C" w:rsidRPr="00E55F3D">
        <w:rPr>
          <w:rFonts w:ascii="Arial" w:hAnsi="Arial" w:cs="Arial"/>
          <w:sz w:val="24"/>
          <w:szCs w:val="24"/>
        </w:rPr>
        <w:t>cobertura de un solo proyecto o de varios al mismo tiempo, ayuda a incrementar las actividades productoras de la empresa.</w:t>
      </w:r>
    </w:p>
    <w:p w:rsidR="00AF465C" w:rsidRPr="00E55F3D" w:rsidRDefault="00AF465C" w:rsidP="003C42BA">
      <w:pPr>
        <w:pStyle w:val="Prrafodelista"/>
        <w:spacing w:before="240" w:line="360" w:lineRule="auto"/>
        <w:ind w:left="0"/>
        <w:jc w:val="both"/>
        <w:rPr>
          <w:rFonts w:ascii="Arial" w:hAnsi="Arial" w:cs="Arial"/>
          <w:sz w:val="24"/>
          <w:szCs w:val="24"/>
        </w:rPr>
      </w:pPr>
      <w:r w:rsidRPr="00E55F3D">
        <w:rPr>
          <w:rFonts w:ascii="Arial" w:hAnsi="Arial" w:cs="Arial"/>
          <w:sz w:val="24"/>
          <w:szCs w:val="24"/>
        </w:rPr>
        <w:tab/>
        <w:t>Solo se puede invertir en la adquisición de materia</w:t>
      </w:r>
      <w:r w:rsidR="001008DA">
        <w:rPr>
          <w:rFonts w:ascii="Arial" w:hAnsi="Arial" w:cs="Arial"/>
          <w:sz w:val="24"/>
          <w:szCs w:val="24"/>
        </w:rPr>
        <w:t>s</w:t>
      </w:r>
      <w:r w:rsidRPr="00E55F3D">
        <w:rPr>
          <w:rFonts w:ascii="Arial" w:hAnsi="Arial" w:cs="Arial"/>
          <w:sz w:val="24"/>
          <w:szCs w:val="24"/>
        </w:rPr>
        <w:t xml:space="preserve"> primas y materiales, los recursos no se pueden destinar a otros fines distintos a los autorizados y la entidad otorgante debe vigilar su correcto uso, el plazo y monto estará determinado por la</w:t>
      </w:r>
      <w:r w:rsidR="001008DA">
        <w:rPr>
          <w:rFonts w:ascii="Arial" w:hAnsi="Arial" w:cs="Arial"/>
          <w:sz w:val="24"/>
          <w:szCs w:val="24"/>
        </w:rPr>
        <w:t>s</w:t>
      </w:r>
      <w:r w:rsidRPr="00E55F3D">
        <w:rPr>
          <w:rFonts w:ascii="Arial" w:hAnsi="Arial" w:cs="Arial"/>
          <w:sz w:val="24"/>
          <w:szCs w:val="24"/>
        </w:rPr>
        <w:t xml:space="preserve"> necesidades del acreditado generalmente a mediano plazo y su capacidad de pago, por lo general es de entre 12 y 14 meses con amortizaciones mensuales e iguales en lo sucesivo de capital e intereses sobre los saldos, es posible acordar un tiempo de espera conocido como plazo de gracia para empezar a pagar el capital con el fin de dar oportunidad de que el crédito empiece a generar los recursos necesarios para su pago. </w:t>
      </w:r>
      <w:r w:rsidR="00A15C54" w:rsidRPr="00E55F3D">
        <w:rPr>
          <w:rFonts w:ascii="Arial" w:hAnsi="Arial" w:cs="Arial"/>
          <w:sz w:val="24"/>
          <w:szCs w:val="24"/>
        </w:rPr>
        <w:t>Se formaliza mediante la firma de un contrato y se dispone media</w:t>
      </w:r>
      <w:r w:rsidR="00A8175F">
        <w:rPr>
          <w:rFonts w:ascii="Arial" w:hAnsi="Arial" w:cs="Arial"/>
          <w:sz w:val="24"/>
          <w:szCs w:val="24"/>
        </w:rPr>
        <w:t>nte la firma de uno o más pagaré</w:t>
      </w:r>
      <w:r w:rsidR="00A15C54" w:rsidRPr="00E55F3D">
        <w:rPr>
          <w:rFonts w:ascii="Arial" w:hAnsi="Arial" w:cs="Arial"/>
          <w:sz w:val="24"/>
          <w:szCs w:val="24"/>
        </w:rPr>
        <w:t>s, las garantías son las materias primas y materiales adquiridos con su importe y con los frutos o productos que se obtengan con el uso del mismo.</w:t>
      </w:r>
    </w:p>
    <w:p w:rsidR="00A65EA5" w:rsidRPr="00E55F3D" w:rsidRDefault="00A65EA5" w:rsidP="00304A48">
      <w:pPr>
        <w:pStyle w:val="Prrafodelista"/>
        <w:spacing w:line="360" w:lineRule="auto"/>
        <w:ind w:left="0"/>
        <w:jc w:val="both"/>
        <w:rPr>
          <w:rFonts w:ascii="Arial" w:hAnsi="Arial" w:cs="Arial"/>
          <w:sz w:val="24"/>
          <w:szCs w:val="24"/>
        </w:rPr>
      </w:pPr>
    </w:p>
    <w:p w:rsidR="00ED0C3E" w:rsidRPr="003C42BA" w:rsidRDefault="00ED0C3E" w:rsidP="00304A48">
      <w:pPr>
        <w:pStyle w:val="Ttulo3"/>
        <w:spacing w:line="360" w:lineRule="auto"/>
        <w:rPr>
          <w:rFonts w:ascii="Arial" w:hAnsi="Arial" w:cs="Arial"/>
          <w:b/>
          <w:color w:val="auto"/>
        </w:rPr>
      </w:pPr>
      <w:bookmarkStart w:id="39" w:name="_Toc481404445"/>
      <w:r w:rsidRPr="003C42BA">
        <w:rPr>
          <w:rFonts w:ascii="Arial" w:hAnsi="Arial" w:cs="Arial"/>
          <w:b/>
          <w:color w:val="auto"/>
        </w:rPr>
        <w:t xml:space="preserve">3.1.16 Crédito </w:t>
      </w:r>
      <w:r w:rsidR="00D92B44">
        <w:rPr>
          <w:rFonts w:ascii="Arial" w:hAnsi="Arial" w:cs="Arial"/>
          <w:b/>
          <w:color w:val="auto"/>
        </w:rPr>
        <w:t>r</w:t>
      </w:r>
      <w:r w:rsidRPr="003C42BA">
        <w:rPr>
          <w:rFonts w:ascii="Arial" w:hAnsi="Arial" w:cs="Arial"/>
          <w:b/>
          <w:color w:val="auto"/>
        </w:rPr>
        <w:t>efaccionario</w:t>
      </w:r>
      <w:bookmarkEnd w:id="39"/>
    </w:p>
    <w:p w:rsidR="00A15C54" w:rsidRPr="00E55F3D" w:rsidRDefault="00580F48" w:rsidP="003C42BA">
      <w:pPr>
        <w:pStyle w:val="Prrafodelista"/>
        <w:spacing w:before="240" w:line="360" w:lineRule="auto"/>
        <w:ind w:left="0"/>
        <w:jc w:val="both"/>
        <w:rPr>
          <w:rFonts w:ascii="Arial" w:hAnsi="Arial" w:cs="Arial"/>
          <w:sz w:val="24"/>
          <w:szCs w:val="24"/>
        </w:rPr>
      </w:pPr>
      <w:r w:rsidRPr="00E55F3D">
        <w:rPr>
          <w:rFonts w:ascii="Arial" w:hAnsi="Arial" w:cs="Arial"/>
          <w:sz w:val="24"/>
          <w:szCs w:val="24"/>
        </w:rPr>
        <w:tab/>
        <w:t>El crédito refaccionario sirve para apoyar e incrementar las actividades productoras de una empresa, tiene por objeto la adquisición de utensilios, instrumentos, abono, ganado o animales de cría, realización de plantaciones o cultivos cíclicos o permanentes, compra o instalación de maquinaria, realización o construcción de obras materiales, necesarias para el fomento de la empresa, el acreditado pue</w:t>
      </w:r>
      <w:r w:rsidR="0088704C">
        <w:rPr>
          <w:rFonts w:ascii="Arial" w:hAnsi="Arial" w:cs="Arial"/>
          <w:sz w:val="24"/>
          <w:szCs w:val="24"/>
        </w:rPr>
        <w:t>de ser una empresa o persona</w:t>
      </w:r>
      <w:r w:rsidRPr="00E55F3D">
        <w:rPr>
          <w:rFonts w:ascii="Arial" w:hAnsi="Arial" w:cs="Arial"/>
          <w:sz w:val="24"/>
          <w:szCs w:val="24"/>
        </w:rPr>
        <w:t xml:space="preserve"> física con actividad empresarial, </w:t>
      </w:r>
      <w:r w:rsidRPr="00E55F3D">
        <w:rPr>
          <w:rFonts w:ascii="Arial" w:hAnsi="Arial" w:cs="Arial"/>
          <w:sz w:val="24"/>
          <w:szCs w:val="24"/>
        </w:rPr>
        <w:lastRenderedPageBreak/>
        <w:t xml:space="preserve">agrupaciones agrícolas o ganaderas, dirigido a actividades industriales o agropecuarias, puede operar de manera </w:t>
      </w:r>
      <w:proofErr w:type="spellStart"/>
      <w:r w:rsidRPr="00E55F3D">
        <w:rPr>
          <w:rFonts w:ascii="Arial" w:hAnsi="Arial" w:cs="Arial"/>
          <w:sz w:val="24"/>
          <w:szCs w:val="24"/>
        </w:rPr>
        <w:t>revolvente</w:t>
      </w:r>
      <w:proofErr w:type="spellEnd"/>
      <w:r w:rsidRPr="00E55F3D">
        <w:rPr>
          <w:rFonts w:ascii="Arial" w:hAnsi="Arial" w:cs="Arial"/>
          <w:sz w:val="24"/>
          <w:szCs w:val="24"/>
        </w:rPr>
        <w:t xml:space="preserve"> para la operación de varias n</w:t>
      </w:r>
      <w:r w:rsidR="006F3D26" w:rsidRPr="00E55F3D">
        <w:rPr>
          <w:rFonts w:ascii="Arial" w:hAnsi="Arial" w:cs="Arial"/>
          <w:sz w:val="24"/>
          <w:szCs w:val="24"/>
        </w:rPr>
        <w:t>ecesida</w:t>
      </w:r>
      <w:r w:rsidR="00245770" w:rsidRPr="00E55F3D">
        <w:rPr>
          <w:rFonts w:ascii="Arial" w:hAnsi="Arial" w:cs="Arial"/>
          <w:sz w:val="24"/>
          <w:szCs w:val="24"/>
        </w:rPr>
        <w:t>des, destinados principalmente a la producción agrícola</w:t>
      </w:r>
      <w:r w:rsidR="004F32DC" w:rsidRPr="00E55F3D">
        <w:rPr>
          <w:rFonts w:ascii="Arial" w:hAnsi="Arial" w:cs="Arial"/>
          <w:sz w:val="24"/>
          <w:szCs w:val="24"/>
        </w:rPr>
        <w:t>.</w:t>
      </w:r>
    </w:p>
    <w:p w:rsidR="006F3D26" w:rsidRPr="00E55F3D" w:rsidRDefault="006F3D26" w:rsidP="003C42BA">
      <w:pPr>
        <w:pStyle w:val="Prrafodelista"/>
        <w:spacing w:before="240" w:line="360" w:lineRule="auto"/>
        <w:ind w:left="0"/>
        <w:jc w:val="both"/>
        <w:rPr>
          <w:rFonts w:ascii="Arial" w:hAnsi="Arial" w:cs="Arial"/>
          <w:sz w:val="24"/>
          <w:szCs w:val="24"/>
        </w:rPr>
      </w:pPr>
      <w:r w:rsidRPr="00E55F3D">
        <w:rPr>
          <w:rFonts w:ascii="Arial" w:hAnsi="Arial" w:cs="Arial"/>
          <w:sz w:val="24"/>
          <w:szCs w:val="24"/>
        </w:rPr>
        <w:tab/>
        <w:t xml:space="preserve">El monto del crédito se fija conforme a las necesidades del proyecto de inversión a realizar, su uso adecuado debe ser supervisado por la institución financiera acreedora, con el fin de verificar que los recursos prestados no se desvíen para otros fines distintos a los autorizados, el plazo para el pago del capital es mayor a un año, este </w:t>
      </w:r>
      <w:r w:rsidR="00245770" w:rsidRPr="00E55F3D">
        <w:rPr>
          <w:rFonts w:ascii="Arial" w:hAnsi="Arial" w:cs="Arial"/>
          <w:sz w:val="24"/>
          <w:szCs w:val="24"/>
        </w:rPr>
        <w:t>está</w:t>
      </w:r>
      <w:r w:rsidRPr="00E55F3D">
        <w:rPr>
          <w:rFonts w:ascii="Arial" w:hAnsi="Arial" w:cs="Arial"/>
          <w:sz w:val="24"/>
          <w:szCs w:val="24"/>
        </w:rPr>
        <w:t xml:space="preserve"> determinado por las necesidades del acred</w:t>
      </w:r>
      <w:r w:rsidR="00245770" w:rsidRPr="00E55F3D">
        <w:rPr>
          <w:rFonts w:ascii="Arial" w:hAnsi="Arial" w:cs="Arial"/>
          <w:sz w:val="24"/>
          <w:szCs w:val="24"/>
        </w:rPr>
        <w:t>itado, por su capacidad de pago, por lo general es de entre 3 y 5 años, con pagos mensuales iguales y sucesivas de capital e intereses, se formaliza mediante la firma de un contrato y se dispone mediante la firma de uno o varios pa</w:t>
      </w:r>
      <w:r w:rsidR="00A8175F">
        <w:rPr>
          <w:rFonts w:ascii="Arial" w:hAnsi="Arial" w:cs="Arial"/>
          <w:sz w:val="24"/>
          <w:szCs w:val="24"/>
        </w:rPr>
        <w:t>garé</w:t>
      </w:r>
      <w:r w:rsidR="00245770" w:rsidRPr="00E55F3D">
        <w:rPr>
          <w:rFonts w:ascii="Arial" w:hAnsi="Arial" w:cs="Arial"/>
          <w:sz w:val="24"/>
          <w:szCs w:val="24"/>
        </w:rPr>
        <w:t>s, las garantías de este crédito está</w:t>
      </w:r>
      <w:r w:rsidR="00AE4801">
        <w:rPr>
          <w:rFonts w:ascii="Arial" w:hAnsi="Arial" w:cs="Arial"/>
          <w:sz w:val="24"/>
          <w:szCs w:val="24"/>
        </w:rPr>
        <w:t>n</w:t>
      </w:r>
      <w:r w:rsidR="00245770" w:rsidRPr="00E55F3D">
        <w:rPr>
          <w:rFonts w:ascii="Arial" w:hAnsi="Arial" w:cs="Arial"/>
          <w:sz w:val="24"/>
          <w:szCs w:val="24"/>
        </w:rPr>
        <w:t xml:space="preserve"> conformada por los bienes adquiridos, la remodelación, ampliación sin que esto implique que no se pueda solicitar otra garantía adicional.</w:t>
      </w:r>
    </w:p>
    <w:p w:rsidR="00A15C54" w:rsidRPr="00E55F3D" w:rsidRDefault="00A15C54" w:rsidP="00304A48">
      <w:pPr>
        <w:pStyle w:val="Prrafodelista"/>
        <w:spacing w:line="360" w:lineRule="auto"/>
        <w:ind w:left="0"/>
        <w:jc w:val="both"/>
        <w:rPr>
          <w:rFonts w:ascii="Arial" w:hAnsi="Arial" w:cs="Arial"/>
          <w:sz w:val="24"/>
          <w:szCs w:val="24"/>
        </w:rPr>
      </w:pPr>
    </w:p>
    <w:p w:rsidR="00ED0C3E" w:rsidRPr="003C42BA" w:rsidRDefault="00D92B44" w:rsidP="00304A48">
      <w:pPr>
        <w:pStyle w:val="Ttulo3"/>
        <w:spacing w:line="360" w:lineRule="auto"/>
        <w:rPr>
          <w:rFonts w:ascii="Arial" w:hAnsi="Arial" w:cs="Arial"/>
          <w:b/>
          <w:color w:val="auto"/>
        </w:rPr>
      </w:pPr>
      <w:bookmarkStart w:id="40" w:name="_Toc481404446"/>
      <w:r>
        <w:rPr>
          <w:rFonts w:ascii="Arial" w:hAnsi="Arial" w:cs="Arial"/>
          <w:b/>
          <w:color w:val="auto"/>
        </w:rPr>
        <w:t>3.1.17 Crédito q</w:t>
      </w:r>
      <w:r w:rsidR="00ED0C3E" w:rsidRPr="003C42BA">
        <w:rPr>
          <w:rFonts w:ascii="Arial" w:hAnsi="Arial" w:cs="Arial"/>
          <w:b/>
          <w:color w:val="auto"/>
        </w:rPr>
        <w:t>uirografario</w:t>
      </w:r>
      <w:bookmarkEnd w:id="40"/>
    </w:p>
    <w:p w:rsidR="00E1741C" w:rsidRPr="00E55F3D" w:rsidRDefault="00E1741C" w:rsidP="003C42BA">
      <w:pPr>
        <w:pStyle w:val="Prrafodelista"/>
        <w:spacing w:before="240" w:line="360" w:lineRule="auto"/>
        <w:ind w:left="0"/>
        <w:jc w:val="both"/>
        <w:rPr>
          <w:rFonts w:ascii="Arial" w:hAnsi="Arial" w:cs="Arial"/>
          <w:sz w:val="24"/>
          <w:szCs w:val="24"/>
        </w:rPr>
      </w:pPr>
      <w:r w:rsidRPr="00E55F3D">
        <w:rPr>
          <w:rFonts w:ascii="Arial" w:hAnsi="Arial" w:cs="Arial"/>
          <w:sz w:val="24"/>
          <w:szCs w:val="24"/>
        </w:rPr>
        <w:tab/>
        <w:t xml:space="preserve">Este es un crédito que no tiene garantías </w:t>
      </w:r>
      <w:r w:rsidR="000A39C3" w:rsidRPr="00E55F3D">
        <w:rPr>
          <w:rFonts w:ascii="Arial" w:hAnsi="Arial" w:cs="Arial"/>
          <w:sz w:val="24"/>
          <w:szCs w:val="24"/>
        </w:rPr>
        <w:t>específicas</w:t>
      </w:r>
      <w:r w:rsidRPr="00E55F3D">
        <w:rPr>
          <w:rFonts w:ascii="Arial" w:hAnsi="Arial" w:cs="Arial"/>
          <w:sz w:val="24"/>
          <w:szCs w:val="24"/>
        </w:rPr>
        <w:t xml:space="preserve"> que aseguren su recuperación, </w:t>
      </w:r>
      <w:r w:rsidR="000A39C3" w:rsidRPr="00E55F3D">
        <w:rPr>
          <w:rFonts w:ascii="Arial" w:hAnsi="Arial" w:cs="Arial"/>
          <w:sz w:val="24"/>
          <w:szCs w:val="24"/>
        </w:rPr>
        <w:t>está</w:t>
      </w:r>
      <w:r w:rsidRPr="00E55F3D">
        <w:rPr>
          <w:rFonts w:ascii="Arial" w:hAnsi="Arial" w:cs="Arial"/>
          <w:sz w:val="24"/>
          <w:szCs w:val="24"/>
        </w:rPr>
        <w:t xml:space="preserve"> garantizado solo por el patrimonio del deudor</w:t>
      </w:r>
      <w:r w:rsidR="0088704C">
        <w:rPr>
          <w:rFonts w:ascii="Arial" w:hAnsi="Arial" w:cs="Arial"/>
          <w:sz w:val="24"/>
          <w:szCs w:val="24"/>
        </w:rPr>
        <w:t>,</w:t>
      </w:r>
      <w:r w:rsidR="000A39C3" w:rsidRPr="00E55F3D">
        <w:rPr>
          <w:rFonts w:ascii="Arial" w:hAnsi="Arial" w:cs="Arial"/>
          <w:sz w:val="24"/>
          <w:szCs w:val="24"/>
        </w:rPr>
        <w:t xml:space="preserve"> de ser necesario el banco puede reclamar parte o el total del patrimonio del deudor de acuerdo </w:t>
      </w:r>
      <w:r w:rsidR="00AE4801">
        <w:rPr>
          <w:rFonts w:ascii="Arial" w:hAnsi="Arial" w:cs="Arial"/>
          <w:sz w:val="24"/>
          <w:szCs w:val="24"/>
        </w:rPr>
        <w:t>con el</w:t>
      </w:r>
      <w:r w:rsidR="000A39C3" w:rsidRPr="00E55F3D">
        <w:rPr>
          <w:rFonts w:ascii="Arial" w:hAnsi="Arial" w:cs="Arial"/>
          <w:sz w:val="24"/>
          <w:szCs w:val="24"/>
        </w:rPr>
        <w:t xml:space="preserve"> monto del adeudo</w:t>
      </w:r>
      <w:r w:rsidRPr="00E55F3D">
        <w:rPr>
          <w:rFonts w:ascii="Arial" w:hAnsi="Arial" w:cs="Arial"/>
          <w:sz w:val="24"/>
          <w:szCs w:val="24"/>
        </w:rPr>
        <w:t>,</w:t>
      </w:r>
      <w:r w:rsidR="000A39C3" w:rsidRPr="00E55F3D">
        <w:rPr>
          <w:rFonts w:ascii="Arial" w:hAnsi="Arial" w:cs="Arial"/>
          <w:sz w:val="24"/>
          <w:szCs w:val="24"/>
        </w:rPr>
        <w:t xml:space="preserve"> el deudor no deja un bien mueble o inmueble que garantice el crédito</w:t>
      </w:r>
      <w:r w:rsidR="00F17679" w:rsidRPr="00E55F3D">
        <w:rPr>
          <w:rFonts w:ascii="Arial" w:hAnsi="Arial" w:cs="Arial"/>
          <w:sz w:val="24"/>
          <w:szCs w:val="24"/>
        </w:rPr>
        <w:t xml:space="preserve"> pero el banco puede demandar al deudor ante un juez para que este embargue los bienes del deudor y declare su venta a fin de que con estos recursos el banco pueda r</w:t>
      </w:r>
      <w:r w:rsidR="00A8175F">
        <w:rPr>
          <w:rFonts w:ascii="Arial" w:hAnsi="Arial" w:cs="Arial"/>
          <w:sz w:val="24"/>
          <w:szCs w:val="24"/>
        </w:rPr>
        <w:t>ecuperar los recursos que prestó</w:t>
      </w:r>
      <w:r w:rsidR="00AE4801">
        <w:rPr>
          <w:rFonts w:ascii="Arial" w:hAnsi="Arial" w:cs="Arial"/>
          <w:sz w:val="24"/>
          <w:szCs w:val="24"/>
        </w:rPr>
        <w:t>, el té</w:t>
      </w:r>
      <w:r w:rsidR="000A39C3" w:rsidRPr="00E55F3D">
        <w:rPr>
          <w:rFonts w:ascii="Arial" w:hAnsi="Arial" w:cs="Arial"/>
          <w:sz w:val="24"/>
          <w:szCs w:val="24"/>
        </w:rPr>
        <w:t xml:space="preserve">rmino quirografario proviene de la raíz </w:t>
      </w:r>
      <w:proofErr w:type="spellStart"/>
      <w:r w:rsidR="000A39C3" w:rsidRPr="00E55F3D">
        <w:rPr>
          <w:rFonts w:ascii="Arial" w:hAnsi="Arial" w:cs="Arial"/>
          <w:sz w:val="24"/>
          <w:szCs w:val="24"/>
        </w:rPr>
        <w:t>quiro</w:t>
      </w:r>
      <w:proofErr w:type="spellEnd"/>
      <w:r w:rsidR="000A39C3" w:rsidRPr="00E55F3D">
        <w:rPr>
          <w:rFonts w:ascii="Arial" w:hAnsi="Arial" w:cs="Arial"/>
          <w:sz w:val="24"/>
          <w:szCs w:val="24"/>
        </w:rPr>
        <w:t xml:space="preserve"> que significa mano en griego y se usa para indicar los compromisos escritos sin la firma de un contrato. </w:t>
      </w:r>
    </w:p>
    <w:p w:rsidR="00A15C54" w:rsidRPr="00E55F3D" w:rsidRDefault="00F17679" w:rsidP="003C42BA">
      <w:pPr>
        <w:pStyle w:val="Prrafodelista"/>
        <w:spacing w:before="240" w:line="360" w:lineRule="auto"/>
        <w:ind w:left="0"/>
        <w:jc w:val="both"/>
        <w:rPr>
          <w:rFonts w:ascii="Arial" w:hAnsi="Arial" w:cs="Arial"/>
          <w:sz w:val="24"/>
          <w:szCs w:val="24"/>
        </w:rPr>
      </w:pPr>
      <w:r w:rsidRPr="00E55F3D">
        <w:rPr>
          <w:rFonts w:ascii="Arial" w:hAnsi="Arial" w:cs="Arial"/>
          <w:sz w:val="24"/>
          <w:szCs w:val="24"/>
        </w:rPr>
        <w:tab/>
        <w:t>Estos créditos f</w:t>
      </w:r>
      <w:r w:rsidR="00E1741C" w:rsidRPr="00E55F3D">
        <w:rPr>
          <w:rFonts w:ascii="Arial" w:hAnsi="Arial" w:cs="Arial"/>
          <w:sz w:val="24"/>
          <w:szCs w:val="24"/>
        </w:rPr>
        <w:t>inancia</w:t>
      </w:r>
      <w:r w:rsidRPr="00E55F3D">
        <w:rPr>
          <w:rFonts w:ascii="Arial" w:hAnsi="Arial" w:cs="Arial"/>
          <w:sz w:val="24"/>
          <w:szCs w:val="24"/>
        </w:rPr>
        <w:t>n</w:t>
      </w:r>
      <w:r w:rsidR="00E1741C" w:rsidRPr="00E55F3D">
        <w:rPr>
          <w:rFonts w:ascii="Arial" w:hAnsi="Arial" w:cs="Arial"/>
          <w:sz w:val="24"/>
          <w:szCs w:val="24"/>
        </w:rPr>
        <w:t xml:space="preserve"> necesidades de capital de trabajo temporal orientada a cualquier rama de la actividad económica, es a corto </w:t>
      </w:r>
      <w:r w:rsidRPr="00E55F3D">
        <w:rPr>
          <w:rFonts w:ascii="Arial" w:hAnsi="Arial" w:cs="Arial"/>
          <w:sz w:val="24"/>
          <w:szCs w:val="24"/>
        </w:rPr>
        <w:t xml:space="preserve">o mediano </w:t>
      </w:r>
      <w:r w:rsidR="00E1741C" w:rsidRPr="00E55F3D">
        <w:rPr>
          <w:rFonts w:ascii="Arial" w:hAnsi="Arial" w:cs="Arial"/>
          <w:sz w:val="24"/>
          <w:szCs w:val="24"/>
        </w:rPr>
        <w:t>plazo</w:t>
      </w:r>
      <w:r w:rsidRPr="00E55F3D">
        <w:rPr>
          <w:rFonts w:ascii="Arial" w:hAnsi="Arial" w:cs="Arial"/>
          <w:sz w:val="24"/>
          <w:szCs w:val="24"/>
        </w:rPr>
        <w:t>,</w:t>
      </w:r>
      <w:r w:rsidR="00E1741C" w:rsidRPr="00E55F3D">
        <w:rPr>
          <w:rFonts w:ascii="Arial" w:hAnsi="Arial" w:cs="Arial"/>
          <w:sz w:val="24"/>
          <w:szCs w:val="24"/>
        </w:rPr>
        <w:t xml:space="preserve"> menor a 180 </w:t>
      </w:r>
      <w:r w:rsidRPr="00E55F3D">
        <w:rPr>
          <w:rFonts w:ascii="Arial" w:hAnsi="Arial" w:cs="Arial"/>
          <w:sz w:val="24"/>
          <w:szCs w:val="24"/>
        </w:rPr>
        <w:t xml:space="preserve">días y como máximo 3 años, </w:t>
      </w:r>
      <w:r w:rsidR="00E1741C" w:rsidRPr="00E55F3D">
        <w:rPr>
          <w:rFonts w:ascii="Arial" w:hAnsi="Arial" w:cs="Arial"/>
          <w:sz w:val="24"/>
          <w:szCs w:val="24"/>
        </w:rPr>
        <w:t xml:space="preserve">para el pago de capital cobrándose los intereses por adelantado o por mes vencido </w:t>
      </w:r>
      <w:r w:rsidR="000A39C3" w:rsidRPr="00E55F3D">
        <w:rPr>
          <w:rFonts w:ascii="Arial" w:hAnsi="Arial" w:cs="Arial"/>
          <w:sz w:val="24"/>
          <w:szCs w:val="24"/>
        </w:rPr>
        <w:t xml:space="preserve">esto es </w:t>
      </w:r>
      <w:r w:rsidRPr="00E55F3D">
        <w:rPr>
          <w:rFonts w:ascii="Arial" w:hAnsi="Arial" w:cs="Arial"/>
          <w:sz w:val="24"/>
          <w:szCs w:val="24"/>
        </w:rPr>
        <w:t>porque</w:t>
      </w:r>
      <w:r w:rsidR="000A39C3" w:rsidRPr="00E55F3D">
        <w:rPr>
          <w:rFonts w:ascii="Arial" w:hAnsi="Arial" w:cs="Arial"/>
          <w:sz w:val="24"/>
          <w:szCs w:val="24"/>
        </w:rPr>
        <w:t xml:space="preserve"> genera mucho interés a largo plazo no se requiere de aval y se formaliza con la firma de uno o vario</w:t>
      </w:r>
      <w:r w:rsidR="00A8175F">
        <w:rPr>
          <w:rFonts w:ascii="Arial" w:hAnsi="Arial" w:cs="Arial"/>
          <w:sz w:val="24"/>
          <w:szCs w:val="24"/>
        </w:rPr>
        <w:t>s pagaré</w:t>
      </w:r>
      <w:r w:rsidR="000A39C3" w:rsidRPr="00E55F3D">
        <w:rPr>
          <w:rFonts w:ascii="Arial" w:hAnsi="Arial" w:cs="Arial"/>
          <w:sz w:val="24"/>
          <w:szCs w:val="24"/>
        </w:rPr>
        <w:t>s a favor de la institución de crédito que otorga el préstamo</w:t>
      </w:r>
      <w:r w:rsidRPr="00E55F3D">
        <w:rPr>
          <w:rFonts w:ascii="Arial" w:hAnsi="Arial" w:cs="Arial"/>
          <w:sz w:val="24"/>
          <w:szCs w:val="24"/>
        </w:rPr>
        <w:t xml:space="preserve"> de acuerdo</w:t>
      </w:r>
      <w:r w:rsidR="00AE4801">
        <w:rPr>
          <w:rFonts w:ascii="Arial" w:hAnsi="Arial" w:cs="Arial"/>
          <w:sz w:val="24"/>
          <w:szCs w:val="24"/>
        </w:rPr>
        <w:t xml:space="preserve"> con </w:t>
      </w:r>
      <w:r w:rsidR="00AE4801">
        <w:rPr>
          <w:rFonts w:ascii="Arial" w:hAnsi="Arial" w:cs="Arial"/>
          <w:sz w:val="24"/>
          <w:szCs w:val="24"/>
        </w:rPr>
        <w:lastRenderedPageBreak/>
        <w:t>el</w:t>
      </w:r>
      <w:r w:rsidR="00A8175F">
        <w:rPr>
          <w:rFonts w:ascii="Arial" w:hAnsi="Arial" w:cs="Arial"/>
          <w:sz w:val="24"/>
          <w:szCs w:val="24"/>
        </w:rPr>
        <w:t xml:space="preserve"> número de pagos que se vay</w:t>
      </w:r>
      <w:r w:rsidRPr="00E55F3D">
        <w:rPr>
          <w:rFonts w:ascii="Arial" w:hAnsi="Arial" w:cs="Arial"/>
          <w:sz w:val="24"/>
          <w:szCs w:val="24"/>
        </w:rPr>
        <w:t>an a realizar</w:t>
      </w:r>
      <w:r w:rsidR="000A39C3" w:rsidRPr="00E55F3D">
        <w:rPr>
          <w:rFonts w:ascii="Arial" w:hAnsi="Arial" w:cs="Arial"/>
          <w:sz w:val="24"/>
          <w:szCs w:val="24"/>
        </w:rPr>
        <w:t xml:space="preserve">, </w:t>
      </w:r>
      <w:r w:rsidR="00A8175F">
        <w:rPr>
          <w:rFonts w:ascii="Arial" w:hAnsi="Arial" w:cs="Arial"/>
          <w:sz w:val="24"/>
          <w:szCs w:val="24"/>
        </w:rPr>
        <w:t>estos pagaré</w:t>
      </w:r>
      <w:r w:rsidR="00AE4801">
        <w:rPr>
          <w:rFonts w:ascii="Arial" w:hAnsi="Arial" w:cs="Arial"/>
          <w:sz w:val="24"/>
          <w:szCs w:val="24"/>
        </w:rPr>
        <w:t>s anteriormente se conocían</w:t>
      </w:r>
      <w:r w:rsidRPr="00E55F3D">
        <w:rPr>
          <w:rFonts w:ascii="Arial" w:hAnsi="Arial" w:cs="Arial"/>
          <w:sz w:val="24"/>
          <w:szCs w:val="24"/>
        </w:rPr>
        <w:t xml:space="preserve"> </w:t>
      </w:r>
      <w:r w:rsidR="00893674" w:rsidRPr="00E55F3D">
        <w:rPr>
          <w:rFonts w:ascii="Arial" w:hAnsi="Arial" w:cs="Arial"/>
          <w:sz w:val="24"/>
          <w:szCs w:val="24"/>
        </w:rPr>
        <w:t>como letras.</w:t>
      </w:r>
      <w:r w:rsidR="00B613A9" w:rsidRPr="00E55F3D">
        <w:rPr>
          <w:rFonts w:ascii="Arial" w:hAnsi="Arial" w:cs="Arial"/>
          <w:sz w:val="24"/>
          <w:szCs w:val="24"/>
        </w:rPr>
        <w:t xml:space="preserve"> </w:t>
      </w:r>
    </w:p>
    <w:p w:rsidR="00893674" w:rsidRPr="00E55F3D" w:rsidRDefault="00893674" w:rsidP="00304A48">
      <w:pPr>
        <w:pStyle w:val="Prrafodelista"/>
        <w:spacing w:line="360" w:lineRule="auto"/>
        <w:ind w:left="375"/>
        <w:rPr>
          <w:rFonts w:ascii="Arial" w:hAnsi="Arial" w:cs="Arial"/>
          <w:sz w:val="24"/>
          <w:szCs w:val="24"/>
        </w:rPr>
      </w:pPr>
    </w:p>
    <w:p w:rsidR="00ED0C3E" w:rsidRPr="003C42BA" w:rsidRDefault="00ED0C3E" w:rsidP="00304A48">
      <w:pPr>
        <w:pStyle w:val="Ttulo3"/>
        <w:spacing w:line="360" w:lineRule="auto"/>
        <w:rPr>
          <w:rFonts w:ascii="Arial" w:hAnsi="Arial" w:cs="Arial"/>
          <w:b/>
          <w:color w:val="auto"/>
        </w:rPr>
      </w:pPr>
      <w:bookmarkStart w:id="41" w:name="_Toc481404447"/>
      <w:r w:rsidRPr="003C42BA">
        <w:rPr>
          <w:rFonts w:ascii="Arial" w:hAnsi="Arial" w:cs="Arial"/>
          <w:b/>
          <w:color w:val="auto"/>
        </w:rPr>
        <w:t>3.1.18 Garantías</w:t>
      </w:r>
      <w:bookmarkEnd w:id="41"/>
    </w:p>
    <w:p w:rsidR="00A15C54" w:rsidRPr="00E55F3D" w:rsidRDefault="00893674" w:rsidP="003C42BA">
      <w:pPr>
        <w:pStyle w:val="Prrafodelista"/>
        <w:spacing w:before="240" w:line="360" w:lineRule="auto"/>
        <w:ind w:left="0"/>
        <w:jc w:val="both"/>
        <w:rPr>
          <w:rFonts w:ascii="Arial" w:hAnsi="Arial" w:cs="Arial"/>
          <w:sz w:val="24"/>
          <w:szCs w:val="24"/>
        </w:rPr>
      </w:pPr>
      <w:r w:rsidRPr="00E55F3D">
        <w:rPr>
          <w:rFonts w:ascii="Arial" w:hAnsi="Arial" w:cs="Arial"/>
          <w:sz w:val="24"/>
          <w:szCs w:val="24"/>
        </w:rPr>
        <w:tab/>
        <w:t>Las garantías tiene</w:t>
      </w:r>
      <w:r w:rsidR="00AE4801">
        <w:rPr>
          <w:rFonts w:ascii="Arial" w:hAnsi="Arial" w:cs="Arial"/>
          <w:sz w:val="24"/>
          <w:szCs w:val="24"/>
        </w:rPr>
        <w:t>n</w:t>
      </w:r>
      <w:r w:rsidRPr="00E55F3D">
        <w:rPr>
          <w:rFonts w:ascii="Arial" w:hAnsi="Arial" w:cs="Arial"/>
          <w:sz w:val="24"/>
          <w:szCs w:val="24"/>
        </w:rPr>
        <w:t xml:space="preserve"> como finalidad dotar de una mayor seguridad el </w:t>
      </w:r>
      <w:r w:rsidR="00905410" w:rsidRPr="00E55F3D">
        <w:rPr>
          <w:rFonts w:ascii="Arial" w:hAnsi="Arial" w:cs="Arial"/>
          <w:sz w:val="24"/>
          <w:szCs w:val="24"/>
        </w:rPr>
        <w:t>cumplimiento</w:t>
      </w:r>
      <w:r w:rsidRPr="00E55F3D">
        <w:rPr>
          <w:rFonts w:ascii="Arial" w:hAnsi="Arial" w:cs="Arial"/>
          <w:sz w:val="24"/>
          <w:szCs w:val="24"/>
        </w:rPr>
        <w:t xml:space="preserve"> de una obligación </w:t>
      </w:r>
      <w:r w:rsidR="00905410" w:rsidRPr="00E55F3D">
        <w:rPr>
          <w:rFonts w:ascii="Arial" w:hAnsi="Arial" w:cs="Arial"/>
          <w:sz w:val="24"/>
          <w:szCs w:val="24"/>
        </w:rPr>
        <w:t xml:space="preserve">o pago de una deuda </w:t>
      </w:r>
      <w:r w:rsidRPr="00E55F3D">
        <w:rPr>
          <w:rFonts w:ascii="Arial" w:hAnsi="Arial" w:cs="Arial"/>
          <w:sz w:val="24"/>
          <w:szCs w:val="24"/>
        </w:rPr>
        <w:t xml:space="preserve">por medio de documentos, fianza, prenda o hipoteca </w:t>
      </w:r>
      <w:r w:rsidR="00905410" w:rsidRPr="00E55F3D">
        <w:rPr>
          <w:rFonts w:ascii="Arial" w:hAnsi="Arial" w:cs="Arial"/>
          <w:sz w:val="24"/>
          <w:szCs w:val="24"/>
        </w:rPr>
        <w:t xml:space="preserve">según </w:t>
      </w:r>
      <w:r w:rsidRPr="00E55F3D">
        <w:rPr>
          <w:rFonts w:ascii="Arial" w:hAnsi="Arial" w:cs="Arial"/>
          <w:sz w:val="24"/>
          <w:szCs w:val="24"/>
        </w:rPr>
        <w:t xml:space="preserve">lo estipulado, puede ser un aval que asegure o </w:t>
      </w:r>
      <w:r w:rsidR="00905410" w:rsidRPr="00E55F3D">
        <w:rPr>
          <w:rFonts w:ascii="Arial" w:hAnsi="Arial" w:cs="Arial"/>
          <w:sz w:val="24"/>
          <w:szCs w:val="24"/>
        </w:rPr>
        <w:t>proteja</w:t>
      </w:r>
      <w:r w:rsidRPr="00E55F3D">
        <w:rPr>
          <w:rFonts w:ascii="Arial" w:hAnsi="Arial" w:cs="Arial"/>
          <w:sz w:val="24"/>
          <w:szCs w:val="24"/>
        </w:rPr>
        <w:t xml:space="preserve"> contra algún riesgo o eventualidad</w:t>
      </w:r>
      <w:r w:rsidR="00602D3D" w:rsidRPr="00E55F3D">
        <w:rPr>
          <w:rFonts w:ascii="Arial" w:hAnsi="Arial" w:cs="Arial"/>
          <w:sz w:val="24"/>
          <w:szCs w:val="24"/>
        </w:rPr>
        <w:t>, este</w:t>
      </w:r>
      <w:r w:rsidRPr="00E55F3D">
        <w:rPr>
          <w:rFonts w:ascii="Arial" w:hAnsi="Arial" w:cs="Arial"/>
          <w:sz w:val="24"/>
          <w:szCs w:val="24"/>
        </w:rPr>
        <w:t xml:space="preserve"> </w:t>
      </w:r>
      <w:r w:rsidR="00905410" w:rsidRPr="00E55F3D">
        <w:rPr>
          <w:rFonts w:ascii="Arial" w:hAnsi="Arial" w:cs="Arial"/>
          <w:sz w:val="24"/>
          <w:szCs w:val="24"/>
        </w:rPr>
        <w:t xml:space="preserve">garantiza </w:t>
      </w:r>
      <w:r w:rsidRPr="00E55F3D">
        <w:rPr>
          <w:rFonts w:ascii="Arial" w:hAnsi="Arial" w:cs="Arial"/>
          <w:sz w:val="24"/>
          <w:szCs w:val="24"/>
        </w:rPr>
        <w:t>el pago de adeudo</w:t>
      </w:r>
      <w:r w:rsidR="00905410" w:rsidRPr="00E55F3D">
        <w:rPr>
          <w:rFonts w:ascii="Arial" w:hAnsi="Arial" w:cs="Arial"/>
          <w:sz w:val="24"/>
          <w:szCs w:val="24"/>
        </w:rPr>
        <w:t xml:space="preserve"> comprometiéndose este a pagar en caso de que el deudor no cumpla su obligación, en el caso de la prenda o hipoteca el acreedor puede vender el bien y saldar la deuda con el dinero obtenido, devolviendo al deudor el excedente en caso de que hubiese.</w:t>
      </w:r>
    </w:p>
    <w:p w:rsidR="00A15C54" w:rsidRPr="00E55F3D" w:rsidRDefault="00B613A9" w:rsidP="003C42BA">
      <w:pPr>
        <w:pStyle w:val="Prrafodelista"/>
        <w:spacing w:before="240" w:line="360" w:lineRule="auto"/>
        <w:ind w:left="0"/>
        <w:jc w:val="both"/>
        <w:rPr>
          <w:rFonts w:ascii="Arial" w:hAnsi="Arial" w:cs="Arial"/>
          <w:sz w:val="24"/>
          <w:szCs w:val="24"/>
        </w:rPr>
      </w:pPr>
      <w:r w:rsidRPr="00E55F3D">
        <w:rPr>
          <w:rFonts w:ascii="Arial" w:hAnsi="Arial" w:cs="Arial"/>
          <w:sz w:val="24"/>
          <w:szCs w:val="24"/>
        </w:rPr>
        <w:tab/>
        <w:t>Las garantías se refieren a la acción de una persona, empresa o comercio con el objeto de afianzar, dar certidumbre aquello que se ha estipulado oportunamente en un compromiso contractual a través de la presentación de una garantía, lo que se pretende</w:t>
      </w:r>
      <w:r w:rsidR="00602D3D" w:rsidRPr="00E55F3D">
        <w:rPr>
          <w:rFonts w:ascii="Arial" w:hAnsi="Arial" w:cs="Arial"/>
          <w:sz w:val="24"/>
          <w:szCs w:val="24"/>
        </w:rPr>
        <w:t xml:space="preserve"> es</w:t>
      </w:r>
      <w:r w:rsidRPr="00E55F3D">
        <w:rPr>
          <w:rFonts w:ascii="Arial" w:hAnsi="Arial" w:cs="Arial"/>
          <w:sz w:val="24"/>
          <w:szCs w:val="24"/>
        </w:rPr>
        <w:t xml:space="preserve"> dotar de una mayor seguridad al cumplimiento de una obligación o al pago de una deuda según corresponda.</w:t>
      </w:r>
      <w:r w:rsidR="00602D3D" w:rsidRPr="00E55F3D">
        <w:rPr>
          <w:rFonts w:ascii="Arial" w:hAnsi="Arial" w:cs="Arial"/>
          <w:sz w:val="24"/>
          <w:szCs w:val="24"/>
        </w:rPr>
        <w:t xml:space="preserve"> Existen garantías simbólicas, como el valor de la palabra empeñada, es decir</w:t>
      </w:r>
      <w:r w:rsidR="00AE4801">
        <w:rPr>
          <w:rFonts w:ascii="Arial" w:hAnsi="Arial" w:cs="Arial"/>
          <w:sz w:val="24"/>
          <w:szCs w:val="24"/>
        </w:rPr>
        <w:t>,</w:t>
      </w:r>
      <w:r w:rsidR="00602D3D" w:rsidRPr="00E55F3D">
        <w:rPr>
          <w:rFonts w:ascii="Arial" w:hAnsi="Arial" w:cs="Arial"/>
          <w:sz w:val="24"/>
          <w:szCs w:val="24"/>
        </w:rPr>
        <w:t xml:space="preserve"> el objeto, producto o persona no viene con una garantía escrita pero creemos en su valor </w:t>
      </w:r>
      <w:r w:rsidR="00A8175F">
        <w:rPr>
          <w:rFonts w:ascii="Arial" w:hAnsi="Arial" w:cs="Arial"/>
          <w:sz w:val="24"/>
          <w:szCs w:val="24"/>
        </w:rPr>
        <w:t>porque confiamos en que pagará</w:t>
      </w:r>
      <w:r w:rsidR="00602D3D" w:rsidRPr="00E55F3D">
        <w:rPr>
          <w:rFonts w:ascii="Arial" w:hAnsi="Arial" w:cs="Arial"/>
          <w:sz w:val="24"/>
          <w:szCs w:val="24"/>
        </w:rPr>
        <w:t xml:space="preserve"> y </w:t>
      </w:r>
      <w:r w:rsidR="0088704C">
        <w:rPr>
          <w:rFonts w:ascii="Arial" w:hAnsi="Arial" w:cs="Arial"/>
          <w:sz w:val="24"/>
          <w:szCs w:val="24"/>
        </w:rPr>
        <w:t>lo conocemos y esa es</w:t>
      </w:r>
      <w:r w:rsidR="00602D3D" w:rsidRPr="00E55F3D">
        <w:rPr>
          <w:rFonts w:ascii="Arial" w:hAnsi="Arial" w:cs="Arial"/>
          <w:sz w:val="24"/>
          <w:szCs w:val="24"/>
        </w:rPr>
        <w:t xml:space="preserve"> garantía </w:t>
      </w:r>
      <w:r w:rsidR="0088704C">
        <w:rPr>
          <w:rFonts w:ascii="Arial" w:hAnsi="Arial" w:cs="Arial"/>
          <w:sz w:val="24"/>
          <w:szCs w:val="24"/>
        </w:rPr>
        <w:t xml:space="preserve">suficiente </w:t>
      </w:r>
      <w:r w:rsidR="00A8175F">
        <w:rPr>
          <w:rFonts w:ascii="Arial" w:hAnsi="Arial" w:cs="Arial"/>
          <w:sz w:val="24"/>
          <w:szCs w:val="24"/>
        </w:rPr>
        <w:t>de que pagará</w:t>
      </w:r>
      <w:r w:rsidR="00602D3D" w:rsidRPr="00E55F3D">
        <w:rPr>
          <w:rFonts w:ascii="Arial" w:hAnsi="Arial" w:cs="Arial"/>
          <w:sz w:val="24"/>
          <w:szCs w:val="24"/>
        </w:rPr>
        <w:t>.</w:t>
      </w:r>
    </w:p>
    <w:p w:rsidR="00A15C54" w:rsidRPr="00E55F3D" w:rsidRDefault="00A15C54" w:rsidP="00304A48">
      <w:pPr>
        <w:pStyle w:val="Prrafodelista"/>
        <w:spacing w:line="360" w:lineRule="auto"/>
        <w:ind w:left="0"/>
        <w:jc w:val="both"/>
        <w:rPr>
          <w:rFonts w:ascii="Arial" w:hAnsi="Arial" w:cs="Arial"/>
          <w:sz w:val="24"/>
          <w:szCs w:val="24"/>
        </w:rPr>
      </w:pPr>
    </w:p>
    <w:p w:rsidR="00ED0C3E" w:rsidRPr="003C42BA" w:rsidRDefault="00800E80" w:rsidP="00304A48">
      <w:pPr>
        <w:pStyle w:val="Ttulo3"/>
        <w:spacing w:line="360" w:lineRule="auto"/>
        <w:rPr>
          <w:rFonts w:ascii="Arial" w:hAnsi="Arial" w:cs="Arial"/>
          <w:b/>
          <w:color w:val="auto"/>
        </w:rPr>
      </w:pPr>
      <w:bookmarkStart w:id="42" w:name="_Toc481404448"/>
      <w:r w:rsidRPr="003C42BA">
        <w:rPr>
          <w:rFonts w:ascii="Arial" w:hAnsi="Arial" w:cs="Arial"/>
          <w:b/>
          <w:color w:val="auto"/>
        </w:rPr>
        <w:t>3.1.19 Buró</w:t>
      </w:r>
      <w:r w:rsidR="00C525FA" w:rsidRPr="003C42BA">
        <w:rPr>
          <w:rFonts w:ascii="Arial" w:hAnsi="Arial" w:cs="Arial"/>
          <w:b/>
          <w:color w:val="auto"/>
        </w:rPr>
        <w:t xml:space="preserve"> de </w:t>
      </w:r>
      <w:r w:rsidR="00D92B44">
        <w:rPr>
          <w:rFonts w:ascii="Arial" w:hAnsi="Arial" w:cs="Arial"/>
          <w:b/>
          <w:color w:val="auto"/>
        </w:rPr>
        <w:t>c</w:t>
      </w:r>
      <w:r w:rsidR="00ED0C3E" w:rsidRPr="003C42BA">
        <w:rPr>
          <w:rFonts w:ascii="Arial" w:hAnsi="Arial" w:cs="Arial"/>
          <w:b/>
          <w:color w:val="auto"/>
        </w:rPr>
        <w:t>rédito</w:t>
      </w:r>
      <w:bookmarkEnd w:id="42"/>
    </w:p>
    <w:p w:rsidR="00FC56D6" w:rsidRPr="00E55F3D" w:rsidRDefault="00FC56D6" w:rsidP="003C42BA">
      <w:pPr>
        <w:pStyle w:val="Prrafodelista"/>
        <w:spacing w:before="240" w:line="360" w:lineRule="auto"/>
        <w:ind w:left="0"/>
        <w:jc w:val="both"/>
        <w:rPr>
          <w:rFonts w:ascii="Arial" w:hAnsi="Arial" w:cs="Arial"/>
          <w:sz w:val="24"/>
          <w:szCs w:val="24"/>
        </w:rPr>
      </w:pPr>
      <w:r w:rsidRPr="00E55F3D">
        <w:rPr>
          <w:rFonts w:ascii="Arial" w:hAnsi="Arial" w:cs="Arial"/>
          <w:sz w:val="24"/>
          <w:szCs w:val="24"/>
        </w:rPr>
        <w:tab/>
        <w:t xml:space="preserve">Es una empresa </w:t>
      </w:r>
      <w:r w:rsidR="00B84740" w:rsidRPr="00E55F3D">
        <w:rPr>
          <w:rFonts w:ascii="Arial" w:hAnsi="Arial" w:cs="Arial"/>
          <w:sz w:val="24"/>
          <w:szCs w:val="24"/>
        </w:rPr>
        <w:t xml:space="preserve">privada </w:t>
      </w:r>
      <w:r w:rsidRPr="00E55F3D">
        <w:rPr>
          <w:rFonts w:ascii="Arial" w:hAnsi="Arial" w:cs="Arial"/>
          <w:sz w:val="24"/>
          <w:szCs w:val="24"/>
        </w:rPr>
        <w:t xml:space="preserve">que se encarga de recopilar y administrar la información </w:t>
      </w:r>
      <w:r w:rsidR="00B84740" w:rsidRPr="00E55F3D">
        <w:rPr>
          <w:rFonts w:ascii="Arial" w:hAnsi="Arial" w:cs="Arial"/>
          <w:sz w:val="24"/>
          <w:szCs w:val="24"/>
        </w:rPr>
        <w:t xml:space="preserve">de quien otorga préstamos, </w:t>
      </w:r>
      <w:r w:rsidRPr="00E55F3D">
        <w:rPr>
          <w:rFonts w:ascii="Arial" w:hAnsi="Arial" w:cs="Arial"/>
          <w:sz w:val="24"/>
          <w:szCs w:val="24"/>
        </w:rPr>
        <w:t xml:space="preserve">sobre la forma en que se manejan los adeudos y la puntualidad con la que se realizan los pagos de crédito, servicios de telefonía, televisión de paga, y otros.  Se registran los créditos que se han solicitado, como y cuando los han pagado, y si existen retrasos o no se han pagado dichos créditos, si el historial crediticio es adecuado se facilita la adquisición de futuros créditos, si no lo es será difícil que se vuelva a prestar, pues </w:t>
      </w:r>
      <w:r w:rsidRPr="00E55F3D">
        <w:rPr>
          <w:rFonts w:ascii="Arial" w:hAnsi="Arial" w:cs="Arial"/>
          <w:sz w:val="24"/>
          <w:szCs w:val="24"/>
        </w:rPr>
        <w:lastRenderedPageBreak/>
        <w:t>nadie presta a quien no paga</w:t>
      </w:r>
      <w:r w:rsidR="00B84740" w:rsidRPr="00E55F3D">
        <w:rPr>
          <w:rFonts w:ascii="Arial" w:hAnsi="Arial" w:cs="Arial"/>
          <w:sz w:val="24"/>
          <w:szCs w:val="24"/>
        </w:rPr>
        <w:t>, transforman esta información en un historial crediticio, con la finalidad de administrar el riesgo que pueden correr los mismos otorgantes de dichos créditos</w:t>
      </w:r>
      <w:r w:rsidRPr="00E55F3D">
        <w:rPr>
          <w:rFonts w:ascii="Arial" w:hAnsi="Arial" w:cs="Arial"/>
          <w:sz w:val="24"/>
          <w:szCs w:val="24"/>
        </w:rPr>
        <w:t>. Se puede obtener el historial crediticio una vez al año de forma gratuita, si se requiere</w:t>
      </w:r>
      <w:r w:rsidR="008F041D" w:rsidRPr="00E55F3D">
        <w:rPr>
          <w:rFonts w:ascii="Arial" w:hAnsi="Arial" w:cs="Arial"/>
          <w:sz w:val="24"/>
          <w:szCs w:val="24"/>
        </w:rPr>
        <w:t xml:space="preserve">n </w:t>
      </w:r>
      <w:r w:rsidR="00B84740" w:rsidRPr="00E55F3D">
        <w:rPr>
          <w:rFonts w:ascii="Arial" w:hAnsi="Arial" w:cs="Arial"/>
          <w:sz w:val="24"/>
          <w:szCs w:val="24"/>
        </w:rPr>
        <w:t>más</w:t>
      </w:r>
      <w:r w:rsidR="008F041D" w:rsidRPr="00E55F3D">
        <w:rPr>
          <w:rFonts w:ascii="Arial" w:hAnsi="Arial" w:cs="Arial"/>
          <w:sz w:val="24"/>
          <w:szCs w:val="24"/>
        </w:rPr>
        <w:t xml:space="preserve"> tiene un costo adicional.</w:t>
      </w:r>
    </w:p>
    <w:p w:rsidR="008F041D" w:rsidRDefault="008F041D" w:rsidP="003C42BA">
      <w:pPr>
        <w:pStyle w:val="Prrafodelista"/>
        <w:spacing w:before="240" w:line="360" w:lineRule="auto"/>
        <w:ind w:left="0"/>
        <w:jc w:val="both"/>
        <w:rPr>
          <w:rFonts w:ascii="Arial" w:hAnsi="Arial" w:cs="Arial"/>
          <w:sz w:val="24"/>
          <w:szCs w:val="24"/>
        </w:rPr>
      </w:pPr>
      <w:r w:rsidRPr="00E55F3D">
        <w:rPr>
          <w:rFonts w:ascii="Arial" w:hAnsi="Arial" w:cs="Arial"/>
          <w:sz w:val="24"/>
          <w:szCs w:val="24"/>
        </w:rPr>
        <w:tab/>
        <w:t xml:space="preserve">Este </w:t>
      </w:r>
      <w:r w:rsidR="00B84740" w:rsidRPr="00E55F3D">
        <w:rPr>
          <w:rFonts w:ascii="Arial" w:hAnsi="Arial" w:cs="Arial"/>
          <w:sz w:val="24"/>
          <w:szCs w:val="24"/>
        </w:rPr>
        <w:t>historial</w:t>
      </w:r>
      <w:r w:rsidRPr="00E55F3D">
        <w:rPr>
          <w:rFonts w:ascii="Arial" w:hAnsi="Arial" w:cs="Arial"/>
          <w:sz w:val="24"/>
          <w:szCs w:val="24"/>
        </w:rPr>
        <w:t xml:space="preserve"> se toma en cuenta por las instituciones que otorgan créditos al decidir si le otorgan o no un nuevo crédito a una persona, tiene info</w:t>
      </w:r>
      <w:r w:rsidR="00B84740" w:rsidRPr="00E55F3D">
        <w:rPr>
          <w:rFonts w:ascii="Arial" w:hAnsi="Arial" w:cs="Arial"/>
          <w:sz w:val="24"/>
          <w:szCs w:val="24"/>
        </w:rPr>
        <w:t xml:space="preserve">rmación sobre las personas que </w:t>
      </w:r>
      <w:r w:rsidRPr="00E55F3D">
        <w:rPr>
          <w:rFonts w:ascii="Arial" w:hAnsi="Arial" w:cs="Arial"/>
          <w:sz w:val="24"/>
          <w:szCs w:val="24"/>
        </w:rPr>
        <w:t>h</w:t>
      </w:r>
      <w:r w:rsidR="00B84740" w:rsidRPr="00E55F3D">
        <w:rPr>
          <w:rFonts w:ascii="Arial" w:hAnsi="Arial" w:cs="Arial"/>
          <w:sz w:val="24"/>
          <w:szCs w:val="24"/>
        </w:rPr>
        <w:t>a</w:t>
      </w:r>
      <w:r w:rsidRPr="00E55F3D">
        <w:rPr>
          <w:rFonts w:ascii="Arial" w:hAnsi="Arial" w:cs="Arial"/>
          <w:sz w:val="24"/>
          <w:szCs w:val="24"/>
        </w:rPr>
        <w:t xml:space="preserve">  utilizado un crédito, y de alguna forma los califica para saber si son aptos para contratar y pagar uno nuevo, </w:t>
      </w:r>
      <w:r w:rsidR="00B84740" w:rsidRPr="00E55F3D">
        <w:rPr>
          <w:rFonts w:ascii="Arial" w:hAnsi="Arial" w:cs="Arial"/>
          <w:sz w:val="24"/>
          <w:szCs w:val="24"/>
        </w:rPr>
        <w:t xml:space="preserve">reporta cada mes el comportamiento que se tiene respecto al pago de sus créditos, es decir, si eres puntual o presentas retrasos. Cualquier persona aparecerá en el buró de crédito si tienes o tuviste contratado algún tipo de crédito, pero el comportamiento es el que puede impedir que tengas un nuevo crédito </w:t>
      </w:r>
      <w:sdt>
        <w:sdtPr>
          <w:rPr>
            <w:rFonts w:ascii="Arial" w:hAnsi="Arial" w:cs="Arial"/>
            <w:sz w:val="24"/>
            <w:szCs w:val="24"/>
          </w:rPr>
          <w:id w:val="1218772190"/>
          <w:citation/>
        </w:sdtPr>
        <w:sdtContent>
          <w:r w:rsidR="00B84740" w:rsidRPr="00E55F3D">
            <w:rPr>
              <w:rFonts w:ascii="Arial" w:hAnsi="Arial" w:cs="Arial"/>
              <w:sz w:val="24"/>
              <w:szCs w:val="24"/>
            </w:rPr>
            <w:fldChar w:fldCharType="begin"/>
          </w:r>
          <w:r w:rsidR="00D01094">
            <w:rPr>
              <w:rFonts w:ascii="Arial" w:hAnsi="Arial" w:cs="Arial"/>
              <w:sz w:val="24"/>
              <w:szCs w:val="24"/>
            </w:rPr>
            <w:instrText xml:space="preserve">CITATION Con16 \l 2058 </w:instrText>
          </w:r>
          <w:r w:rsidR="00B84740" w:rsidRPr="00E55F3D">
            <w:rPr>
              <w:rFonts w:ascii="Arial" w:hAnsi="Arial" w:cs="Arial"/>
              <w:sz w:val="24"/>
              <w:szCs w:val="24"/>
            </w:rPr>
            <w:fldChar w:fldCharType="separate"/>
          </w:r>
          <w:r w:rsidR="001D62AC" w:rsidRPr="001D62AC">
            <w:rPr>
              <w:rFonts w:ascii="Arial" w:hAnsi="Arial" w:cs="Arial"/>
              <w:noProof/>
              <w:sz w:val="24"/>
              <w:szCs w:val="24"/>
            </w:rPr>
            <w:t>(Condusef, 2016)</w:t>
          </w:r>
          <w:r w:rsidR="00B84740" w:rsidRPr="00E55F3D">
            <w:rPr>
              <w:rFonts w:ascii="Arial" w:hAnsi="Arial" w:cs="Arial"/>
              <w:sz w:val="24"/>
              <w:szCs w:val="24"/>
            </w:rPr>
            <w:fldChar w:fldCharType="end"/>
          </w:r>
        </w:sdtContent>
      </w:sdt>
      <w:r w:rsidR="00B84740" w:rsidRPr="00E55F3D">
        <w:rPr>
          <w:rFonts w:ascii="Arial" w:hAnsi="Arial" w:cs="Arial"/>
          <w:sz w:val="24"/>
          <w:szCs w:val="24"/>
        </w:rPr>
        <w:t xml:space="preserve">. </w:t>
      </w:r>
      <w:r w:rsidR="0088704C">
        <w:rPr>
          <w:rFonts w:ascii="Arial" w:hAnsi="Arial" w:cs="Arial"/>
          <w:sz w:val="24"/>
          <w:szCs w:val="24"/>
        </w:rPr>
        <w:t xml:space="preserve">La </w:t>
      </w:r>
      <w:r w:rsidR="00D92B44">
        <w:rPr>
          <w:rFonts w:ascii="Arial" w:hAnsi="Arial" w:cs="Arial"/>
          <w:sz w:val="24"/>
          <w:szCs w:val="24"/>
        </w:rPr>
        <w:t>C</w:t>
      </w:r>
      <w:r w:rsidR="0088704C">
        <w:rPr>
          <w:rFonts w:ascii="Arial" w:hAnsi="Arial" w:cs="Arial"/>
          <w:sz w:val="24"/>
          <w:szCs w:val="24"/>
        </w:rPr>
        <w:t>ONDUSEF e</w:t>
      </w:r>
      <w:r w:rsidR="00B84740" w:rsidRPr="00E55F3D">
        <w:rPr>
          <w:rFonts w:ascii="Arial" w:hAnsi="Arial" w:cs="Arial"/>
          <w:sz w:val="24"/>
          <w:szCs w:val="24"/>
        </w:rPr>
        <w:t>mite el reporte de crédito especial donde puedes consultar tu historial de crédito de una forma sencilla, además de saber quién consulta tu historial crediticio</w:t>
      </w:r>
      <w:r w:rsidR="007D0739">
        <w:rPr>
          <w:rFonts w:ascii="Arial" w:hAnsi="Arial" w:cs="Arial"/>
          <w:sz w:val="24"/>
          <w:szCs w:val="24"/>
        </w:rPr>
        <w:t>.</w:t>
      </w:r>
    </w:p>
    <w:p w:rsidR="007D0739" w:rsidRDefault="007D0739" w:rsidP="00304A48">
      <w:pPr>
        <w:pStyle w:val="Prrafodelista"/>
        <w:spacing w:line="360" w:lineRule="auto"/>
        <w:ind w:left="0"/>
        <w:jc w:val="both"/>
        <w:rPr>
          <w:rFonts w:ascii="Arial" w:hAnsi="Arial" w:cs="Arial"/>
          <w:sz w:val="24"/>
          <w:szCs w:val="24"/>
        </w:rPr>
      </w:pPr>
    </w:p>
    <w:p w:rsidR="007D0739" w:rsidRPr="003C42BA" w:rsidRDefault="00800E80" w:rsidP="008A3D53">
      <w:pPr>
        <w:pStyle w:val="Ttulo3"/>
        <w:rPr>
          <w:rFonts w:ascii="Arial" w:hAnsi="Arial" w:cs="Arial"/>
          <w:b/>
          <w:color w:val="auto"/>
        </w:rPr>
      </w:pPr>
      <w:bookmarkStart w:id="43" w:name="_Toc481404449"/>
      <w:r w:rsidRPr="003C42BA">
        <w:rPr>
          <w:rFonts w:ascii="Arial" w:hAnsi="Arial" w:cs="Arial"/>
          <w:b/>
          <w:color w:val="auto"/>
        </w:rPr>
        <w:t>3.1.20 Buró</w:t>
      </w:r>
      <w:r w:rsidR="007D0739" w:rsidRPr="003C42BA">
        <w:rPr>
          <w:rFonts w:ascii="Arial" w:hAnsi="Arial" w:cs="Arial"/>
          <w:b/>
          <w:color w:val="auto"/>
        </w:rPr>
        <w:t xml:space="preserve"> de </w:t>
      </w:r>
      <w:r w:rsidR="00503A50">
        <w:rPr>
          <w:rFonts w:ascii="Arial" w:hAnsi="Arial" w:cs="Arial"/>
          <w:b/>
          <w:color w:val="auto"/>
        </w:rPr>
        <w:t>entidades f</w:t>
      </w:r>
      <w:r w:rsidR="007D0739" w:rsidRPr="003C42BA">
        <w:rPr>
          <w:rFonts w:ascii="Arial" w:hAnsi="Arial" w:cs="Arial"/>
          <w:b/>
          <w:color w:val="auto"/>
        </w:rPr>
        <w:t>inancieras</w:t>
      </w:r>
      <w:bookmarkEnd w:id="43"/>
    </w:p>
    <w:p w:rsidR="007D0739" w:rsidRPr="002B5B30" w:rsidRDefault="007D0739" w:rsidP="003C42BA">
      <w:pPr>
        <w:pStyle w:val="Prrafodelista"/>
        <w:spacing w:before="240" w:line="360" w:lineRule="auto"/>
        <w:ind w:left="0"/>
        <w:jc w:val="both"/>
        <w:rPr>
          <w:rFonts w:ascii="Arial" w:hAnsi="Arial" w:cs="Arial"/>
          <w:sz w:val="24"/>
          <w:szCs w:val="24"/>
        </w:rPr>
      </w:pPr>
      <w:r w:rsidRPr="00027812">
        <w:rPr>
          <w:rFonts w:ascii="Arial" w:hAnsi="Arial" w:cs="Arial"/>
          <w:sz w:val="24"/>
          <w:szCs w:val="24"/>
        </w:rPr>
        <w:tab/>
      </w:r>
      <w:r w:rsidR="00D07A97" w:rsidRPr="00027812">
        <w:rPr>
          <w:rFonts w:ascii="Arial" w:hAnsi="Arial" w:cs="Arial"/>
          <w:sz w:val="24"/>
          <w:szCs w:val="24"/>
        </w:rPr>
        <w:t>E</w:t>
      </w:r>
      <w:r w:rsidR="00D07A97" w:rsidRPr="002B5B30">
        <w:rPr>
          <w:rFonts w:ascii="Arial" w:hAnsi="Arial" w:cs="Arial"/>
          <w:sz w:val="24"/>
          <w:szCs w:val="24"/>
        </w:rPr>
        <w:t>sta es una Herramienta de consulta y difusión mediante la cual se puede conocer que ofrecen las entidades financieras, sus comisiones y tasas que cobran, las reclamaciones de los usuarios a cada una de dichas in</w:t>
      </w:r>
      <w:r w:rsidR="00A8175F">
        <w:rPr>
          <w:rFonts w:ascii="Arial" w:hAnsi="Arial" w:cs="Arial"/>
          <w:sz w:val="24"/>
          <w:szCs w:val="24"/>
        </w:rPr>
        <w:t>stituciones, las prá</w:t>
      </w:r>
      <w:r w:rsidR="00D07A97" w:rsidRPr="002B5B30">
        <w:rPr>
          <w:rFonts w:ascii="Arial" w:hAnsi="Arial" w:cs="Arial"/>
          <w:sz w:val="24"/>
          <w:szCs w:val="24"/>
        </w:rPr>
        <w:t xml:space="preserve">cticas no sanas en las que incurren así como las sanciones administrativas que se les han impuesto, las cláusulas abusivas de sus contratos, e información adicional que resulte relevante para informarse sobre el desempeño de las entidades </w:t>
      </w:r>
      <w:sdt>
        <w:sdtPr>
          <w:rPr>
            <w:rFonts w:ascii="Arial" w:hAnsi="Arial" w:cs="Arial"/>
            <w:sz w:val="24"/>
            <w:szCs w:val="24"/>
          </w:rPr>
          <w:id w:val="-1798449466"/>
          <w:citation/>
        </w:sdtPr>
        <w:sdtContent>
          <w:r w:rsidR="009A6734" w:rsidRPr="002B5B30">
            <w:rPr>
              <w:rFonts w:ascii="Arial" w:hAnsi="Arial" w:cs="Arial"/>
              <w:sz w:val="24"/>
              <w:szCs w:val="24"/>
            </w:rPr>
            <w:fldChar w:fldCharType="begin"/>
          </w:r>
          <w:r w:rsidR="00D01094">
            <w:rPr>
              <w:rFonts w:ascii="Arial" w:hAnsi="Arial" w:cs="Arial"/>
              <w:sz w:val="24"/>
              <w:szCs w:val="24"/>
            </w:rPr>
            <w:instrText xml:space="preserve">CITATION Con16 \l 2058 </w:instrText>
          </w:r>
          <w:r w:rsidR="009A6734" w:rsidRPr="002B5B30">
            <w:rPr>
              <w:rFonts w:ascii="Arial" w:hAnsi="Arial" w:cs="Arial"/>
              <w:sz w:val="24"/>
              <w:szCs w:val="24"/>
            </w:rPr>
            <w:fldChar w:fldCharType="separate"/>
          </w:r>
          <w:r w:rsidR="001D62AC" w:rsidRPr="001D62AC">
            <w:rPr>
              <w:rFonts w:ascii="Arial" w:hAnsi="Arial" w:cs="Arial"/>
              <w:noProof/>
              <w:sz w:val="24"/>
              <w:szCs w:val="24"/>
            </w:rPr>
            <w:t>(Condusef, 2016)</w:t>
          </w:r>
          <w:r w:rsidR="009A6734" w:rsidRPr="002B5B30">
            <w:rPr>
              <w:rFonts w:ascii="Arial" w:hAnsi="Arial" w:cs="Arial"/>
              <w:sz w:val="24"/>
              <w:szCs w:val="24"/>
            </w:rPr>
            <w:fldChar w:fldCharType="end"/>
          </w:r>
        </w:sdtContent>
      </w:sdt>
      <w:r w:rsidR="009A6734" w:rsidRPr="002B5B30">
        <w:rPr>
          <w:rFonts w:ascii="Arial" w:hAnsi="Arial" w:cs="Arial"/>
          <w:sz w:val="24"/>
          <w:szCs w:val="24"/>
        </w:rPr>
        <w:t>.</w:t>
      </w:r>
    </w:p>
    <w:p w:rsidR="009A6734" w:rsidRPr="002B5B30" w:rsidRDefault="00D92B44" w:rsidP="003C42BA">
      <w:pPr>
        <w:pStyle w:val="Prrafodelista"/>
        <w:spacing w:before="240" w:line="360" w:lineRule="auto"/>
        <w:ind w:left="0"/>
        <w:jc w:val="both"/>
        <w:rPr>
          <w:rFonts w:ascii="Arial" w:hAnsi="Arial" w:cs="Arial"/>
          <w:sz w:val="24"/>
          <w:szCs w:val="24"/>
        </w:rPr>
      </w:pPr>
      <w:r>
        <w:rPr>
          <w:rFonts w:ascii="Arial" w:hAnsi="Arial" w:cs="Arial"/>
          <w:sz w:val="24"/>
          <w:szCs w:val="24"/>
        </w:rPr>
        <w:tab/>
        <w:t>Mediante este b</w:t>
      </w:r>
      <w:r w:rsidR="00AE4801">
        <w:rPr>
          <w:rFonts w:ascii="Arial" w:hAnsi="Arial" w:cs="Arial"/>
          <w:sz w:val="24"/>
          <w:szCs w:val="24"/>
        </w:rPr>
        <w:t>uró</w:t>
      </w:r>
      <w:r w:rsidR="009A6734" w:rsidRPr="002B5B30">
        <w:rPr>
          <w:rFonts w:ascii="Arial" w:hAnsi="Arial" w:cs="Arial"/>
          <w:sz w:val="24"/>
          <w:szCs w:val="24"/>
        </w:rPr>
        <w:t xml:space="preserve"> se puede comparar a las entidades financieras, sus productos y servicios y a</w:t>
      </w:r>
      <w:r w:rsidR="002B5B30">
        <w:rPr>
          <w:rFonts w:ascii="Arial" w:hAnsi="Arial" w:cs="Arial"/>
          <w:sz w:val="24"/>
          <w:szCs w:val="24"/>
        </w:rPr>
        <w:t xml:space="preserve">sí se tendrán </w:t>
      </w:r>
      <w:r w:rsidR="009A6734" w:rsidRPr="002B5B30">
        <w:rPr>
          <w:rFonts w:ascii="Arial" w:hAnsi="Arial" w:cs="Arial"/>
          <w:sz w:val="24"/>
          <w:szCs w:val="24"/>
        </w:rPr>
        <w:t xml:space="preserve">más elementos para elegir lo que más convenga, promueve la competencia entre las instituciones financieras, </w:t>
      </w:r>
      <w:r w:rsidR="002B5B30">
        <w:rPr>
          <w:rFonts w:ascii="Arial" w:hAnsi="Arial" w:cs="Arial"/>
          <w:sz w:val="24"/>
          <w:szCs w:val="24"/>
        </w:rPr>
        <w:t>así como</w:t>
      </w:r>
      <w:r w:rsidR="009A6734" w:rsidRPr="002B5B30">
        <w:rPr>
          <w:rFonts w:ascii="Arial" w:hAnsi="Arial" w:cs="Arial"/>
          <w:sz w:val="24"/>
          <w:szCs w:val="24"/>
        </w:rPr>
        <w:t xml:space="preserve"> la transparencia al revelar información a los usuarios sobre el desempeño de estas y facilita un manejo responsable de los productos y servicios financieros al conocer a detalle sus características, este se encuentra fundamentado en la Ley de Protección y Defensa al Usuario de Servicios Financieros.</w:t>
      </w:r>
    </w:p>
    <w:p w:rsidR="009A6734" w:rsidRPr="002B5B30" w:rsidRDefault="009A6734" w:rsidP="003C42BA">
      <w:pPr>
        <w:pStyle w:val="Prrafodelista"/>
        <w:spacing w:before="240" w:line="360" w:lineRule="auto"/>
        <w:ind w:left="0"/>
        <w:jc w:val="both"/>
        <w:rPr>
          <w:rFonts w:ascii="Arial" w:hAnsi="Arial" w:cs="Arial"/>
          <w:sz w:val="24"/>
          <w:szCs w:val="24"/>
        </w:rPr>
      </w:pPr>
    </w:p>
    <w:p w:rsidR="00165089" w:rsidRPr="003C42BA" w:rsidRDefault="008A3D53" w:rsidP="008A3D53">
      <w:pPr>
        <w:pStyle w:val="Ttulo3"/>
        <w:rPr>
          <w:rFonts w:ascii="Arial" w:hAnsi="Arial" w:cs="Arial"/>
          <w:b/>
          <w:color w:val="auto"/>
        </w:rPr>
      </w:pPr>
      <w:bookmarkStart w:id="44" w:name="_Toc481404450"/>
      <w:r w:rsidRPr="003C42BA">
        <w:rPr>
          <w:rFonts w:ascii="Arial" w:hAnsi="Arial" w:cs="Arial"/>
          <w:b/>
          <w:color w:val="auto"/>
        </w:rPr>
        <w:lastRenderedPageBreak/>
        <w:t>3.1.21</w:t>
      </w:r>
      <w:r w:rsidR="00165089" w:rsidRPr="003C42BA">
        <w:rPr>
          <w:rFonts w:ascii="Arial" w:hAnsi="Arial" w:cs="Arial"/>
          <w:b/>
          <w:color w:val="auto"/>
        </w:rPr>
        <w:t xml:space="preserve"> Domiciliación</w:t>
      </w:r>
      <w:bookmarkEnd w:id="44"/>
    </w:p>
    <w:p w:rsidR="00165089" w:rsidRPr="002B5B30" w:rsidRDefault="00165089" w:rsidP="003C42BA">
      <w:pPr>
        <w:pStyle w:val="Prrafodelista"/>
        <w:spacing w:before="240" w:line="360" w:lineRule="auto"/>
        <w:ind w:left="0"/>
        <w:jc w:val="both"/>
        <w:rPr>
          <w:rFonts w:ascii="Arial" w:hAnsi="Arial" w:cs="Arial"/>
          <w:sz w:val="24"/>
          <w:szCs w:val="24"/>
        </w:rPr>
      </w:pPr>
      <w:r w:rsidRPr="002B5B30">
        <w:rPr>
          <w:rFonts w:ascii="Arial" w:hAnsi="Arial" w:cs="Arial"/>
          <w:sz w:val="24"/>
          <w:szCs w:val="24"/>
        </w:rPr>
        <w:tab/>
        <w:t>Es un servicio que ofrecen los bancos de pagos periódicos a un proveedor de bienes o servicios que realiza el banco a nombre de un cuentahabiente, a través de este servicio el banco carga de manera automática a la cuenta del individuo los pagos de servicios como la luz, el teléfono, las colegiaturas, o amortizaciones de</w:t>
      </w:r>
      <w:r w:rsidR="002B5B30">
        <w:rPr>
          <w:rFonts w:ascii="Arial" w:hAnsi="Arial" w:cs="Arial"/>
          <w:sz w:val="24"/>
          <w:szCs w:val="24"/>
        </w:rPr>
        <w:t xml:space="preserve"> </w:t>
      </w:r>
      <w:r w:rsidRPr="002B5B30">
        <w:rPr>
          <w:rFonts w:ascii="Arial" w:hAnsi="Arial" w:cs="Arial"/>
          <w:sz w:val="24"/>
          <w:szCs w:val="24"/>
        </w:rPr>
        <w:t xml:space="preserve">los créditos, </w:t>
      </w:r>
      <w:r w:rsidR="003B2B4C" w:rsidRPr="002B5B30">
        <w:rPr>
          <w:rFonts w:ascii="Arial" w:hAnsi="Arial" w:cs="Arial"/>
          <w:sz w:val="24"/>
          <w:szCs w:val="24"/>
        </w:rPr>
        <w:t xml:space="preserve">predial, televisión de cable, entre muchos otros, </w:t>
      </w:r>
      <w:r w:rsidRPr="002B5B30">
        <w:rPr>
          <w:rFonts w:ascii="Arial" w:hAnsi="Arial" w:cs="Arial"/>
          <w:sz w:val="24"/>
          <w:szCs w:val="24"/>
        </w:rPr>
        <w:t xml:space="preserve">así el cliente no tiene que preocuparse cada mes por pagar estos servicios ni es necesario que acuda físicamente a realizar dicho pago, ya que el banco lo hace por él y </w:t>
      </w:r>
      <w:r w:rsidR="002B5B30">
        <w:rPr>
          <w:rFonts w:ascii="Arial" w:hAnsi="Arial" w:cs="Arial"/>
          <w:sz w:val="24"/>
          <w:szCs w:val="24"/>
        </w:rPr>
        <w:t xml:space="preserve">este </w:t>
      </w:r>
      <w:r w:rsidRPr="002B5B30">
        <w:rPr>
          <w:rFonts w:ascii="Arial" w:hAnsi="Arial" w:cs="Arial"/>
          <w:sz w:val="24"/>
          <w:szCs w:val="24"/>
        </w:rPr>
        <w:t>solo debe garantizar que haya recursos suficientes en su cuenta de ahorro, cuenta de nómina</w:t>
      </w:r>
      <w:r w:rsidR="002B5B30">
        <w:rPr>
          <w:rFonts w:ascii="Arial" w:hAnsi="Arial" w:cs="Arial"/>
          <w:sz w:val="24"/>
          <w:szCs w:val="24"/>
        </w:rPr>
        <w:t>,</w:t>
      </w:r>
      <w:r w:rsidRPr="002B5B30">
        <w:rPr>
          <w:rFonts w:ascii="Arial" w:hAnsi="Arial" w:cs="Arial"/>
          <w:sz w:val="24"/>
          <w:szCs w:val="24"/>
        </w:rPr>
        <w:t xml:space="preserve"> tarjeta de débito, o de cheques, para de ahí tomar los fondos para realizar los pagos </w:t>
      </w:r>
      <w:sdt>
        <w:sdtPr>
          <w:rPr>
            <w:rFonts w:ascii="Arial" w:hAnsi="Arial" w:cs="Arial"/>
            <w:sz w:val="24"/>
            <w:szCs w:val="24"/>
          </w:rPr>
          <w:id w:val="1070314626"/>
          <w:citation/>
        </w:sdtPr>
        <w:sdtContent>
          <w:r w:rsidRPr="002B5B30">
            <w:rPr>
              <w:rFonts w:ascii="Arial" w:hAnsi="Arial" w:cs="Arial"/>
              <w:sz w:val="24"/>
              <w:szCs w:val="24"/>
            </w:rPr>
            <w:fldChar w:fldCharType="begin"/>
          </w:r>
          <w:r w:rsidR="00C05429">
            <w:rPr>
              <w:rFonts w:ascii="Arial" w:hAnsi="Arial" w:cs="Arial"/>
              <w:sz w:val="24"/>
              <w:szCs w:val="24"/>
            </w:rPr>
            <w:instrText xml:space="preserve">CITATION Ban16 \l 2058 </w:instrText>
          </w:r>
          <w:r w:rsidRPr="002B5B30">
            <w:rPr>
              <w:rFonts w:ascii="Arial" w:hAnsi="Arial" w:cs="Arial"/>
              <w:sz w:val="24"/>
              <w:szCs w:val="24"/>
            </w:rPr>
            <w:fldChar w:fldCharType="separate"/>
          </w:r>
          <w:r w:rsidR="00C05429" w:rsidRPr="00C05429">
            <w:rPr>
              <w:rFonts w:ascii="Arial" w:hAnsi="Arial" w:cs="Arial"/>
              <w:noProof/>
              <w:sz w:val="24"/>
              <w:szCs w:val="24"/>
            </w:rPr>
            <w:t>(Banxico, 2016b)</w:t>
          </w:r>
          <w:r w:rsidRPr="002B5B30">
            <w:rPr>
              <w:rFonts w:ascii="Arial" w:hAnsi="Arial" w:cs="Arial"/>
              <w:sz w:val="24"/>
              <w:szCs w:val="24"/>
            </w:rPr>
            <w:fldChar w:fldCharType="end"/>
          </w:r>
        </w:sdtContent>
      </w:sdt>
      <w:r w:rsidRPr="002B5B30">
        <w:rPr>
          <w:rFonts w:ascii="Arial" w:hAnsi="Arial" w:cs="Arial"/>
          <w:sz w:val="24"/>
          <w:szCs w:val="24"/>
        </w:rPr>
        <w:t>.</w:t>
      </w:r>
    </w:p>
    <w:p w:rsidR="003B2B4C" w:rsidRPr="002B5B30" w:rsidRDefault="00165089" w:rsidP="003C42BA">
      <w:pPr>
        <w:pStyle w:val="Prrafodelista"/>
        <w:spacing w:before="240" w:line="360" w:lineRule="auto"/>
        <w:ind w:left="0"/>
        <w:jc w:val="both"/>
        <w:rPr>
          <w:rFonts w:ascii="Arial" w:hAnsi="Arial" w:cs="Arial"/>
          <w:sz w:val="24"/>
          <w:szCs w:val="24"/>
        </w:rPr>
      </w:pPr>
      <w:r w:rsidRPr="002B5B30">
        <w:rPr>
          <w:rFonts w:ascii="Arial" w:hAnsi="Arial" w:cs="Arial"/>
          <w:sz w:val="24"/>
          <w:szCs w:val="24"/>
        </w:rPr>
        <w:tab/>
        <w:t>El banco realiza los pagos por sus clientes, el banco a petición del cliente paga de forma automática y periódica algún adeudo o servicio, con este servicio se reducen las visitas al banco, se ahorra tiempo en tra</w:t>
      </w:r>
      <w:r w:rsidR="003B2B4C" w:rsidRPr="002B5B30">
        <w:rPr>
          <w:rFonts w:ascii="Arial" w:hAnsi="Arial" w:cs="Arial"/>
          <w:sz w:val="24"/>
          <w:szCs w:val="24"/>
        </w:rPr>
        <w:t>s</w:t>
      </w:r>
      <w:r w:rsidRPr="002B5B30">
        <w:rPr>
          <w:rFonts w:ascii="Arial" w:hAnsi="Arial" w:cs="Arial"/>
          <w:sz w:val="24"/>
          <w:szCs w:val="24"/>
        </w:rPr>
        <w:t xml:space="preserve">lados y filas y se desentiende de las fechas de pago de servicios </w:t>
      </w:r>
      <w:r w:rsidR="003B2B4C" w:rsidRPr="002B5B30">
        <w:rPr>
          <w:rFonts w:ascii="Arial" w:hAnsi="Arial" w:cs="Arial"/>
          <w:sz w:val="24"/>
          <w:szCs w:val="24"/>
        </w:rPr>
        <w:t xml:space="preserve">contratados con diferentes instancias, la mayoría de los bancos no cobran comisión por este servicio, se contrata a través de la banca electrónica por internet o en las instituciones bancarias directamente, se llena una solicitud en la que </w:t>
      </w:r>
      <w:r w:rsidR="002B5B30">
        <w:rPr>
          <w:rFonts w:ascii="Arial" w:hAnsi="Arial" w:cs="Arial"/>
          <w:sz w:val="24"/>
          <w:szCs w:val="24"/>
        </w:rPr>
        <w:t xml:space="preserve">el cliente o usuario </w:t>
      </w:r>
      <w:r w:rsidR="003B2B4C" w:rsidRPr="002B5B30">
        <w:rPr>
          <w:rFonts w:ascii="Arial" w:hAnsi="Arial" w:cs="Arial"/>
          <w:sz w:val="24"/>
          <w:szCs w:val="24"/>
        </w:rPr>
        <w:t xml:space="preserve">faculta a la entidad financiera a realizar los pagos aplicando un cargo periódico a su cuenta. </w:t>
      </w:r>
    </w:p>
    <w:p w:rsidR="00165089" w:rsidRPr="002B5B30" w:rsidRDefault="003B2B4C" w:rsidP="003C42BA">
      <w:pPr>
        <w:pStyle w:val="Prrafodelista"/>
        <w:spacing w:before="240" w:line="360" w:lineRule="auto"/>
        <w:ind w:left="0" w:firstLine="708"/>
        <w:jc w:val="both"/>
        <w:rPr>
          <w:rFonts w:ascii="Arial" w:hAnsi="Arial" w:cs="Arial"/>
          <w:sz w:val="24"/>
          <w:szCs w:val="24"/>
        </w:rPr>
      </w:pPr>
      <w:r w:rsidRPr="002B5B30">
        <w:rPr>
          <w:rFonts w:ascii="Arial" w:hAnsi="Arial" w:cs="Arial"/>
          <w:sz w:val="24"/>
          <w:szCs w:val="24"/>
        </w:rPr>
        <w:t>En México la domiciliació</w:t>
      </w:r>
      <w:r w:rsidR="00A8175F">
        <w:rPr>
          <w:rFonts w:ascii="Arial" w:hAnsi="Arial" w:cs="Arial"/>
          <w:sz w:val="24"/>
          <w:szCs w:val="24"/>
        </w:rPr>
        <w:t>n no ha tenido el avance</w:t>
      </w:r>
      <w:r w:rsidRPr="002B5B30">
        <w:rPr>
          <w:rFonts w:ascii="Arial" w:hAnsi="Arial" w:cs="Arial"/>
          <w:sz w:val="24"/>
          <w:szCs w:val="24"/>
        </w:rPr>
        <w:t xml:space="preserve"> espera</w:t>
      </w:r>
      <w:r w:rsidR="00A8175F">
        <w:rPr>
          <w:rFonts w:ascii="Arial" w:hAnsi="Arial" w:cs="Arial"/>
          <w:sz w:val="24"/>
          <w:szCs w:val="24"/>
        </w:rPr>
        <w:t>do a pesar de ser una opción prá</w:t>
      </w:r>
      <w:r w:rsidRPr="002B5B30">
        <w:rPr>
          <w:rFonts w:ascii="Arial" w:hAnsi="Arial" w:cs="Arial"/>
          <w:sz w:val="24"/>
          <w:szCs w:val="24"/>
        </w:rPr>
        <w:t>ctica y de ayuda en la vida diaria del usuario de servicios financieros, esto debido a que los usuarios del sistema consideran que se les pueden hacer cargos indebidos y que será casi imposible realizar una reclamación y ajuste, la cancelación del servicio no tiene costo, si una persona no reconoce el cargo tiene 90 días a partir de la fecha en que se realizó este para objetarlo ante el banco o empresa prestadora de servicio y solicitar el reembolso.</w:t>
      </w:r>
    </w:p>
    <w:p w:rsidR="00165089" w:rsidRPr="002B5B30" w:rsidRDefault="00165089" w:rsidP="00304A48">
      <w:pPr>
        <w:pStyle w:val="Prrafodelista"/>
        <w:spacing w:line="360" w:lineRule="auto"/>
        <w:ind w:left="0"/>
        <w:jc w:val="both"/>
        <w:rPr>
          <w:rFonts w:ascii="Arial" w:hAnsi="Arial" w:cs="Arial"/>
          <w:sz w:val="24"/>
          <w:szCs w:val="24"/>
        </w:rPr>
      </w:pPr>
    </w:p>
    <w:p w:rsidR="008A3D53" w:rsidRPr="003C42BA" w:rsidRDefault="00D92B44" w:rsidP="00E36ED4">
      <w:pPr>
        <w:pStyle w:val="Ttulo3"/>
        <w:rPr>
          <w:rFonts w:ascii="Arial" w:hAnsi="Arial" w:cs="Arial"/>
          <w:b/>
          <w:color w:val="auto"/>
        </w:rPr>
      </w:pPr>
      <w:bookmarkStart w:id="45" w:name="_Toc481404451"/>
      <w:r>
        <w:rPr>
          <w:rFonts w:ascii="Arial" w:hAnsi="Arial" w:cs="Arial"/>
          <w:b/>
          <w:color w:val="auto"/>
        </w:rPr>
        <w:t>3.1.22 Costo a</w:t>
      </w:r>
      <w:r w:rsidR="008A3D53" w:rsidRPr="003C42BA">
        <w:rPr>
          <w:rFonts w:ascii="Arial" w:hAnsi="Arial" w:cs="Arial"/>
          <w:b/>
          <w:color w:val="auto"/>
        </w:rPr>
        <w:t xml:space="preserve">nual </w:t>
      </w:r>
      <w:r>
        <w:rPr>
          <w:rFonts w:ascii="Arial" w:hAnsi="Arial" w:cs="Arial"/>
          <w:b/>
          <w:color w:val="auto"/>
        </w:rPr>
        <w:t>t</w:t>
      </w:r>
      <w:r w:rsidR="008A3D53" w:rsidRPr="003C42BA">
        <w:rPr>
          <w:rFonts w:ascii="Arial" w:hAnsi="Arial" w:cs="Arial"/>
          <w:b/>
          <w:color w:val="auto"/>
        </w:rPr>
        <w:t xml:space="preserve">otal (CAT) </w:t>
      </w:r>
      <w:r>
        <w:rPr>
          <w:rFonts w:ascii="Arial" w:hAnsi="Arial" w:cs="Arial"/>
          <w:b/>
          <w:color w:val="auto"/>
        </w:rPr>
        <w:t>y ganancia anual t</w:t>
      </w:r>
      <w:r w:rsidR="008A3D53" w:rsidRPr="003C42BA">
        <w:rPr>
          <w:rFonts w:ascii="Arial" w:hAnsi="Arial" w:cs="Arial"/>
          <w:b/>
          <w:color w:val="auto"/>
        </w:rPr>
        <w:t>otal (GAT)</w:t>
      </w:r>
      <w:bookmarkEnd w:id="45"/>
    </w:p>
    <w:p w:rsidR="008A3D53" w:rsidRDefault="008A3D53" w:rsidP="003C42BA">
      <w:pPr>
        <w:pStyle w:val="Prrafodelista"/>
        <w:tabs>
          <w:tab w:val="left" w:pos="708"/>
          <w:tab w:val="left" w:pos="1416"/>
          <w:tab w:val="left" w:pos="2124"/>
          <w:tab w:val="left" w:pos="2832"/>
          <w:tab w:val="left" w:pos="3540"/>
          <w:tab w:val="left" w:pos="4248"/>
          <w:tab w:val="left" w:pos="4956"/>
          <w:tab w:val="left" w:pos="5664"/>
          <w:tab w:val="left" w:pos="6372"/>
          <w:tab w:val="left" w:pos="7100"/>
        </w:tabs>
        <w:spacing w:before="240" w:line="360" w:lineRule="auto"/>
        <w:ind w:left="0"/>
        <w:jc w:val="both"/>
        <w:rPr>
          <w:rFonts w:ascii="Arial" w:hAnsi="Arial" w:cs="Arial"/>
          <w:sz w:val="24"/>
          <w:szCs w:val="24"/>
        </w:rPr>
      </w:pPr>
      <w:r>
        <w:rPr>
          <w:rFonts w:ascii="Arial" w:hAnsi="Arial" w:cs="Arial"/>
          <w:sz w:val="24"/>
          <w:szCs w:val="24"/>
        </w:rPr>
        <w:tab/>
        <w:t>Los servicios de crédito como los de ahorro o inversión</w:t>
      </w:r>
      <w:r w:rsidR="00E36ED4">
        <w:rPr>
          <w:rFonts w:ascii="Arial" w:hAnsi="Arial" w:cs="Arial"/>
          <w:sz w:val="24"/>
          <w:szCs w:val="24"/>
        </w:rPr>
        <w:t xml:space="preserve"> requieren de un instrumento que permita la realización de comparaciones entre los serv</w:t>
      </w:r>
      <w:r w:rsidR="00F56CBC">
        <w:rPr>
          <w:rFonts w:ascii="Arial" w:hAnsi="Arial" w:cs="Arial"/>
          <w:sz w:val="24"/>
          <w:szCs w:val="24"/>
        </w:rPr>
        <w:t xml:space="preserve">icios de </w:t>
      </w:r>
      <w:r w:rsidR="00F56CBC">
        <w:rPr>
          <w:rFonts w:ascii="Arial" w:hAnsi="Arial" w:cs="Arial"/>
          <w:sz w:val="24"/>
          <w:szCs w:val="24"/>
        </w:rPr>
        <w:lastRenderedPageBreak/>
        <w:t>diferentes proveedores, cuando una persona busca algún crédito se encuentra con múltiples productos y varios oferentes, el elemento de comparación más común es la tasa de interés pero esta muchas veces no refleja todos los costos que el crédito implica, por ejemplo las comisiones por apertura o administración del crédito no se incluyen en dicha tasa, adicionalmente las tasas de interés no son comparables entre sí porque algunas se expresan en términos mensuales,</w:t>
      </w:r>
      <w:r w:rsidR="002B5B30">
        <w:rPr>
          <w:rFonts w:ascii="Arial" w:hAnsi="Arial" w:cs="Arial"/>
          <w:sz w:val="24"/>
          <w:szCs w:val="24"/>
        </w:rPr>
        <w:t xml:space="preserve"> anuale</w:t>
      </w:r>
      <w:r w:rsidR="00F56CBC">
        <w:rPr>
          <w:rFonts w:ascii="Arial" w:hAnsi="Arial" w:cs="Arial"/>
          <w:sz w:val="24"/>
          <w:szCs w:val="24"/>
        </w:rPr>
        <w:t>s o en otras periodicidades, el CAT resuelve este problema y permite la realización de comparaciones inmediatas pues los costos principales se incluyen de manera homogénea.</w:t>
      </w:r>
    </w:p>
    <w:p w:rsidR="00F56CBC" w:rsidRDefault="00F56CBC" w:rsidP="003C42BA">
      <w:pPr>
        <w:pStyle w:val="Prrafodelista"/>
        <w:tabs>
          <w:tab w:val="left" w:pos="708"/>
          <w:tab w:val="left" w:pos="1416"/>
          <w:tab w:val="left" w:pos="2124"/>
          <w:tab w:val="left" w:pos="2832"/>
          <w:tab w:val="left" w:pos="3540"/>
          <w:tab w:val="left" w:pos="4248"/>
          <w:tab w:val="left" w:pos="4956"/>
          <w:tab w:val="left" w:pos="5664"/>
          <w:tab w:val="left" w:pos="6372"/>
          <w:tab w:val="left" w:pos="7100"/>
        </w:tabs>
        <w:spacing w:before="240" w:line="360" w:lineRule="auto"/>
        <w:ind w:left="0"/>
        <w:jc w:val="both"/>
        <w:rPr>
          <w:rFonts w:ascii="Arial" w:hAnsi="Arial" w:cs="Arial"/>
          <w:sz w:val="24"/>
          <w:szCs w:val="24"/>
        </w:rPr>
      </w:pPr>
      <w:r>
        <w:rPr>
          <w:rFonts w:ascii="Arial" w:hAnsi="Arial" w:cs="Arial"/>
          <w:sz w:val="24"/>
          <w:szCs w:val="24"/>
        </w:rPr>
        <w:tab/>
        <w:t xml:space="preserve">El CAT resume en un número los componentes previsibles del costo de un crédito, este indicador facilita las comparaciones del costo del servicio ofrecido por distintos bancos, </w:t>
      </w:r>
      <w:r w:rsidR="002B5B30">
        <w:rPr>
          <w:rFonts w:ascii="Arial" w:hAnsi="Arial" w:cs="Arial"/>
          <w:sz w:val="24"/>
          <w:szCs w:val="24"/>
        </w:rPr>
        <w:t xml:space="preserve">con </w:t>
      </w:r>
      <w:r>
        <w:rPr>
          <w:rFonts w:ascii="Arial" w:hAnsi="Arial" w:cs="Arial"/>
          <w:sz w:val="24"/>
          <w:szCs w:val="24"/>
        </w:rPr>
        <w:t xml:space="preserve">esta información el cliente puede escoger el servicio que más le convenga, el CAT se expresa como porcentaje anual y todos los oferentes de crédito incluso los que no son bancos deben proporcionarlo al consumidor. </w:t>
      </w:r>
    </w:p>
    <w:p w:rsidR="00F56CBC" w:rsidRDefault="00D92B44" w:rsidP="003C42BA">
      <w:pPr>
        <w:pStyle w:val="Prrafodelista"/>
        <w:tabs>
          <w:tab w:val="left" w:pos="708"/>
          <w:tab w:val="left" w:pos="1416"/>
          <w:tab w:val="left" w:pos="2124"/>
          <w:tab w:val="left" w:pos="2832"/>
          <w:tab w:val="left" w:pos="3540"/>
          <w:tab w:val="left" w:pos="4248"/>
          <w:tab w:val="left" w:pos="4956"/>
          <w:tab w:val="left" w:pos="5664"/>
          <w:tab w:val="left" w:pos="6372"/>
          <w:tab w:val="left" w:pos="7100"/>
        </w:tabs>
        <w:spacing w:before="240" w:line="360" w:lineRule="auto"/>
        <w:ind w:left="0"/>
        <w:jc w:val="both"/>
        <w:rPr>
          <w:rFonts w:ascii="Arial" w:hAnsi="Arial" w:cs="Arial"/>
          <w:sz w:val="24"/>
          <w:szCs w:val="24"/>
        </w:rPr>
      </w:pPr>
      <w:r>
        <w:rPr>
          <w:rFonts w:ascii="Arial" w:hAnsi="Arial" w:cs="Arial"/>
          <w:sz w:val="24"/>
          <w:szCs w:val="24"/>
        </w:rPr>
        <w:tab/>
        <w:t>La g</w:t>
      </w:r>
      <w:r w:rsidR="00F56CBC">
        <w:rPr>
          <w:rFonts w:ascii="Arial" w:hAnsi="Arial" w:cs="Arial"/>
          <w:sz w:val="24"/>
          <w:szCs w:val="24"/>
        </w:rPr>
        <w:t xml:space="preserve">anancia </w:t>
      </w:r>
      <w:r>
        <w:rPr>
          <w:rFonts w:ascii="Arial" w:hAnsi="Arial" w:cs="Arial"/>
          <w:sz w:val="24"/>
          <w:szCs w:val="24"/>
        </w:rPr>
        <w:t>anual t</w:t>
      </w:r>
      <w:r w:rsidR="00DA54C3">
        <w:rPr>
          <w:rFonts w:ascii="Arial" w:hAnsi="Arial" w:cs="Arial"/>
          <w:sz w:val="24"/>
          <w:szCs w:val="24"/>
        </w:rPr>
        <w:t>otal (GAT) es un indicador que p</w:t>
      </w:r>
      <w:r w:rsidR="00F56CBC">
        <w:rPr>
          <w:rFonts w:ascii="Arial" w:hAnsi="Arial" w:cs="Arial"/>
          <w:sz w:val="24"/>
          <w:szCs w:val="24"/>
        </w:rPr>
        <w:t>ermite a los ahorradores comparar los rendimientos financieros que ofrecen las distintas cuentas de ahorro o inversión</w:t>
      </w:r>
      <w:r w:rsidR="00DA54C3">
        <w:rPr>
          <w:rFonts w:ascii="Arial" w:hAnsi="Arial" w:cs="Arial"/>
          <w:sz w:val="24"/>
          <w:szCs w:val="24"/>
        </w:rPr>
        <w:t xml:space="preserve">, se expresa en porcentaje e incorpora para su cálculo los intereses que generan los depósitos realizados por las personas, sustrayendo los costos relacionados con la operación, tales como comisiones por apertura de la cuenta de ahorro o inversión. </w:t>
      </w:r>
    </w:p>
    <w:p w:rsidR="008A3D53" w:rsidRPr="00E55F3D" w:rsidRDefault="008A3D53" w:rsidP="008A3D53">
      <w:pPr>
        <w:pStyle w:val="Prrafodelista"/>
        <w:tabs>
          <w:tab w:val="left" w:pos="708"/>
          <w:tab w:val="left" w:pos="1416"/>
          <w:tab w:val="left" w:pos="2124"/>
          <w:tab w:val="left" w:pos="2832"/>
          <w:tab w:val="left" w:pos="3540"/>
          <w:tab w:val="left" w:pos="4248"/>
          <w:tab w:val="left" w:pos="4956"/>
          <w:tab w:val="left" w:pos="5664"/>
          <w:tab w:val="left" w:pos="6372"/>
          <w:tab w:val="left" w:pos="7100"/>
        </w:tabs>
        <w:spacing w:line="360" w:lineRule="auto"/>
        <w:ind w:left="0"/>
        <w:jc w:val="both"/>
        <w:rPr>
          <w:rFonts w:ascii="Arial" w:hAnsi="Arial" w:cs="Arial"/>
          <w:sz w:val="24"/>
          <w:szCs w:val="24"/>
        </w:rPr>
      </w:pPr>
    </w:p>
    <w:p w:rsidR="00ED0C3E" w:rsidRPr="00027812" w:rsidRDefault="00ED0C3E" w:rsidP="00304A48">
      <w:pPr>
        <w:pStyle w:val="Ttulo2"/>
        <w:spacing w:line="360" w:lineRule="auto"/>
        <w:rPr>
          <w:rFonts w:ascii="Arial" w:hAnsi="Arial" w:cs="Arial"/>
          <w:b/>
          <w:color w:val="auto"/>
          <w:sz w:val="24"/>
          <w:szCs w:val="24"/>
        </w:rPr>
      </w:pPr>
      <w:bookmarkStart w:id="46" w:name="_Toc481404452"/>
      <w:r w:rsidRPr="00027812">
        <w:rPr>
          <w:rFonts w:ascii="Arial" w:hAnsi="Arial" w:cs="Arial"/>
          <w:b/>
          <w:color w:val="auto"/>
          <w:sz w:val="24"/>
          <w:szCs w:val="24"/>
        </w:rPr>
        <w:t>3.2 E</w:t>
      </w:r>
      <w:r w:rsidR="00D92B44" w:rsidRPr="00027812">
        <w:rPr>
          <w:rFonts w:ascii="Arial" w:hAnsi="Arial" w:cs="Arial"/>
          <w:b/>
          <w:color w:val="auto"/>
          <w:sz w:val="24"/>
          <w:szCs w:val="24"/>
        </w:rPr>
        <w:t>l c</w:t>
      </w:r>
      <w:r w:rsidR="00BA251F" w:rsidRPr="00027812">
        <w:rPr>
          <w:rFonts w:ascii="Arial" w:hAnsi="Arial" w:cs="Arial"/>
          <w:b/>
          <w:color w:val="auto"/>
          <w:sz w:val="24"/>
          <w:szCs w:val="24"/>
        </w:rPr>
        <w:t>rédito y su r</w:t>
      </w:r>
      <w:r w:rsidR="00C525FA" w:rsidRPr="00027812">
        <w:rPr>
          <w:rFonts w:ascii="Arial" w:hAnsi="Arial" w:cs="Arial"/>
          <w:b/>
          <w:color w:val="auto"/>
          <w:sz w:val="24"/>
          <w:szCs w:val="24"/>
        </w:rPr>
        <w:t xml:space="preserve">elación con la </w:t>
      </w:r>
      <w:r w:rsidR="00D92B44" w:rsidRPr="00027812">
        <w:rPr>
          <w:rFonts w:ascii="Arial" w:hAnsi="Arial" w:cs="Arial"/>
          <w:b/>
          <w:color w:val="auto"/>
          <w:sz w:val="24"/>
          <w:szCs w:val="24"/>
        </w:rPr>
        <w:t>e</w:t>
      </w:r>
      <w:r w:rsidRPr="00027812">
        <w:rPr>
          <w:rFonts w:ascii="Arial" w:hAnsi="Arial" w:cs="Arial"/>
          <w:b/>
          <w:color w:val="auto"/>
          <w:sz w:val="24"/>
          <w:szCs w:val="24"/>
        </w:rPr>
        <w:t>conomía</w:t>
      </w:r>
      <w:bookmarkEnd w:id="46"/>
    </w:p>
    <w:p w:rsidR="00BD2272" w:rsidRPr="00E55F3D" w:rsidRDefault="00BD2272" w:rsidP="003C42BA">
      <w:pPr>
        <w:pStyle w:val="Prrafodelista"/>
        <w:spacing w:before="240" w:line="360" w:lineRule="auto"/>
        <w:ind w:left="0"/>
        <w:jc w:val="both"/>
        <w:rPr>
          <w:rFonts w:ascii="Arial" w:hAnsi="Arial" w:cs="Arial"/>
          <w:sz w:val="24"/>
          <w:szCs w:val="24"/>
        </w:rPr>
      </w:pPr>
      <w:r w:rsidRPr="00027812">
        <w:rPr>
          <w:rFonts w:ascii="Arial" w:hAnsi="Arial" w:cs="Arial"/>
          <w:sz w:val="24"/>
          <w:szCs w:val="24"/>
        </w:rPr>
        <w:tab/>
      </w:r>
      <w:r w:rsidRPr="00E55F3D">
        <w:rPr>
          <w:rFonts w:ascii="Arial" w:hAnsi="Arial" w:cs="Arial"/>
          <w:sz w:val="24"/>
          <w:szCs w:val="24"/>
        </w:rPr>
        <w:t>Se ha registrado un proceso de crecimiento del crédito en México en las últimas décadas, acompañado de efectos negativos de la expansión del crédito en Estados Unidos con la crisis de hipotecas y los créditos que se otorgaron por parte de los bancos que dieron origen a la crisis del 2008</w:t>
      </w:r>
      <w:r w:rsidR="007A2F4D" w:rsidRPr="00E55F3D">
        <w:rPr>
          <w:rFonts w:ascii="Arial" w:hAnsi="Arial" w:cs="Arial"/>
          <w:sz w:val="24"/>
          <w:szCs w:val="24"/>
        </w:rPr>
        <w:t xml:space="preserve"> y a la quiebra de </w:t>
      </w:r>
      <w:proofErr w:type="spellStart"/>
      <w:r w:rsidR="007A2F4D" w:rsidRPr="00E55F3D">
        <w:rPr>
          <w:rFonts w:ascii="Arial" w:hAnsi="Arial" w:cs="Arial"/>
          <w:sz w:val="24"/>
          <w:szCs w:val="24"/>
        </w:rPr>
        <w:t>Lehman</w:t>
      </w:r>
      <w:proofErr w:type="spellEnd"/>
      <w:r w:rsidR="007A2F4D" w:rsidRPr="00E55F3D">
        <w:rPr>
          <w:rFonts w:ascii="Arial" w:hAnsi="Arial" w:cs="Arial"/>
          <w:sz w:val="24"/>
          <w:szCs w:val="24"/>
        </w:rPr>
        <w:t xml:space="preserve"> </w:t>
      </w:r>
      <w:proofErr w:type="spellStart"/>
      <w:r w:rsidR="007A2F4D" w:rsidRPr="00E55F3D">
        <w:rPr>
          <w:rFonts w:ascii="Arial" w:hAnsi="Arial" w:cs="Arial"/>
          <w:sz w:val="24"/>
          <w:szCs w:val="24"/>
        </w:rPr>
        <w:t>Brothers</w:t>
      </w:r>
      <w:proofErr w:type="spellEnd"/>
      <w:r w:rsidRPr="00E55F3D">
        <w:rPr>
          <w:rFonts w:ascii="Arial" w:hAnsi="Arial" w:cs="Arial"/>
          <w:sz w:val="24"/>
          <w:szCs w:val="24"/>
        </w:rPr>
        <w:t>, sin embargo</w:t>
      </w:r>
      <w:r w:rsidR="00AE4801">
        <w:rPr>
          <w:rFonts w:ascii="Arial" w:hAnsi="Arial" w:cs="Arial"/>
          <w:sz w:val="24"/>
          <w:szCs w:val="24"/>
        </w:rPr>
        <w:t>,</w:t>
      </w:r>
      <w:r w:rsidRPr="00E55F3D">
        <w:rPr>
          <w:rFonts w:ascii="Arial" w:hAnsi="Arial" w:cs="Arial"/>
          <w:sz w:val="24"/>
          <w:szCs w:val="24"/>
        </w:rPr>
        <w:t xml:space="preserve"> dado el nivel de profundización financiera en México y la estabilidad macroeconómica que ha presentado el p</w:t>
      </w:r>
      <w:r w:rsidR="00D94686" w:rsidRPr="00E55F3D">
        <w:rPr>
          <w:rFonts w:ascii="Arial" w:hAnsi="Arial" w:cs="Arial"/>
          <w:sz w:val="24"/>
          <w:szCs w:val="24"/>
        </w:rPr>
        <w:t>aís en los últimos años, nuestra situación es</w:t>
      </w:r>
      <w:r w:rsidRPr="00E55F3D">
        <w:rPr>
          <w:rFonts w:ascii="Arial" w:hAnsi="Arial" w:cs="Arial"/>
          <w:sz w:val="24"/>
          <w:szCs w:val="24"/>
        </w:rPr>
        <w:t xml:space="preserve"> diferente, el financiamiento al sector privado </w:t>
      </w:r>
      <w:r w:rsidR="00FA5A50" w:rsidRPr="00E55F3D">
        <w:rPr>
          <w:rFonts w:ascii="Arial" w:hAnsi="Arial" w:cs="Arial"/>
          <w:sz w:val="24"/>
          <w:szCs w:val="24"/>
        </w:rPr>
        <w:t>ha</w:t>
      </w:r>
      <w:r w:rsidRPr="00E55F3D">
        <w:rPr>
          <w:rFonts w:ascii="Arial" w:hAnsi="Arial" w:cs="Arial"/>
          <w:sz w:val="24"/>
          <w:szCs w:val="24"/>
        </w:rPr>
        <w:t xml:space="preserve"> tenido una tendencia de crecimiento razonable lo que no implica un riesgo para la economía, y la mayor parte de este financiamien</w:t>
      </w:r>
      <w:r w:rsidR="007A2F4D" w:rsidRPr="00E55F3D">
        <w:rPr>
          <w:rFonts w:ascii="Arial" w:hAnsi="Arial" w:cs="Arial"/>
          <w:sz w:val="24"/>
          <w:szCs w:val="24"/>
        </w:rPr>
        <w:t xml:space="preserve">to proviene del sector bancario, sin ser </w:t>
      </w:r>
      <w:r w:rsidR="007A2F4D" w:rsidRPr="00E55F3D">
        <w:rPr>
          <w:rFonts w:ascii="Arial" w:hAnsi="Arial" w:cs="Arial"/>
          <w:sz w:val="24"/>
          <w:szCs w:val="24"/>
        </w:rPr>
        <w:lastRenderedPageBreak/>
        <w:t>exclusivo ya que aproximadamente el 20</w:t>
      </w:r>
      <w:r w:rsidR="00AE4801">
        <w:rPr>
          <w:rFonts w:ascii="Arial" w:hAnsi="Arial" w:cs="Arial"/>
          <w:sz w:val="24"/>
          <w:szCs w:val="24"/>
        </w:rPr>
        <w:t xml:space="preserve"> </w:t>
      </w:r>
      <w:r w:rsidR="007A2F4D" w:rsidRPr="00E55F3D">
        <w:rPr>
          <w:rFonts w:ascii="Arial" w:hAnsi="Arial" w:cs="Arial"/>
          <w:sz w:val="24"/>
          <w:szCs w:val="24"/>
        </w:rPr>
        <w:t>% del financiamiento proviene de fuera del país.</w:t>
      </w:r>
    </w:p>
    <w:p w:rsidR="00FA5A50" w:rsidRDefault="007A2F4D" w:rsidP="003C42BA">
      <w:pPr>
        <w:pStyle w:val="Prrafodelista"/>
        <w:spacing w:before="240" w:line="360" w:lineRule="auto"/>
        <w:ind w:left="0"/>
        <w:jc w:val="both"/>
        <w:rPr>
          <w:rFonts w:ascii="Arial" w:hAnsi="Arial" w:cs="Arial"/>
          <w:sz w:val="24"/>
          <w:szCs w:val="24"/>
        </w:rPr>
      </w:pPr>
      <w:r w:rsidRPr="00E55F3D">
        <w:rPr>
          <w:rFonts w:ascii="Arial" w:hAnsi="Arial" w:cs="Arial"/>
          <w:sz w:val="24"/>
          <w:szCs w:val="24"/>
        </w:rPr>
        <w:tab/>
        <w:t>Las empresas han tratado de aprovechar la liquidez que existe en los mercados financieros internacionales para captar financiamiento adicionando las bajas tasas de</w:t>
      </w:r>
      <w:r w:rsidR="00D94686" w:rsidRPr="00E55F3D">
        <w:rPr>
          <w:rFonts w:ascii="Arial" w:hAnsi="Arial" w:cs="Arial"/>
          <w:sz w:val="24"/>
          <w:szCs w:val="24"/>
        </w:rPr>
        <w:t xml:space="preserve"> interés para buscar créditos baratos</w:t>
      </w:r>
      <w:r w:rsidR="002B5B30">
        <w:rPr>
          <w:rFonts w:ascii="Arial" w:hAnsi="Arial" w:cs="Arial"/>
          <w:sz w:val="24"/>
          <w:szCs w:val="24"/>
        </w:rPr>
        <w:t xml:space="preserve"> hasta mediados del 2016 ya que a finales de este y principios del 2017 comenzó un proceso de ajuste al alza de las tasas de interés</w:t>
      </w:r>
      <w:r w:rsidR="00291589" w:rsidRPr="00E55F3D">
        <w:rPr>
          <w:rFonts w:ascii="Arial" w:hAnsi="Arial" w:cs="Arial"/>
          <w:sz w:val="24"/>
          <w:szCs w:val="24"/>
        </w:rPr>
        <w:t>, dados los cambios en la política y los recientes resultados de las elecciones y turbulencia financiera resultante no es el mejor momento para buscar financiamiento</w:t>
      </w:r>
      <w:r w:rsidR="002B5B30">
        <w:rPr>
          <w:rFonts w:ascii="Arial" w:hAnsi="Arial" w:cs="Arial"/>
          <w:sz w:val="24"/>
          <w:szCs w:val="24"/>
        </w:rPr>
        <w:t xml:space="preserve"> si no se tiene el conocimiento de los diferentes productos</w:t>
      </w:r>
      <w:r w:rsidR="00291589" w:rsidRPr="00E55F3D">
        <w:rPr>
          <w:rFonts w:ascii="Arial" w:hAnsi="Arial" w:cs="Arial"/>
          <w:sz w:val="24"/>
          <w:szCs w:val="24"/>
        </w:rPr>
        <w:t>,</w:t>
      </w:r>
      <w:r w:rsidR="009C4A0C" w:rsidRPr="00E55F3D">
        <w:rPr>
          <w:rFonts w:ascii="Arial" w:hAnsi="Arial" w:cs="Arial"/>
          <w:sz w:val="24"/>
          <w:szCs w:val="24"/>
        </w:rPr>
        <w:t xml:space="preserve"> e</w:t>
      </w:r>
      <w:r w:rsidR="00291589" w:rsidRPr="00E55F3D">
        <w:rPr>
          <w:rFonts w:ascii="Arial" w:hAnsi="Arial" w:cs="Arial"/>
          <w:sz w:val="24"/>
          <w:szCs w:val="24"/>
        </w:rPr>
        <w:t xml:space="preserve">l segmento de crédito más importante es el empresarial sin embargo el crédito al consumo en los últimos años </w:t>
      </w:r>
      <w:r w:rsidR="009C4A0C" w:rsidRPr="00E55F3D">
        <w:rPr>
          <w:rFonts w:ascii="Arial" w:hAnsi="Arial" w:cs="Arial"/>
          <w:sz w:val="24"/>
          <w:szCs w:val="24"/>
        </w:rPr>
        <w:t>ha</w:t>
      </w:r>
      <w:r w:rsidR="00291589" w:rsidRPr="00E55F3D">
        <w:rPr>
          <w:rFonts w:ascii="Arial" w:hAnsi="Arial" w:cs="Arial"/>
          <w:sz w:val="24"/>
          <w:szCs w:val="24"/>
        </w:rPr>
        <w:t xml:space="preserve"> mostrado un dinamismo importante convirtiéndose en un motor para el crecimiento de la economía nacional, lo que se refleja en una mezcla razonable del crédito en México</w:t>
      </w:r>
      <w:r w:rsidR="009C4A0C" w:rsidRPr="00E55F3D">
        <w:rPr>
          <w:rFonts w:ascii="Arial" w:hAnsi="Arial" w:cs="Arial"/>
          <w:sz w:val="24"/>
          <w:szCs w:val="24"/>
        </w:rPr>
        <w:t>, se debe incentivar el mercado crediticio y en general el sistema financiero, a partir de una mayor bancarización que impulse el ahorro interno y el acceso al crédito</w:t>
      </w:r>
      <w:r w:rsidR="00D94686" w:rsidRPr="00E55F3D">
        <w:rPr>
          <w:rFonts w:ascii="Arial" w:hAnsi="Arial" w:cs="Arial"/>
          <w:sz w:val="24"/>
          <w:szCs w:val="24"/>
        </w:rPr>
        <w:t xml:space="preserve">. </w:t>
      </w:r>
    </w:p>
    <w:p w:rsidR="009D1371" w:rsidRPr="00E55F3D" w:rsidRDefault="00D94686" w:rsidP="003C42BA">
      <w:pPr>
        <w:pStyle w:val="Prrafodelista"/>
        <w:spacing w:before="240" w:line="360" w:lineRule="auto"/>
        <w:ind w:left="0" w:firstLine="708"/>
        <w:jc w:val="both"/>
        <w:rPr>
          <w:rFonts w:ascii="Arial" w:hAnsi="Arial" w:cs="Arial"/>
          <w:sz w:val="24"/>
          <w:szCs w:val="24"/>
        </w:rPr>
      </w:pPr>
      <w:r w:rsidRPr="00E55F3D">
        <w:rPr>
          <w:rFonts w:ascii="Arial" w:hAnsi="Arial" w:cs="Arial"/>
          <w:sz w:val="24"/>
          <w:szCs w:val="24"/>
        </w:rPr>
        <w:t>Una mayor cantidad de recursos destinados al crédito y financiamiento es una condición importante para impulsar el crecimiento económico, pero puede ser insuficiente si este no se utiliza para mejorar las condiciones del país. Las expectativas de continuidad de un crecimiento económico estable, tasas de interés relativamente bajas y una inflación controlada en los últimos años, pueden ayudar a favorecer la expansión del crédito en México y continuar con la tendencia de expansión del crédito desde el 2006. Sin embargo</w:t>
      </w:r>
      <w:r w:rsidR="00AE4801">
        <w:rPr>
          <w:rFonts w:ascii="Arial" w:hAnsi="Arial" w:cs="Arial"/>
          <w:sz w:val="24"/>
          <w:szCs w:val="24"/>
        </w:rPr>
        <w:t>,</w:t>
      </w:r>
      <w:r w:rsidRPr="00E55F3D">
        <w:rPr>
          <w:rFonts w:ascii="Arial" w:hAnsi="Arial" w:cs="Arial"/>
          <w:sz w:val="24"/>
          <w:szCs w:val="24"/>
        </w:rPr>
        <w:t xml:space="preserve"> los recientes resultados de las elecciones en Estados Unidos ponen un ingrediente de inestabilidad e incertidumbre sobre dichas variables, ya que la volatilidad de los mercados en cualquier momento pue</w:t>
      </w:r>
      <w:r w:rsidR="00A8175F">
        <w:rPr>
          <w:rFonts w:ascii="Arial" w:hAnsi="Arial" w:cs="Arial"/>
          <w:sz w:val="24"/>
          <w:szCs w:val="24"/>
        </w:rPr>
        <w:t xml:space="preserve">de afectar de manera negativa </w:t>
      </w:r>
      <w:r w:rsidRPr="00E55F3D">
        <w:rPr>
          <w:rFonts w:ascii="Arial" w:hAnsi="Arial" w:cs="Arial"/>
          <w:sz w:val="24"/>
          <w:szCs w:val="24"/>
        </w:rPr>
        <w:t>estas variables, por lo que el crédito debe tener una expansión moderada</w:t>
      </w:r>
      <w:r w:rsidR="00D62C86">
        <w:rPr>
          <w:rFonts w:ascii="Arial" w:hAnsi="Arial" w:cs="Arial"/>
          <w:sz w:val="24"/>
          <w:szCs w:val="24"/>
        </w:rPr>
        <w:t xml:space="preserve"> y sana</w:t>
      </w:r>
      <w:r w:rsidRPr="00E55F3D">
        <w:rPr>
          <w:rFonts w:ascii="Arial" w:hAnsi="Arial" w:cs="Arial"/>
          <w:sz w:val="24"/>
          <w:szCs w:val="24"/>
        </w:rPr>
        <w:t xml:space="preserve"> la cual debe estar acompañada de un crecimiento </w:t>
      </w:r>
      <w:r w:rsidR="00D62C86">
        <w:rPr>
          <w:rFonts w:ascii="Arial" w:hAnsi="Arial" w:cs="Arial"/>
          <w:sz w:val="24"/>
          <w:szCs w:val="24"/>
        </w:rPr>
        <w:t xml:space="preserve">ordenado </w:t>
      </w:r>
      <w:r w:rsidRPr="00E55F3D">
        <w:rPr>
          <w:rFonts w:ascii="Arial" w:hAnsi="Arial" w:cs="Arial"/>
          <w:sz w:val="24"/>
          <w:szCs w:val="24"/>
        </w:rPr>
        <w:t>de la economía.</w:t>
      </w:r>
      <w:r w:rsidR="00123950" w:rsidRPr="00E55F3D">
        <w:rPr>
          <w:rFonts w:ascii="Arial" w:hAnsi="Arial" w:cs="Arial"/>
          <w:sz w:val="24"/>
          <w:szCs w:val="24"/>
        </w:rPr>
        <w:t xml:space="preserve"> Además de cuidar lo anterior lo que se debe buscar es dirigir los créditos a proyectos productivos que sean rentables, con una adecuada identificación </w:t>
      </w:r>
      <w:r w:rsidR="00FA5A50">
        <w:rPr>
          <w:rFonts w:ascii="Arial" w:hAnsi="Arial" w:cs="Arial"/>
          <w:sz w:val="24"/>
          <w:szCs w:val="24"/>
        </w:rPr>
        <w:t xml:space="preserve">de los riesgos </w:t>
      </w:r>
      <w:r w:rsidR="00123950" w:rsidRPr="00E55F3D">
        <w:rPr>
          <w:rFonts w:ascii="Arial" w:hAnsi="Arial" w:cs="Arial"/>
          <w:sz w:val="24"/>
          <w:szCs w:val="24"/>
        </w:rPr>
        <w:t>y puesta en marcha.</w:t>
      </w:r>
    </w:p>
    <w:p w:rsidR="00D94686" w:rsidRPr="00E55F3D" w:rsidRDefault="0077277F" w:rsidP="003C42BA">
      <w:pPr>
        <w:pStyle w:val="Prrafodelista"/>
        <w:spacing w:before="240" w:line="360" w:lineRule="auto"/>
        <w:ind w:left="0"/>
        <w:jc w:val="both"/>
        <w:rPr>
          <w:rFonts w:ascii="Arial" w:hAnsi="Arial" w:cs="Arial"/>
          <w:sz w:val="24"/>
          <w:szCs w:val="24"/>
        </w:rPr>
      </w:pPr>
      <w:r w:rsidRPr="00E55F3D">
        <w:rPr>
          <w:rFonts w:ascii="Arial" w:hAnsi="Arial" w:cs="Arial"/>
          <w:sz w:val="24"/>
          <w:szCs w:val="24"/>
        </w:rPr>
        <w:tab/>
        <w:t xml:space="preserve">Tomando en cuenta el complicado panorama internacional el crecimiento del crédito no ha tenido un mal desempeño en el país, con un crecimiento </w:t>
      </w:r>
      <w:r w:rsidRPr="00E55F3D">
        <w:rPr>
          <w:rFonts w:ascii="Arial" w:hAnsi="Arial" w:cs="Arial"/>
          <w:sz w:val="24"/>
          <w:szCs w:val="24"/>
        </w:rPr>
        <w:lastRenderedPageBreak/>
        <w:t>responsable, limitando el crédito al consumo en caso de deterioro, cuidando la expansión del crédito para evitar burbujas crediticias, y que sirva co</w:t>
      </w:r>
      <w:r w:rsidR="00D62C86">
        <w:rPr>
          <w:rFonts w:ascii="Arial" w:hAnsi="Arial" w:cs="Arial"/>
          <w:sz w:val="24"/>
          <w:szCs w:val="24"/>
        </w:rPr>
        <w:t>mo palanca de crecimiento y no de</w:t>
      </w:r>
      <w:r w:rsidRPr="00E55F3D">
        <w:rPr>
          <w:rFonts w:ascii="Arial" w:hAnsi="Arial" w:cs="Arial"/>
          <w:sz w:val="24"/>
          <w:szCs w:val="24"/>
        </w:rPr>
        <w:t xml:space="preserve"> un riesgo para la economía.</w:t>
      </w:r>
    </w:p>
    <w:p w:rsidR="00123950" w:rsidRPr="00E55F3D" w:rsidRDefault="00123950" w:rsidP="00304A48">
      <w:pPr>
        <w:pStyle w:val="Prrafodelista"/>
        <w:spacing w:line="360" w:lineRule="auto"/>
        <w:ind w:left="0"/>
        <w:jc w:val="both"/>
        <w:rPr>
          <w:rFonts w:ascii="Arial" w:hAnsi="Arial" w:cs="Arial"/>
          <w:sz w:val="24"/>
          <w:szCs w:val="24"/>
        </w:rPr>
      </w:pPr>
    </w:p>
    <w:p w:rsidR="00FC56D6" w:rsidRPr="003C42BA" w:rsidRDefault="00C525FA" w:rsidP="00304A48">
      <w:pPr>
        <w:pStyle w:val="Ttulo3"/>
        <w:spacing w:line="360" w:lineRule="auto"/>
        <w:rPr>
          <w:rFonts w:ascii="Arial" w:hAnsi="Arial" w:cs="Arial"/>
          <w:b/>
          <w:color w:val="auto"/>
        </w:rPr>
      </w:pPr>
      <w:bookmarkStart w:id="47" w:name="_Toc481404453"/>
      <w:r w:rsidRPr="003C42BA">
        <w:rPr>
          <w:rFonts w:ascii="Arial" w:hAnsi="Arial" w:cs="Arial"/>
          <w:b/>
          <w:color w:val="auto"/>
        </w:rPr>
        <w:t>3.2.1 Contratar un</w:t>
      </w:r>
      <w:r w:rsidR="00D92B44">
        <w:rPr>
          <w:rFonts w:ascii="Arial" w:hAnsi="Arial" w:cs="Arial"/>
          <w:b/>
          <w:color w:val="auto"/>
        </w:rPr>
        <w:t xml:space="preserve"> c</w:t>
      </w:r>
      <w:r w:rsidR="00ED0C3E" w:rsidRPr="003C42BA">
        <w:rPr>
          <w:rFonts w:ascii="Arial" w:hAnsi="Arial" w:cs="Arial"/>
          <w:b/>
          <w:color w:val="auto"/>
        </w:rPr>
        <w:t>ré</w:t>
      </w:r>
      <w:r w:rsidR="00602D3D" w:rsidRPr="003C42BA">
        <w:rPr>
          <w:rFonts w:ascii="Arial" w:hAnsi="Arial" w:cs="Arial"/>
          <w:b/>
          <w:color w:val="auto"/>
        </w:rPr>
        <w:t>dito</w:t>
      </w:r>
      <w:bookmarkEnd w:id="47"/>
      <w:r w:rsidR="00602D3D" w:rsidRPr="003C42BA">
        <w:rPr>
          <w:rFonts w:ascii="Arial" w:hAnsi="Arial" w:cs="Arial"/>
          <w:b/>
          <w:color w:val="auto"/>
        </w:rPr>
        <w:t xml:space="preserve"> </w:t>
      </w:r>
    </w:p>
    <w:p w:rsidR="00BD2ABA" w:rsidRPr="00E55F3D" w:rsidRDefault="00602D3D" w:rsidP="003C42BA">
      <w:pPr>
        <w:pStyle w:val="Prrafodelista"/>
        <w:spacing w:before="240" w:line="360" w:lineRule="auto"/>
        <w:ind w:left="0"/>
        <w:jc w:val="both"/>
        <w:rPr>
          <w:rFonts w:ascii="Arial" w:hAnsi="Arial" w:cs="Arial"/>
          <w:sz w:val="24"/>
          <w:szCs w:val="24"/>
        </w:rPr>
      </w:pPr>
      <w:r w:rsidRPr="00E55F3D">
        <w:rPr>
          <w:rFonts w:ascii="Arial" w:hAnsi="Arial" w:cs="Arial"/>
          <w:sz w:val="24"/>
          <w:szCs w:val="24"/>
        </w:rPr>
        <w:tab/>
      </w:r>
      <w:r w:rsidR="00BD2ABA" w:rsidRPr="00E55F3D">
        <w:rPr>
          <w:rFonts w:ascii="Arial" w:hAnsi="Arial" w:cs="Arial"/>
          <w:sz w:val="24"/>
          <w:szCs w:val="24"/>
        </w:rPr>
        <w:t>Esta es una de las decisiones más importantes que hacemos a lo largo de nuestra vida, los motivos son diversos y per</w:t>
      </w:r>
      <w:r w:rsidR="00D62C86">
        <w:rPr>
          <w:rFonts w:ascii="Arial" w:hAnsi="Arial" w:cs="Arial"/>
          <w:sz w:val="24"/>
          <w:szCs w:val="24"/>
        </w:rPr>
        <w:t>sonales sin embargo adquirir un crédito</w:t>
      </w:r>
      <w:r w:rsidR="00BD2ABA" w:rsidRPr="00E55F3D">
        <w:rPr>
          <w:rFonts w:ascii="Arial" w:hAnsi="Arial" w:cs="Arial"/>
          <w:sz w:val="24"/>
          <w:szCs w:val="24"/>
        </w:rPr>
        <w:t xml:space="preserve"> sin previa planeación y estudio puede salir muy caro, a</w:t>
      </w:r>
      <w:r w:rsidR="00FC56D6" w:rsidRPr="00E55F3D">
        <w:rPr>
          <w:rFonts w:ascii="Arial" w:hAnsi="Arial" w:cs="Arial"/>
          <w:sz w:val="24"/>
          <w:szCs w:val="24"/>
        </w:rPr>
        <w:t>ntes de contra</w:t>
      </w:r>
      <w:r w:rsidR="00FF253F" w:rsidRPr="00E55F3D">
        <w:rPr>
          <w:rFonts w:ascii="Arial" w:hAnsi="Arial" w:cs="Arial"/>
          <w:sz w:val="24"/>
          <w:szCs w:val="24"/>
        </w:rPr>
        <w:t>ta</w:t>
      </w:r>
      <w:r w:rsidR="00FC56D6" w:rsidRPr="00E55F3D">
        <w:rPr>
          <w:rFonts w:ascii="Arial" w:hAnsi="Arial" w:cs="Arial"/>
          <w:sz w:val="24"/>
          <w:szCs w:val="24"/>
        </w:rPr>
        <w:t>r un crédito es nec</w:t>
      </w:r>
      <w:r w:rsidR="00D62C86">
        <w:rPr>
          <w:rFonts w:ascii="Arial" w:hAnsi="Arial" w:cs="Arial"/>
          <w:sz w:val="24"/>
          <w:szCs w:val="24"/>
        </w:rPr>
        <w:t>esario pensar bien si lo que quieres</w:t>
      </w:r>
      <w:r w:rsidR="00FC56D6" w:rsidRPr="00E55F3D">
        <w:rPr>
          <w:rFonts w:ascii="Arial" w:hAnsi="Arial" w:cs="Arial"/>
          <w:sz w:val="24"/>
          <w:szCs w:val="24"/>
        </w:rPr>
        <w:t xml:space="preserve"> adquirir realmente es necesario</w:t>
      </w:r>
      <w:r w:rsidR="00BD2ABA" w:rsidRPr="00E55F3D">
        <w:rPr>
          <w:rFonts w:ascii="Arial" w:hAnsi="Arial" w:cs="Arial"/>
          <w:sz w:val="24"/>
          <w:szCs w:val="24"/>
        </w:rPr>
        <w:t xml:space="preserve">, </w:t>
      </w:r>
      <w:r w:rsidR="002B4256" w:rsidRPr="00E55F3D">
        <w:rPr>
          <w:rFonts w:ascii="Arial" w:hAnsi="Arial" w:cs="Arial"/>
          <w:sz w:val="24"/>
          <w:szCs w:val="24"/>
        </w:rPr>
        <w:t>hay que entender que quien firma un contrato de crédito asume en ese instante obligaciones de pago</w:t>
      </w:r>
      <w:sdt>
        <w:sdtPr>
          <w:rPr>
            <w:rFonts w:ascii="Arial" w:hAnsi="Arial" w:cs="Arial"/>
            <w:sz w:val="24"/>
            <w:szCs w:val="24"/>
          </w:rPr>
          <w:id w:val="661743529"/>
          <w:citation/>
        </w:sdtPr>
        <w:sdtContent>
          <w:r w:rsidR="002B4256" w:rsidRPr="00E55F3D">
            <w:rPr>
              <w:rFonts w:ascii="Arial" w:hAnsi="Arial" w:cs="Arial"/>
              <w:sz w:val="24"/>
              <w:szCs w:val="24"/>
            </w:rPr>
            <w:fldChar w:fldCharType="begin"/>
          </w:r>
          <w:r w:rsidR="00C05429">
            <w:rPr>
              <w:rFonts w:ascii="Arial" w:hAnsi="Arial" w:cs="Arial"/>
              <w:sz w:val="24"/>
              <w:szCs w:val="24"/>
            </w:rPr>
            <w:instrText xml:space="preserve">CITATION BM16 \l 2058 </w:instrText>
          </w:r>
          <w:r w:rsidR="002B4256" w:rsidRPr="00E55F3D">
            <w:rPr>
              <w:rFonts w:ascii="Arial" w:hAnsi="Arial" w:cs="Arial"/>
              <w:sz w:val="24"/>
              <w:szCs w:val="24"/>
            </w:rPr>
            <w:fldChar w:fldCharType="separate"/>
          </w:r>
          <w:r w:rsidR="00C05429">
            <w:rPr>
              <w:rFonts w:ascii="Arial" w:hAnsi="Arial" w:cs="Arial"/>
              <w:noProof/>
              <w:sz w:val="24"/>
              <w:szCs w:val="24"/>
            </w:rPr>
            <w:t xml:space="preserve"> </w:t>
          </w:r>
          <w:r w:rsidR="00C05429" w:rsidRPr="00C05429">
            <w:rPr>
              <w:rFonts w:ascii="Arial" w:hAnsi="Arial" w:cs="Arial"/>
              <w:noProof/>
              <w:sz w:val="24"/>
              <w:szCs w:val="24"/>
            </w:rPr>
            <w:t>(Banxico, 2016a)</w:t>
          </w:r>
          <w:r w:rsidR="002B4256" w:rsidRPr="00E55F3D">
            <w:rPr>
              <w:rFonts w:ascii="Arial" w:hAnsi="Arial" w:cs="Arial"/>
              <w:sz w:val="24"/>
              <w:szCs w:val="24"/>
            </w:rPr>
            <w:fldChar w:fldCharType="end"/>
          </w:r>
        </w:sdtContent>
      </w:sdt>
      <w:r w:rsidR="002B4256" w:rsidRPr="00E55F3D">
        <w:rPr>
          <w:rFonts w:ascii="Arial" w:hAnsi="Arial" w:cs="Arial"/>
          <w:sz w:val="24"/>
          <w:szCs w:val="24"/>
        </w:rPr>
        <w:t xml:space="preserve">, saber </w:t>
      </w:r>
      <w:r w:rsidR="00BD2ABA" w:rsidRPr="00E55F3D">
        <w:rPr>
          <w:rFonts w:ascii="Arial" w:hAnsi="Arial" w:cs="Arial"/>
          <w:sz w:val="24"/>
          <w:szCs w:val="24"/>
        </w:rPr>
        <w:t>para que lo quiero</w:t>
      </w:r>
      <w:r w:rsidR="00FF4373" w:rsidRPr="00E55F3D">
        <w:rPr>
          <w:rFonts w:ascii="Arial" w:hAnsi="Arial" w:cs="Arial"/>
          <w:sz w:val="24"/>
          <w:szCs w:val="24"/>
        </w:rPr>
        <w:t>,</w:t>
      </w:r>
      <w:r w:rsidR="00BD2ABA" w:rsidRPr="00E55F3D">
        <w:rPr>
          <w:rFonts w:ascii="Arial" w:hAnsi="Arial" w:cs="Arial"/>
          <w:sz w:val="24"/>
          <w:szCs w:val="24"/>
        </w:rPr>
        <w:t xml:space="preserve"> una emergencia, cubrir deuda, poner un negocio</w:t>
      </w:r>
      <w:r w:rsidR="00FC56D6" w:rsidRPr="00E55F3D">
        <w:rPr>
          <w:rFonts w:ascii="Arial" w:hAnsi="Arial" w:cs="Arial"/>
          <w:sz w:val="24"/>
          <w:szCs w:val="24"/>
        </w:rPr>
        <w:t>,</w:t>
      </w:r>
      <w:r w:rsidR="00FF4373" w:rsidRPr="00E55F3D">
        <w:rPr>
          <w:rFonts w:ascii="Arial" w:hAnsi="Arial" w:cs="Arial"/>
          <w:sz w:val="24"/>
          <w:szCs w:val="24"/>
        </w:rPr>
        <w:t xml:space="preserve"> si es un</w:t>
      </w:r>
      <w:r w:rsidR="00BD2ABA" w:rsidRPr="00E55F3D">
        <w:rPr>
          <w:rFonts w:ascii="Arial" w:hAnsi="Arial" w:cs="Arial"/>
          <w:sz w:val="24"/>
          <w:szCs w:val="24"/>
        </w:rPr>
        <w:t xml:space="preserve"> </w:t>
      </w:r>
      <w:r w:rsidR="00FF4373" w:rsidRPr="00E55F3D">
        <w:rPr>
          <w:rFonts w:ascii="Arial" w:hAnsi="Arial" w:cs="Arial"/>
          <w:sz w:val="24"/>
          <w:szCs w:val="24"/>
        </w:rPr>
        <w:t>crédito que puedes usar de una buena manera te permitirá</w:t>
      </w:r>
      <w:r w:rsidR="00BD2ABA" w:rsidRPr="00E55F3D">
        <w:rPr>
          <w:rFonts w:ascii="Arial" w:hAnsi="Arial" w:cs="Arial"/>
          <w:sz w:val="24"/>
          <w:szCs w:val="24"/>
        </w:rPr>
        <w:t xml:space="preserve"> hacer crecer tu patrimonio ya que los beneficios se ven a largo plazo, como </w:t>
      </w:r>
      <w:r w:rsidR="00FF4373" w:rsidRPr="00E55F3D">
        <w:rPr>
          <w:rFonts w:ascii="Arial" w:hAnsi="Arial" w:cs="Arial"/>
          <w:sz w:val="24"/>
          <w:szCs w:val="24"/>
        </w:rPr>
        <w:t xml:space="preserve">ejemplo esta </w:t>
      </w:r>
      <w:r w:rsidR="00BD2ABA" w:rsidRPr="00E55F3D">
        <w:rPr>
          <w:rFonts w:ascii="Arial" w:hAnsi="Arial" w:cs="Arial"/>
          <w:sz w:val="24"/>
          <w:szCs w:val="24"/>
        </w:rPr>
        <w:t>crecer el patrimonio con una casa o tener un negocio propio</w:t>
      </w:r>
      <w:r w:rsidR="00FC56D6" w:rsidRPr="00E55F3D">
        <w:rPr>
          <w:rFonts w:ascii="Arial" w:hAnsi="Arial" w:cs="Arial"/>
          <w:sz w:val="24"/>
          <w:szCs w:val="24"/>
        </w:rPr>
        <w:t xml:space="preserve"> </w:t>
      </w:r>
      <w:r w:rsidR="00BD2ABA" w:rsidRPr="00E55F3D">
        <w:rPr>
          <w:rFonts w:ascii="Arial" w:hAnsi="Arial" w:cs="Arial"/>
          <w:sz w:val="24"/>
          <w:szCs w:val="24"/>
        </w:rPr>
        <w:t xml:space="preserve">o adquiriendo bienes duraderos como refrigerador o estufa. Un </w:t>
      </w:r>
      <w:r w:rsidR="00FF4373" w:rsidRPr="00E55F3D">
        <w:rPr>
          <w:rFonts w:ascii="Arial" w:hAnsi="Arial" w:cs="Arial"/>
          <w:sz w:val="24"/>
          <w:szCs w:val="24"/>
        </w:rPr>
        <w:t>crédito mal manejado</w:t>
      </w:r>
      <w:r w:rsidR="00BD2ABA" w:rsidRPr="00E55F3D">
        <w:rPr>
          <w:rFonts w:ascii="Arial" w:hAnsi="Arial" w:cs="Arial"/>
          <w:sz w:val="24"/>
          <w:szCs w:val="24"/>
        </w:rPr>
        <w:t xml:space="preserve"> </w:t>
      </w:r>
      <w:r w:rsidR="00FF4373" w:rsidRPr="00E55F3D">
        <w:rPr>
          <w:rFonts w:ascii="Arial" w:hAnsi="Arial" w:cs="Arial"/>
          <w:sz w:val="24"/>
          <w:szCs w:val="24"/>
        </w:rPr>
        <w:t>es el que solo te sirve para adquirir bienes y servicios que no necesitas, no son duraderos o se deprecian rápidamente como ejemplo es la ropa, el calzado o la despensa.</w:t>
      </w:r>
    </w:p>
    <w:p w:rsidR="00C525FA" w:rsidRDefault="00FF4373" w:rsidP="003C42BA">
      <w:pPr>
        <w:pStyle w:val="Prrafodelista"/>
        <w:spacing w:before="240" w:line="360" w:lineRule="auto"/>
        <w:ind w:left="0"/>
        <w:jc w:val="both"/>
        <w:rPr>
          <w:rFonts w:ascii="Arial" w:hAnsi="Arial" w:cs="Arial"/>
          <w:sz w:val="24"/>
          <w:szCs w:val="24"/>
        </w:rPr>
      </w:pPr>
      <w:r w:rsidRPr="00E55F3D">
        <w:rPr>
          <w:rFonts w:ascii="Arial" w:hAnsi="Arial" w:cs="Arial"/>
          <w:sz w:val="24"/>
          <w:szCs w:val="24"/>
        </w:rPr>
        <w:tab/>
      </w:r>
      <w:r w:rsidR="00D62C86">
        <w:rPr>
          <w:rFonts w:ascii="Arial" w:hAnsi="Arial" w:cs="Arial"/>
          <w:sz w:val="24"/>
          <w:szCs w:val="24"/>
        </w:rPr>
        <w:t>Se d</w:t>
      </w:r>
      <w:r w:rsidRPr="00E55F3D">
        <w:rPr>
          <w:rFonts w:ascii="Arial" w:hAnsi="Arial" w:cs="Arial"/>
          <w:sz w:val="24"/>
          <w:szCs w:val="24"/>
        </w:rPr>
        <w:t>eb</w:t>
      </w:r>
      <w:r w:rsidR="00D62C86">
        <w:rPr>
          <w:rFonts w:ascii="Arial" w:hAnsi="Arial" w:cs="Arial"/>
          <w:sz w:val="24"/>
          <w:szCs w:val="24"/>
        </w:rPr>
        <w:t>e</w:t>
      </w:r>
      <w:r w:rsidR="002B4256" w:rsidRPr="00E55F3D">
        <w:rPr>
          <w:rFonts w:ascii="Arial" w:hAnsi="Arial" w:cs="Arial"/>
          <w:sz w:val="24"/>
          <w:szCs w:val="24"/>
        </w:rPr>
        <w:t xml:space="preserve"> saber si </w:t>
      </w:r>
      <w:r w:rsidR="00D62C86">
        <w:rPr>
          <w:rFonts w:ascii="Arial" w:hAnsi="Arial" w:cs="Arial"/>
          <w:sz w:val="24"/>
          <w:szCs w:val="24"/>
        </w:rPr>
        <w:t xml:space="preserve">se </w:t>
      </w:r>
      <w:r w:rsidR="002B4256" w:rsidRPr="00E55F3D">
        <w:rPr>
          <w:rFonts w:ascii="Arial" w:hAnsi="Arial" w:cs="Arial"/>
          <w:sz w:val="24"/>
          <w:szCs w:val="24"/>
        </w:rPr>
        <w:t>pide un préstamo si</w:t>
      </w:r>
      <w:r w:rsidRPr="00E55F3D">
        <w:rPr>
          <w:rFonts w:ascii="Arial" w:hAnsi="Arial" w:cs="Arial"/>
          <w:sz w:val="24"/>
          <w:szCs w:val="24"/>
        </w:rPr>
        <w:t xml:space="preserve"> lo puedes pagar, para esto se debe </w:t>
      </w:r>
      <w:r w:rsidR="00D62C86">
        <w:rPr>
          <w:rFonts w:ascii="Arial" w:hAnsi="Arial" w:cs="Arial"/>
          <w:sz w:val="24"/>
          <w:szCs w:val="24"/>
        </w:rPr>
        <w:t>identificar cuánto dinero se puede</w:t>
      </w:r>
      <w:r w:rsidRPr="00E55F3D">
        <w:rPr>
          <w:rFonts w:ascii="Arial" w:hAnsi="Arial" w:cs="Arial"/>
          <w:sz w:val="24"/>
          <w:szCs w:val="24"/>
        </w:rPr>
        <w:t xml:space="preserve"> destinar a deudas y con base en ello solicitar un crédito que se ajuste</w:t>
      </w:r>
      <w:r w:rsidR="00D62C86">
        <w:rPr>
          <w:rFonts w:ascii="Arial" w:hAnsi="Arial" w:cs="Arial"/>
          <w:sz w:val="24"/>
          <w:szCs w:val="24"/>
        </w:rPr>
        <w:t xml:space="preserve"> a tu capacidad financiera, al</w:t>
      </w:r>
      <w:r w:rsidRPr="00E55F3D">
        <w:rPr>
          <w:rFonts w:ascii="Arial" w:hAnsi="Arial" w:cs="Arial"/>
          <w:sz w:val="24"/>
          <w:szCs w:val="24"/>
        </w:rPr>
        <w:t xml:space="preserve"> ingreso mensual </w:t>
      </w:r>
      <w:r w:rsidR="00D62C86">
        <w:rPr>
          <w:rFonts w:ascii="Arial" w:hAnsi="Arial" w:cs="Arial"/>
          <w:sz w:val="24"/>
          <w:szCs w:val="24"/>
        </w:rPr>
        <w:t xml:space="preserve">hay que </w:t>
      </w:r>
      <w:r w:rsidR="00D62C86" w:rsidRPr="00E55F3D">
        <w:rPr>
          <w:rFonts w:ascii="Arial" w:hAnsi="Arial" w:cs="Arial"/>
          <w:sz w:val="24"/>
          <w:szCs w:val="24"/>
        </w:rPr>
        <w:t>resta</w:t>
      </w:r>
      <w:r w:rsidR="00D62C86">
        <w:rPr>
          <w:rFonts w:ascii="Arial" w:hAnsi="Arial" w:cs="Arial"/>
          <w:sz w:val="24"/>
          <w:szCs w:val="24"/>
        </w:rPr>
        <w:t>r</w:t>
      </w:r>
      <w:r w:rsidRPr="00E55F3D">
        <w:rPr>
          <w:rFonts w:ascii="Arial" w:hAnsi="Arial" w:cs="Arial"/>
          <w:sz w:val="24"/>
          <w:szCs w:val="24"/>
        </w:rPr>
        <w:t xml:space="preserve"> </w:t>
      </w:r>
      <w:r w:rsidR="00D62C86">
        <w:rPr>
          <w:rFonts w:ascii="Arial" w:hAnsi="Arial" w:cs="Arial"/>
          <w:sz w:val="24"/>
          <w:szCs w:val="24"/>
        </w:rPr>
        <w:t>el</w:t>
      </w:r>
      <w:r w:rsidRPr="00E55F3D">
        <w:rPr>
          <w:rFonts w:ascii="Arial" w:hAnsi="Arial" w:cs="Arial"/>
          <w:sz w:val="24"/>
          <w:szCs w:val="24"/>
        </w:rPr>
        <w:t xml:space="preserve"> gasto, comida, luz, agua, teléfono, pasajes, ropa</w:t>
      </w:r>
      <w:r w:rsidR="009E3EA9">
        <w:rPr>
          <w:rFonts w:ascii="Arial" w:hAnsi="Arial" w:cs="Arial"/>
          <w:sz w:val="24"/>
          <w:szCs w:val="24"/>
        </w:rPr>
        <w:t>,</w:t>
      </w:r>
      <w:r w:rsidRPr="00E55F3D">
        <w:rPr>
          <w:rFonts w:ascii="Arial" w:hAnsi="Arial" w:cs="Arial"/>
          <w:sz w:val="24"/>
          <w:szCs w:val="24"/>
        </w:rPr>
        <w:t xml:space="preserve"> etc</w:t>
      </w:r>
      <w:r w:rsidR="0083186A" w:rsidRPr="00E55F3D">
        <w:rPr>
          <w:rFonts w:ascii="Arial" w:hAnsi="Arial" w:cs="Arial"/>
          <w:sz w:val="24"/>
          <w:szCs w:val="24"/>
        </w:rPr>
        <w:t>.</w:t>
      </w:r>
      <w:r w:rsidRPr="00E55F3D">
        <w:rPr>
          <w:rFonts w:ascii="Arial" w:hAnsi="Arial" w:cs="Arial"/>
          <w:sz w:val="24"/>
          <w:szCs w:val="24"/>
        </w:rPr>
        <w:t>, incluyendo deudas y lo que</w:t>
      </w:r>
      <w:r w:rsidR="00D62C86">
        <w:rPr>
          <w:rFonts w:ascii="Arial" w:hAnsi="Arial" w:cs="Arial"/>
          <w:sz w:val="24"/>
          <w:szCs w:val="24"/>
        </w:rPr>
        <w:t xml:space="preserve"> se </w:t>
      </w:r>
      <w:r w:rsidRPr="00E55F3D">
        <w:rPr>
          <w:rFonts w:ascii="Arial" w:hAnsi="Arial" w:cs="Arial"/>
          <w:sz w:val="24"/>
          <w:szCs w:val="24"/>
        </w:rPr>
        <w:t xml:space="preserve"> destina al ahorro, lo que reste será el dinero que podrás destinar para el pago de un crédito, la capacidad de pago, considera no destinar más del 30</w:t>
      </w:r>
      <w:r w:rsidR="009E3EA9">
        <w:rPr>
          <w:rFonts w:ascii="Arial" w:hAnsi="Arial" w:cs="Arial"/>
          <w:sz w:val="24"/>
          <w:szCs w:val="24"/>
        </w:rPr>
        <w:t xml:space="preserve"> </w:t>
      </w:r>
      <w:r w:rsidRPr="00E55F3D">
        <w:rPr>
          <w:rFonts w:ascii="Arial" w:hAnsi="Arial" w:cs="Arial"/>
          <w:sz w:val="24"/>
          <w:szCs w:val="24"/>
        </w:rPr>
        <w:t>% de tu ingreso al pago de deudas.</w:t>
      </w:r>
      <w:r w:rsidR="00A56B3C" w:rsidRPr="00E55F3D">
        <w:rPr>
          <w:rFonts w:ascii="Arial" w:hAnsi="Arial" w:cs="Arial"/>
          <w:sz w:val="24"/>
          <w:szCs w:val="24"/>
        </w:rPr>
        <w:t xml:space="preserve"> </w:t>
      </w:r>
      <w:r w:rsidR="002B4256" w:rsidRPr="00E55F3D">
        <w:rPr>
          <w:rFonts w:ascii="Arial" w:hAnsi="Arial" w:cs="Arial"/>
          <w:sz w:val="24"/>
          <w:szCs w:val="24"/>
        </w:rPr>
        <w:t>Se debe evaluar el plazo de crédito más adecuado, un crédito a corto plazo normalmente implica pagos más elevados y uno a largo plazo implica pagos más pequeños pero por un tiempo mayo</w:t>
      </w:r>
      <w:r w:rsidR="00D62C86">
        <w:rPr>
          <w:rFonts w:ascii="Arial" w:hAnsi="Arial" w:cs="Arial"/>
          <w:sz w:val="24"/>
          <w:szCs w:val="24"/>
        </w:rPr>
        <w:t>r de vida del crédito</w:t>
      </w:r>
      <w:r w:rsidR="002B4256" w:rsidRPr="00E55F3D">
        <w:rPr>
          <w:rFonts w:ascii="Arial" w:hAnsi="Arial" w:cs="Arial"/>
          <w:sz w:val="24"/>
          <w:szCs w:val="24"/>
        </w:rPr>
        <w:t xml:space="preserve"> </w:t>
      </w:r>
      <w:sdt>
        <w:sdtPr>
          <w:rPr>
            <w:rFonts w:ascii="Arial" w:hAnsi="Arial" w:cs="Arial"/>
            <w:sz w:val="24"/>
            <w:szCs w:val="24"/>
          </w:rPr>
          <w:id w:val="-1366445435"/>
          <w:citation/>
        </w:sdtPr>
        <w:sdtContent>
          <w:r w:rsidR="002B4256" w:rsidRPr="00E55F3D">
            <w:rPr>
              <w:rFonts w:ascii="Arial" w:hAnsi="Arial" w:cs="Arial"/>
              <w:sz w:val="24"/>
              <w:szCs w:val="24"/>
            </w:rPr>
            <w:fldChar w:fldCharType="begin"/>
          </w:r>
          <w:r w:rsidR="00C05429">
            <w:rPr>
              <w:rFonts w:ascii="Arial" w:hAnsi="Arial" w:cs="Arial"/>
              <w:sz w:val="24"/>
              <w:szCs w:val="24"/>
            </w:rPr>
            <w:instrText xml:space="preserve">CITATION BM16 \l 2058 </w:instrText>
          </w:r>
          <w:r w:rsidR="002B4256" w:rsidRPr="00E55F3D">
            <w:rPr>
              <w:rFonts w:ascii="Arial" w:hAnsi="Arial" w:cs="Arial"/>
              <w:sz w:val="24"/>
              <w:szCs w:val="24"/>
            </w:rPr>
            <w:fldChar w:fldCharType="separate"/>
          </w:r>
          <w:r w:rsidR="00C05429" w:rsidRPr="00C05429">
            <w:rPr>
              <w:rFonts w:ascii="Arial" w:hAnsi="Arial" w:cs="Arial"/>
              <w:noProof/>
              <w:sz w:val="24"/>
              <w:szCs w:val="24"/>
            </w:rPr>
            <w:t>(Banxico, 2016a)</w:t>
          </w:r>
          <w:r w:rsidR="002B4256" w:rsidRPr="00E55F3D">
            <w:rPr>
              <w:rFonts w:ascii="Arial" w:hAnsi="Arial" w:cs="Arial"/>
              <w:sz w:val="24"/>
              <w:szCs w:val="24"/>
            </w:rPr>
            <w:fldChar w:fldCharType="end"/>
          </w:r>
        </w:sdtContent>
      </w:sdt>
      <w:r w:rsidR="002B4256" w:rsidRPr="00E55F3D">
        <w:rPr>
          <w:rFonts w:ascii="Arial" w:hAnsi="Arial" w:cs="Arial"/>
          <w:sz w:val="24"/>
          <w:szCs w:val="24"/>
        </w:rPr>
        <w:t>.</w:t>
      </w:r>
    </w:p>
    <w:p w:rsidR="00FF4373" w:rsidRPr="00E55F3D" w:rsidRDefault="00A56B3C" w:rsidP="003C42BA">
      <w:pPr>
        <w:pStyle w:val="Prrafodelista"/>
        <w:spacing w:before="240" w:line="360" w:lineRule="auto"/>
        <w:ind w:left="0" w:firstLine="708"/>
        <w:jc w:val="both"/>
        <w:rPr>
          <w:rFonts w:ascii="Arial" w:hAnsi="Arial" w:cs="Arial"/>
          <w:sz w:val="24"/>
          <w:szCs w:val="24"/>
        </w:rPr>
      </w:pPr>
      <w:r w:rsidRPr="00E55F3D">
        <w:rPr>
          <w:rFonts w:ascii="Arial" w:hAnsi="Arial" w:cs="Arial"/>
          <w:sz w:val="24"/>
          <w:szCs w:val="24"/>
        </w:rPr>
        <w:t xml:space="preserve">Se debe considerar las promociones, meses sin interés, compras sin enganche, pagos chiquitos, ya que </w:t>
      </w:r>
      <w:r w:rsidR="00D62C86">
        <w:rPr>
          <w:rFonts w:ascii="Arial" w:hAnsi="Arial" w:cs="Arial"/>
          <w:sz w:val="24"/>
          <w:szCs w:val="24"/>
        </w:rPr>
        <w:t xml:space="preserve">con </w:t>
      </w:r>
      <w:r w:rsidRPr="00E55F3D">
        <w:rPr>
          <w:rFonts w:ascii="Arial" w:hAnsi="Arial" w:cs="Arial"/>
          <w:sz w:val="24"/>
          <w:szCs w:val="24"/>
        </w:rPr>
        <w:t>estos el crédito será por más tiempo y puedes terminar pagando más.</w:t>
      </w:r>
      <w:r w:rsidR="0083186A" w:rsidRPr="00E55F3D">
        <w:rPr>
          <w:rFonts w:ascii="Arial" w:hAnsi="Arial" w:cs="Arial"/>
          <w:sz w:val="24"/>
          <w:szCs w:val="24"/>
        </w:rPr>
        <w:t xml:space="preserve"> Se debe comparar entre las diversas opciones de </w:t>
      </w:r>
      <w:r w:rsidR="0083186A" w:rsidRPr="00E55F3D">
        <w:rPr>
          <w:rFonts w:ascii="Arial" w:hAnsi="Arial" w:cs="Arial"/>
          <w:sz w:val="24"/>
          <w:szCs w:val="24"/>
        </w:rPr>
        <w:lastRenderedPageBreak/>
        <w:t xml:space="preserve">crédito que </w:t>
      </w:r>
      <w:r w:rsidR="00D62C86">
        <w:rPr>
          <w:rFonts w:ascii="Arial" w:hAnsi="Arial" w:cs="Arial"/>
          <w:sz w:val="24"/>
          <w:szCs w:val="24"/>
        </w:rPr>
        <w:t xml:space="preserve">se </w:t>
      </w:r>
      <w:r w:rsidR="0083186A" w:rsidRPr="00E55F3D">
        <w:rPr>
          <w:rFonts w:ascii="Arial" w:hAnsi="Arial" w:cs="Arial"/>
          <w:sz w:val="24"/>
          <w:szCs w:val="24"/>
        </w:rPr>
        <w:t>ofrece</w:t>
      </w:r>
      <w:r w:rsidR="00D62C86">
        <w:rPr>
          <w:rFonts w:ascii="Arial" w:hAnsi="Arial" w:cs="Arial"/>
          <w:sz w:val="24"/>
          <w:szCs w:val="24"/>
        </w:rPr>
        <w:t>n</w:t>
      </w:r>
      <w:r w:rsidR="0083186A" w:rsidRPr="00E55F3D">
        <w:rPr>
          <w:rFonts w:ascii="Arial" w:hAnsi="Arial" w:cs="Arial"/>
          <w:sz w:val="24"/>
          <w:szCs w:val="24"/>
        </w:rPr>
        <w:t xml:space="preserve"> y compararlos con los créditos de distintos bancos, para verificar cuál de ellos ofrece los términos más baratos y convenientes para las necesidades de cada persona </w:t>
      </w:r>
      <w:sdt>
        <w:sdtPr>
          <w:rPr>
            <w:rFonts w:ascii="Arial" w:hAnsi="Arial" w:cs="Arial"/>
            <w:sz w:val="24"/>
            <w:szCs w:val="24"/>
          </w:rPr>
          <w:id w:val="-1956314033"/>
          <w:citation/>
        </w:sdtPr>
        <w:sdtContent>
          <w:r w:rsidR="0083186A" w:rsidRPr="00E55F3D">
            <w:rPr>
              <w:rFonts w:ascii="Arial" w:hAnsi="Arial" w:cs="Arial"/>
              <w:sz w:val="24"/>
              <w:szCs w:val="24"/>
            </w:rPr>
            <w:fldChar w:fldCharType="begin"/>
          </w:r>
          <w:r w:rsidR="00C05429">
            <w:rPr>
              <w:rFonts w:ascii="Arial" w:hAnsi="Arial" w:cs="Arial"/>
              <w:sz w:val="24"/>
              <w:szCs w:val="24"/>
            </w:rPr>
            <w:instrText xml:space="preserve">CITATION BM16 \l 2058 </w:instrText>
          </w:r>
          <w:r w:rsidR="0083186A" w:rsidRPr="00E55F3D">
            <w:rPr>
              <w:rFonts w:ascii="Arial" w:hAnsi="Arial" w:cs="Arial"/>
              <w:sz w:val="24"/>
              <w:szCs w:val="24"/>
            </w:rPr>
            <w:fldChar w:fldCharType="separate"/>
          </w:r>
          <w:r w:rsidR="00C05429" w:rsidRPr="00C05429">
            <w:rPr>
              <w:rFonts w:ascii="Arial" w:hAnsi="Arial" w:cs="Arial"/>
              <w:noProof/>
              <w:sz w:val="24"/>
              <w:szCs w:val="24"/>
            </w:rPr>
            <w:t>(Banxico, 2016a)</w:t>
          </w:r>
          <w:r w:rsidR="0083186A" w:rsidRPr="00E55F3D">
            <w:rPr>
              <w:rFonts w:ascii="Arial" w:hAnsi="Arial" w:cs="Arial"/>
              <w:sz w:val="24"/>
              <w:szCs w:val="24"/>
            </w:rPr>
            <w:fldChar w:fldCharType="end"/>
          </w:r>
        </w:sdtContent>
      </w:sdt>
      <w:r w:rsidR="0083186A" w:rsidRPr="00E55F3D">
        <w:rPr>
          <w:rFonts w:ascii="Arial" w:hAnsi="Arial" w:cs="Arial"/>
          <w:sz w:val="24"/>
          <w:szCs w:val="24"/>
        </w:rPr>
        <w:t xml:space="preserve">. </w:t>
      </w:r>
    </w:p>
    <w:p w:rsidR="00C525FA" w:rsidRDefault="00D62C86" w:rsidP="003C42BA">
      <w:pPr>
        <w:pStyle w:val="Prrafodelista"/>
        <w:spacing w:before="240" w:line="360" w:lineRule="auto"/>
        <w:ind w:left="0"/>
        <w:jc w:val="both"/>
        <w:rPr>
          <w:rFonts w:ascii="Arial" w:hAnsi="Arial" w:cs="Arial"/>
          <w:sz w:val="24"/>
          <w:szCs w:val="24"/>
        </w:rPr>
      </w:pPr>
      <w:r>
        <w:rPr>
          <w:rFonts w:ascii="Arial" w:hAnsi="Arial" w:cs="Arial"/>
          <w:sz w:val="24"/>
          <w:szCs w:val="24"/>
        </w:rPr>
        <w:tab/>
        <w:t>Hay que</w:t>
      </w:r>
      <w:r w:rsidR="00BD2ABA" w:rsidRPr="00E55F3D">
        <w:rPr>
          <w:rFonts w:ascii="Arial" w:hAnsi="Arial" w:cs="Arial"/>
          <w:sz w:val="24"/>
          <w:szCs w:val="24"/>
        </w:rPr>
        <w:t xml:space="preserve"> valorar </w:t>
      </w:r>
      <w:r w:rsidR="00FC56D6" w:rsidRPr="00E55F3D">
        <w:rPr>
          <w:rFonts w:ascii="Arial" w:hAnsi="Arial" w:cs="Arial"/>
          <w:sz w:val="24"/>
          <w:szCs w:val="24"/>
        </w:rPr>
        <w:t>si es el momento adecuado para adquirir</w:t>
      </w:r>
      <w:r w:rsidR="00BD2ABA" w:rsidRPr="00E55F3D">
        <w:rPr>
          <w:rFonts w:ascii="Arial" w:hAnsi="Arial" w:cs="Arial"/>
          <w:sz w:val="24"/>
          <w:szCs w:val="24"/>
        </w:rPr>
        <w:t xml:space="preserve"> un crédito</w:t>
      </w:r>
      <w:r w:rsidR="00FC56D6" w:rsidRPr="00E55F3D">
        <w:rPr>
          <w:rFonts w:ascii="Arial" w:hAnsi="Arial" w:cs="Arial"/>
          <w:sz w:val="24"/>
          <w:szCs w:val="24"/>
        </w:rPr>
        <w:t xml:space="preserve">, </w:t>
      </w:r>
      <w:r>
        <w:rPr>
          <w:rFonts w:ascii="Arial" w:hAnsi="Arial" w:cs="Arial"/>
          <w:sz w:val="24"/>
          <w:szCs w:val="24"/>
        </w:rPr>
        <w:t>analizando</w:t>
      </w:r>
      <w:r w:rsidR="00FC56D6" w:rsidRPr="00E55F3D">
        <w:rPr>
          <w:rFonts w:ascii="Arial" w:hAnsi="Arial" w:cs="Arial"/>
          <w:sz w:val="24"/>
          <w:szCs w:val="24"/>
        </w:rPr>
        <w:t xml:space="preserve"> si este es urgente o puede esperar, </w:t>
      </w:r>
      <w:r>
        <w:rPr>
          <w:rFonts w:ascii="Arial" w:hAnsi="Arial" w:cs="Arial"/>
          <w:sz w:val="24"/>
          <w:szCs w:val="24"/>
        </w:rPr>
        <w:t>si el</w:t>
      </w:r>
      <w:r w:rsidR="00A56B3C" w:rsidRPr="00E55F3D">
        <w:rPr>
          <w:rFonts w:ascii="Arial" w:hAnsi="Arial" w:cs="Arial"/>
          <w:sz w:val="24"/>
          <w:szCs w:val="24"/>
        </w:rPr>
        <w:t xml:space="preserve"> ingreso es estable y tu trabajo va a continu</w:t>
      </w:r>
      <w:r>
        <w:rPr>
          <w:rFonts w:ascii="Arial" w:hAnsi="Arial" w:cs="Arial"/>
          <w:sz w:val="24"/>
          <w:szCs w:val="24"/>
        </w:rPr>
        <w:t>ar por mucho tiempo, si se cuenta con</w:t>
      </w:r>
      <w:r w:rsidR="00A56B3C" w:rsidRPr="00E55F3D">
        <w:rPr>
          <w:rFonts w:ascii="Arial" w:hAnsi="Arial" w:cs="Arial"/>
          <w:sz w:val="24"/>
          <w:szCs w:val="24"/>
        </w:rPr>
        <w:t xml:space="preserve"> un ingreso continuo para</w:t>
      </w:r>
      <w:r>
        <w:rPr>
          <w:rFonts w:ascii="Arial" w:hAnsi="Arial" w:cs="Arial"/>
          <w:sz w:val="24"/>
          <w:szCs w:val="24"/>
        </w:rPr>
        <w:t xml:space="preserve"> poder</w:t>
      </w:r>
      <w:r w:rsidR="00A56B3C" w:rsidRPr="00E55F3D">
        <w:rPr>
          <w:rFonts w:ascii="Arial" w:hAnsi="Arial" w:cs="Arial"/>
          <w:sz w:val="24"/>
          <w:szCs w:val="24"/>
        </w:rPr>
        <w:t xml:space="preserve"> hacer frente a los pagos o si las condiciones económicas son las adecuadas para solicitar el crédito, </w:t>
      </w:r>
      <w:r w:rsidR="00FF253F" w:rsidRPr="00E55F3D">
        <w:rPr>
          <w:rFonts w:ascii="Arial" w:hAnsi="Arial" w:cs="Arial"/>
          <w:sz w:val="24"/>
          <w:szCs w:val="24"/>
        </w:rPr>
        <w:t>cuánto</w:t>
      </w:r>
      <w:r w:rsidR="00A56B3C" w:rsidRPr="00E55F3D">
        <w:rPr>
          <w:rFonts w:ascii="Arial" w:hAnsi="Arial" w:cs="Arial"/>
          <w:sz w:val="24"/>
          <w:szCs w:val="24"/>
        </w:rPr>
        <w:t xml:space="preserve"> va a costar, el costo anual total, la tasa de interés qu</w:t>
      </w:r>
      <w:r>
        <w:rPr>
          <w:rFonts w:ascii="Arial" w:hAnsi="Arial" w:cs="Arial"/>
          <w:sz w:val="24"/>
          <w:szCs w:val="24"/>
        </w:rPr>
        <w:t>e vas a pagar y las comisiones</w:t>
      </w:r>
      <w:r w:rsidR="00A56B3C" w:rsidRPr="00E55F3D">
        <w:rPr>
          <w:rFonts w:ascii="Arial" w:hAnsi="Arial" w:cs="Arial"/>
          <w:sz w:val="24"/>
          <w:szCs w:val="24"/>
        </w:rPr>
        <w:t xml:space="preserve"> que tendrás que pagar por el uso de este crédito</w:t>
      </w:r>
      <w:r w:rsidR="0083186A" w:rsidRPr="00E55F3D">
        <w:rPr>
          <w:rFonts w:ascii="Arial" w:hAnsi="Arial" w:cs="Arial"/>
          <w:sz w:val="24"/>
          <w:szCs w:val="24"/>
        </w:rPr>
        <w:t>, se debe validar las fechas de límite de pago para no incurrir en falta de pago o mora</w:t>
      </w:r>
      <w:r>
        <w:rPr>
          <w:rFonts w:ascii="Arial" w:hAnsi="Arial" w:cs="Arial"/>
          <w:sz w:val="24"/>
          <w:szCs w:val="24"/>
        </w:rPr>
        <w:t xml:space="preserve"> y si cuenta con penalización por pronto pago</w:t>
      </w:r>
      <w:r w:rsidR="00A56B3C" w:rsidRPr="00E55F3D">
        <w:rPr>
          <w:rFonts w:ascii="Arial" w:hAnsi="Arial" w:cs="Arial"/>
          <w:sz w:val="24"/>
          <w:szCs w:val="24"/>
        </w:rPr>
        <w:t xml:space="preserve">. </w:t>
      </w:r>
    </w:p>
    <w:p w:rsidR="00FC56D6" w:rsidRPr="00E55F3D" w:rsidRDefault="009E3EA9" w:rsidP="003C42BA">
      <w:pPr>
        <w:pStyle w:val="Prrafodelista"/>
        <w:spacing w:before="240" w:line="360" w:lineRule="auto"/>
        <w:ind w:left="0" w:firstLine="708"/>
        <w:jc w:val="both"/>
        <w:rPr>
          <w:rFonts w:ascii="Arial" w:hAnsi="Arial" w:cs="Arial"/>
          <w:sz w:val="24"/>
          <w:szCs w:val="24"/>
        </w:rPr>
      </w:pPr>
      <w:r>
        <w:rPr>
          <w:rFonts w:ascii="Arial" w:hAnsi="Arial" w:cs="Arial"/>
          <w:sz w:val="24"/>
          <w:szCs w:val="24"/>
        </w:rPr>
        <w:t>Al firmar un contrato está</w:t>
      </w:r>
      <w:r w:rsidR="00A56B3C" w:rsidRPr="00E55F3D">
        <w:rPr>
          <w:rFonts w:ascii="Arial" w:hAnsi="Arial" w:cs="Arial"/>
          <w:sz w:val="24"/>
          <w:szCs w:val="24"/>
        </w:rPr>
        <w:t>s adquiriendo una obligación d</w:t>
      </w:r>
      <w:r w:rsidR="002B4256" w:rsidRPr="00E55F3D">
        <w:rPr>
          <w:rFonts w:ascii="Arial" w:hAnsi="Arial" w:cs="Arial"/>
          <w:sz w:val="24"/>
          <w:szCs w:val="24"/>
        </w:rPr>
        <w:t xml:space="preserve">e pago por eso se debe leer bien y entender </w:t>
      </w:r>
      <w:r w:rsidR="00A56B3C" w:rsidRPr="00E55F3D">
        <w:rPr>
          <w:rFonts w:ascii="Arial" w:hAnsi="Arial" w:cs="Arial"/>
          <w:sz w:val="24"/>
          <w:szCs w:val="24"/>
        </w:rPr>
        <w:t>el contrato</w:t>
      </w:r>
      <w:r w:rsidR="002B4256" w:rsidRPr="00E55F3D">
        <w:rPr>
          <w:rFonts w:ascii="Arial" w:hAnsi="Arial" w:cs="Arial"/>
          <w:sz w:val="24"/>
          <w:szCs w:val="24"/>
        </w:rPr>
        <w:t xml:space="preserve">, preguntar si no se entiende el significado de algún </w:t>
      </w:r>
      <w:r w:rsidR="0083186A" w:rsidRPr="00E55F3D">
        <w:rPr>
          <w:rFonts w:ascii="Arial" w:hAnsi="Arial" w:cs="Arial"/>
          <w:sz w:val="24"/>
          <w:szCs w:val="24"/>
        </w:rPr>
        <w:t>término</w:t>
      </w:r>
      <w:r w:rsidR="002B4256" w:rsidRPr="00E55F3D">
        <w:rPr>
          <w:rFonts w:ascii="Arial" w:hAnsi="Arial" w:cs="Arial"/>
          <w:sz w:val="24"/>
          <w:szCs w:val="24"/>
        </w:rPr>
        <w:t>, firmar cada una de las hojas para evitar que lo puedan cambiar.</w:t>
      </w:r>
      <w:r w:rsidR="0083186A" w:rsidRPr="00E55F3D">
        <w:rPr>
          <w:rFonts w:ascii="Arial" w:hAnsi="Arial" w:cs="Arial"/>
          <w:sz w:val="24"/>
          <w:szCs w:val="24"/>
        </w:rPr>
        <w:t xml:space="preserve"> Por último</w:t>
      </w:r>
      <w:r>
        <w:rPr>
          <w:rFonts w:ascii="Arial" w:hAnsi="Arial" w:cs="Arial"/>
          <w:sz w:val="24"/>
          <w:szCs w:val="24"/>
        </w:rPr>
        <w:t>,</w:t>
      </w:r>
      <w:r w:rsidR="0083186A" w:rsidRPr="00E55F3D">
        <w:rPr>
          <w:rFonts w:ascii="Arial" w:hAnsi="Arial" w:cs="Arial"/>
          <w:sz w:val="24"/>
          <w:szCs w:val="24"/>
        </w:rPr>
        <w:t xml:space="preserve"> y ya que se decidió contratar un crédito debes revisar los estados de cuenta para corroborar que se hayan contabilizado de forma correcta todos los pagos y que no existan cargos no reconocidos o que no correspondan a los consumos, </w:t>
      </w:r>
      <w:r w:rsidR="00933BFF">
        <w:rPr>
          <w:rFonts w:ascii="Arial" w:hAnsi="Arial" w:cs="Arial"/>
          <w:sz w:val="24"/>
          <w:szCs w:val="24"/>
        </w:rPr>
        <w:t xml:space="preserve">y como recomendación </w:t>
      </w:r>
      <w:r w:rsidR="0083186A" w:rsidRPr="00E55F3D">
        <w:rPr>
          <w:rFonts w:ascii="Arial" w:hAnsi="Arial" w:cs="Arial"/>
          <w:sz w:val="24"/>
          <w:szCs w:val="24"/>
        </w:rPr>
        <w:t xml:space="preserve">conservar todos los comprobantes de pago del crédito para futuras aclaraciones </w:t>
      </w:r>
      <w:sdt>
        <w:sdtPr>
          <w:rPr>
            <w:rFonts w:ascii="Arial" w:hAnsi="Arial" w:cs="Arial"/>
            <w:sz w:val="24"/>
            <w:szCs w:val="24"/>
          </w:rPr>
          <w:id w:val="-1539663198"/>
          <w:citation/>
        </w:sdtPr>
        <w:sdtContent>
          <w:r w:rsidR="0083186A" w:rsidRPr="00E55F3D">
            <w:rPr>
              <w:rFonts w:ascii="Arial" w:hAnsi="Arial" w:cs="Arial"/>
              <w:sz w:val="24"/>
              <w:szCs w:val="24"/>
            </w:rPr>
            <w:fldChar w:fldCharType="begin"/>
          </w:r>
          <w:r w:rsidR="00C05429">
            <w:rPr>
              <w:rFonts w:ascii="Arial" w:hAnsi="Arial" w:cs="Arial"/>
              <w:sz w:val="24"/>
              <w:szCs w:val="24"/>
            </w:rPr>
            <w:instrText xml:space="preserve">CITATION BM16 \l 2058 </w:instrText>
          </w:r>
          <w:r w:rsidR="0083186A" w:rsidRPr="00E55F3D">
            <w:rPr>
              <w:rFonts w:ascii="Arial" w:hAnsi="Arial" w:cs="Arial"/>
              <w:sz w:val="24"/>
              <w:szCs w:val="24"/>
            </w:rPr>
            <w:fldChar w:fldCharType="separate"/>
          </w:r>
          <w:r w:rsidR="00C05429" w:rsidRPr="00C05429">
            <w:rPr>
              <w:rFonts w:ascii="Arial" w:hAnsi="Arial" w:cs="Arial"/>
              <w:noProof/>
              <w:sz w:val="24"/>
              <w:szCs w:val="24"/>
            </w:rPr>
            <w:t>(Banxico, 2016a)</w:t>
          </w:r>
          <w:r w:rsidR="0083186A" w:rsidRPr="00E55F3D">
            <w:rPr>
              <w:rFonts w:ascii="Arial" w:hAnsi="Arial" w:cs="Arial"/>
              <w:sz w:val="24"/>
              <w:szCs w:val="24"/>
            </w:rPr>
            <w:fldChar w:fldCharType="end"/>
          </w:r>
        </w:sdtContent>
      </w:sdt>
      <w:r w:rsidR="0083186A" w:rsidRPr="00E55F3D">
        <w:rPr>
          <w:rFonts w:ascii="Arial" w:hAnsi="Arial" w:cs="Arial"/>
          <w:sz w:val="24"/>
          <w:szCs w:val="24"/>
        </w:rPr>
        <w:t>.</w:t>
      </w:r>
    </w:p>
    <w:p w:rsidR="00A56B3C" w:rsidRPr="00E55F3D" w:rsidRDefault="00A56B3C" w:rsidP="00304A48">
      <w:pPr>
        <w:pStyle w:val="Prrafodelista"/>
        <w:spacing w:line="360" w:lineRule="auto"/>
        <w:ind w:left="0"/>
        <w:jc w:val="both"/>
        <w:rPr>
          <w:rFonts w:ascii="Arial" w:hAnsi="Arial" w:cs="Arial"/>
          <w:sz w:val="24"/>
          <w:szCs w:val="24"/>
        </w:rPr>
      </w:pPr>
    </w:p>
    <w:p w:rsidR="00ED0C3E" w:rsidRPr="003C42BA" w:rsidRDefault="009D79AD" w:rsidP="00304A48">
      <w:pPr>
        <w:pStyle w:val="Ttulo3"/>
        <w:spacing w:line="360" w:lineRule="auto"/>
        <w:rPr>
          <w:rFonts w:ascii="Arial" w:hAnsi="Arial" w:cs="Arial"/>
          <w:b/>
          <w:color w:val="auto"/>
        </w:rPr>
      </w:pPr>
      <w:bookmarkStart w:id="48" w:name="_Toc481404454"/>
      <w:r w:rsidRPr="003C42BA">
        <w:rPr>
          <w:rFonts w:ascii="Arial" w:hAnsi="Arial" w:cs="Arial"/>
          <w:b/>
          <w:color w:val="auto"/>
        </w:rPr>
        <w:t>3.2.2</w:t>
      </w:r>
      <w:r w:rsidR="005508BF">
        <w:rPr>
          <w:rFonts w:ascii="Arial" w:hAnsi="Arial" w:cs="Arial"/>
          <w:b/>
          <w:color w:val="auto"/>
        </w:rPr>
        <w:t xml:space="preserve"> Porqué</w:t>
      </w:r>
      <w:r w:rsidR="00D92B44">
        <w:rPr>
          <w:rFonts w:ascii="Arial" w:hAnsi="Arial" w:cs="Arial"/>
          <w:b/>
          <w:color w:val="auto"/>
        </w:rPr>
        <w:t xml:space="preserve"> el c</w:t>
      </w:r>
      <w:r w:rsidR="00BA251F">
        <w:rPr>
          <w:rFonts w:ascii="Arial" w:hAnsi="Arial" w:cs="Arial"/>
          <w:b/>
          <w:color w:val="auto"/>
        </w:rPr>
        <w:t>rédito es c</w:t>
      </w:r>
      <w:r w:rsidR="00ED0C3E" w:rsidRPr="003C42BA">
        <w:rPr>
          <w:rFonts w:ascii="Arial" w:hAnsi="Arial" w:cs="Arial"/>
          <w:b/>
          <w:color w:val="auto"/>
        </w:rPr>
        <w:t>aro</w:t>
      </w:r>
      <w:bookmarkEnd w:id="48"/>
    </w:p>
    <w:p w:rsidR="00840EB6" w:rsidRPr="00E55F3D" w:rsidRDefault="00840EB6" w:rsidP="003C42BA">
      <w:pPr>
        <w:pStyle w:val="Prrafodelista"/>
        <w:spacing w:before="240" w:line="360" w:lineRule="auto"/>
        <w:ind w:left="0" w:firstLine="708"/>
        <w:jc w:val="both"/>
        <w:rPr>
          <w:rFonts w:ascii="Arial" w:hAnsi="Arial" w:cs="Arial"/>
          <w:sz w:val="24"/>
          <w:szCs w:val="24"/>
        </w:rPr>
      </w:pPr>
      <w:r w:rsidRPr="00E55F3D">
        <w:rPr>
          <w:rFonts w:ascii="Arial" w:hAnsi="Arial" w:cs="Arial"/>
          <w:sz w:val="24"/>
          <w:szCs w:val="24"/>
        </w:rPr>
        <w:t>Para entender esto es importante conocer que es la tasa de interés</w:t>
      </w:r>
      <w:r w:rsidR="00933BFF">
        <w:rPr>
          <w:rFonts w:ascii="Arial" w:hAnsi="Arial" w:cs="Arial"/>
          <w:sz w:val="24"/>
          <w:szCs w:val="24"/>
        </w:rPr>
        <w:t>, que como</w:t>
      </w:r>
      <w:r w:rsidRPr="00E55F3D">
        <w:rPr>
          <w:rFonts w:ascii="Arial" w:hAnsi="Arial" w:cs="Arial"/>
          <w:sz w:val="24"/>
          <w:szCs w:val="24"/>
        </w:rPr>
        <w:t xml:space="preserve"> vimos en apartados anteriores es el precio que se paga por usar el dinero de otra persona durante un tiempo determinado y que además existe para compensar la pérdida de poder adquisitivo del dinero en el tiempo </w:t>
      </w:r>
      <w:r w:rsidR="00EE0095" w:rsidRPr="00E55F3D">
        <w:rPr>
          <w:rFonts w:ascii="Arial" w:hAnsi="Arial" w:cs="Arial"/>
          <w:sz w:val="24"/>
          <w:szCs w:val="24"/>
        </w:rPr>
        <w:t>y se le conoce como tasa de interés activa</w:t>
      </w:r>
      <w:r w:rsidR="00933BFF">
        <w:rPr>
          <w:rFonts w:ascii="Arial" w:hAnsi="Arial" w:cs="Arial"/>
          <w:sz w:val="24"/>
          <w:szCs w:val="24"/>
        </w:rPr>
        <w:t>,</w:t>
      </w:r>
      <w:r w:rsidR="00B438F7" w:rsidRPr="00E55F3D">
        <w:rPr>
          <w:rFonts w:ascii="Arial" w:hAnsi="Arial" w:cs="Arial"/>
          <w:sz w:val="24"/>
          <w:szCs w:val="24"/>
        </w:rPr>
        <w:t xml:space="preserve"> la tasa de interés pasiva que es lo que los bancos pagan a los depositantes por dejar su </w:t>
      </w:r>
      <w:r w:rsidR="003A1AE3" w:rsidRPr="00E55F3D">
        <w:rPr>
          <w:rFonts w:ascii="Arial" w:hAnsi="Arial" w:cs="Arial"/>
          <w:sz w:val="24"/>
          <w:szCs w:val="24"/>
        </w:rPr>
        <w:t>dinero</w:t>
      </w:r>
      <w:r w:rsidR="00B438F7" w:rsidRPr="00E55F3D">
        <w:rPr>
          <w:rFonts w:ascii="Arial" w:hAnsi="Arial" w:cs="Arial"/>
          <w:sz w:val="24"/>
          <w:szCs w:val="24"/>
        </w:rPr>
        <w:t xml:space="preserve"> en los bancos, al diferencial </w:t>
      </w:r>
      <w:r w:rsidR="003A1AE3" w:rsidRPr="00E55F3D">
        <w:rPr>
          <w:rFonts w:ascii="Arial" w:hAnsi="Arial" w:cs="Arial"/>
          <w:sz w:val="24"/>
          <w:szCs w:val="24"/>
        </w:rPr>
        <w:t xml:space="preserve">de tasa activas y pasivas es la ganancia que obtienen los bancos </w:t>
      </w:r>
      <w:sdt>
        <w:sdtPr>
          <w:rPr>
            <w:rFonts w:ascii="Arial" w:hAnsi="Arial" w:cs="Arial"/>
            <w:sz w:val="24"/>
            <w:szCs w:val="24"/>
          </w:rPr>
          <w:id w:val="1799255081"/>
          <w:citation/>
        </w:sdtPr>
        <w:sdtContent>
          <w:r w:rsidR="003A1AE3" w:rsidRPr="00E55F3D">
            <w:rPr>
              <w:rFonts w:ascii="Arial" w:hAnsi="Arial" w:cs="Arial"/>
              <w:sz w:val="24"/>
              <w:szCs w:val="24"/>
            </w:rPr>
            <w:fldChar w:fldCharType="begin"/>
          </w:r>
          <w:r w:rsidR="003A1AE3" w:rsidRPr="00E55F3D">
            <w:rPr>
              <w:rFonts w:ascii="Arial" w:hAnsi="Arial" w:cs="Arial"/>
              <w:sz w:val="24"/>
              <w:szCs w:val="24"/>
            </w:rPr>
            <w:instrText xml:space="preserve"> CITATION Exc16 \l 2058 </w:instrText>
          </w:r>
          <w:r w:rsidR="003A1AE3" w:rsidRPr="00E55F3D">
            <w:rPr>
              <w:rFonts w:ascii="Arial" w:hAnsi="Arial" w:cs="Arial"/>
              <w:sz w:val="24"/>
              <w:szCs w:val="24"/>
            </w:rPr>
            <w:fldChar w:fldCharType="separate"/>
          </w:r>
          <w:r w:rsidR="001D62AC" w:rsidRPr="001D62AC">
            <w:rPr>
              <w:rFonts w:ascii="Arial" w:hAnsi="Arial" w:cs="Arial"/>
              <w:noProof/>
              <w:sz w:val="24"/>
              <w:szCs w:val="24"/>
            </w:rPr>
            <w:t>(Excelsior, 2016)</w:t>
          </w:r>
          <w:r w:rsidR="003A1AE3" w:rsidRPr="00E55F3D">
            <w:rPr>
              <w:rFonts w:ascii="Arial" w:hAnsi="Arial" w:cs="Arial"/>
              <w:sz w:val="24"/>
              <w:szCs w:val="24"/>
            </w:rPr>
            <w:fldChar w:fldCharType="end"/>
          </w:r>
        </w:sdtContent>
      </w:sdt>
      <w:r w:rsidR="003A1AE3" w:rsidRPr="00E55F3D">
        <w:rPr>
          <w:rFonts w:ascii="Arial" w:hAnsi="Arial" w:cs="Arial"/>
          <w:sz w:val="24"/>
          <w:szCs w:val="24"/>
        </w:rPr>
        <w:t xml:space="preserve"> y es una de las raz</w:t>
      </w:r>
      <w:r w:rsidR="004E551B" w:rsidRPr="00E55F3D">
        <w:rPr>
          <w:rFonts w:ascii="Arial" w:hAnsi="Arial" w:cs="Arial"/>
          <w:sz w:val="24"/>
          <w:szCs w:val="24"/>
        </w:rPr>
        <w:t>ones por la que los créditos son</w:t>
      </w:r>
      <w:r w:rsidR="003A1AE3" w:rsidRPr="00E55F3D">
        <w:rPr>
          <w:rFonts w:ascii="Arial" w:hAnsi="Arial" w:cs="Arial"/>
          <w:sz w:val="24"/>
          <w:szCs w:val="24"/>
        </w:rPr>
        <w:t xml:space="preserve"> caro</w:t>
      </w:r>
      <w:r w:rsidR="00933BFF">
        <w:rPr>
          <w:rFonts w:ascii="Arial" w:hAnsi="Arial" w:cs="Arial"/>
          <w:sz w:val="24"/>
          <w:szCs w:val="24"/>
        </w:rPr>
        <w:t>s, ya que la mayoría pretenden obtener el mayor diferencial posible</w:t>
      </w:r>
      <w:r w:rsidR="003A1AE3" w:rsidRPr="00E55F3D">
        <w:rPr>
          <w:rFonts w:ascii="Arial" w:hAnsi="Arial" w:cs="Arial"/>
          <w:sz w:val="24"/>
          <w:szCs w:val="24"/>
        </w:rPr>
        <w:t xml:space="preserve">. </w:t>
      </w:r>
    </w:p>
    <w:p w:rsidR="00EE0095" w:rsidRPr="00E55F3D" w:rsidRDefault="00EE0095" w:rsidP="003C42BA">
      <w:pPr>
        <w:pStyle w:val="Prrafodelista"/>
        <w:spacing w:before="240" w:line="360" w:lineRule="auto"/>
        <w:ind w:left="0" w:firstLine="708"/>
        <w:jc w:val="both"/>
        <w:rPr>
          <w:rFonts w:ascii="Arial" w:hAnsi="Arial" w:cs="Arial"/>
          <w:sz w:val="24"/>
          <w:szCs w:val="24"/>
        </w:rPr>
      </w:pPr>
      <w:r w:rsidRPr="00E55F3D">
        <w:rPr>
          <w:rFonts w:ascii="Arial" w:hAnsi="Arial" w:cs="Arial"/>
          <w:sz w:val="24"/>
          <w:szCs w:val="24"/>
        </w:rPr>
        <w:lastRenderedPageBreak/>
        <w:t>El costo de los créditos está regido por la inflación</w:t>
      </w:r>
      <w:r w:rsidR="003A1AE3" w:rsidRPr="00E55F3D">
        <w:rPr>
          <w:rFonts w:ascii="Arial" w:hAnsi="Arial" w:cs="Arial"/>
          <w:sz w:val="24"/>
          <w:szCs w:val="24"/>
        </w:rPr>
        <w:t xml:space="preserve"> y</w:t>
      </w:r>
      <w:r w:rsidRPr="00E55F3D">
        <w:rPr>
          <w:rFonts w:ascii="Arial" w:hAnsi="Arial" w:cs="Arial"/>
          <w:sz w:val="24"/>
          <w:szCs w:val="24"/>
        </w:rPr>
        <w:t xml:space="preserve"> el riesgo país que es un índice que mide el riesgo que un país </w:t>
      </w:r>
      <w:r w:rsidR="00933BFF">
        <w:rPr>
          <w:rFonts w:ascii="Arial" w:hAnsi="Arial" w:cs="Arial"/>
          <w:sz w:val="24"/>
          <w:szCs w:val="24"/>
        </w:rPr>
        <w:t>representa</w:t>
      </w:r>
      <w:r w:rsidR="003A1AE3" w:rsidRPr="00E55F3D">
        <w:rPr>
          <w:rFonts w:ascii="Arial" w:hAnsi="Arial" w:cs="Arial"/>
          <w:sz w:val="24"/>
          <w:szCs w:val="24"/>
        </w:rPr>
        <w:t xml:space="preserve"> para las inversiones</w:t>
      </w:r>
      <w:r w:rsidRPr="00E55F3D">
        <w:rPr>
          <w:rFonts w:ascii="Arial" w:hAnsi="Arial" w:cs="Arial"/>
          <w:sz w:val="24"/>
          <w:szCs w:val="24"/>
        </w:rPr>
        <w:t>, el inversionista busca maximizar sus ganancias y para eso se toma en cuenta el riesgo</w:t>
      </w:r>
      <w:r w:rsidR="00933BFF">
        <w:rPr>
          <w:rFonts w:ascii="Arial" w:hAnsi="Arial" w:cs="Arial"/>
          <w:sz w:val="24"/>
          <w:szCs w:val="24"/>
        </w:rPr>
        <w:t>,</w:t>
      </w:r>
      <w:r w:rsidRPr="00E55F3D">
        <w:rPr>
          <w:rFonts w:ascii="Arial" w:hAnsi="Arial" w:cs="Arial"/>
          <w:sz w:val="24"/>
          <w:szCs w:val="24"/>
        </w:rPr>
        <w:t xml:space="preserve"> la probabilidad de que las ganancias sean menores</w:t>
      </w:r>
      <w:r w:rsidR="005508BF">
        <w:rPr>
          <w:rFonts w:ascii="Arial" w:hAnsi="Arial" w:cs="Arial"/>
          <w:sz w:val="24"/>
          <w:szCs w:val="24"/>
        </w:rPr>
        <w:t xml:space="preserve"> de lo esperado o que existan pé</w:t>
      </w:r>
      <w:r w:rsidRPr="00E55F3D">
        <w:rPr>
          <w:rFonts w:ascii="Arial" w:hAnsi="Arial" w:cs="Arial"/>
          <w:sz w:val="24"/>
          <w:szCs w:val="24"/>
        </w:rPr>
        <w:t>rdidas, este es un indicador simplificado de la situación económica de un país, un elevado riesgo influirá en las decisiones de inversión, lo que puede ocasionar un menor flujo de fondos hacia el país y como consecuencia una mayor tasa de interés para compensar ese riesgo y atraer a los capitales</w:t>
      </w:r>
      <w:r w:rsidR="003A1AE3" w:rsidRPr="00E55F3D">
        <w:rPr>
          <w:rFonts w:ascii="Arial" w:hAnsi="Arial" w:cs="Arial"/>
          <w:sz w:val="24"/>
          <w:szCs w:val="24"/>
        </w:rPr>
        <w:t xml:space="preserve">, </w:t>
      </w:r>
      <w:r w:rsidR="00933BFF">
        <w:rPr>
          <w:rFonts w:ascii="Arial" w:hAnsi="Arial" w:cs="Arial"/>
          <w:sz w:val="24"/>
          <w:szCs w:val="24"/>
        </w:rPr>
        <w:t xml:space="preserve">el riesgo país </w:t>
      </w:r>
      <w:r w:rsidR="003A1AE3" w:rsidRPr="00E55F3D">
        <w:rPr>
          <w:rFonts w:ascii="Arial" w:hAnsi="Arial" w:cs="Arial"/>
          <w:sz w:val="24"/>
          <w:szCs w:val="24"/>
        </w:rPr>
        <w:t xml:space="preserve">es el riesgo de prestar, </w:t>
      </w:r>
      <w:r w:rsidR="00933BFF">
        <w:rPr>
          <w:rFonts w:ascii="Arial" w:hAnsi="Arial" w:cs="Arial"/>
          <w:sz w:val="24"/>
          <w:szCs w:val="24"/>
        </w:rPr>
        <w:t xml:space="preserve">y considera </w:t>
      </w:r>
      <w:r w:rsidR="003A1AE3" w:rsidRPr="00E55F3D">
        <w:rPr>
          <w:rFonts w:ascii="Arial" w:hAnsi="Arial" w:cs="Arial"/>
          <w:sz w:val="24"/>
          <w:szCs w:val="24"/>
        </w:rPr>
        <w:t>es el tiempo que tarda un acreedo</w:t>
      </w:r>
      <w:r w:rsidR="00933BFF">
        <w:rPr>
          <w:rFonts w:ascii="Arial" w:hAnsi="Arial" w:cs="Arial"/>
          <w:sz w:val="24"/>
          <w:szCs w:val="24"/>
        </w:rPr>
        <w:t xml:space="preserve">r en recuperar su efectivo que </w:t>
      </w:r>
      <w:r w:rsidR="003A1AE3" w:rsidRPr="00E55F3D">
        <w:rPr>
          <w:rFonts w:ascii="Arial" w:hAnsi="Arial" w:cs="Arial"/>
          <w:sz w:val="24"/>
          <w:szCs w:val="24"/>
        </w:rPr>
        <w:t>u</w:t>
      </w:r>
      <w:r w:rsidR="00933BFF">
        <w:rPr>
          <w:rFonts w:ascii="Arial" w:hAnsi="Arial" w:cs="Arial"/>
          <w:sz w:val="24"/>
          <w:szCs w:val="24"/>
        </w:rPr>
        <w:t>n</w:t>
      </w:r>
      <w:r w:rsidR="005508BF">
        <w:rPr>
          <w:rFonts w:ascii="Arial" w:hAnsi="Arial" w:cs="Arial"/>
          <w:sz w:val="24"/>
          <w:szCs w:val="24"/>
        </w:rPr>
        <w:t xml:space="preserve"> cliente dejó</w:t>
      </w:r>
      <w:r w:rsidR="003A1AE3" w:rsidRPr="00E55F3D">
        <w:rPr>
          <w:rFonts w:ascii="Arial" w:hAnsi="Arial" w:cs="Arial"/>
          <w:sz w:val="24"/>
          <w:szCs w:val="24"/>
        </w:rPr>
        <w:t xml:space="preserve"> de pagar, ya sea porque el sistem</w:t>
      </w:r>
      <w:r w:rsidR="009E3EA9">
        <w:rPr>
          <w:rFonts w:ascii="Arial" w:hAnsi="Arial" w:cs="Arial"/>
          <w:sz w:val="24"/>
          <w:szCs w:val="24"/>
        </w:rPr>
        <w:t>a judicial sea más lento, o por</w:t>
      </w:r>
      <w:r w:rsidR="003A1AE3" w:rsidRPr="00E55F3D">
        <w:rPr>
          <w:rFonts w:ascii="Arial" w:hAnsi="Arial" w:cs="Arial"/>
          <w:sz w:val="24"/>
          <w:szCs w:val="24"/>
        </w:rPr>
        <w:t xml:space="preserve">que las condiciones económicas del país impliquen un riesgo para recuperar el crédito </w:t>
      </w:r>
      <w:sdt>
        <w:sdtPr>
          <w:rPr>
            <w:rFonts w:ascii="Arial" w:hAnsi="Arial" w:cs="Arial"/>
            <w:sz w:val="24"/>
            <w:szCs w:val="24"/>
          </w:rPr>
          <w:id w:val="1139771914"/>
          <w:citation/>
        </w:sdtPr>
        <w:sdtContent>
          <w:r w:rsidR="003A1AE3" w:rsidRPr="00E55F3D">
            <w:rPr>
              <w:rFonts w:ascii="Arial" w:hAnsi="Arial" w:cs="Arial"/>
              <w:sz w:val="24"/>
              <w:szCs w:val="24"/>
            </w:rPr>
            <w:fldChar w:fldCharType="begin"/>
          </w:r>
          <w:r w:rsidR="003A1AE3" w:rsidRPr="00E55F3D">
            <w:rPr>
              <w:rFonts w:ascii="Arial" w:hAnsi="Arial" w:cs="Arial"/>
              <w:sz w:val="24"/>
              <w:szCs w:val="24"/>
            </w:rPr>
            <w:instrText xml:space="preserve"> CITATION Exc16 \l 2058 </w:instrText>
          </w:r>
          <w:r w:rsidR="003A1AE3" w:rsidRPr="00E55F3D">
            <w:rPr>
              <w:rFonts w:ascii="Arial" w:hAnsi="Arial" w:cs="Arial"/>
              <w:sz w:val="24"/>
              <w:szCs w:val="24"/>
            </w:rPr>
            <w:fldChar w:fldCharType="separate"/>
          </w:r>
          <w:r w:rsidR="001D62AC" w:rsidRPr="001D62AC">
            <w:rPr>
              <w:rFonts w:ascii="Arial" w:hAnsi="Arial" w:cs="Arial"/>
              <w:noProof/>
              <w:sz w:val="24"/>
              <w:szCs w:val="24"/>
            </w:rPr>
            <w:t>(Excelsior, 2016)</w:t>
          </w:r>
          <w:r w:rsidR="003A1AE3" w:rsidRPr="00E55F3D">
            <w:rPr>
              <w:rFonts w:ascii="Arial" w:hAnsi="Arial" w:cs="Arial"/>
              <w:sz w:val="24"/>
              <w:szCs w:val="24"/>
            </w:rPr>
            <w:fldChar w:fldCharType="end"/>
          </w:r>
        </w:sdtContent>
      </w:sdt>
      <w:r w:rsidRPr="00E55F3D">
        <w:rPr>
          <w:rFonts w:ascii="Arial" w:hAnsi="Arial" w:cs="Arial"/>
          <w:sz w:val="24"/>
          <w:szCs w:val="24"/>
        </w:rPr>
        <w:t>.</w:t>
      </w:r>
    </w:p>
    <w:p w:rsidR="00B438F7" w:rsidRPr="00E55F3D" w:rsidRDefault="00EE0095" w:rsidP="003C42BA">
      <w:pPr>
        <w:pStyle w:val="Prrafodelista"/>
        <w:spacing w:before="240" w:line="360" w:lineRule="auto"/>
        <w:ind w:left="0" w:firstLine="708"/>
        <w:jc w:val="both"/>
        <w:rPr>
          <w:rFonts w:ascii="Arial" w:hAnsi="Arial" w:cs="Arial"/>
          <w:sz w:val="24"/>
          <w:szCs w:val="24"/>
        </w:rPr>
      </w:pPr>
      <w:r w:rsidRPr="00E55F3D">
        <w:rPr>
          <w:rFonts w:ascii="Arial" w:hAnsi="Arial" w:cs="Arial"/>
          <w:sz w:val="24"/>
          <w:szCs w:val="24"/>
        </w:rPr>
        <w:t>Ot</w:t>
      </w:r>
      <w:r w:rsidR="005508BF">
        <w:rPr>
          <w:rFonts w:ascii="Arial" w:hAnsi="Arial" w:cs="Arial"/>
          <w:sz w:val="24"/>
          <w:szCs w:val="24"/>
        </w:rPr>
        <w:t xml:space="preserve">ra variable para entender </w:t>
      </w:r>
      <w:proofErr w:type="spellStart"/>
      <w:r w:rsidR="005508BF">
        <w:rPr>
          <w:rFonts w:ascii="Arial" w:hAnsi="Arial" w:cs="Arial"/>
          <w:sz w:val="24"/>
          <w:szCs w:val="24"/>
        </w:rPr>
        <w:t>porqué</w:t>
      </w:r>
      <w:proofErr w:type="spellEnd"/>
      <w:r w:rsidRPr="00E55F3D">
        <w:rPr>
          <w:rFonts w:ascii="Arial" w:hAnsi="Arial" w:cs="Arial"/>
          <w:sz w:val="24"/>
          <w:szCs w:val="24"/>
        </w:rPr>
        <w:t xml:space="preserve"> el crédito es caro, </w:t>
      </w:r>
      <w:r w:rsidR="001C0DA3" w:rsidRPr="00E55F3D">
        <w:rPr>
          <w:rFonts w:ascii="Arial" w:hAnsi="Arial" w:cs="Arial"/>
          <w:sz w:val="24"/>
          <w:szCs w:val="24"/>
        </w:rPr>
        <w:t>es el costo del dinero es decir la tasa a la cual los bancos obtienen recursos para operar que en México es de  4.5</w:t>
      </w:r>
      <w:r w:rsidR="009E3EA9">
        <w:rPr>
          <w:rFonts w:ascii="Arial" w:hAnsi="Arial" w:cs="Arial"/>
          <w:sz w:val="24"/>
          <w:szCs w:val="24"/>
        </w:rPr>
        <w:t xml:space="preserve"> </w:t>
      </w:r>
      <w:r w:rsidR="001C0DA3" w:rsidRPr="00E55F3D">
        <w:rPr>
          <w:rFonts w:ascii="Arial" w:hAnsi="Arial" w:cs="Arial"/>
          <w:sz w:val="24"/>
          <w:szCs w:val="24"/>
        </w:rPr>
        <w:t>% mientras que en España por ejemplo es de 1</w:t>
      </w:r>
      <w:r w:rsidR="009E3EA9">
        <w:rPr>
          <w:rFonts w:ascii="Arial" w:hAnsi="Arial" w:cs="Arial"/>
          <w:sz w:val="24"/>
          <w:szCs w:val="24"/>
        </w:rPr>
        <w:t xml:space="preserve"> </w:t>
      </w:r>
      <w:r w:rsidR="001C0DA3" w:rsidRPr="00E55F3D">
        <w:rPr>
          <w:rFonts w:ascii="Arial" w:hAnsi="Arial" w:cs="Arial"/>
          <w:sz w:val="24"/>
          <w:szCs w:val="24"/>
        </w:rPr>
        <w:t>%</w:t>
      </w:r>
      <w:sdt>
        <w:sdtPr>
          <w:rPr>
            <w:rFonts w:ascii="Arial" w:hAnsi="Arial" w:cs="Arial"/>
            <w:sz w:val="24"/>
            <w:szCs w:val="24"/>
          </w:rPr>
          <w:id w:val="-514153325"/>
          <w:citation/>
        </w:sdtPr>
        <w:sdtContent>
          <w:r w:rsidR="00B438F7" w:rsidRPr="00E55F3D">
            <w:rPr>
              <w:rFonts w:ascii="Arial" w:hAnsi="Arial" w:cs="Arial"/>
              <w:sz w:val="24"/>
              <w:szCs w:val="24"/>
            </w:rPr>
            <w:fldChar w:fldCharType="begin"/>
          </w:r>
          <w:r w:rsidR="00B438F7" w:rsidRPr="00E55F3D">
            <w:rPr>
              <w:rFonts w:ascii="Arial" w:hAnsi="Arial" w:cs="Arial"/>
              <w:sz w:val="24"/>
              <w:szCs w:val="24"/>
            </w:rPr>
            <w:instrText xml:space="preserve"> CITATION Exc16 \l 2058 </w:instrText>
          </w:r>
          <w:r w:rsidR="00B438F7" w:rsidRPr="00E55F3D">
            <w:rPr>
              <w:rFonts w:ascii="Arial" w:hAnsi="Arial" w:cs="Arial"/>
              <w:sz w:val="24"/>
              <w:szCs w:val="24"/>
            </w:rPr>
            <w:fldChar w:fldCharType="separate"/>
          </w:r>
          <w:r w:rsidR="001D62AC">
            <w:rPr>
              <w:rFonts w:ascii="Arial" w:hAnsi="Arial" w:cs="Arial"/>
              <w:noProof/>
              <w:sz w:val="24"/>
              <w:szCs w:val="24"/>
            </w:rPr>
            <w:t xml:space="preserve"> </w:t>
          </w:r>
          <w:r w:rsidR="001D62AC" w:rsidRPr="001D62AC">
            <w:rPr>
              <w:rFonts w:ascii="Arial" w:hAnsi="Arial" w:cs="Arial"/>
              <w:noProof/>
              <w:sz w:val="24"/>
              <w:szCs w:val="24"/>
            </w:rPr>
            <w:t>(Excelsior, 2016)</w:t>
          </w:r>
          <w:r w:rsidR="00B438F7" w:rsidRPr="00E55F3D">
            <w:rPr>
              <w:rFonts w:ascii="Arial" w:hAnsi="Arial" w:cs="Arial"/>
              <w:sz w:val="24"/>
              <w:szCs w:val="24"/>
            </w:rPr>
            <w:fldChar w:fldCharType="end"/>
          </w:r>
        </w:sdtContent>
      </w:sdt>
      <w:r w:rsidR="001C0DA3" w:rsidRPr="00E55F3D">
        <w:rPr>
          <w:rFonts w:ascii="Arial" w:hAnsi="Arial" w:cs="Arial"/>
          <w:sz w:val="24"/>
          <w:szCs w:val="24"/>
        </w:rPr>
        <w:t xml:space="preserve">, esta </w:t>
      </w:r>
      <w:r w:rsidRPr="00E55F3D">
        <w:rPr>
          <w:rFonts w:ascii="Arial" w:hAnsi="Arial" w:cs="Arial"/>
          <w:sz w:val="24"/>
          <w:szCs w:val="24"/>
        </w:rPr>
        <w:t>es la tasa de referencia que utilizan los bancos</w:t>
      </w:r>
      <w:r w:rsidR="00B438F7" w:rsidRPr="00E55F3D">
        <w:rPr>
          <w:rFonts w:ascii="Arial" w:hAnsi="Arial" w:cs="Arial"/>
          <w:sz w:val="24"/>
          <w:szCs w:val="24"/>
        </w:rPr>
        <w:t xml:space="preserve"> para captar </w:t>
      </w:r>
      <w:r w:rsidR="005508BF">
        <w:rPr>
          <w:rFonts w:ascii="Arial" w:hAnsi="Arial" w:cs="Arial"/>
          <w:sz w:val="24"/>
          <w:szCs w:val="24"/>
        </w:rPr>
        <w:t>recursos, o pré</w:t>
      </w:r>
      <w:r w:rsidR="00B438F7" w:rsidRPr="00E55F3D">
        <w:rPr>
          <w:rFonts w:ascii="Arial" w:hAnsi="Arial" w:cs="Arial"/>
          <w:sz w:val="24"/>
          <w:szCs w:val="24"/>
        </w:rPr>
        <w:t>stamos de otros bancos o del público, es decir</w:t>
      </w:r>
      <w:r w:rsidR="009E3EA9">
        <w:rPr>
          <w:rFonts w:ascii="Arial" w:hAnsi="Arial" w:cs="Arial"/>
          <w:sz w:val="24"/>
          <w:szCs w:val="24"/>
        </w:rPr>
        <w:t>,</w:t>
      </w:r>
      <w:r w:rsidR="00B438F7" w:rsidRPr="00E55F3D">
        <w:rPr>
          <w:rFonts w:ascii="Arial" w:hAnsi="Arial" w:cs="Arial"/>
          <w:sz w:val="24"/>
          <w:szCs w:val="24"/>
        </w:rPr>
        <w:t xml:space="preserve"> la referencia de lo que pagan los bancos a los usuarios por depositar sus recursos </w:t>
      </w:r>
      <w:sdt>
        <w:sdtPr>
          <w:rPr>
            <w:rFonts w:ascii="Arial" w:hAnsi="Arial" w:cs="Arial"/>
            <w:sz w:val="24"/>
            <w:szCs w:val="24"/>
          </w:rPr>
          <w:id w:val="1594584677"/>
          <w:citation/>
        </w:sdtPr>
        <w:sdtContent>
          <w:r w:rsidR="00B438F7" w:rsidRPr="00E55F3D">
            <w:rPr>
              <w:rFonts w:ascii="Arial" w:hAnsi="Arial" w:cs="Arial"/>
              <w:sz w:val="24"/>
              <w:szCs w:val="24"/>
            </w:rPr>
            <w:fldChar w:fldCharType="begin"/>
          </w:r>
          <w:r w:rsidR="00B438F7" w:rsidRPr="00E55F3D">
            <w:rPr>
              <w:rFonts w:ascii="Arial" w:hAnsi="Arial" w:cs="Arial"/>
              <w:sz w:val="24"/>
              <w:szCs w:val="24"/>
            </w:rPr>
            <w:instrText xml:space="preserve"> CITATION Exc16 \l 2058 </w:instrText>
          </w:r>
          <w:r w:rsidR="00B438F7" w:rsidRPr="00E55F3D">
            <w:rPr>
              <w:rFonts w:ascii="Arial" w:hAnsi="Arial" w:cs="Arial"/>
              <w:sz w:val="24"/>
              <w:szCs w:val="24"/>
            </w:rPr>
            <w:fldChar w:fldCharType="separate"/>
          </w:r>
          <w:r w:rsidR="001D62AC" w:rsidRPr="001D62AC">
            <w:rPr>
              <w:rFonts w:ascii="Arial" w:hAnsi="Arial" w:cs="Arial"/>
              <w:noProof/>
              <w:sz w:val="24"/>
              <w:szCs w:val="24"/>
            </w:rPr>
            <w:t>(Excelsior, 2016)</w:t>
          </w:r>
          <w:r w:rsidR="00B438F7" w:rsidRPr="00E55F3D">
            <w:rPr>
              <w:rFonts w:ascii="Arial" w:hAnsi="Arial" w:cs="Arial"/>
              <w:sz w:val="24"/>
              <w:szCs w:val="24"/>
            </w:rPr>
            <w:fldChar w:fldCharType="end"/>
          </w:r>
        </w:sdtContent>
      </w:sdt>
      <w:r w:rsidR="00B438F7" w:rsidRPr="00E55F3D">
        <w:rPr>
          <w:rFonts w:ascii="Arial" w:hAnsi="Arial" w:cs="Arial"/>
          <w:sz w:val="24"/>
          <w:szCs w:val="24"/>
        </w:rPr>
        <w:t>,</w:t>
      </w:r>
      <w:r w:rsidRPr="00E55F3D">
        <w:rPr>
          <w:rFonts w:ascii="Arial" w:hAnsi="Arial" w:cs="Arial"/>
          <w:sz w:val="24"/>
          <w:szCs w:val="24"/>
        </w:rPr>
        <w:t xml:space="preserve"> para prestar, las entidades financieras añaden un factor de riesgo crediticio, que es determinado cuando se </w:t>
      </w:r>
      <w:r w:rsidR="005550F3" w:rsidRPr="00E55F3D">
        <w:rPr>
          <w:rFonts w:ascii="Arial" w:hAnsi="Arial" w:cs="Arial"/>
          <w:sz w:val="24"/>
          <w:szCs w:val="24"/>
        </w:rPr>
        <w:t>evalúa</w:t>
      </w:r>
      <w:r w:rsidRPr="00E55F3D">
        <w:rPr>
          <w:rFonts w:ascii="Arial" w:hAnsi="Arial" w:cs="Arial"/>
          <w:sz w:val="24"/>
          <w:szCs w:val="24"/>
        </w:rPr>
        <w:t xml:space="preserve"> </w:t>
      </w:r>
      <w:r w:rsidR="005550F3" w:rsidRPr="00E55F3D">
        <w:rPr>
          <w:rFonts w:ascii="Arial" w:hAnsi="Arial" w:cs="Arial"/>
          <w:sz w:val="24"/>
          <w:szCs w:val="24"/>
        </w:rPr>
        <w:t>al solicitante del crédito, sus ingresos, su historial crediticio para conocer si es un buen pagador o no y que tanta certidumbre tiene la instit</w:t>
      </w:r>
      <w:r w:rsidR="005508BF">
        <w:rPr>
          <w:rFonts w:ascii="Arial" w:hAnsi="Arial" w:cs="Arial"/>
          <w:sz w:val="24"/>
          <w:szCs w:val="24"/>
        </w:rPr>
        <w:t>ución de que su dinero regresará</w:t>
      </w:r>
      <w:r w:rsidR="005550F3" w:rsidRPr="00E55F3D">
        <w:rPr>
          <w:rFonts w:ascii="Arial" w:hAnsi="Arial" w:cs="Arial"/>
          <w:sz w:val="24"/>
          <w:szCs w:val="24"/>
        </w:rPr>
        <w:t xml:space="preserve"> más el pago de los intereses, por lo general alguien que ha hecho sus pagos a tiempo en el pasado probablemente lo seguirá haciendo de la misma forma en el futuro, a mejor clasificación mejor tasa de interés podrá negociar y obtener el solicitante. </w:t>
      </w:r>
      <w:r w:rsidR="00B438F7" w:rsidRPr="00E55F3D">
        <w:rPr>
          <w:rFonts w:ascii="Arial" w:hAnsi="Arial" w:cs="Arial"/>
          <w:sz w:val="24"/>
          <w:szCs w:val="24"/>
        </w:rPr>
        <w:t>Esta es una de las razones por la que el crédito es más caro en México que en otras partes del mundo.</w:t>
      </w:r>
    </w:p>
    <w:p w:rsidR="004E551B" w:rsidRPr="00E55F3D" w:rsidRDefault="006B1293" w:rsidP="003C42BA">
      <w:pPr>
        <w:pStyle w:val="Prrafodelista"/>
        <w:spacing w:before="240" w:line="360" w:lineRule="auto"/>
        <w:ind w:left="0" w:firstLine="708"/>
        <w:jc w:val="both"/>
        <w:rPr>
          <w:rFonts w:ascii="Arial" w:hAnsi="Arial" w:cs="Arial"/>
          <w:sz w:val="24"/>
          <w:szCs w:val="24"/>
        </w:rPr>
      </w:pPr>
      <w:r w:rsidRPr="00E55F3D">
        <w:rPr>
          <w:rFonts w:ascii="Arial" w:hAnsi="Arial" w:cs="Arial"/>
          <w:sz w:val="24"/>
          <w:szCs w:val="24"/>
        </w:rPr>
        <w:t>El costo de los créditos</w:t>
      </w:r>
      <w:r w:rsidR="00933BFF">
        <w:rPr>
          <w:rFonts w:ascii="Arial" w:hAnsi="Arial" w:cs="Arial"/>
          <w:sz w:val="24"/>
          <w:szCs w:val="24"/>
        </w:rPr>
        <w:t xml:space="preserve"> también </w:t>
      </w:r>
      <w:r w:rsidRPr="00E55F3D">
        <w:rPr>
          <w:rFonts w:ascii="Arial" w:hAnsi="Arial" w:cs="Arial"/>
          <w:sz w:val="24"/>
          <w:szCs w:val="24"/>
        </w:rPr>
        <w:t xml:space="preserve">depende del nivel de competencia que exista, </w:t>
      </w:r>
      <w:r w:rsidR="006A644F" w:rsidRPr="00E55F3D">
        <w:rPr>
          <w:rFonts w:ascii="Arial" w:hAnsi="Arial" w:cs="Arial"/>
          <w:sz w:val="24"/>
          <w:szCs w:val="24"/>
        </w:rPr>
        <w:t>la intensidad de la competencia en el sector de la banca es relativamente baja, aun con la entrada de bancos extranjeros al sistema en la década pasada, que tuvo un efecto muy importante en la capitalización</w:t>
      </w:r>
      <w:r w:rsidR="005508BF">
        <w:rPr>
          <w:rFonts w:ascii="Arial" w:hAnsi="Arial" w:cs="Arial"/>
          <w:sz w:val="24"/>
          <w:szCs w:val="24"/>
        </w:rPr>
        <w:t xml:space="preserve"> del sistema además de que ayudó</w:t>
      </w:r>
      <w:r w:rsidR="006A644F" w:rsidRPr="00E55F3D">
        <w:rPr>
          <w:rFonts w:ascii="Arial" w:hAnsi="Arial" w:cs="Arial"/>
          <w:sz w:val="24"/>
          <w:szCs w:val="24"/>
        </w:rPr>
        <w:t xml:space="preserve"> a mejorar la productividad del sector bancario,</w:t>
      </w:r>
      <w:r w:rsidR="00933BFF">
        <w:rPr>
          <w:rFonts w:ascii="Arial" w:hAnsi="Arial" w:cs="Arial"/>
          <w:sz w:val="24"/>
          <w:szCs w:val="24"/>
        </w:rPr>
        <w:t xml:space="preserve"> pero no así en las condiciones para otorgar un crédito,</w:t>
      </w:r>
      <w:r w:rsidR="006A644F" w:rsidRPr="00E55F3D">
        <w:rPr>
          <w:rFonts w:ascii="Arial" w:hAnsi="Arial" w:cs="Arial"/>
          <w:sz w:val="24"/>
          <w:szCs w:val="24"/>
        </w:rPr>
        <w:t xml:space="preserve"> si bien es cierto que ha crecido el número de </w:t>
      </w:r>
      <w:r w:rsidR="006A644F" w:rsidRPr="00E55F3D">
        <w:rPr>
          <w:rFonts w:ascii="Arial" w:hAnsi="Arial" w:cs="Arial"/>
          <w:sz w:val="24"/>
          <w:szCs w:val="24"/>
        </w:rPr>
        <w:lastRenderedPageBreak/>
        <w:t>intermediarios, no hay muchos cambios en la participación de mercado de los agentes dominantes, para los usuarios es difícil y costoso mover sus operaciones de ahorro y crédito a otro banco del sistema</w:t>
      </w:r>
      <w:r w:rsidR="004E551B" w:rsidRPr="00E55F3D">
        <w:rPr>
          <w:rFonts w:ascii="Arial" w:hAnsi="Arial" w:cs="Arial"/>
          <w:sz w:val="24"/>
          <w:szCs w:val="24"/>
        </w:rPr>
        <w:t>, el número de participantes que ofrecen créditos también es un factor que ayuda a que el crédito sea</w:t>
      </w:r>
      <w:r w:rsidR="009E3EA9">
        <w:rPr>
          <w:rFonts w:ascii="Arial" w:hAnsi="Arial" w:cs="Arial"/>
          <w:sz w:val="24"/>
          <w:szCs w:val="24"/>
        </w:rPr>
        <w:t>n</w:t>
      </w:r>
      <w:r w:rsidR="004E551B" w:rsidRPr="00E55F3D">
        <w:rPr>
          <w:rFonts w:ascii="Arial" w:hAnsi="Arial" w:cs="Arial"/>
          <w:sz w:val="24"/>
          <w:szCs w:val="24"/>
        </w:rPr>
        <w:t xml:space="preserve"> más baratos </w:t>
      </w:r>
      <w:r w:rsidR="00933BFF">
        <w:rPr>
          <w:rFonts w:ascii="Arial" w:hAnsi="Arial" w:cs="Arial"/>
          <w:sz w:val="24"/>
          <w:szCs w:val="24"/>
        </w:rPr>
        <w:t xml:space="preserve">o caros, </w:t>
      </w:r>
      <w:r w:rsidRPr="00E55F3D">
        <w:rPr>
          <w:rFonts w:ascii="Arial" w:hAnsi="Arial" w:cs="Arial"/>
          <w:sz w:val="24"/>
          <w:szCs w:val="24"/>
        </w:rPr>
        <w:t>los cost</w:t>
      </w:r>
      <w:r w:rsidR="004E551B" w:rsidRPr="00E55F3D">
        <w:rPr>
          <w:rFonts w:ascii="Arial" w:hAnsi="Arial" w:cs="Arial"/>
          <w:sz w:val="24"/>
          <w:szCs w:val="24"/>
        </w:rPr>
        <w:t>os tienen que ser más reducidos.</w:t>
      </w:r>
    </w:p>
    <w:p w:rsidR="009A494A" w:rsidRPr="00E55F3D" w:rsidRDefault="004E551B" w:rsidP="003C42BA">
      <w:pPr>
        <w:pStyle w:val="Prrafodelista"/>
        <w:spacing w:before="240" w:line="360" w:lineRule="auto"/>
        <w:ind w:left="0" w:firstLine="708"/>
        <w:jc w:val="both"/>
        <w:rPr>
          <w:rFonts w:ascii="Arial" w:hAnsi="Arial" w:cs="Arial"/>
          <w:sz w:val="24"/>
          <w:szCs w:val="24"/>
        </w:rPr>
      </w:pPr>
      <w:r w:rsidRPr="00E55F3D">
        <w:rPr>
          <w:rFonts w:ascii="Arial" w:hAnsi="Arial" w:cs="Arial"/>
          <w:sz w:val="24"/>
          <w:szCs w:val="24"/>
        </w:rPr>
        <w:t>L</w:t>
      </w:r>
      <w:r w:rsidR="006B1293" w:rsidRPr="00E55F3D">
        <w:rPr>
          <w:rFonts w:ascii="Arial" w:hAnsi="Arial" w:cs="Arial"/>
          <w:sz w:val="24"/>
          <w:szCs w:val="24"/>
        </w:rPr>
        <w:t xml:space="preserve">a eficiencia </w:t>
      </w:r>
      <w:r w:rsidR="00933BFF">
        <w:rPr>
          <w:rFonts w:ascii="Arial" w:hAnsi="Arial" w:cs="Arial"/>
          <w:sz w:val="24"/>
          <w:szCs w:val="24"/>
        </w:rPr>
        <w:t>para realizar los cobros</w:t>
      </w:r>
      <w:r w:rsidR="006B1293" w:rsidRPr="00E55F3D">
        <w:rPr>
          <w:rFonts w:ascii="Arial" w:hAnsi="Arial" w:cs="Arial"/>
          <w:sz w:val="24"/>
          <w:szCs w:val="24"/>
        </w:rPr>
        <w:t xml:space="preserve"> es</w:t>
      </w:r>
      <w:r w:rsidR="00933BFF">
        <w:rPr>
          <w:rFonts w:ascii="Arial" w:hAnsi="Arial" w:cs="Arial"/>
          <w:sz w:val="24"/>
          <w:szCs w:val="24"/>
        </w:rPr>
        <w:t xml:space="preserve"> otro factor</w:t>
      </w:r>
      <w:r w:rsidR="006B1293" w:rsidRPr="00E55F3D">
        <w:rPr>
          <w:rFonts w:ascii="Arial" w:hAnsi="Arial" w:cs="Arial"/>
          <w:sz w:val="24"/>
          <w:szCs w:val="24"/>
        </w:rPr>
        <w:t xml:space="preserve"> que encare</w:t>
      </w:r>
      <w:r w:rsidRPr="00E55F3D">
        <w:rPr>
          <w:rFonts w:ascii="Arial" w:hAnsi="Arial" w:cs="Arial"/>
          <w:sz w:val="24"/>
          <w:szCs w:val="24"/>
        </w:rPr>
        <w:t xml:space="preserve">ce o hace más barato el crédito. </w:t>
      </w:r>
      <w:r w:rsidR="009A494A" w:rsidRPr="00E55F3D">
        <w:rPr>
          <w:rFonts w:ascii="Arial" w:hAnsi="Arial" w:cs="Arial"/>
          <w:sz w:val="24"/>
          <w:szCs w:val="24"/>
        </w:rPr>
        <w:t>La legislación mercantil actual eleva los riesgos asociados a hacer negocios en México incluido el sector financiero, la indefinición jurídica hace difícil hacer negocios en México</w:t>
      </w:r>
      <w:r w:rsidR="00F94B3C" w:rsidRPr="00E55F3D">
        <w:rPr>
          <w:rFonts w:ascii="Arial" w:hAnsi="Arial" w:cs="Arial"/>
          <w:sz w:val="24"/>
          <w:szCs w:val="24"/>
        </w:rPr>
        <w:t>, de acuerdo con estimaciones de la AMB, en 2009 los juicios ordinarios mercantiles y ejecutivos mercantiles representaron el 70</w:t>
      </w:r>
      <w:r w:rsidR="009E3EA9">
        <w:rPr>
          <w:rFonts w:ascii="Arial" w:hAnsi="Arial" w:cs="Arial"/>
          <w:sz w:val="24"/>
          <w:szCs w:val="24"/>
        </w:rPr>
        <w:t xml:space="preserve"> </w:t>
      </w:r>
      <w:r w:rsidR="00F94B3C" w:rsidRPr="00E55F3D">
        <w:rPr>
          <w:rFonts w:ascii="Arial" w:hAnsi="Arial" w:cs="Arial"/>
          <w:sz w:val="24"/>
          <w:szCs w:val="24"/>
        </w:rPr>
        <w:t>% de todos los juicios presentado ante tribunales civiles estatales con un tiempo promedio de resolución por la vía judicial de aproximadamente 415 días e implica casi un 20</w:t>
      </w:r>
      <w:r w:rsidR="009E3EA9">
        <w:rPr>
          <w:rFonts w:ascii="Arial" w:hAnsi="Arial" w:cs="Arial"/>
          <w:sz w:val="24"/>
          <w:szCs w:val="24"/>
        </w:rPr>
        <w:t xml:space="preserve"> </w:t>
      </w:r>
      <w:r w:rsidR="00F94B3C" w:rsidRPr="00E55F3D">
        <w:rPr>
          <w:rFonts w:ascii="Arial" w:hAnsi="Arial" w:cs="Arial"/>
          <w:sz w:val="24"/>
          <w:szCs w:val="24"/>
        </w:rPr>
        <w:t xml:space="preserve">% del costo de demandar el incumplimiento del contrato (IMCO 2009), los acreedores se ven fuertemente afectados en términos económicos ya que durante este tiempo los créditos no pagan ni generan intereses, </w:t>
      </w:r>
      <w:r w:rsidR="00933BFF">
        <w:rPr>
          <w:rFonts w:ascii="Arial" w:hAnsi="Arial" w:cs="Arial"/>
          <w:sz w:val="24"/>
          <w:szCs w:val="24"/>
        </w:rPr>
        <w:t>esto es provocado en cierta medida por</w:t>
      </w:r>
      <w:r w:rsidR="004E15FF" w:rsidRPr="00E55F3D">
        <w:rPr>
          <w:rFonts w:ascii="Arial" w:hAnsi="Arial" w:cs="Arial"/>
          <w:sz w:val="24"/>
          <w:szCs w:val="24"/>
        </w:rPr>
        <w:t xml:space="preserve"> una falta generalizada de especialización</w:t>
      </w:r>
      <w:r w:rsidR="00933BFF">
        <w:rPr>
          <w:rFonts w:ascii="Arial" w:hAnsi="Arial" w:cs="Arial"/>
          <w:sz w:val="24"/>
          <w:szCs w:val="24"/>
        </w:rPr>
        <w:t xml:space="preserve"> en los juzgados</w:t>
      </w:r>
      <w:r w:rsidR="004E15FF" w:rsidRPr="00E55F3D">
        <w:rPr>
          <w:rFonts w:ascii="Arial" w:hAnsi="Arial" w:cs="Arial"/>
          <w:sz w:val="24"/>
          <w:szCs w:val="24"/>
        </w:rPr>
        <w:t>.</w:t>
      </w:r>
    </w:p>
    <w:p w:rsidR="009D1371" w:rsidRPr="00E55F3D" w:rsidRDefault="004E551B" w:rsidP="003C42BA">
      <w:pPr>
        <w:pStyle w:val="Prrafodelista"/>
        <w:spacing w:before="240" w:line="360" w:lineRule="auto"/>
        <w:ind w:left="0" w:firstLine="708"/>
        <w:jc w:val="both"/>
        <w:rPr>
          <w:rFonts w:ascii="Arial" w:hAnsi="Arial" w:cs="Arial"/>
          <w:sz w:val="24"/>
          <w:szCs w:val="24"/>
        </w:rPr>
      </w:pPr>
      <w:r w:rsidRPr="00E55F3D">
        <w:rPr>
          <w:rFonts w:ascii="Arial" w:hAnsi="Arial" w:cs="Arial"/>
          <w:sz w:val="24"/>
          <w:szCs w:val="24"/>
        </w:rPr>
        <w:t>Existen otros costos asociados a la solicitud y aprobación d</w:t>
      </w:r>
      <w:r w:rsidR="004B5697">
        <w:rPr>
          <w:rFonts w:ascii="Arial" w:hAnsi="Arial" w:cs="Arial"/>
          <w:sz w:val="24"/>
          <w:szCs w:val="24"/>
        </w:rPr>
        <w:t>e un crédito, como el costo de e</w:t>
      </w:r>
      <w:r w:rsidRPr="00E55F3D">
        <w:rPr>
          <w:rFonts w:ascii="Arial" w:hAnsi="Arial" w:cs="Arial"/>
          <w:sz w:val="24"/>
          <w:szCs w:val="24"/>
        </w:rPr>
        <w:t>valuar cual es el nivel de riesgo que el solicitante representa a la entidad financiera, o el tipo de crédito a s</w:t>
      </w:r>
      <w:r w:rsidR="003D5EDE" w:rsidRPr="00E55F3D">
        <w:rPr>
          <w:rFonts w:ascii="Arial" w:hAnsi="Arial" w:cs="Arial"/>
          <w:sz w:val="24"/>
          <w:szCs w:val="24"/>
        </w:rPr>
        <w:t>olicitar, falta de protecciones legales suficientes, problemas de información asimétrica, situación macroeconómica del país, la falta de garantías.</w:t>
      </w:r>
      <w:r w:rsidRPr="00E55F3D">
        <w:rPr>
          <w:rFonts w:ascii="Arial" w:hAnsi="Arial" w:cs="Arial"/>
          <w:sz w:val="24"/>
          <w:szCs w:val="24"/>
        </w:rPr>
        <w:t xml:space="preserve"> </w:t>
      </w:r>
      <w:r w:rsidR="009D1371" w:rsidRPr="00E55F3D">
        <w:rPr>
          <w:rFonts w:ascii="Arial" w:hAnsi="Arial" w:cs="Arial"/>
          <w:sz w:val="24"/>
          <w:szCs w:val="24"/>
        </w:rPr>
        <w:t>Por el lado de los costos, si mejora la calidad de los activos, también los bancos</w:t>
      </w:r>
      <w:r w:rsidR="00517FDC" w:rsidRPr="00E55F3D">
        <w:rPr>
          <w:rFonts w:ascii="Arial" w:hAnsi="Arial" w:cs="Arial"/>
          <w:sz w:val="24"/>
          <w:szCs w:val="24"/>
        </w:rPr>
        <w:t xml:space="preserve"> </w:t>
      </w:r>
      <w:r w:rsidR="009D1371" w:rsidRPr="00E55F3D">
        <w:rPr>
          <w:rFonts w:ascii="Arial" w:hAnsi="Arial" w:cs="Arial"/>
          <w:sz w:val="24"/>
          <w:szCs w:val="24"/>
        </w:rPr>
        <w:t>necesitarán provisionar menos capital para préstamos incobrables. La reducción en carteras vencidas tiene un efecto virtuoso en la reducción de los gastos de administración.</w:t>
      </w:r>
    </w:p>
    <w:p w:rsidR="009D1371" w:rsidRPr="00E55F3D" w:rsidRDefault="009D1371" w:rsidP="00304A48">
      <w:pPr>
        <w:pStyle w:val="Prrafodelista"/>
        <w:spacing w:line="360" w:lineRule="auto"/>
        <w:ind w:left="0" w:firstLine="333"/>
        <w:rPr>
          <w:rFonts w:ascii="Arial" w:hAnsi="Arial" w:cs="Arial"/>
          <w:sz w:val="24"/>
          <w:szCs w:val="24"/>
        </w:rPr>
      </w:pPr>
    </w:p>
    <w:p w:rsidR="00ED0C3E" w:rsidRPr="003C42BA" w:rsidRDefault="00C525FA" w:rsidP="00304A48">
      <w:pPr>
        <w:pStyle w:val="Ttulo3"/>
        <w:spacing w:line="360" w:lineRule="auto"/>
        <w:rPr>
          <w:rFonts w:ascii="Arial" w:hAnsi="Arial" w:cs="Arial"/>
          <w:b/>
          <w:color w:val="auto"/>
        </w:rPr>
      </w:pPr>
      <w:bookmarkStart w:id="49" w:name="_Toc481404455"/>
      <w:r w:rsidRPr="003C42BA">
        <w:rPr>
          <w:rFonts w:ascii="Arial" w:hAnsi="Arial" w:cs="Arial"/>
          <w:b/>
          <w:color w:val="auto"/>
        </w:rPr>
        <w:t>3.2.</w:t>
      </w:r>
      <w:r w:rsidR="00E976C5">
        <w:rPr>
          <w:rFonts w:ascii="Arial" w:hAnsi="Arial" w:cs="Arial"/>
          <w:b/>
          <w:color w:val="auto"/>
        </w:rPr>
        <w:t xml:space="preserve">3 Incentivos para que la </w:t>
      </w:r>
      <w:r w:rsidR="00D92B44">
        <w:rPr>
          <w:rFonts w:ascii="Arial" w:hAnsi="Arial" w:cs="Arial"/>
          <w:b/>
          <w:color w:val="auto"/>
        </w:rPr>
        <w:t>b</w:t>
      </w:r>
      <w:r w:rsidR="00E976C5">
        <w:rPr>
          <w:rFonts w:ascii="Arial" w:hAnsi="Arial" w:cs="Arial"/>
          <w:b/>
          <w:color w:val="auto"/>
        </w:rPr>
        <w:t>anca preste m</w:t>
      </w:r>
      <w:r w:rsidR="00ED0C3E" w:rsidRPr="003C42BA">
        <w:rPr>
          <w:rFonts w:ascii="Arial" w:hAnsi="Arial" w:cs="Arial"/>
          <w:b/>
          <w:color w:val="auto"/>
        </w:rPr>
        <w:t>ás</w:t>
      </w:r>
      <w:bookmarkEnd w:id="49"/>
      <w:r w:rsidR="00ED0C3E" w:rsidRPr="003C42BA">
        <w:rPr>
          <w:rFonts w:ascii="Arial" w:hAnsi="Arial" w:cs="Arial"/>
          <w:b/>
          <w:color w:val="auto"/>
        </w:rPr>
        <w:t xml:space="preserve">  </w:t>
      </w:r>
    </w:p>
    <w:p w:rsidR="000C4A66" w:rsidRPr="00E55F3D" w:rsidRDefault="000C4A66" w:rsidP="003C42BA">
      <w:pPr>
        <w:pStyle w:val="Prrafodelista"/>
        <w:spacing w:before="240" w:line="360" w:lineRule="auto"/>
        <w:ind w:left="0" w:firstLine="708"/>
        <w:jc w:val="both"/>
        <w:rPr>
          <w:rFonts w:ascii="Arial" w:hAnsi="Arial" w:cs="Arial"/>
          <w:sz w:val="24"/>
          <w:szCs w:val="24"/>
        </w:rPr>
      </w:pPr>
      <w:r w:rsidRPr="00E55F3D">
        <w:rPr>
          <w:rFonts w:ascii="Arial" w:hAnsi="Arial" w:cs="Arial"/>
          <w:sz w:val="24"/>
          <w:szCs w:val="24"/>
        </w:rPr>
        <w:t>En México en nivel de financiamiento al sector privado y familias es bajo, p</w:t>
      </w:r>
      <w:r w:rsidR="00933BFF">
        <w:rPr>
          <w:rFonts w:ascii="Arial" w:hAnsi="Arial" w:cs="Arial"/>
          <w:sz w:val="24"/>
          <w:szCs w:val="24"/>
        </w:rPr>
        <w:t>or lo que se requiere incentivar</w:t>
      </w:r>
      <w:r w:rsidRPr="00E55F3D">
        <w:rPr>
          <w:rFonts w:ascii="Arial" w:hAnsi="Arial" w:cs="Arial"/>
          <w:sz w:val="24"/>
          <w:szCs w:val="24"/>
        </w:rPr>
        <w:t xml:space="preserve"> a las instituciones</w:t>
      </w:r>
      <w:r w:rsidR="00A667F2" w:rsidRPr="00E55F3D">
        <w:rPr>
          <w:rFonts w:ascii="Arial" w:hAnsi="Arial" w:cs="Arial"/>
          <w:sz w:val="24"/>
          <w:szCs w:val="24"/>
        </w:rPr>
        <w:t xml:space="preserve"> financieras para que </w:t>
      </w:r>
      <w:r w:rsidRPr="00E55F3D">
        <w:rPr>
          <w:rFonts w:ascii="Arial" w:hAnsi="Arial" w:cs="Arial"/>
          <w:sz w:val="24"/>
          <w:szCs w:val="24"/>
        </w:rPr>
        <w:t>se mejore la penetración y niveles de crédito en el país y como consecuencia se tenga una dinámica de crecimiento razonable del crédito en México y su economía</w:t>
      </w:r>
      <w:r w:rsidR="003D5EDE" w:rsidRPr="00E55F3D">
        <w:rPr>
          <w:rFonts w:ascii="Arial" w:hAnsi="Arial" w:cs="Arial"/>
          <w:sz w:val="24"/>
          <w:szCs w:val="24"/>
        </w:rPr>
        <w:t xml:space="preserve">, por esta razón se </w:t>
      </w:r>
      <w:r w:rsidR="00F11028" w:rsidRPr="00E55F3D">
        <w:rPr>
          <w:rFonts w:ascii="Arial" w:hAnsi="Arial" w:cs="Arial"/>
          <w:sz w:val="24"/>
          <w:szCs w:val="24"/>
        </w:rPr>
        <w:t>propuso</w:t>
      </w:r>
      <w:r w:rsidR="003D5EDE" w:rsidRPr="00E55F3D">
        <w:rPr>
          <w:rFonts w:ascii="Arial" w:hAnsi="Arial" w:cs="Arial"/>
          <w:sz w:val="24"/>
          <w:szCs w:val="24"/>
        </w:rPr>
        <w:t xml:space="preserve"> la reforma financiera con intención de mejorar este rubro </w:t>
      </w:r>
      <w:r w:rsidR="003D5EDE" w:rsidRPr="00E55F3D">
        <w:rPr>
          <w:rFonts w:ascii="Arial" w:hAnsi="Arial" w:cs="Arial"/>
          <w:sz w:val="24"/>
          <w:szCs w:val="24"/>
        </w:rPr>
        <w:lastRenderedPageBreak/>
        <w:t xml:space="preserve">mediante una mejora en los aspectos legales que </w:t>
      </w:r>
      <w:r w:rsidR="00F11028" w:rsidRPr="00E55F3D">
        <w:rPr>
          <w:rFonts w:ascii="Arial" w:hAnsi="Arial" w:cs="Arial"/>
          <w:sz w:val="24"/>
          <w:szCs w:val="24"/>
        </w:rPr>
        <w:t>refuercen</w:t>
      </w:r>
      <w:r w:rsidR="003D5EDE" w:rsidRPr="00E55F3D">
        <w:rPr>
          <w:rFonts w:ascii="Arial" w:hAnsi="Arial" w:cs="Arial"/>
          <w:sz w:val="24"/>
          <w:szCs w:val="24"/>
        </w:rPr>
        <w:t xml:space="preserve"> el estado de derecho</w:t>
      </w:r>
      <w:r w:rsidR="00A667F2" w:rsidRPr="00E55F3D">
        <w:rPr>
          <w:rFonts w:ascii="Arial" w:hAnsi="Arial" w:cs="Arial"/>
          <w:sz w:val="24"/>
          <w:szCs w:val="24"/>
        </w:rPr>
        <w:t>,</w:t>
      </w:r>
      <w:r w:rsidR="003D5EDE" w:rsidRPr="00E55F3D">
        <w:rPr>
          <w:rFonts w:ascii="Arial" w:hAnsi="Arial" w:cs="Arial"/>
          <w:sz w:val="24"/>
          <w:szCs w:val="24"/>
        </w:rPr>
        <w:t xml:space="preserve"> que permita menores costos de transacción para la economía y en consecuencia un menor costo de financiamiento y un mayor crecimiento.</w:t>
      </w:r>
    </w:p>
    <w:p w:rsidR="00A667F2" w:rsidRPr="00E55F3D" w:rsidRDefault="00A667F2" w:rsidP="003C42BA">
      <w:pPr>
        <w:pStyle w:val="Prrafodelista"/>
        <w:spacing w:before="240" w:line="360" w:lineRule="auto"/>
        <w:ind w:left="0" w:firstLine="708"/>
        <w:jc w:val="both"/>
        <w:rPr>
          <w:rFonts w:ascii="Arial" w:hAnsi="Arial" w:cs="Arial"/>
          <w:sz w:val="24"/>
          <w:szCs w:val="24"/>
        </w:rPr>
      </w:pPr>
      <w:r w:rsidRPr="00E55F3D">
        <w:rPr>
          <w:rFonts w:ascii="Arial" w:hAnsi="Arial" w:cs="Arial"/>
          <w:sz w:val="24"/>
          <w:szCs w:val="24"/>
        </w:rPr>
        <w:t>Fortalecer la solidez del sistema financiero para incrementar la confianza en el mismo por parte de lo</w:t>
      </w:r>
      <w:r w:rsidR="00933BFF">
        <w:rPr>
          <w:rFonts w:ascii="Arial" w:hAnsi="Arial" w:cs="Arial"/>
          <w:sz w:val="24"/>
          <w:szCs w:val="24"/>
        </w:rPr>
        <w:t xml:space="preserve">s ahorradores e inversionistas es uno de los objetivos de </w:t>
      </w:r>
      <w:r w:rsidRPr="00E55F3D">
        <w:rPr>
          <w:rFonts w:ascii="Arial" w:hAnsi="Arial" w:cs="Arial"/>
          <w:sz w:val="24"/>
          <w:szCs w:val="24"/>
        </w:rPr>
        <w:t xml:space="preserve">la reforma </w:t>
      </w:r>
      <w:r w:rsidR="00713FFF">
        <w:rPr>
          <w:rFonts w:ascii="Arial" w:hAnsi="Arial" w:cs="Arial"/>
          <w:sz w:val="24"/>
          <w:szCs w:val="24"/>
        </w:rPr>
        <w:t xml:space="preserve">que </w:t>
      </w:r>
      <w:r w:rsidRPr="00E55F3D">
        <w:rPr>
          <w:rFonts w:ascii="Arial" w:hAnsi="Arial" w:cs="Arial"/>
          <w:sz w:val="24"/>
          <w:szCs w:val="24"/>
        </w:rPr>
        <w:t xml:space="preserve">eleva a nivel de </w:t>
      </w:r>
      <w:r w:rsidR="00D92B44">
        <w:rPr>
          <w:rFonts w:ascii="Arial" w:hAnsi="Arial" w:cs="Arial"/>
          <w:sz w:val="24"/>
          <w:szCs w:val="24"/>
        </w:rPr>
        <w:t>l</w:t>
      </w:r>
      <w:r w:rsidRPr="00E55F3D">
        <w:rPr>
          <w:rFonts w:ascii="Arial" w:hAnsi="Arial" w:cs="Arial"/>
          <w:sz w:val="24"/>
          <w:szCs w:val="24"/>
        </w:rPr>
        <w:t>ey medidas prudenciales previstas en diversas disposiciones acordes con los lineamientos internacionales de B</w:t>
      </w:r>
      <w:r w:rsidR="00113FD7" w:rsidRPr="00E55F3D">
        <w:rPr>
          <w:rFonts w:ascii="Arial" w:hAnsi="Arial" w:cs="Arial"/>
          <w:sz w:val="24"/>
          <w:szCs w:val="24"/>
        </w:rPr>
        <w:t>a</w:t>
      </w:r>
      <w:r w:rsidRPr="00E55F3D">
        <w:rPr>
          <w:rFonts w:ascii="Arial" w:hAnsi="Arial" w:cs="Arial"/>
          <w:sz w:val="24"/>
          <w:szCs w:val="24"/>
        </w:rPr>
        <w:t>silea III</w:t>
      </w:r>
      <w:r w:rsidR="00113FD7" w:rsidRPr="00E55F3D">
        <w:rPr>
          <w:rFonts w:ascii="Arial" w:hAnsi="Arial" w:cs="Arial"/>
          <w:sz w:val="24"/>
          <w:szCs w:val="24"/>
        </w:rPr>
        <w:t>, cuestiones relativas al ahorro y la inversión a través del mercado de valores, inclusión financiera y lavado de dinero. Se propone la creación de un régimen especial de liquidación bancaria en la L</w:t>
      </w:r>
      <w:r w:rsidR="001E73BD">
        <w:rPr>
          <w:rFonts w:ascii="Arial" w:hAnsi="Arial" w:cs="Arial"/>
          <w:sz w:val="24"/>
          <w:szCs w:val="24"/>
        </w:rPr>
        <w:t xml:space="preserve">ey de </w:t>
      </w:r>
      <w:r w:rsidR="00113FD7" w:rsidRPr="00E55F3D">
        <w:rPr>
          <w:rFonts w:ascii="Arial" w:hAnsi="Arial" w:cs="Arial"/>
          <w:sz w:val="24"/>
          <w:szCs w:val="24"/>
        </w:rPr>
        <w:t>I</w:t>
      </w:r>
      <w:r w:rsidR="001E73BD">
        <w:rPr>
          <w:rFonts w:ascii="Arial" w:hAnsi="Arial" w:cs="Arial"/>
          <w:sz w:val="24"/>
          <w:szCs w:val="24"/>
        </w:rPr>
        <w:t xml:space="preserve">nstituciones de </w:t>
      </w:r>
      <w:r w:rsidR="001E73BD" w:rsidRPr="00E55F3D">
        <w:rPr>
          <w:rFonts w:ascii="Arial" w:hAnsi="Arial" w:cs="Arial"/>
          <w:sz w:val="24"/>
          <w:szCs w:val="24"/>
        </w:rPr>
        <w:t>C</w:t>
      </w:r>
      <w:r w:rsidR="001E73BD">
        <w:rPr>
          <w:rFonts w:ascii="Arial" w:hAnsi="Arial" w:cs="Arial"/>
          <w:sz w:val="24"/>
          <w:szCs w:val="24"/>
        </w:rPr>
        <w:t>rédito</w:t>
      </w:r>
      <w:r w:rsidR="00113FD7" w:rsidRPr="00E55F3D">
        <w:rPr>
          <w:rFonts w:ascii="Arial" w:hAnsi="Arial" w:cs="Arial"/>
          <w:sz w:val="24"/>
          <w:szCs w:val="24"/>
        </w:rPr>
        <w:t>, una buena regulación en materia de quiebras bancarias es una herramienta determinante para detonar el crédito, es importante que los acreedores de los bancos tengan certeza en cuanto a los plazos, for</w:t>
      </w:r>
      <w:r w:rsidR="005508BF">
        <w:rPr>
          <w:rFonts w:ascii="Arial" w:hAnsi="Arial" w:cs="Arial"/>
          <w:sz w:val="24"/>
          <w:szCs w:val="24"/>
        </w:rPr>
        <w:t>ma y términos en los que logrará</w:t>
      </w:r>
      <w:r w:rsidR="00113FD7" w:rsidRPr="00E55F3D">
        <w:rPr>
          <w:rFonts w:ascii="Arial" w:hAnsi="Arial" w:cs="Arial"/>
          <w:sz w:val="24"/>
          <w:szCs w:val="24"/>
        </w:rPr>
        <w:t>n la recuperación de sus créditos cuando los bancos dejen de ser solventes y su salida sea rápida y ordenada a fin de evitar un contagio sistémico</w:t>
      </w:r>
      <w:sdt>
        <w:sdtPr>
          <w:rPr>
            <w:rFonts w:ascii="Arial" w:hAnsi="Arial" w:cs="Arial"/>
            <w:sz w:val="24"/>
            <w:szCs w:val="24"/>
          </w:rPr>
          <w:id w:val="-1061172783"/>
          <w:citation/>
        </w:sdtPr>
        <w:sdtContent>
          <w:r w:rsidR="00113FD7" w:rsidRPr="00E55F3D">
            <w:rPr>
              <w:rFonts w:ascii="Arial" w:hAnsi="Arial" w:cs="Arial"/>
              <w:sz w:val="24"/>
              <w:szCs w:val="24"/>
            </w:rPr>
            <w:fldChar w:fldCharType="begin"/>
          </w:r>
          <w:r w:rsidR="00D01094">
            <w:rPr>
              <w:rFonts w:ascii="Arial" w:hAnsi="Arial" w:cs="Arial"/>
              <w:sz w:val="24"/>
              <w:szCs w:val="24"/>
            </w:rPr>
            <w:instrText xml:space="preserve">CITATION Imc16 \l 2058 </w:instrText>
          </w:r>
          <w:r w:rsidR="00113FD7" w:rsidRPr="00E55F3D">
            <w:rPr>
              <w:rFonts w:ascii="Arial" w:hAnsi="Arial" w:cs="Arial"/>
              <w:sz w:val="24"/>
              <w:szCs w:val="24"/>
            </w:rPr>
            <w:fldChar w:fldCharType="separate"/>
          </w:r>
          <w:r w:rsidR="001D62AC">
            <w:rPr>
              <w:rFonts w:ascii="Arial" w:hAnsi="Arial" w:cs="Arial"/>
              <w:noProof/>
              <w:sz w:val="24"/>
              <w:szCs w:val="24"/>
            </w:rPr>
            <w:t xml:space="preserve"> </w:t>
          </w:r>
          <w:r w:rsidR="001D62AC" w:rsidRPr="001D62AC">
            <w:rPr>
              <w:rFonts w:ascii="Arial" w:hAnsi="Arial" w:cs="Arial"/>
              <w:noProof/>
              <w:sz w:val="24"/>
              <w:szCs w:val="24"/>
            </w:rPr>
            <w:t>(IMCO, 2016)</w:t>
          </w:r>
          <w:r w:rsidR="00113FD7" w:rsidRPr="00E55F3D">
            <w:rPr>
              <w:rFonts w:ascii="Arial" w:hAnsi="Arial" w:cs="Arial"/>
              <w:sz w:val="24"/>
              <w:szCs w:val="24"/>
            </w:rPr>
            <w:fldChar w:fldCharType="end"/>
          </w:r>
        </w:sdtContent>
      </w:sdt>
      <w:r w:rsidR="00113FD7" w:rsidRPr="00E55F3D">
        <w:rPr>
          <w:rFonts w:ascii="Arial" w:hAnsi="Arial" w:cs="Arial"/>
          <w:sz w:val="24"/>
          <w:szCs w:val="24"/>
        </w:rPr>
        <w:t xml:space="preserve">. </w:t>
      </w:r>
    </w:p>
    <w:p w:rsidR="008352A2" w:rsidRPr="00E55F3D" w:rsidRDefault="008352A2" w:rsidP="003C42BA">
      <w:pPr>
        <w:pStyle w:val="Prrafodelista"/>
        <w:spacing w:before="240" w:line="360" w:lineRule="auto"/>
        <w:ind w:left="0" w:firstLine="708"/>
        <w:jc w:val="both"/>
        <w:rPr>
          <w:rFonts w:ascii="Arial" w:hAnsi="Arial" w:cs="Arial"/>
          <w:sz w:val="24"/>
          <w:szCs w:val="24"/>
        </w:rPr>
      </w:pPr>
      <w:r w:rsidRPr="00E55F3D">
        <w:rPr>
          <w:rFonts w:ascii="Arial" w:hAnsi="Arial" w:cs="Arial"/>
          <w:sz w:val="24"/>
          <w:szCs w:val="24"/>
        </w:rPr>
        <w:t xml:space="preserve">La reforma financiera prevé un acompañamiento al IPAB en su carácter de liquidador judicial, por parte de un </w:t>
      </w:r>
      <w:r w:rsidR="00D92B44">
        <w:rPr>
          <w:rFonts w:ascii="Arial" w:hAnsi="Arial" w:cs="Arial"/>
          <w:sz w:val="24"/>
          <w:szCs w:val="24"/>
        </w:rPr>
        <w:t>j</w:t>
      </w:r>
      <w:r w:rsidRPr="00E55F3D">
        <w:rPr>
          <w:rFonts w:ascii="Arial" w:hAnsi="Arial" w:cs="Arial"/>
          <w:sz w:val="24"/>
          <w:szCs w:val="24"/>
        </w:rPr>
        <w:t>uez de distrito competente para llevar el concurso, a fin de lograr eficiencia y seguridad jurídica a partir de la sentencia correspondiente, el reconocimiento de acreedores, la enajenación de bienes, la nulidad de actos realizados en fraude de acreedores, informa</w:t>
      </w:r>
      <w:r w:rsidR="005508BF">
        <w:rPr>
          <w:rFonts w:ascii="Arial" w:hAnsi="Arial" w:cs="Arial"/>
          <w:sz w:val="24"/>
          <w:szCs w:val="24"/>
        </w:rPr>
        <w:t>ndo a juez competente para que é</w:t>
      </w:r>
      <w:r w:rsidRPr="00E55F3D">
        <w:rPr>
          <w:rFonts w:ascii="Arial" w:hAnsi="Arial" w:cs="Arial"/>
          <w:sz w:val="24"/>
          <w:szCs w:val="24"/>
        </w:rPr>
        <w:t xml:space="preserve">ste los valide, esta actuación conjunta a </w:t>
      </w:r>
      <w:r w:rsidR="006164F0" w:rsidRPr="00E55F3D">
        <w:rPr>
          <w:rFonts w:ascii="Arial" w:hAnsi="Arial" w:cs="Arial"/>
          <w:sz w:val="24"/>
          <w:szCs w:val="24"/>
        </w:rPr>
        <w:t>través</w:t>
      </w:r>
      <w:r w:rsidRPr="00E55F3D">
        <w:rPr>
          <w:rFonts w:ascii="Arial" w:hAnsi="Arial" w:cs="Arial"/>
          <w:sz w:val="24"/>
          <w:szCs w:val="24"/>
        </w:rPr>
        <w:t xml:space="preserve"> de un proceso mejor regulado debe ayudar a resolver problemas de indefinición legal</w:t>
      </w:r>
      <w:r w:rsidR="005508BF">
        <w:rPr>
          <w:rFonts w:ascii="Arial" w:hAnsi="Arial" w:cs="Arial"/>
          <w:sz w:val="24"/>
          <w:szCs w:val="24"/>
        </w:rPr>
        <w:t xml:space="preserve"> y temor po</w:t>
      </w:r>
      <w:r w:rsidR="006164F0" w:rsidRPr="00E55F3D">
        <w:rPr>
          <w:rFonts w:ascii="Arial" w:hAnsi="Arial" w:cs="Arial"/>
          <w:sz w:val="24"/>
          <w:szCs w:val="24"/>
        </w:rPr>
        <w:t xml:space="preserve">r parte de los funcionarios involucrados </w:t>
      </w:r>
      <w:sdt>
        <w:sdtPr>
          <w:rPr>
            <w:rFonts w:ascii="Arial" w:hAnsi="Arial" w:cs="Arial"/>
            <w:sz w:val="24"/>
            <w:szCs w:val="24"/>
          </w:rPr>
          <w:id w:val="1133365598"/>
          <w:citation/>
        </w:sdtPr>
        <w:sdtContent>
          <w:r w:rsidR="006164F0" w:rsidRPr="00E55F3D">
            <w:rPr>
              <w:rFonts w:ascii="Arial" w:hAnsi="Arial" w:cs="Arial"/>
              <w:sz w:val="24"/>
              <w:szCs w:val="24"/>
            </w:rPr>
            <w:fldChar w:fldCharType="begin"/>
          </w:r>
          <w:r w:rsidR="00D01094">
            <w:rPr>
              <w:rFonts w:ascii="Arial" w:hAnsi="Arial" w:cs="Arial"/>
              <w:sz w:val="24"/>
              <w:szCs w:val="24"/>
            </w:rPr>
            <w:instrText xml:space="preserve">CITATION Imc16 \l 2058 </w:instrText>
          </w:r>
          <w:r w:rsidR="006164F0" w:rsidRPr="00E55F3D">
            <w:rPr>
              <w:rFonts w:ascii="Arial" w:hAnsi="Arial" w:cs="Arial"/>
              <w:sz w:val="24"/>
              <w:szCs w:val="24"/>
            </w:rPr>
            <w:fldChar w:fldCharType="separate"/>
          </w:r>
          <w:r w:rsidR="001D62AC" w:rsidRPr="001D62AC">
            <w:rPr>
              <w:rFonts w:ascii="Arial" w:hAnsi="Arial" w:cs="Arial"/>
              <w:noProof/>
              <w:sz w:val="24"/>
              <w:szCs w:val="24"/>
            </w:rPr>
            <w:t>(IMCO, 2016)</w:t>
          </w:r>
          <w:r w:rsidR="006164F0" w:rsidRPr="00E55F3D">
            <w:rPr>
              <w:rFonts w:ascii="Arial" w:hAnsi="Arial" w:cs="Arial"/>
              <w:sz w:val="24"/>
              <w:szCs w:val="24"/>
            </w:rPr>
            <w:fldChar w:fldCharType="end"/>
          </w:r>
        </w:sdtContent>
      </w:sdt>
      <w:r w:rsidR="006164F0" w:rsidRPr="00E55F3D">
        <w:rPr>
          <w:rFonts w:ascii="Arial" w:hAnsi="Arial" w:cs="Arial"/>
          <w:sz w:val="24"/>
          <w:szCs w:val="24"/>
        </w:rPr>
        <w:t>.</w:t>
      </w:r>
    </w:p>
    <w:p w:rsidR="00F11028" w:rsidRPr="00E55F3D" w:rsidRDefault="00F11028" w:rsidP="003C42BA">
      <w:pPr>
        <w:pStyle w:val="Prrafodelista"/>
        <w:spacing w:before="240" w:line="360" w:lineRule="auto"/>
        <w:ind w:left="0" w:firstLine="708"/>
        <w:jc w:val="both"/>
        <w:rPr>
          <w:rFonts w:ascii="Arial" w:hAnsi="Arial" w:cs="Arial"/>
          <w:sz w:val="24"/>
          <w:szCs w:val="24"/>
        </w:rPr>
      </w:pPr>
      <w:r w:rsidRPr="00E55F3D">
        <w:rPr>
          <w:rFonts w:ascii="Arial" w:hAnsi="Arial" w:cs="Arial"/>
          <w:sz w:val="24"/>
          <w:szCs w:val="24"/>
        </w:rPr>
        <w:t>La reforma financiera propone la evaluación del desempeño</w:t>
      </w:r>
      <w:r w:rsidR="00D92B44">
        <w:rPr>
          <w:rFonts w:ascii="Arial" w:hAnsi="Arial" w:cs="Arial"/>
          <w:sz w:val="24"/>
          <w:szCs w:val="24"/>
        </w:rPr>
        <w:t xml:space="preserve"> de las instituciones de banca m</w:t>
      </w:r>
      <w:r w:rsidRPr="00E55F3D">
        <w:rPr>
          <w:rFonts w:ascii="Arial" w:hAnsi="Arial" w:cs="Arial"/>
          <w:sz w:val="24"/>
          <w:szCs w:val="24"/>
        </w:rPr>
        <w:t xml:space="preserve">últiple, para verificar que tanto están cumpliendo las instituciones de crédito en el apoyo y promoción al sector productivo y en el crecimiento de la economía nacional, estas evaluaciones sean hechas del conocimiento público y consideradas para resolver sobre el otorgamiento de autorizaciones que les compete otorgar a dichas instituciones </w:t>
      </w:r>
      <w:sdt>
        <w:sdtPr>
          <w:rPr>
            <w:rFonts w:ascii="Arial" w:hAnsi="Arial" w:cs="Arial"/>
            <w:sz w:val="24"/>
            <w:szCs w:val="24"/>
          </w:rPr>
          <w:id w:val="1776132586"/>
          <w:citation/>
        </w:sdtPr>
        <w:sdtContent>
          <w:r w:rsidRPr="00E55F3D">
            <w:rPr>
              <w:rFonts w:ascii="Arial" w:hAnsi="Arial" w:cs="Arial"/>
              <w:sz w:val="24"/>
              <w:szCs w:val="24"/>
            </w:rPr>
            <w:fldChar w:fldCharType="begin"/>
          </w:r>
          <w:r w:rsidR="00D01094">
            <w:rPr>
              <w:rFonts w:ascii="Arial" w:hAnsi="Arial" w:cs="Arial"/>
              <w:sz w:val="24"/>
              <w:szCs w:val="24"/>
            </w:rPr>
            <w:instrText xml:space="preserve">CITATION Imc16 \l 2058 </w:instrText>
          </w:r>
          <w:r w:rsidRPr="00E55F3D">
            <w:rPr>
              <w:rFonts w:ascii="Arial" w:hAnsi="Arial" w:cs="Arial"/>
              <w:sz w:val="24"/>
              <w:szCs w:val="24"/>
            </w:rPr>
            <w:fldChar w:fldCharType="separate"/>
          </w:r>
          <w:r w:rsidR="001D62AC" w:rsidRPr="001D62AC">
            <w:rPr>
              <w:rFonts w:ascii="Arial" w:hAnsi="Arial" w:cs="Arial"/>
              <w:noProof/>
              <w:sz w:val="24"/>
              <w:szCs w:val="24"/>
            </w:rPr>
            <w:t>(IMCO, 2016)</w:t>
          </w:r>
          <w:r w:rsidRPr="00E55F3D">
            <w:rPr>
              <w:rFonts w:ascii="Arial" w:hAnsi="Arial" w:cs="Arial"/>
              <w:sz w:val="24"/>
              <w:szCs w:val="24"/>
            </w:rPr>
            <w:fldChar w:fldCharType="end"/>
          </w:r>
        </w:sdtContent>
      </w:sdt>
      <w:r w:rsidRPr="00E55F3D">
        <w:rPr>
          <w:rFonts w:ascii="Arial" w:hAnsi="Arial" w:cs="Arial"/>
          <w:sz w:val="24"/>
          <w:szCs w:val="24"/>
        </w:rPr>
        <w:t>.</w:t>
      </w:r>
      <w:r w:rsidR="00113FD7" w:rsidRPr="00E55F3D">
        <w:rPr>
          <w:rFonts w:ascii="Arial" w:hAnsi="Arial" w:cs="Arial"/>
          <w:sz w:val="24"/>
          <w:szCs w:val="24"/>
        </w:rPr>
        <w:t xml:space="preserve"> </w:t>
      </w:r>
      <w:r w:rsidRPr="00E55F3D">
        <w:rPr>
          <w:rFonts w:ascii="Arial" w:hAnsi="Arial" w:cs="Arial"/>
          <w:sz w:val="24"/>
          <w:szCs w:val="24"/>
        </w:rPr>
        <w:t>En México se incentiva a la banca comercial para prestar al sector productivo mediante los programas de garantía</w:t>
      </w:r>
      <w:r w:rsidR="009B47A0" w:rsidRPr="00E55F3D">
        <w:rPr>
          <w:rFonts w:ascii="Arial" w:hAnsi="Arial" w:cs="Arial"/>
          <w:sz w:val="24"/>
          <w:szCs w:val="24"/>
        </w:rPr>
        <w:t xml:space="preserve"> de Nacional F</w:t>
      </w:r>
      <w:r w:rsidRPr="00E55F3D">
        <w:rPr>
          <w:rFonts w:ascii="Arial" w:hAnsi="Arial" w:cs="Arial"/>
          <w:sz w:val="24"/>
          <w:szCs w:val="24"/>
        </w:rPr>
        <w:t>inanciera</w:t>
      </w:r>
      <w:r w:rsidR="009B47A0" w:rsidRPr="00E55F3D">
        <w:rPr>
          <w:rFonts w:ascii="Arial" w:hAnsi="Arial" w:cs="Arial"/>
          <w:sz w:val="24"/>
          <w:szCs w:val="24"/>
        </w:rPr>
        <w:t>,</w:t>
      </w:r>
      <w:r w:rsidR="00FA5A50">
        <w:rPr>
          <w:rFonts w:ascii="Arial" w:hAnsi="Arial" w:cs="Arial"/>
          <w:sz w:val="24"/>
          <w:szCs w:val="24"/>
        </w:rPr>
        <w:t xml:space="preserve"> mediante el cual el B</w:t>
      </w:r>
      <w:r w:rsidR="009E3EA9">
        <w:rPr>
          <w:rFonts w:ascii="Arial" w:hAnsi="Arial" w:cs="Arial"/>
          <w:sz w:val="24"/>
          <w:szCs w:val="24"/>
        </w:rPr>
        <w:t>anco Central en su papel</w:t>
      </w:r>
      <w:r w:rsidR="009B47A0" w:rsidRPr="00E55F3D">
        <w:rPr>
          <w:rFonts w:ascii="Arial" w:hAnsi="Arial" w:cs="Arial"/>
          <w:sz w:val="24"/>
          <w:szCs w:val="24"/>
        </w:rPr>
        <w:t xml:space="preserve"> de prestamista de última instancia incentiva el crédito a </w:t>
      </w:r>
      <w:r w:rsidR="009B47A0" w:rsidRPr="00E55F3D">
        <w:rPr>
          <w:rFonts w:ascii="Arial" w:hAnsi="Arial" w:cs="Arial"/>
          <w:sz w:val="24"/>
          <w:szCs w:val="24"/>
        </w:rPr>
        <w:lastRenderedPageBreak/>
        <w:t xml:space="preserve">la economía a </w:t>
      </w:r>
      <w:r w:rsidR="008352A2" w:rsidRPr="00E55F3D">
        <w:rPr>
          <w:rFonts w:ascii="Arial" w:hAnsi="Arial" w:cs="Arial"/>
          <w:sz w:val="24"/>
          <w:szCs w:val="24"/>
        </w:rPr>
        <w:t>través</w:t>
      </w:r>
      <w:r w:rsidR="009B47A0" w:rsidRPr="00E55F3D">
        <w:rPr>
          <w:rFonts w:ascii="Arial" w:hAnsi="Arial" w:cs="Arial"/>
          <w:sz w:val="24"/>
          <w:szCs w:val="24"/>
        </w:rPr>
        <w:t xml:space="preserve"> de reducir de forma progresiva la tasa de financiamiento a aquellas instituciones creditic</w:t>
      </w:r>
      <w:r w:rsidR="00FA5A50">
        <w:rPr>
          <w:rFonts w:ascii="Arial" w:hAnsi="Arial" w:cs="Arial"/>
          <w:sz w:val="24"/>
          <w:szCs w:val="24"/>
        </w:rPr>
        <w:t>ias que pidan crédito al Banco C</w:t>
      </w:r>
      <w:r w:rsidR="009B47A0" w:rsidRPr="00E55F3D">
        <w:rPr>
          <w:rFonts w:ascii="Arial" w:hAnsi="Arial" w:cs="Arial"/>
          <w:sz w:val="24"/>
          <w:szCs w:val="24"/>
        </w:rPr>
        <w:t>entral, se debe incentivar a la banca comercial a cuidar mucho el análisis del riesgo.</w:t>
      </w:r>
    </w:p>
    <w:p w:rsidR="006164F0" w:rsidRPr="00E55F3D" w:rsidRDefault="00D92B44" w:rsidP="003C42BA">
      <w:pPr>
        <w:pStyle w:val="Prrafodelista"/>
        <w:spacing w:before="240" w:line="360" w:lineRule="auto"/>
        <w:ind w:left="0" w:firstLine="708"/>
        <w:jc w:val="both"/>
        <w:rPr>
          <w:rFonts w:ascii="Arial" w:hAnsi="Arial" w:cs="Arial"/>
          <w:sz w:val="24"/>
          <w:szCs w:val="24"/>
        </w:rPr>
      </w:pPr>
      <w:r>
        <w:rPr>
          <w:rFonts w:ascii="Arial" w:hAnsi="Arial" w:cs="Arial"/>
          <w:sz w:val="24"/>
          <w:szCs w:val="24"/>
        </w:rPr>
        <w:t>En la reforma f</w:t>
      </w:r>
      <w:r w:rsidR="009B47A0" w:rsidRPr="00E55F3D">
        <w:rPr>
          <w:rFonts w:ascii="Arial" w:hAnsi="Arial" w:cs="Arial"/>
          <w:sz w:val="24"/>
          <w:szCs w:val="24"/>
        </w:rPr>
        <w:t xml:space="preserve">inanciera se establece la facultad de la CNBV para fijar </w:t>
      </w:r>
      <w:r w:rsidR="008352A2" w:rsidRPr="00E55F3D">
        <w:rPr>
          <w:rFonts w:ascii="Arial" w:hAnsi="Arial" w:cs="Arial"/>
          <w:sz w:val="24"/>
          <w:szCs w:val="24"/>
        </w:rPr>
        <w:t>límites</w:t>
      </w:r>
      <w:r w:rsidR="009B47A0" w:rsidRPr="00E55F3D">
        <w:rPr>
          <w:rFonts w:ascii="Arial" w:hAnsi="Arial" w:cs="Arial"/>
          <w:sz w:val="24"/>
          <w:szCs w:val="24"/>
        </w:rPr>
        <w:t xml:space="preserve"> a las operaciones con valores que los bancos pueden realizar por cuenta propia, ya que los bancos buscan ganancias a través de la inversión en valores gubernamentales y en otro tipo de títulos de deuda, en vez de hacerlo a través del otorga</w:t>
      </w:r>
      <w:r w:rsidR="009E3EA9">
        <w:rPr>
          <w:rFonts w:ascii="Arial" w:hAnsi="Arial" w:cs="Arial"/>
          <w:sz w:val="24"/>
          <w:szCs w:val="24"/>
        </w:rPr>
        <w:t>r financiamiento, esta</w:t>
      </w:r>
      <w:r w:rsidR="005508BF">
        <w:rPr>
          <w:rFonts w:ascii="Arial" w:hAnsi="Arial" w:cs="Arial"/>
          <w:sz w:val="24"/>
          <w:szCs w:val="24"/>
        </w:rPr>
        <w:t>s prá</w:t>
      </w:r>
      <w:r w:rsidR="009E3EA9">
        <w:rPr>
          <w:rFonts w:ascii="Arial" w:hAnsi="Arial" w:cs="Arial"/>
          <w:sz w:val="24"/>
          <w:szCs w:val="24"/>
        </w:rPr>
        <w:t>ctica</w:t>
      </w:r>
      <w:r w:rsidR="005508BF">
        <w:rPr>
          <w:rFonts w:ascii="Arial" w:hAnsi="Arial" w:cs="Arial"/>
          <w:sz w:val="24"/>
          <w:szCs w:val="24"/>
        </w:rPr>
        <w:t>s</w:t>
      </w:r>
      <w:r w:rsidR="009B47A0" w:rsidRPr="00E55F3D">
        <w:rPr>
          <w:rFonts w:ascii="Arial" w:hAnsi="Arial" w:cs="Arial"/>
          <w:sz w:val="24"/>
          <w:szCs w:val="24"/>
        </w:rPr>
        <w:t xml:space="preserve"> no sirven de mucho a la economía del país, la idea es que los recursos de la banca lleguen a la economía real y así sean </w:t>
      </w:r>
      <w:r w:rsidR="008352A2" w:rsidRPr="00E55F3D">
        <w:rPr>
          <w:rFonts w:ascii="Arial" w:hAnsi="Arial" w:cs="Arial"/>
          <w:sz w:val="24"/>
          <w:szCs w:val="24"/>
        </w:rPr>
        <w:t>más</w:t>
      </w:r>
      <w:r w:rsidR="009B47A0" w:rsidRPr="00E55F3D">
        <w:rPr>
          <w:rFonts w:ascii="Arial" w:hAnsi="Arial" w:cs="Arial"/>
          <w:sz w:val="24"/>
          <w:szCs w:val="24"/>
        </w:rPr>
        <w:t xml:space="preserve"> útiles </w:t>
      </w:r>
      <w:sdt>
        <w:sdtPr>
          <w:rPr>
            <w:rFonts w:ascii="Arial" w:hAnsi="Arial" w:cs="Arial"/>
            <w:sz w:val="24"/>
            <w:szCs w:val="24"/>
          </w:rPr>
          <w:id w:val="432870650"/>
          <w:citation/>
        </w:sdtPr>
        <w:sdtContent>
          <w:r w:rsidR="009B47A0" w:rsidRPr="00E55F3D">
            <w:rPr>
              <w:rFonts w:ascii="Arial" w:hAnsi="Arial" w:cs="Arial"/>
              <w:sz w:val="24"/>
              <w:szCs w:val="24"/>
            </w:rPr>
            <w:fldChar w:fldCharType="begin"/>
          </w:r>
          <w:r w:rsidR="00D01094">
            <w:rPr>
              <w:rFonts w:ascii="Arial" w:hAnsi="Arial" w:cs="Arial"/>
              <w:sz w:val="24"/>
              <w:szCs w:val="24"/>
            </w:rPr>
            <w:instrText xml:space="preserve">CITATION Imc16 \l 2058 </w:instrText>
          </w:r>
          <w:r w:rsidR="009B47A0" w:rsidRPr="00E55F3D">
            <w:rPr>
              <w:rFonts w:ascii="Arial" w:hAnsi="Arial" w:cs="Arial"/>
              <w:sz w:val="24"/>
              <w:szCs w:val="24"/>
            </w:rPr>
            <w:fldChar w:fldCharType="separate"/>
          </w:r>
          <w:r w:rsidR="001D62AC" w:rsidRPr="001D62AC">
            <w:rPr>
              <w:rFonts w:ascii="Arial" w:hAnsi="Arial" w:cs="Arial"/>
              <w:noProof/>
              <w:sz w:val="24"/>
              <w:szCs w:val="24"/>
            </w:rPr>
            <w:t>(IMCO, 2016)</w:t>
          </w:r>
          <w:r w:rsidR="009B47A0" w:rsidRPr="00E55F3D">
            <w:rPr>
              <w:rFonts w:ascii="Arial" w:hAnsi="Arial" w:cs="Arial"/>
              <w:sz w:val="24"/>
              <w:szCs w:val="24"/>
            </w:rPr>
            <w:fldChar w:fldCharType="end"/>
          </w:r>
        </w:sdtContent>
      </w:sdt>
      <w:r w:rsidR="006164F0" w:rsidRPr="00E55F3D">
        <w:rPr>
          <w:rFonts w:ascii="Arial" w:hAnsi="Arial" w:cs="Arial"/>
          <w:sz w:val="24"/>
          <w:szCs w:val="24"/>
        </w:rPr>
        <w:t>. Por lo que toca a la estabilidad financiera la reforma prevé la reducción en los plazos de audiencia para la revocación de la autorización para operar como banco y flexibiliza los métodos de resolución.</w:t>
      </w:r>
    </w:p>
    <w:p w:rsidR="00484631" w:rsidRPr="00E55F3D" w:rsidRDefault="006164F0" w:rsidP="003C42BA">
      <w:pPr>
        <w:pStyle w:val="Prrafodelista"/>
        <w:spacing w:before="240" w:line="360" w:lineRule="auto"/>
        <w:ind w:left="0" w:firstLine="708"/>
        <w:jc w:val="both"/>
        <w:rPr>
          <w:rFonts w:ascii="Arial" w:hAnsi="Arial" w:cs="Arial"/>
          <w:sz w:val="24"/>
          <w:szCs w:val="24"/>
        </w:rPr>
      </w:pPr>
      <w:r w:rsidRPr="00E55F3D">
        <w:rPr>
          <w:rFonts w:ascii="Arial" w:hAnsi="Arial" w:cs="Arial"/>
          <w:sz w:val="24"/>
          <w:szCs w:val="24"/>
        </w:rPr>
        <w:t>Se busca fomentar la competencia en el sistema financiero para abaratar las tasas fortaleciendo a la CONDUSEF en sus atribuciones para acceder a la información crediticia y el mejoramiento de sus capacidades para sancionar y al consumidor en sus derechos</w:t>
      </w:r>
      <w:r w:rsidR="00280FD4" w:rsidRPr="00E55F3D">
        <w:rPr>
          <w:rFonts w:ascii="Arial" w:hAnsi="Arial" w:cs="Arial"/>
          <w:sz w:val="24"/>
          <w:szCs w:val="24"/>
        </w:rPr>
        <w:t xml:space="preserve">, teniendo mejor información del mercado de crédito mediante convenios con otras autoridades financieras y castigando su incumplimiento, fortaleciendo las labores de supervisión y regulación dando a los usuarios mejor acceso a la información, a educación financiera y a mecanismos legales para hacer valer sus derechos </w:t>
      </w:r>
      <w:sdt>
        <w:sdtPr>
          <w:rPr>
            <w:rFonts w:ascii="Arial" w:hAnsi="Arial" w:cs="Arial"/>
            <w:sz w:val="24"/>
            <w:szCs w:val="24"/>
          </w:rPr>
          <w:id w:val="233211314"/>
          <w:citation/>
        </w:sdtPr>
        <w:sdtContent>
          <w:r w:rsidR="00280FD4" w:rsidRPr="00E55F3D">
            <w:rPr>
              <w:rFonts w:ascii="Arial" w:hAnsi="Arial" w:cs="Arial"/>
              <w:sz w:val="24"/>
              <w:szCs w:val="24"/>
            </w:rPr>
            <w:fldChar w:fldCharType="begin"/>
          </w:r>
          <w:r w:rsidR="00D01094">
            <w:rPr>
              <w:rFonts w:ascii="Arial" w:hAnsi="Arial" w:cs="Arial"/>
              <w:sz w:val="24"/>
              <w:szCs w:val="24"/>
            </w:rPr>
            <w:instrText xml:space="preserve">CITATION Imc16 \l 2058 </w:instrText>
          </w:r>
          <w:r w:rsidR="00280FD4" w:rsidRPr="00E55F3D">
            <w:rPr>
              <w:rFonts w:ascii="Arial" w:hAnsi="Arial" w:cs="Arial"/>
              <w:sz w:val="24"/>
              <w:szCs w:val="24"/>
            </w:rPr>
            <w:fldChar w:fldCharType="separate"/>
          </w:r>
          <w:r w:rsidR="001D62AC" w:rsidRPr="001D62AC">
            <w:rPr>
              <w:rFonts w:ascii="Arial" w:hAnsi="Arial" w:cs="Arial"/>
              <w:noProof/>
              <w:sz w:val="24"/>
              <w:szCs w:val="24"/>
            </w:rPr>
            <w:t>(IMCO, 2016)</w:t>
          </w:r>
          <w:r w:rsidR="00280FD4" w:rsidRPr="00E55F3D">
            <w:rPr>
              <w:rFonts w:ascii="Arial" w:hAnsi="Arial" w:cs="Arial"/>
              <w:sz w:val="24"/>
              <w:szCs w:val="24"/>
            </w:rPr>
            <w:fldChar w:fldCharType="end"/>
          </w:r>
        </w:sdtContent>
      </w:sdt>
      <w:r w:rsidR="00280FD4" w:rsidRPr="00E55F3D">
        <w:rPr>
          <w:rFonts w:ascii="Arial" w:hAnsi="Arial" w:cs="Arial"/>
          <w:sz w:val="24"/>
          <w:szCs w:val="24"/>
        </w:rPr>
        <w:t xml:space="preserve">. </w:t>
      </w:r>
    </w:p>
    <w:p w:rsidR="00280FD4" w:rsidRPr="00E55F3D" w:rsidRDefault="009E3EA9" w:rsidP="003C42BA">
      <w:pPr>
        <w:pStyle w:val="Prrafodelista"/>
        <w:spacing w:before="240" w:line="360" w:lineRule="auto"/>
        <w:ind w:left="0" w:firstLine="708"/>
        <w:jc w:val="both"/>
        <w:rPr>
          <w:rFonts w:ascii="Arial" w:hAnsi="Arial" w:cs="Arial"/>
          <w:sz w:val="24"/>
          <w:szCs w:val="24"/>
        </w:rPr>
      </w:pPr>
      <w:r>
        <w:rPr>
          <w:rFonts w:ascii="Arial" w:hAnsi="Arial" w:cs="Arial"/>
          <w:sz w:val="24"/>
          <w:szCs w:val="24"/>
        </w:rPr>
        <w:t xml:space="preserve">Mediante el </w:t>
      </w:r>
      <w:r w:rsidR="00D92B44">
        <w:rPr>
          <w:rFonts w:ascii="Arial" w:hAnsi="Arial" w:cs="Arial"/>
          <w:sz w:val="24"/>
          <w:szCs w:val="24"/>
        </w:rPr>
        <w:t>b</w:t>
      </w:r>
      <w:r>
        <w:rPr>
          <w:rFonts w:ascii="Arial" w:hAnsi="Arial" w:cs="Arial"/>
          <w:sz w:val="24"/>
          <w:szCs w:val="24"/>
        </w:rPr>
        <w:t>uró</w:t>
      </w:r>
      <w:r w:rsidR="00280FD4" w:rsidRPr="00E55F3D">
        <w:rPr>
          <w:rFonts w:ascii="Arial" w:hAnsi="Arial" w:cs="Arial"/>
          <w:sz w:val="24"/>
          <w:szCs w:val="24"/>
        </w:rPr>
        <w:t xml:space="preserve"> de </w:t>
      </w:r>
      <w:r w:rsidR="00D92B44">
        <w:rPr>
          <w:rFonts w:ascii="Arial" w:hAnsi="Arial" w:cs="Arial"/>
          <w:sz w:val="24"/>
          <w:szCs w:val="24"/>
        </w:rPr>
        <w:t>e</w:t>
      </w:r>
      <w:r w:rsidR="00280FD4" w:rsidRPr="00E55F3D">
        <w:rPr>
          <w:rFonts w:ascii="Arial" w:hAnsi="Arial" w:cs="Arial"/>
          <w:sz w:val="24"/>
          <w:szCs w:val="24"/>
        </w:rPr>
        <w:t xml:space="preserve">ntidades </w:t>
      </w:r>
      <w:r w:rsidR="00D92B44">
        <w:rPr>
          <w:rFonts w:ascii="Arial" w:hAnsi="Arial" w:cs="Arial"/>
          <w:sz w:val="24"/>
          <w:szCs w:val="24"/>
        </w:rPr>
        <w:t>f</w:t>
      </w:r>
      <w:r w:rsidR="00280FD4" w:rsidRPr="00E55F3D">
        <w:rPr>
          <w:rFonts w:ascii="Arial" w:hAnsi="Arial" w:cs="Arial"/>
          <w:sz w:val="24"/>
          <w:szCs w:val="24"/>
        </w:rPr>
        <w:t>inancieras se pretende darle publicidad a aquellas prácticas de las entidades contrarias a derecho, así como a las reclamaciones y sanciones en contra de estas, y la</w:t>
      </w:r>
      <w:r w:rsidR="00713FFF">
        <w:rPr>
          <w:rFonts w:ascii="Arial" w:hAnsi="Arial" w:cs="Arial"/>
          <w:sz w:val="24"/>
          <w:szCs w:val="24"/>
        </w:rPr>
        <w:t>s</w:t>
      </w:r>
      <w:r w:rsidR="00280FD4" w:rsidRPr="00E55F3D">
        <w:rPr>
          <w:rFonts w:ascii="Arial" w:hAnsi="Arial" w:cs="Arial"/>
          <w:sz w:val="24"/>
          <w:szCs w:val="24"/>
        </w:rPr>
        <w:t xml:space="preserve"> </w:t>
      </w:r>
      <w:r w:rsidR="00713FFF" w:rsidRPr="00E55F3D">
        <w:rPr>
          <w:rFonts w:ascii="Arial" w:hAnsi="Arial" w:cs="Arial"/>
          <w:sz w:val="24"/>
          <w:szCs w:val="24"/>
        </w:rPr>
        <w:t>obligacion</w:t>
      </w:r>
      <w:r w:rsidR="00713FFF">
        <w:rPr>
          <w:rFonts w:ascii="Arial" w:hAnsi="Arial" w:cs="Arial"/>
          <w:sz w:val="24"/>
          <w:szCs w:val="24"/>
        </w:rPr>
        <w:t>es</w:t>
      </w:r>
      <w:r w:rsidR="00280FD4" w:rsidRPr="00E55F3D">
        <w:rPr>
          <w:rFonts w:ascii="Arial" w:hAnsi="Arial" w:cs="Arial"/>
          <w:sz w:val="24"/>
          <w:szCs w:val="24"/>
        </w:rPr>
        <w:t xml:space="preserve"> a cargo de los intermediarios de ofrecer programas educativos a los usuarios, </w:t>
      </w:r>
      <w:r w:rsidR="00484631" w:rsidRPr="00E55F3D">
        <w:rPr>
          <w:rFonts w:ascii="Arial" w:hAnsi="Arial" w:cs="Arial"/>
          <w:sz w:val="24"/>
          <w:szCs w:val="24"/>
        </w:rPr>
        <w:t xml:space="preserve">la portabilidad de operaciones y portabilidad de créditos junto con la movilidad de garantías sin incurrir en nuevos gastos registrales disminuirá las barreras de salida y los costos de transacción. </w:t>
      </w:r>
    </w:p>
    <w:p w:rsidR="009D1371" w:rsidRPr="00E55F3D" w:rsidRDefault="009D1371" w:rsidP="00304A48">
      <w:pPr>
        <w:pStyle w:val="Prrafodelista"/>
        <w:spacing w:line="360" w:lineRule="auto"/>
        <w:ind w:left="375" w:firstLine="333"/>
        <w:rPr>
          <w:rFonts w:ascii="Arial" w:hAnsi="Arial" w:cs="Arial"/>
          <w:sz w:val="24"/>
          <w:szCs w:val="24"/>
        </w:rPr>
      </w:pPr>
    </w:p>
    <w:p w:rsidR="00484631" w:rsidRPr="003C42BA" w:rsidRDefault="00ED0C3E" w:rsidP="00304A48">
      <w:pPr>
        <w:pStyle w:val="Ttulo3"/>
        <w:spacing w:line="360" w:lineRule="auto"/>
        <w:rPr>
          <w:rFonts w:ascii="Arial" w:hAnsi="Arial" w:cs="Arial"/>
          <w:b/>
          <w:color w:val="auto"/>
        </w:rPr>
      </w:pPr>
      <w:bookmarkStart w:id="50" w:name="_Toc481404456"/>
      <w:r w:rsidRPr="003C42BA">
        <w:rPr>
          <w:rFonts w:ascii="Arial" w:hAnsi="Arial" w:cs="Arial"/>
          <w:b/>
          <w:color w:val="auto"/>
        </w:rPr>
        <w:t>3.2</w:t>
      </w:r>
      <w:r w:rsidR="008C0896">
        <w:rPr>
          <w:rFonts w:ascii="Arial" w:hAnsi="Arial" w:cs="Arial"/>
          <w:b/>
          <w:color w:val="auto"/>
        </w:rPr>
        <w:t>.4 Los r</w:t>
      </w:r>
      <w:r w:rsidR="00D92B44">
        <w:rPr>
          <w:rFonts w:ascii="Arial" w:hAnsi="Arial" w:cs="Arial"/>
          <w:b/>
          <w:color w:val="auto"/>
        </w:rPr>
        <w:t>iesgos del c</w:t>
      </w:r>
      <w:r w:rsidRPr="003C42BA">
        <w:rPr>
          <w:rFonts w:ascii="Arial" w:hAnsi="Arial" w:cs="Arial"/>
          <w:b/>
          <w:color w:val="auto"/>
        </w:rPr>
        <w:t>rédito</w:t>
      </w:r>
      <w:bookmarkEnd w:id="50"/>
    </w:p>
    <w:p w:rsidR="00FA5A50" w:rsidRDefault="00484631" w:rsidP="003C42BA">
      <w:pPr>
        <w:spacing w:before="240" w:line="360" w:lineRule="auto"/>
        <w:ind w:firstLine="708"/>
        <w:jc w:val="both"/>
        <w:rPr>
          <w:rFonts w:ascii="Arial" w:hAnsi="Arial" w:cs="Arial"/>
          <w:sz w:val="24"/>
          <w:szCs w:val="24"/>
        </w:rPr>
      </w:pPr>
      <w:r w:rsidRPr="00E55F3D">
        <w:rPr>
          <w:rFonts w:ascii="Arial" w:hAnsi="Arial" w:cs="Arial"/>
          <w:sz w:val="24"/>
          <w:szCs w:val="24"/>
        </w:rPr>
        <w:t xml:space="preserve">En México se han tenido experiencias que han dejado huella hasta nuestros días con la crisis de 1994 y la crisis mundial del 2008, generadas por un </w:t>
      </w:r>
      <w:r w:rsidRPr="00E55F3D">
        <w:rPr>
          <w:rFonts w:ascii="Arial" w:hAnsi="Arial" w:cs="Arial"/>
          <w:sz w:val="24"/>
          <w:szCs w:val="24"/>
        </w:rPr>
        <w:lastRenderedPageBreak/>
        <w:t>otorgamiento irresponsable de crédito a deudores que no tenían la capacidad</w:t>
      </w:r>
      <w:r w:rsidR="00BD7CAF" w:rsidRPr="00E55F3D">
        <w:rPr>
          <w:rFonts w:ascii="Arial" w:hAnsi="Arial" w:cs="Arial"/>
          <w:sz w:val="24"/>
          <w:szCs w:val="24"/>
        </w:rPr>
        <w:t xml:space="preserve"> o intención de pagar, esto provocado por el relajamiento en el análisis del riesgo al prestar por parte de la banca comercial, el uso que se le darán </w:t>
      </w:r>
      <w:r w:rsidR="00713FFF">
        <w:rPr>
          <w:rFonts w:ascii="Arial" w:hAnsi="Arial" w:cs="Arial"/>
          <w:sz w:val="24"/>
          <w:szCs w:val="24"/>
        </w:rPr>
        <w:t xml:space="preserve">a </w:t>
      </w:r>
      <w:r w:rsidR="00BD7CAF" w:rsidRPr="00E55F3D">
        <w:rPr>
          <w:rFonts w:ascii="Arial" w:hAnsi="Arial" w:cs="Arial"/>
          <w:sz w:val="24"/>
          <w:szCs w:val="24"/>
        </w:rPr>
        <w:t>los recursos, el respaldo que tienen estos, o la transferencia a terceros de las obligaciones por innovaciones financieras</w:t>
      </w:r>
      <w:r w:rsidR="00713FFF">
        <w:rPr>
          <w:rFonts w:ascii="Arial" w:hAnsi="Arial" w:cs="Arial"/>
          <w:sz w:val="24"/>
          <w:szCs w:val="24"/>
        </w:rPr>
        <w:t xml:space="preserve"> que no están lo suficientemente reguladas</w:t>
      </w:r>
      <w:r w:rsidR="00BD7CAF" w:rsidRPr="00E55F3D">
        <w:rPr>
          <w:rFonts w:ascii="Arial" w:hAnsi="Arial" w:cs="Arial"/>
          <w:sz w:val="24"/>
          <w:szCs w:val="24"/>
        </w:rPr>
        <w:t>, como el estado o entidades financieras que trasladan el riesgo de no pago al mercado,</w:t>
      </w:r>
      <w:r w:rsidR="00233B9B" w:rsidRPr="00E55F3D">
        <w:rPr>
          <w:rFonts w:ascii="Arial" w:hAnsi="Arial" w:cs="Arial"/>
          <w:sz w:val="24"/>
          <w:szCs w:val="24"/>
        </w:rPr>
        <w:t xml:space="preserve"> a</w:t>
      </w:r>
      <w:r w:rsidR="00BD7CAF" w:rsidRPr="00E55F3D">
        <w:rPr>
          <w:rFonts w:ascii="Arial" w:hAnsi="Arial" w:cs="Arial"/>
          <w:sz w:val="24"/>
          <w:szCs w:val="24"/>
        </w:rPr>
        <w:t xml:space="preserve"> los inversionistas y </w:t>
      </w:r>
      <w:r w:rsidR="00764335">
        <w:rPr>
          <w:rFonts w:ascii="Arial" w:hAnsi="Arial" w:cs="Arial"/>
          <w:sz w:val="24"/>
          <w:szCs w:val="24"/>
        </w:rPr>
        <w:t>a</w:t>
      </w:r>
      <w:r w:rsidR="00BD7CAF" w:rsidRPr="00E55F3D">
        <w:rPr>
          <w:rFonts w:ascii="Arial" w:hAnsi="Arial" w:cs="Arial"/>
          <w:sz w:val="24"/>
          <w:szCs w:val="24"/>
        </w:rPr>
        <w:t xml:space="preserve">l estado. </w:t>
      </w:r>
    </w:p>
    <w:p w:rsidR="00484631" w:rsidRPr="00E55F3D" w:rsidRDefault="005C0B36" w:rsidP="003C42BA">
      <w:pPr>
        <w:spacing w:before="240" w:line="360" w:lineRule="auto"/>
        <w:ind w:firstLine="708"/>
        <w:jc w:val="both"/>
        <w:rPr>
          <w:rFonts w:ascii="Arial" w:hAnsi="Arial" w:cs="Arial"/>
          <w:sz w:val="24"/>
          <w:szCs w:val="24"/>
        </w:rPr>
      </w:pPr>
      <w:r w:rsidRPr="00E55F3D">
        <w:rPr>
          <w:rFonts w:ascii="Arial" w:hAnsi="Arial" w:cs="Arial"/>
          <w:sz w:val="24"/>
          <w:szCs w:val="24"/>
        </w:rPr>
        <w:t>Cuando el crédito se utiliza de manera imprudente y en exceso, el resultado puede ser una crisis financiera por el endeudamiento excesivo de los hogares y las empresas, cuando el crecimiento económico está basado fundamentalmente en el endeudamiento el resultado será un</w:t>
      </w:r>
      <w:r w:rsidR="00233B9B" w:rsidRPr="00E55F3D">
        <w:rPr>
          <w:rFonts w:ascii="Arial" w:hAnsi="Arial" w:cs="Arial"/>
          <w:sz w:val="24"/>
          <w:szCs w:val="24"/>
        </w:rPr>
        <w:t>a</w:t>
      </w:r>
      <w:r w:rsidRPr="00E55F3D">
        <w:rPr>
          <w:rFonts w:ascii="Arial" w:hAnsi="Arial" w:cs="Arial"/>
          <w:sz w:val="24"/>
          <w:szCs w:val="24"/>
        </w:rPr>
        <w:t xml:space="preserve"> imagen falsa ya sea de las políticas públicas, de la capacidad de una institución financiera para generar enormes ganancias o del estándar de vida de un país.</w:t>
      </w:r>
      <w:r w:rsidR="00CB09A2" w:rsidRPr="00E55F3D">
        <w:rPr>
          <w:rFonts w:ascii="Arial" w:hAnsi="Arial" w:cs="Arial"/>
          <w:sz w:val="24"/>
          <w:szCs w:val="24"/>
        </w:rPr>
        <w:t xml:space="preserve"> Los instrumentos de deuda ocupan un lugar fundamental en cualquier economía, pero alcanzar un equilibrio entre el ries</w:t>
      </w:r>
      <w:r w:rsidR="00233B9B" w:rsidRPr="00E55F3D">
        <w:rPr>
          <w:rFonts w:ascii="Arial" w:hAnsi="Arial" w:cs="Arial"/>
          <w:sz w:val="24"/>
          <w:szCs w:val="24"/>
        </w:rPr>
        <w:t>go y la oportunidad de deuda es</w:t>
      </w:r>
      <w:r w:rsidR="00CB09A2" w:rsidRPr="00E55F3D">
        <w:rPr>
          <w:rFonts w:ascii="Arial" w:hAnsi="Arial" w:cs="Arial"/>
          <w:sz w:val="24"/>
          <w:szCs w:val="24"/>
        </w:rPr>
        <w:t xml:space="preserve"> el gran reto.</w:t>
      </w:r>
    </w:p>
    <w:p w:rsidR="009D1371" w:rsidRPr="00E55F3D" w:rsidRDefault="00280742" w:rsidP="003C42BA">
      <w:pPr>
        <w:spacing w:before="240" w:line="360" w:lineRule="auto"/>
        <w:ind w:firstLine="333"/>
        <w:jc w:val="both"/>
        <w:rPr>
          <w:rFonts w:ascii="Arial" w:hAnsi="Arial" w:cs="Arial"/>
          <w:sz w:val="24"/>
          <w:szCs w:val="24"/>
        </w:rPr>
      </w:pPr>
      <w:r w:rsidRPr="00E55F3D">
        <w:rPr>
          <w:rFonts w:ascii="Arial" w:hAnsi="Arial" w:cs="Arial"/>
          <w:sz w:val="24"/>
          <w:szCs w:val="24"/>
        </w:rPr>
        <w:tab/>
      </w:r>
      <w:r w:rsidR="009D1371" w:rsidRPr="00E55F3D">
        <w:rPr>
          <w:rFonts w:ascii="Arial" w:hAnsi="Arial" w:cs="Arial"/>
          <w:sz w:val="24"/>
          <w:szCs w:val="24"/>
        </w:rPr>
        <w:t>Los riesgos del crédito derivan de la posibilidad de que quienes recibieron el crédito del banco incumplen con su obligación de pagarlo. Los riesgos de liquidez son consecuencia directa de que los bancos otorguen crédito a plazos cuando la mayoría de los recursos que captan se encuentran a la vista, si en un momento cualquiera ocurre un retiro elevado de recursos el banco puede enfrentar un problema de liquidez.</w:t>
      </w:r>
      <w:r w:rsidR="007236D2" w:rsidRPr="00E55F3D">
        <w:rPr>
          <w:rFonts w:ascii="Arial" w:hAnsi="Arial" w:cs="Arial"/>
          <w:sz w:val="24"/>
          <w:szCs w:val="24"/>
        </w:rPr>
        <w:t xml:space="preserve"> </w:t>
      </w:r>
      <w:r w:rsidR="009D1371" w:rsidRPr="00E55F3D">
        <w:rPr>
          <w:rFonts w:ascii="Arial" w:hAnsi="Arial" w:cs="Arial"/>
          <w:sz w:val="24"/>
          <w:szCs w:val="24"/>
        </w:rPr>
        <w:t>Las instituciones financiera</w:t>
      </w:r>
      <w:r w:rsidR="00764335">
        <w:rPr>
          <w:rFonts w:ascii="Arial" w:hAnsi="Arial" w:cs="Arial"/>
          <w:sz w:val="24"/>
          <w:szCs w:val="24"/>
        </w:rPr>
        <w:t>s</w:t>
      </w:r>
      <w:r w:rsidR="009D1371" w:rsidRPr="00E55F3D">
        <w:rPr>
          <w:rFonts w:ascii="Arial" w:hAnsi="Arial" w:cs="Arial"/>
          <w:sz w:val="24"/>
          <w:szCs w:val="24"/>
        </w:rPr>
        <w:t xml:space="preserve"> controlan el riesgo de crédito y liquidez evaluando la capacidad de y disposición de pago de los posibles usuarios de financiamiento, creando reservas para enfrentar contingencias, incrementando constantemente el número de depositantes y compaginando los montos y los plazos de los créditos a otorgar con la disponibilidad de recursos.</w:t>
      </w:r>
    </w:p>
    <w:p w:rsidR="009D1371" w:rsidRPr="00E55F3D" w:rsidRDefault="00280742" w:rsidP="003C42BA">
      <w:pPr>
        <w:spacing w:before="240" w:line="360" w:lineRule="auto"/>
        <w:ind w:firstLine="333"/>
        <w:jc w:val="both"/>
        <w:rPr>
          <w:rFonts w:ascii="Arial" w:hAnsi="Arial" w:cs="Arial"/>
          <w:sz w:val="24"/>
          <w:szCs w:val="24"/>
        </w:rPr>
      </w:pPr>
      <w:r w:rsidRPr="00E55F3D">
        <w:rPr>
          <w:rFonts w:ascii="Arial" w:hAnsi="Arial" w:cs="Arial"/>
          <w:sz w:val="24"/>
          <w:szCs w:val="24"/>
        </w:rPr>
        <w:tab/>
      </w:r>
      <w:r w:rsidR="009D1371" w:rsidRPr="00E55F3D">
        <w:rPr>
          <w:rFonts w:ascii="Arial" w:hAnsi="Arial" w:cs="Arial"/>
          <w:sz w:val="24"/>
          <w:szCs w:val="24"/>
        </w:rPr>
        <w:t>Si los poseedores de depósitos comienza</w:t>
      </w:r>
      <w:r w:rsidR="00764335">
        <w:rPr>
          <w:rFonts w:ascii="Arial" w:hAnsi="Arial" w:cs="Arial"/>
          <w:sz w:val="24"/>
          <w:szCs w:val="24"/>
        </w:rPr>
        <w:t>n</w:t>
      </w:r>
      <w:r w:rsidR="009D1371" w:rsidRPr="00E55F3D">
        <w:rPr>
          <w:rFonts w:ascii="Arial" w:hAnsi="Arial" w:cs="Arial"/>
          <w:sz w:val="24"/>
          <w:szCs w:val="24"/>
        </w:rPr>
        <w:t xml:space="preserve"> a temer por la posibilidad de obtener dinero a cambio de sus depósitos puede surgir un pánico financiero, si los ahorradores piensan que el banco puede no ser capaz </w:t>
      </w:r>
      <w:r w:rsidR="00484631" w:rsidRPr="00E55F3D">
        <w:rPr>
          <w:rFonts w:ascii="Arial" w:hAnsi="Arial" w:cs="Arial"/>
          <w:sz w:val="24"/>
          <w:szCs w:val="24"/>
        </w:rPr>
        <w:t xml:space="preserve">de atender </w:t>
      </w:r>
      <w:r w:rsidR="009D1371" w:rsidRPr="00E55F3D">
        <w:rPr>
          <w:rFonts w:ascii="Arial" w:hAnsi="Arial" w:cs="Arial"/>
          <w:sz w:val="24"/>
          <w:szCs w:val="24"/>
        </w:rPr>
        <w:t xml:space="preserve">la demanda de dinero irán lo más rápido posible a retirar su depósito, una vez que comienza este proceso todo mundo trata de retirar su dinero, dado que parte de los depósitos corresponde a préstamos otorgados por el banco </w:t>
      </w:r>
      <w:r w:rsidR="00233B9B" w:rsidRPr="00E55F3D">
        <w:rPr>
          <w:rFonts w:ascii="Arial" w:hAnsi="Arial" w:cs="Arial"/>
          <w:sz w:val="24"/>
          <w:szCs w:val="24"/>
        </w:rPr>
        <w:t xml:space="preserve">no </w:t>
      </w:r>
      <w:r w:rsidR="009D1371" w:rsidRPr="00E55F3D">
        <w:rPr>
          <w:rFonts w:ascii="Arial" w:hAnsi="Arial" w:cs="Arial"/>
          <w:sz w:val="24"/>
          <w:szCs w:val="24"/>
        </w:rPr>
        <w:t xml:space="preserve">es imposible satisfacer toda </w:t>
      </w:r>
      <w:r w:rsidR="009D1371" w:rsidRPr="00E55F3D">
        <w:rPr>
          <w:rFonts w:ascii="Arial" w:hAnsi="Arial" w:cs="Arial"/>
          <w:sz w:val="24"/>
          <w:szCs w:val="24"/>
        </w:rPr>
        <w:lastRenderedPageBreak/>
        <w:t xml:space="preserve">la demanda de dinero, por lo que la institución debe declararse insolvente. De acuerdo </w:t>
      </w:r>
      <w:r w:rsidR="00764335">
        <w:rPr>
          <w:rFonts w:ascii="Arial" w:hAnsi="Arial" w:cs="Arial"/>
          <w:sz w:val="24"/>
          <w:szCs w:val="24"/>
        </w:rPr>
        <w:t>con el</w:t>
      </w:r>
      <w:r w:rsidR="00D92B44">
        <w:rPr>
          <w:rFonts w:ascii="Arial" w:hAnsi="Arial" w:cs="Arial"/>
          <w:sz w:val="24"/>
          <w:szCs w:val="24"/>
        </w:rPr>
        <w:t xml:space="preserve"> autor Stanley Fisher un p</w:t>
      </w:r>
      <w:r w:rsidR="009D1371" w:rsidRPr="00E55F3D">
        <w:rPr>
          <w:rFonts w:ascii="Arial" w:hAnsi="Arial" w:cs="Arial"/>
          <w:sz w:val="24"/>
          <w:szCs w:val="24"/>
        </w:rPr>
        <w:t xml:space="preserve">ánico </w:t>
      </w:r>
      <w:r w:rsidR="00D92B44">
        <w:rPr>
          <w:rFonts w:ascii="Arial" w:hAnsi="Arial" w:cs="Arial"/>
          <w:sz w:val="24"/>
          <w:szCs w:val="24"/>
        </w:rPr>
        <w:t>f</w:t>
      </w:r>
      <w:r w:rsidR="009D1371" w:rsidRPr="00E55F3D">
        <w:rPr>
          <w:rFonts w:ascii="Arial" w:hAnsi="Arial" w:cs="Arial"/>
          <w:sz w:val="24"/>
          <w:szCs w:val="24"/>
        </w:rPr>
        <w:t>inanciero “es un proceso en el que el público trata de recuperar el oro o dinero en efectivo que se le debe, pero que no está disponible y con ello hace que quiebren los bancos y otras empresas”</w:t>
      </w:r>
      <w:sdt>
        <w:sdtPr>
          <w:rPr>
            <w:rFonts w:ascii="Arial" w:hAnsi="Arial" w:cs="Arial"/>
            <w:sz w:val="24"/>
            <w:szCs w:val="24"/>
          </w:rPr>
          <w:id w:val="-1919313864"/>
          <w:citation/>
        </w:sdtPr>
        <w:sdtContent>
          <w:r w:rsidR="00C073CF">
            <w:rPr>
              <w:rFonts w:ascii="Arial" w:hAnsi="Arial" w:cs="Arial"/>
              <w:sz w:val="24"/>
              <w:szCs w:val="24"/>
            </w:rPr>
            <w:fldChar w:fldCharType="begin"/>
          </w:r>
          <w:r w:rsidR="00D01094">
            <w:rPr>
              <w:rFonts w:ascii="Arial" w:hAnsi="Arial" w:cs="Arial"/>
              <w:sz w:val="24"/>
              <w:szCs w:val="24"/>
            </w:rPr>
            <w:instrText xml:space="preserve">CITATION FIS97 \p 606 \l 2058 </w:instrText>
          </w:r>
          <w:r w:rsidR="00C073CF">
            <w:rPr>
              <w:rFonts w:ascii="Arial" w:hAnsi="Arial" w:cs="Arial"/>
              <w:sz w:val="24"/>
              <w:szCs w:val="24"/>
            </w:rPr>
            <w:fldChar w:fldCharType="separate"/>
          </w:r>
          <w:r w:rsidR="001D62AC">
            <w:rPr>
              <w:rFonts w:ascii="Arial" w:hAnsi="Arial" w:cs="Arial"/>
              <w:noProof/>
              <w:sz w:val="24"/>
              <w:szCs w:val="24"/>
            </w:rPr>
            <w:t xml:space="preserve"> </w:t>
          </w:r>
          <w:r w:rsidR="001D62AC" w:rsidRPr="001D62AC">
            <w:rPr>
              <w:rFonts w:ascii="Arial" w:hAnsi="Arial" w:cs="Arial"/>
              <w:noProof/>
              <w:sz w:val="24"/>
              <w:szCs w:val="24"/>
            </w:rPr>
            <w:t>(Fisher, 1997, pág. 606)</w:t>
          </w:r>
          <w:r w:rsidR="00C073CF">
            <w:rPr>
              <w:rFonts w:ascii="Arial" w:hAnsi="Arial" w:cs="Arial"/>
              <w:sz w:val="24"/>
              <w:szCs w:val="24"/>
            </w:rPr>
            <w:fldChar w:fldCharType="end"/>
          </w:r>
        </w:sdtContent>
      </w:sdt>
      <w:r w:rsidR="00105883">
        <w:rPr>
          <w:rFonts w:ascii="Arial" w:hAnsi="Arial" w:cs="Arial"/>
          <w:sz w:val="24"/>
          <w:szCs w:val="24"/>
        </w:rPr>
        <w:t>.</w:t>
      </w:r>
    </w:p>
    <w:p w:rsidR="00105883" w:rsidRDefault="00D94686" w:rsidP="003C42BA">
      <w:pPr>
        <w:spacing w:before="240" w:line="360" w:lineRule="auto"/>
        <w:ind w:firstLine="708"/>
        <w:jc w:val="both"/>
        <w:rPr>
          <w:rFonts w:ascii="Arial" w:hAnsi="Arial" w:cs="Arial"/>
          <w:sz w:val="24"/>
          <w:szCs w:val="24"/>
        </w:rPr>
      </w:pPr>
      <w:r w:rsidRPr="00E55F3D">
        <w:rPr>
          <w:rFonts w:ascii="Arial" w:hAnsi="Arial" w:cs="Arial"/>
          <w:sz w:val="24"/>
          <w:szCs w:val="24"/>
        </w:rPr>
        <w:t xml:space="preserve">Cuando se dan créditos excesivos a la economía se puede endeudar de </w:t>
      </w:r>
      <w:r w:rsidR="00484631" w:rsidRPr="00E55F3D">
        <w:rPr>
          <w:rFonts w:ascii="Arial" w:hAnsi="Arial" w:cs="Arial"/>
          <w:sz w:val="24"/>
          <w:szCs w:val="24"/>
        </w:rPr>
        <w:t>más</w:t>
      </w:r>
      <w:r w:rsidRPr="00E55F3D">
        <w:rPr>
          <w:rFonts w:ascii="Arial" w:hAnsi="Arial" w:cs="Arial"/>
          <w:sz w:val="24"/>
          <w:szCs w:val="24"/>
        </w:rPr>
        <w:t xml:space="preserve"> el sector </w:t>
      </w:r>
      <w:r w:rsidR="00713FFF">
        <w:rPr>
          <w:rFonts w:ascii="Arial" w:hAnsi="Arial" w:cs="Arial"/>
          <w:sz w:val="24"/>
          <w:szCs w:val="24"/>
        </w:rPr>
        <w:t xml:space="preserve">público o </w:t>
      </w:r>
      <w:r w:rsidRPr="00E55F3D">
        <w:rPr>
          <w:rFonts w:ascii="Arial" w:hAnsi="Arial" w:cs="Arial"/>
          <w:sz w:val="24"/>
          <w:szCs w:val="24"/>
        </w:rPr>
        <w:t xml:space="preserve">privado y este se vuelve </w:t>
      </w:r>
      <w:r w:rsidR="00484631" w:rsidRPr="00E55F3D">
        <w:rPr>
          <w:rFonts w:ascii="Arial" w:hAnsi="Arial" w:cs="Arial"/>
          <w:sz w:val="24"/>
          <w:szCs w:val="24"/>
        </w:rPr>
        <w:t>más</w:t>
      </w:r>
      <w:r w:rsidRPr="00E55F3D">
        <w:rPr>
          <w:rFonts w:ascii="Arial" w:hAnsi="Arial" w:cs="Arial"/>
          <w:sz w:val="24"/>
          <w:szCs w:val="24"/>
        </w:rPr>
        <w:t xml:space="preserve"> sensible a los movimientos de las variables macroeconómicas, también el crédito excesivo puede crear una burbuja que cuando se ajusta puede provocar un mayor nivel de incumplimiento de los </w:t>
      </w:r>
      <w:r w:rsidR="00123950" w:rsidRPr="00E55F3D">
        <w:rPr>
          <w:rFonts w:ascii="Arial" w:hAnsi="Arial" w:cs="Arial"/>
          <w:sz w:val="24"/>
          <w:szCs w:val="24"/>
        </w:rPr>
        <w:t>créditos.</w:t>
      </w:r>
      <w:r w:rsidR="00484631" w:rsidRPr="00E55F3D">
        <w:rPr>
          <w:rFonts w:ascii="Arial" w:hAnsi="Arial" w:cs="Arial"/>
          <w:sz w:val="24"/>
          <w:szCs w:val="24"/>
        </w:rPr>
        <w:t xml:space="preserve"> </w:t>
      </w:r>
      <w:r w:rsidR="00BD7CAF" w:rsidRPr="00E55F3D">
        <w:rPr>
          <w:rFonts w:ascii="Arial" w:hAnsi="Arial" w:cs="Arial"/>
          <w:sz w:val="24"/>
          <w:szCs w:val="24"/>
        </w:rPr>
        <w:t xml:space="preserve">Los problemas del empleo informal, cultura del no pago, y consecuencias limitadas al no pago, </w:t>
      </w:r>
      <w:r w:rsidR="00233B9B" w:rsidRPr="00E55F3D">
        <w:rPr>
          <w:rFonts w:ascii="Arial" w:hAnsi="Arial" w:cs="Arial"/>
          <w:sz w:val="24"/>
          <w:szCs w:val="24"/>
        </w:rPr>
        <w:t xml:space="preserve">son </w:t>
      </w:r>
      <w:r w:rsidR="00BD7CAF" w:rsidRPr="00E55F3D">
        <w:rPr>
          <w:rFonts w:ascii="Arial" w:hAnsi="Arial" w:cs="Arial"/>
          <w:sz w:val="24"/>
          <w:szCs w:val="24"/>
        </w:rPr>
        <w:t xml:space="preserve">situaciones que afectan la penetración del crédito, </w:t>
      </w:r>
      <w:r w:rsidR="0020551A">
        <w:rPr>
          <w:rFonts w:ascii="Arial" w:hAnsi="Arial" w:cs="Arial"/>
          <w:sz w:val="24"/>
          <w:szCs w:val="24"/>
        </w:rPr>
        <w:t>estas</w:t>
      </w:r>
      <w:r w:rsidR="00233B9B" w:rsidRPr="00E55F3D">
        <w:rPr>
          <w:rFonts w:ascii="Arial" w:hAnsi="Arial" w:cs="Arial"/>
          <w:sz w:val="24"/>
          <w:szCs w:val="24"/>
        </w:rPr>
        <w:t xml:space="preserve"> </w:t>
      </w:r>
      <w:r w:rsidR="00BD7CAF" w:rsidRPr="00E55F3D">
        <w:rPr>
          <w:rFonts w:ascii="Arial" w:hAnsi="Arial" w:cs="Arial"/>
          <w:sz w:val="24"/>
          <w:szCs w:val="24"/>
        </w:rPr>
        <w:t xml:space="preserve">se </w:t>
      </w:r>
      <w:r w:rsidR="00233B9B" w:rsidRPr="00E55F3D">
        <w:rPr>
          <w:rFonts w:ascii="Arial" w:hAnsi="Arial" w:cs="Arial"/>
          <w:sz w:val="24"/>
          <w:szCs w:val="24"/>
        </w:rPr>
        <w:t xml:space="preserve">están tratando de </w:t>
      </w:r>
      <w:r w:rsidR="00BD7CAF" w:rsidRPr="00E55F3D">
        <w:rPr>
          <w:rFonts w:ascii="Arial" w:hAnsi="Arial" w:cs="Arial"/>
          <w:sz w:val="24"/>
          <w:szCs w:val="24"/>
        </w:rPr>
        <w:t xml:space="preserve">resolver con la </w:t>
      </w:r>
      <w:r w:rsidR="00D92B44">
        <w:rPr>
          <w:rFonts w:ascii="Arial" w:hAnsi="Arial" w:cs="Arial"/>
          <w:sz w:val="24"/>
          <w:szCs w:val="24"/>
        </w:rPr>
        <w:t>creación de un b</w:t>
      </w:r>
      <w:r w:rsidR="00764335">
        <w:rPr>
          <w:rFonts w:ascii="Arial" w:hAnsi="Arial" w:cs="Arial"/>
          <w:sz w:val="24"/>
          <w:szCs w:val="24"/>
        </w:rPr>
        <w:t>uró</w:t>
      </w:r>
      <w:r w:rsidR="00BD7CAF" w:rsidRPr="00E55F3D">
        <w:rPr>
          <w:rFonts w:ascii="Arial" w:hAnsi="Arial" w:cs="Arial"/>
          <w:sz w:val="24"/>
          <w:szCs w:val="24"/>
        </w:rPr>
        <w:t xml:space="preserve"> </w:t>
      </w:r>
      <w:r w:rsidR="005C0B36" w:rsidRPr="00E55F3D">
        <w:rPr>
          <w:rFonts w:ascii="Arial" w:hAnsi="Arial" w:cs="Arial"/>
          <w:sz w:val="24"/>
          <w:szCs w:val="24"/>
        </w:rPr>
        <w:t xml:space="preserve">de crédito al cual se puede tener acceso mediante el pago de una tarifa, la reputación en el crédito es generalmente más importante que las garantías para predecir si un acreditado va a pagar </w:t>
      </w:r>
      <w:r w:rsidR="00713FFF">
        <w:rPr>
          <w:rFonts w:ascii="Arial" w:hAnsi="Arial" w:cs="Arial"/>
          <w:sz w:val="24"/>
          <w:szCs w:val="24"/>
        </w:rPr>
        <w:t xml:space="preserve">o no </w:t>
      </w:r>
      <w:r w:rsidR="005C0B36" w:rsidRPr="00E55F3D">
        <w:rPr>
          <w:rFonts w:ascii="Arial" w:hAnsi="Arial" w:cs="Arial"/>
          <w:sz w:val="24"/>
          <w:szCs w:val="24"/>
        </w:rPr>
        <w:t>el crédito.</w:t>
      </w:r>
      <w:r w:rsidR="00AF1EC7" w:rsidRPr="00E55F3D">
        <w:rPr>
          <w:rFonts w:ascii="Arial" w:hAnsi="Arial" w:cs="Arial"/>
          <w:sz w:val="24"/>
          <w:szCs w:val="24"/>
        </w:rPr>
        <w:t xml:space="preserve"> </w:t>
      </w:r>
    </w:p>
    <w:p w:rsidR="00D94686" w:rsidRPr="00E55F3D" w:rsidRDefault="00AF1EC7" w:rsidP="003C42BA">
      <w:pPr>
        <w:spacing w:before="240" w:line="360" w:lineRule="auto"/>
        <w:ind w:firstLine="708"/>
        <w:jc w:val="both"/>
        <w:rPr>
          <w:rFonts w:ascii="Arial" w:hAnsi="Arial" w:cs="Arial"/>
          <w:sz w:val="24"/>
          <w:szCs w:val="24"/>
        </w:rPr>
      </w:pPr>
      <w:r w:rsidRPr="00E55F3D">
        <w:rPr>
          <w:rFonts w:ascii="Arial" w:hAnsi="Arial" w:cs="Arial"/>
          <w:sz w:val="24"/>
          <w:szCs w:val="24"/>
        </w:rPr>
        <w:t>La acumulación excesiva de deuda ya sea por parte de los gobiernos, bancos, empresas o familias aumenta la vulnerabilidad a una crisis de confianza, sobre todo en los casos donde la deuda es a corto plazo, afectan por igual a países ricos, en desarrollo y pobres, en muchos de los episodios recientes de crisis bancarias y financieras en las economías han sido precedidas de rápidas expansiones de crédito, originados por expansiones al financiamiento, liberalización financiera sin una regulación bancaria apropiada</w:t>
      </w:r>
      <w:r w:rsidR="00537142" w:rsidRPr="00E55F3D">
        <w:rPr>
          <w:rFonts w:ascii="Arial" w:hAnsi="Arial" w:cs="Arial"/>
          <w:sz w:val="24"/>
          <w:szCs w:val="24"/>
        </w:rPr>
        <w:t>, entrada de flujos externos de capital</w:t>
      </w:r>
      <w:r w:rsidR="00B95FF3" w:rsidRPr="00E55F3D">
        <w:rPr>
          <w:rFonts w:ascii="Arial" w:hAnsi="Arial" w:cs="Arial"/>
          <w:sz w:val="24"/>
          <w:szCs w:val="24"/>
        </w:rPr>
        <w:t xml:space="preserve"> o como resultados de programas de estabilización macroeconómica, los cuales incrementan la confianza de inversionistas y consumidores y por ende la demanda de nuevos créditos.</w:t>
      </w:r>
    </w:p>
    <w:p w:rsidR="00B95FF3" w:rsidRDefault="00B95FF3" w:rsidP="003C42BA">
      <w:pPr>
        <w:autoSpaceDE w:val="0"/>
        <w:autoSpaceDN w:val="0"/>
        <w:adjustRightInd w:val="0"/>
        <w:spacing w:before="240" w:after="0" w:line="360" w:lineRule="auto"/>
        <w:jc w:val="both"/>
        <w:rPr>
          <w:rFonts w:ascii="Arial" w:hAnsi="Arial" w:cs="Arial"/>
          <w:sz w:val="24"/>
          <w:szCs w:val="24"/>
        </w:rPr>
      </w:pPr>
      <w:r w:rsidRPr="00E55F3D">
        <w:rPr>
          <w:rFonts w:ascii="Arial" w:hAnsi="Arial" w:cs="Arial"/>
          <w:color w:val="406640"/>
          <w:sz w:val="24"/>
          <w:szCs w:val="24"/>
        </w:rPr>
        <w:tab/>
      </w:r>
      <w:r w:rsidRPr="00E55F3D">
        <w:rPr>
          <w:rFonts w:ascii="Arial" w:hAnsi="Arial" w:cs="Arial"/>
          <w:sz w:val="24"/>
          <w:szCs w:val="24"/>
        </w:rPr>
        <w:t>En estos ciclos primero se tiene una expansión acelerada del financiamiento, posteriormente una crisis bancaria, un periodo de estabilización y la recuperación del otorgamiento del crédito, que puede ser larga, para llegar a los mismos niveles que se tenían antes de la expansión financiera.</w:t>
      </w:r>
      <w:r w:rsidR="00176E55" w:rsidRPr="00E55F3D">
        <w:rPr>
          <w:rFonts w:ascii="Arial" w:hAnsi="Arial" w:cs="Arial"/>
          <w:sz w:val="24"/>
          <w:szCs w:val="24"/>
        </w:rPr>
        <w:t xml:space="preserve"> Por otro lado</w:t>
      </w:r>
      <w:r w:rsidR="00764335">
        <w:rPr>
          <w:rFonts w:ascii="Arial" w:hAnsi="Arial" w:cs="Arial"/>
          <w:sz w:val="24"/>
          <w:szCs w:val="24"/>
        </w:rPr>
        <w:t>,</w:t>
      </w:r>
      <w:r w:rsidR="00176E55" w:rsidRPr="00E55F3D">
        <w:rPr>
          <w:rFonts w:ascii="Arial" w:hAnsi="Arial" w:cs="Arial"/>
          <w:sz w:val="24"/>
          <w:szCs w:val="24"/>
        </w:rPr>
        <w:t xml:space="preserve"> está la contracción del crédito que es una disminución de la oferta del crédito, que es anormalmente grande en una determinada fase del ciclo económico, el crédito se </w:t>
      </w:r>
      <w:r w:rsidR="00176E55" w:rsidRPr="00E55F3D">
        <w:rPr>
          <w:rFonts w:ascii="Arial" w:hAnsi="Arial" w:cs="Arial"/>
          <w:sz w:val="24"/>
          <w:szCs w:val="24"/>
        </w:rPr>
        <w:lastRenderedPageBreak/>
        <w:t>contrae normalmente durante una recesión, pero si no es en esta fase y existe una contracción podría ser vista como una crisis crediticia.</w:t>
      </w:r>
      <w:r w:rsidR="005571FD" w:rsidRPr="00E55F3D">
        <w:rPr>
          <w:rFonts w:ascii="Arial" w:hAnsi="Arial" w:cs="Arial"/>
          <w:sz w:val="24"/>
          <w:szCs w:val="24"/>
        </w:rPr>
        <w:t xml:space="preserve"> Es importante aprender de la experiencia internacional y propia para aprovecharlas y evitar errores cometidos en las distintas crisis bancarias y financieras.</w:t>
      </w:r>
    </w:p>
    <w:p w:rsidR="009A6734" w:rsidRDefault="009A6734" w:rsidP="00304A48">
      <w:pPr>
        <w:autoSpaceDE w:val="0"/>
        <w:autoSpaceDN w:val="0"/>
        <w:adjustRightInd w:val="0"/>
        <w:spacing w:after="0" w:line="360" w:lineRule="auto"/>
        <w:jc w:val="both"/>
        <w:rPr>
          <w:rFonts w:ascii="Arial" w:hAnsi="Arial" w:cs="Arial"/>
          <w:sz w:val="24"/>
          <w:szCs w:val="24"/>
        </w:rPr>
      </w:pPr>
      <w:r>
        <w:rPr>
          <w:rFonts w:ascii="Arial" w:hAnsi="Arial" w:cs="Arial"/>
          <w:sz w:val="24"/>
          <w:szCs w:val="24"/>
        </w:rPr>
        <w:tab/>
        <w:t xml:space="preserve">El riesgo no puede eliminarse, si esto se pudiera la actividad bancaria se trabaría en una serie de indagaciones y </w:t>
      </w:r>
      <w:r w:rsidR="00243587">
        <w:rPr>
          <w:rFonts w:ascii="Arial" w:hAnsi="Arial" w:cs="Arial"/>
          <w:sz w:val="24"/>
          <w:szCs w:val="24"/>
        </w:rPr>
        <w:t>precauciones lentas y costosas con la finalidad de asegurar el pago del crédito, el papel del banquero consiste en afrontar dicho riesgo y a la vez reducirlo al mínimo</w:t>
      </w:r>
      <w:r w:rsidR="006A2469">
        <w:rPr>
          <w:rFonts w:ascii="Arial" w:hAnsi="Arial" w:cs="Arial"/>
          <w:sz w:val="24"/>
          <w:szCs w:val="24"/>
        </w:rPr>
        <w:t xml:space="preserve"> posible, dicho riesgo está vinculado directamente con la rentabilidad y solvencia del sector económico </w:t>
      </w:r>
      <w:r w:rsidR="00764335">
        <w:rPr>
          <w:rFonts w:ascii="Arial" w:hAnsi="Arial" w:cs="Arial"/>
          <w:sz w:val="24"/>
          <w:szCs w:val="24"/>
        </w:rPr>
        <w:t>o</w:t>
      </w:r>
      <w:r w:rsidR="006A2469">
        <w:rPr>
          <w:rFonts w:ascii="Arial" w:hAnsi="Arial" w:cs="Arial"/>
          <w:sz w:val="24"/>
          <w:szCs w:val="24"/>
        </w:rPr>
        <w:t xml:space="preserve"> persona, las utilidades de los bancos se encuentran relacionadas siempre con un manejo adecuado del riesgo crediticio, los bancos necesitan conocer las características de los clientes, identificar a aquellos que fallan frecuentemente con sus compromisos de pago, los que generan mayor utilidad, los más puntuales, y con ello establecer estrategias de atención, retención, o rechazo del crédito a otorgar.</w:t>
      </w:r>
    </w:p>
    <w:p w:rsidR="009843FE" w:rsidRDefault="009843FE" w:rsidP="00304A48">
      <w:pPr>
        <w:autoSpaceDE w:val="0"/>
        <w:autoSpaceDN w:val="0"/>
        <w:adjustRightInd w:val="0"/>
        <w:spacing w:after="0" w:line="360" w:lineRule="auto"/>
        <w:jc w:val="both"/>
        <w:rPr>
          <w:rFonts w:ascii="Arial" w:hAnsi="Arial" w:cs="Arial"/>
          <w:sz w:val="24"/>
          <w:szCs w:val="24"/>
        </w:rPr>
      </w:pPr>
    </w:p>
    <w:p w:rsidR="009843FE" w:rsidRPr="00027812" w:rsidRDefault="009843FE" w:rsidP="006A2469">
      <w:pPr>
        <w:pStyle w:val="Ttulo3"/>
        <w:rPr>
          <w:rFonts w:ascii="Arial" w:hAnsi="Arial" w:cs="Arial"/>
          <w:b/>
          <w:color w:val="auto"/>
        </w:rPr>
      </w:pPr>
      <w:bookmarkStart w:id="51" w:name="_Toc481404457"/>
      <w:r w:rsidRPr="003C42BA">
        <w:rPr>
          <w:rFonts w:ascii="Arial" w:hAnsi="Arial" w:cs="Arial"/>
          <w:b/>
          <w:color w:val="auto"/>
        </w:rPr>
        <w:t>3.2.5 Al</w:t>
      </w:r>
      <w:r w:rsidR="008C0896">
        <w:rPr>
          <w:rFonts w:ascii="Arial" w:hAnsi="Arial" w:cs="Arial"/>
          <w:b/>
          <w:color w:val="auto"/>
        </w:rPr>
        <w:t>ternativas para no caer en una crisis b</w:t>
      </w:r>
      <w:r w:rsidRPr="003C42BA">
        <w:rPr>
          <w:rFonts w:ascii="Arial" w:hAnsi="Arial" w:cs="Arial"/>
          <w:b/>
          <w:color w:val="auto"/>
        </w:rPr>
        <w:t>ancaria</w:t>
      </w:r>
      <w:bookmarkEnd w:id="51"/>
    </w:p>
    <w:p w:rsidR="009843FE" w:rsidRDefault="009843FE" w:rsidP="003C42BA">
      <w:pPr>
        <w:spacing w:before="240" w:line="360" w:lineRule="auto"/>
        <w:jc w:val="both"/>
        <w:rPr>
          <w:rFonts w:ascii="Arial" w:hAnsi="Arial" w:cs="Arial"/>
          <w:sz w:val="24"/>
          <w:szCs w:val="24"/>
        </w:rPr>
      </w:pPr>
      <w:r w:rsidRPr="00027812">
        <w:rPr>
          <w:rFonts w:ascii="Arial" w:hAnsi="Arial" w:cs="Arial"/>
          <w:sz w:val="24"/>
          <w:szCs w:val="24"/>
        </w:rPr>
        <w:tab/>
        <w:t>E</w:t>
      </w:r>
      <w:r>
        <w:rPr>
          <w:rFonts w:ascii="Arial" w:hAnsi="Arial" w:cs="Arial"/>
          <w:sz w:val="24"/>
          <w:szCs w:val="24"/>
        </w:rPr>
        <w:t>s de suma importancia un correcto diagnóstico de los problemas e</w:t>
      </w:r>
      <w:r w:rsidR="00732153">
        <w:rPr>
          <w:rFonts w:ascii="Arial" w:hAnsi="Arial" w:cs="Arial"/>
          <w:sz w:val="24"/>
          <w:szCs w:val="24"/>
        </w:rPr>
        <w:t>conómicos pues de él se derivará</w:t>
      </w:r>
      <w:r>
        <w:rPr>
          <w:rFonts w:ascii="Arial" w:hAnsi="Arial" w:cs="Arial"/>
          <w:sz w:val="24"/>
          <w:szCs w:val="24"/>
        </w:rPr>
        <w:t>n la selección de los instrumentos de política económica a seguir. Cada grupo económico interpreta la causa de la crisis o problema en función de sus intereses, es decir, de los elementos que frenaron su dinámica de acumulación de beneficios, por lo que las políticas de ajuste que se diseñen y lleven a la práctica son las más adecuadas para sus intereses,</w:t>
      </w:r>
      <w:r w:rsidR="00FC0054">
        <w:rPr>
          <w:rFonts w:ascii="Arial" w:hAnsi="Arial" w:cs="Arial"/>
          <w:sz w:val="24"/>
          <w:szCs w:val="24"/>
        </w:rPr>
        <w:t xml:space="preserve"> no necesariamente los mejores para el resto de la economía, </w:t>
      </w:r>
      <w:r>
        <w:rPr>
          <w:rFonts w:ascii="Arial" w:hAnsi="Arial" w:cs="Arial"/>
          <w:sz w:val="24"/>
          <w:szCs w:val="24"/>
        </w:rPr>
        <w:t>para lo cual se requiere políticas o lineamientos específicos para resolver los problemas económicos existentes y lograr un cambio favorable en el país o la empresa de que se trate según sea el caso.</w:t>
      </w:r>
    </w:p>
    <w:p w:rsidR="00243587" w:rsidRDefault="00243587" w:rsidP="003C42BA">
      <w:pPr>
        <w:spacing w:before="240" w:line="360" w:lineRule="auto"/>
        <w:jc w:val="both"/>
        <w:rPr>
          <w:rFonts w:ascii="Arial" w:hAnsi="Arial" w:cs="Arial"/>
          <w:sz w:val="24"/>
          <w:szCs w:val="24"/>
        </w:rPr>
      </w:pPr>
      <w:r>
        <w:rPr>
          <w:rFonts w:ascii="Arial" w:hAnsi="Arial" w:cs="Arial"/>
          <w:sz w:val="24"/>
          <w:szCs w:val="24"/>
        </w:rPr>
        <w:tab/>
        <w:t xml:space="preserve">La diversificación entre diversas operaciones y diversos clientes, la idea es no concentrar demasiados recursos crediticios en un mismo sector o empresa, ya que en caso de quebrar o presentar dificultades le crearían severos problemas al banco, la atomización de los créditos tampoco es lo ideal, ya que genera la </w:t>
      </w:r>
      <w:r>
        <w:rPr>
          <w:rFonts w:ascii="Arial" w:hAnsi="Arial" w:cs="Arial"/>
          <w:sz w:val="24"/>
          <w:szCs w:val="24"/>
        </w:rPr>
        <w:lastRenderedPageBreak/>
        <w:t xml:space="preserve">imposibilidad de un conocimiento completo de los clientes, se deben diversificar las operaciones de crédito por su rigurosidad, algunas son muy seguras pero poco rentables, </w:t>
      </w:r>
      <w:r w:rsidR="00AB6882">
        <w:rPr>
          <w:rFonts w:ascii="Arial" w:hAnsi="Arial" w:cs="Arial"/>
          <w:sz w:val="24"/>
          <w:szCs w:val="24"/>
        </w:rPr>
        <w:t>otras tienen un grado de seguridad bajo, pero si se acepta puede tener buenas ganancias, la diversificación entre entidades consiste en que los compromisos por un monto muy grande o de cierto riesgo se asuman conjuntamente con otras entidades bancarias.</w:t>
      </w:r>
    </w:p>
    <w:p w:rsidR="00AB6882" w:rsidRDefault="00AB6882" w:rsidP="003C42BA">
      <w:pPr>
        <w:spacing w:before="240" w:line="360" w:lineRule="auto"/>
        <w:jc w:val="both"/>
        <w:rPr>
          <w:rFonts w:ascii="Arial" w:hAnsi="Arial" w:cs="Arial"/>
          <w:sz w:val="24"/>
          <w:szCs w:val="24"/>
        </w:rPr>
      </w:pPr>
      <w:r>
        <w:rPr>
          <w:rFonts w:ascii="Arial" w:hAnsi="Arial" w:cs="Arial"/>
          <w:sz w:val="24"/>
          <w:szCs w:val="24"/>
        </w:rPr>
        <w:tab/>
        <w:t xml:space="preserve">Otra forma de minimizar el riesgo es el análisis de las operaciones y del cliente estudiando con sumo cuidado cada operación de crédito incluyendo al solicitante, esta no es tarea sencilla y se debe analizar elementos que permitan una apreciación objetiva de los factores de riesgo, los antecedentes del solicitante, comportamiento como deudor con otras instituciones, actividad económica que desempeña, capacidad para endeudarse, capacidad de pago, evaluando estos antecedentes se toma la decisión para un futuro inmediato si es o no viable para acceder a un </w:t>
      </w:r>
      <w:r w:rsidR="006A2469">
        <w:rPr>
          <w:rFonts w:ascii="Arial" w:hAnsi="Arial" w:cs="Arial"/>
          <w:sz w:val="24"/>
          <w:szCs w:val="24"/>
        </w:rPr>
        <w:t>crédito</w:t>
      </w:r>
      <w:r>
        <w:rPr>
          <w:rFonts w:ascii="Arial" w:hAnsi="Arial" w:cs="Arial"/>
          <w:sz w:val="24"/>
          <w:szCs w:val="24"/>
        </w:rPr>
        <w:t xml:space="preserve">. </w:t>
      </w:r>
    </w:p>
    <w:p w:rsidR="006A2469" w:rsidRDefault="006A2469">
      <w:pPr>
        <w:rPr>
          <w:rFonts w:ascii="Arial" w:hAnsi="Arial" w:cs="Arial"/>
          <w:sz w:val="24"/>
          <w:szCs w:val="24"/>
        </w:rPr>
      </w:pPr>
      <w:r>
        <w:rPr>
          <w:rFonts w:ascii="Arial" w:hAnsi="Arial" w:cs="Arial"/>
          <w:sz w:val="24"/>
          <w:szCs w:val="24"/>
        </w:rPr>
        <w:br w:type="page"/>
      </w:r>
    </w:p>
    <w:p w:rsidR="00ED0C3E" w:rsidRPr="00027812" w:rsidRDefault="00ED0C3E" w:rsidP="00304A48">
      <w:pPr>
        <w:pStyle w:val="Ttulo1"/>
        <w:spacing w:line="360" w:lineRule="auto"/>
        <w:jc w:val="center"/>
        <w:rPr>
          <w:rFonts w:ascii="Arial" w:hAnsi="Arial" w:cs="Arial"/>
          <w:b/>
          <w:color w:val="auto"/>
          <w:sz w:val="24"/>
          <w:szCs w:val="24"/>
        </w:rPr>
      </w:pPr>
      <w:bookmarkStart w:id="52" w:name="_Toc481404458"/>
      <w:r w:rsidRPr="00CF5E84">
        <w:rPr>
          <w:rFonts w:ascii="Arial" w:hAnsi="Arial" w:cs="Arial"/>
          <w:b/>
          <w:color w:val="auto"/>
          <w:sz w:val="28"/>
          <w:szCs w:val="28"/>
        </w:rPr>
        <w:lastRenderedPageBreak/>
        <w:t>C</w:t>
      </w:r>
      <w:r w:rsidR="009D79AD" w:rsidRPr="00CF5E84">
        <w:rPr>
          <w:rFonts w:ascii="Arial" w:hAnsi="Arial" w:cs="Arial"/>
          <w:b/>
          <w:color w:val="auto"/>
          <w:sz w:val="28"/>
          <w:szCs w:val="28"/>
        </w:rPr>
        <w:t>onclusiones</w:t>
      </w:r>
      <w:bookmarkEnd w:id="52"/>
    </w:p>
    <w:p w:rsidR="00CF5E84" w:rsidRPr="00027812" w:rsidRDefault="00CF5E84" w:rsidP="00304A48">
      <w:pPr>
        <w:spacing w:line="360" w:lineRule="auto"/>
        <w:rPr>
          <w:rFonts w:ascii="Arial" w:hAnsi="Arial" w:cs="Arial"/>
          <w:sz w:val="24"/>
          <w:szCs w:val="24"/>
          <w:lang w:eastAsia="es-MX"/>
        </w:rPr>
      </w:pPr>
    </w:p>
    <w:p w:rsidR="00105883" w:rsidRDefault="00244F9F" w:rsidP="003C42BA">
      <w:pPr>
        <w:spacing w:before="240" w:line="360" w:lineRule="auto"/>
        <w:ind w:firstLine="708"/>
        <w:jc w:val="both"/>
        <w:rPr>
          <w:rFonts w:ascii="Arial" w:hAnsi="Arial" w:cs="Arial"/>
          <w:sz w:val="24"/>
          <w:szCs w:val="24"/>
        </w:rPr>
      </w:pPr>
      <w:r w:rsidRPr="00027812">
        <w:rPr>
          <w:rFonts w:ascii="Arial" w:hAnsi="Arial" w:cs="Arial"/>
          <w:sz w:val="24"/>
          <w:szCs w:val="24"/>
        </w:rPr>
        <w:t>E</w:t>
      </w:r>
      <w:r w:rsidR="00815099" w:rsidRPr="00027812">
        <w:rPr>
          <w:rFonts w:ascii="Arial" w:hAnsi="Arial" w:cs="Arial"/>
          <w:sz w:val="24"/>
          <w:szCs w:val="24"/>
        </w:rPr>
        <w:t>l presente trabajo es un análisis del secto</w:t>
      </w:r>
      <w:r w:rsidR="00815099" w:rsidRPr="00E55F3D">
        <w:rPr>
          <w:rFonts w:ascii="Arial" w:hAnsi="Arial" w:cs="Arial"/>
          <w:sz w:val="24"/>
          <w:szCs w:val="24"/>
        </w:rPr>
        <w:t>r financiero mexicano, el crédito y su relación con la economía, sin duda cada una de las secciones mencionadas en el trabajo merecería un trabajo aparte para poder entender toda la complejidad del sector, e</w:t>
      </w:r>
      <w:r w:rsidRPr="00E55F3D">
        <w:rPr>
          <w:rFonts w:ascii="Arial" w:hAnsi="Arial" w:cs="Arial"/>
          <w:sz w:val="24"/>
          <w:szCs w:val="24"/>
        </w:rPr>
        <w:t xml:space="preserve">n </w:t>
      </w:r>
      <w:r w:rsidR="00C00CAB" w:rsidRPr="00E55F3D">
        <w:rPr>
          <w:rFonts w:ascii="Arial" w:hAnsi="Arial" w:cs="Arial"/>
          <w:sz w:val="24"/>
          <w:szCs w:val="24"/>
        </w:rPr>
        <w:t xml:space="preserve">México existe una estructura oligopólica en el sector bancario que no ha permitido elevar la competencia en el sector, reducir los costos del financiamiento y acercar los servicios a capas </w:t>
      </w:r>
      <w:r w:rsidR="002541B2" w:rsidRPr="00E55F3D">
        <w:rPr>
          <w:rFonts w:ascii="Arial" w:hAnsi="Arial" w:cs="Arial"/>
          <w:sz w:val="24"/>
          <w:szCs w:val="24"/>
        </w:rPr>
        <w:t>más</w:t>
      </w:r>
      <w:r w:rsidR="00C00CAB" w:rsidRPr="00E55F3D">
        <w:rPr>
          <w:rFonts w:ascii="Arial" w:hAnsi="Arial" w:cs="Arial"/>
          <w:sz w:val="24"/>
          <w:szCs w:val="24"/>
        </w:rPr>
        <w:t xml:space="preserve"> amplias de la sociedad.</w:t>
      </w:r>
      <w:r w:rsidR="002541B2" w:rsidRPr="00E55F3D">
        <w:rPr>
          <w:rFonts w:ascii="Arial" w:hAnsi="Arial" w:cs="Arial"/>
          <w:sz w:val="24"/>
          <w:szCs w:val="24"/>
        </w:rPr>
        <w:t xml:space="preserve"> </w:t>
      </w:r>
    </w:p>
    <w:p w:rsidR="00FC0054" w:rsidRDefault="002541B2" w:rsidP="003C42BA">
      <w:pPr>
        <w:spacing w:before="240" w:line="360" w:lineRule="auto"/>
        <w:ind w:firstLine="708"/>
        <w:jc w:val="both"/>
        <w:rPr>
          <w:rFonts w:ascii="Arial" w:hAnsi="Arial" w:cs="Arial"/>
          <w:sz w:val="24"/>
          <w:szCs w:val="24"/>
        </w:rPr>
      </w:pPr>
      <w:r w:rsidRPr="00E55F3D">
        <w:rPr>
          <w:rFonts w:ascii="Arial" w:hAnsi="Arial" w:cs="Arial"/>
          <w:sz w:val="24"/>
          <w:szCs w:val="24"/>
        </w:rPr>
        <w:t>La escasez de crédito es una de las principales limitantes al crecimiento económico del país, respecto al tamaño de la economía, el financiamiento que otorga la banca privada en México es muy pequeña y las condiciones en que lo hace se mantienen como un obstáculo para que las empresas obtengan recursos para detonar sus proyectos productivos y las familias accedan a bienes y servicios con mayor facilidad</w:t>
      </w:r>
      <w:r w:rsidR="00A171F8" w:rsidRPr="00E55F3D">
        <w:rPr>
          <w:rFonts w:ascii="Arial" w:hAnsi="Arial" w:cs="Arial"/>
          <w:sz w:val="24"/>
          <w:szCs w:val="24"/>
        </w:rPr>
        <w:t>, así como recursos financieros a precios competitivos y accesibles</w:t>
      </w:r>
      <w:r w:rsidRPr="00E55F3D">
        <w:rPr>
          <w:rFonts w:ascii="Arial" w:hAnsi="Arial" w:cs="Arial"/>
          <w:sz w:val="24"/>
          <w:szCs w:val="24"/>
        </w:rPr>
        <w:t>.</w:t>
      </w:r>
      <w:r w:rsidR="00022892" w:rsidRPr="00E55F3D">
        <w:rPr>
          <w:rFonts w:ascii="Arial" w:hAnsi="Arial" w:cs="Arial"/>
          <w:sz w:val="24"/>
          <w:szCs w:val="24"/>
        </w:rPr>
        <w:t xml:space="preserve"> La penetración y profundización de los servicios de la banca no son los esperados para el nivel de desarrollo de la economía mexicana,</w:t>
      </w:r>
      <w:r w:rsidR="00DA6731" w:rsidRPr="00E55F3D">
        <w:rPr>
          <w:rFonts w:ascii="Arial" w:hAnsi="Arial" w:cs="Arial"/>
          <w:sz w:val="24"/>
          <w:szCs w:val="24"/>
        </w:rPr>
        <w:t xml:space="preserve"> una medida estándar de penetración financiera como el porcentaje de población adulta con acceso a una cuenta con intermediarios financieros es del 25</w:t>
      </w:r>
      <w:r w:rsidR="00764335">
        <w:rPr>
          <w:rFonts w:ascii="Arial" w:hAnsi="Arial" w:cs="Arial"/>
          <w:sz w:val="24"/>
          <w:szCs w:val="24"/>
        </w:rPr>
        <w:t xml:space="preserve"> </w:t>
      </w:r>
      <w:r w:rsidR="00DA6731" w:rsidRPr="00E55F3D">
        <w:rPr>
          <w:rFonts w:ascii="Arial" w:hAnsi="Arial" w:cs="Arial"/>
          <w:sz w:val="24"/>
          <w:szCs w:val="24"/>
        </w:rPr>
        <w:t>% en México mientras que en países emergentes como Chile (60</w:t>
      </w:r>
      <w:r w:rsidR="00764335">
        <w:rPr>
          <w:rFonts w:ascii="Arial" w:hAnsi="Arial" w:cs="Arial"/>
          <w:sz w:val="24"/>
          <w:szCs w:val="24"/>
        </w:rPr>
        <w:t xml:space="preserve"> </w:t>
      </w:r>
      <w:r w:rsidR="00DA6731" w:rsidRPr="00E55F3D">
        <w:rPr>
          <w:rFonts w:ascii="Arial" w:hAnsi="Arial" w:cs="Arial"/>
          <w:sz w:val="24"/>
          <w:szCs w:val="24"/>
        </w:rPr>
        <w:t>%), Colombia (41</w:t>
      </w:r>
      <w:r w:rsidR="00764335">
        <w:rPr>
          <w:rFonts w:ascii="Arial" w:hAnsi="Arial" w:cs="Arial"/>
          <w:sz w:val="24"/>
          <w:szCs w:val="24"/>
        </w:rPr>
        <w:t xml:space="preserve"> </w:t>
      </w:r>
      <w:r w:rsidR="00DA6731" w:rsidRPr="00E55F3D">
        <w:rPr>
          <w:rFonts w:ascii="Arial" w:hAnsi="Arial" w:cs="Arial"/>
          <w:sz w:val="24"/>
          <w:szCs w:val="24"/>
        </w:rPr>
        <w:t>%), Brasil (43</w:t>
      </w:r>
      <w:r w:rsidR="00764335">
        <w:rPr>
          <w:rFonts w:ascii="Arial" w:hAnsi="Arial" w:cs="Arial"/>
          <w:sz w:val="24"/>
          <w:szCs w:val="24"/>
        </w:rPr>
        <w:t xml:space="preserve"> </w:t>
      </w:r>
      <w:r w:rsidR="00DA6731" w:rsidRPr="00E55F3D">
        <w:rPr>
          <w:rFonts w:ascii="Arial" w:hAnsi="Arial" w:cs="Arial"/>
          <w:sz w:val="24"/>
          <w:szCs w:val="24"/>
        </w:rPr>
        <w:t>%), India (48</w:t>
      </w:r>
      <w:r w:rsidR="00764335">
        <w:rPr>
          <w:rFonts w:ascii="Arial" w:hAnsi="Arial" w:cs="Arial"/>
          <w:sz w:val="24"/>
          <w:szCs w:val="24"/>
        </w:rPr>
        <w:t xml:space="preserve"> </w:t>
      </w:r>
      <w:r w:rsidR="00DA6731" w:rsidRPr="00E55F3D">
        <w:rPr>
          <w:rFonts w:ascii="Arial" w:hAnsi="Arial" w:cs="Arial"/>
          <w:sz w:val="24"/>
          <w:szCs w:val="24"/>
        </w:rPr>
        <w:t>%), China (42</w:t>
      </w:r>
      <w:r w:rsidR="00764335">
        <w:rPr>
          <w:rFonts w:ascii="Arial" w:hAnsi="Arial" w:cs="Arial"/>
          <w:sz w:val="24"/>
          <w:szCs w:val="24"/>
        </w:rPr>
        <w:t xml:space="preserve"> </w:t>
      </w:r>
      <w:r w:rsidR="00DA6731" w:rsidRPr="00E55F3D">
        <w:rPr>
          <w:rFonts w:ascii="Arial" w:hAnsi="Arial" w:cs="Arial"/>
          <w:sz w:val="24"/>
          <w:szCs w:val="24"/>
        </w:rPr>
        <w:t>%), Rusia (69</w:t>
      </w:r>
      <w:r w:rsidR="00764335">
        <w:rPr>
          <w:rFonts w:ascii="Arial" w:hAnsi="Arial" w:cs="Arial"/>
          <w:sz w:val="24"/>
          <w:szCs w:val="24"/>
        </w:rPr>
        <w:t xml:space="preserve"> </w:t>
      </w:r>
      <w:r w:rsidR="00DA6731" w:rsidRPr="00E55F3D">
        <w:rPr>
          <w:rFonts w:ascii="Arial" w:hAnsi="Arial" w:cs="Arial"/>
          <w:sz w:val="24"/>
          <w:szCs w:val="24"/>
        </w:rPr>
        <w:t>%), Sudáfrica (46</w:t>
      </w:r>
      <w:r w:rsidR="00764335">
        <w:rPr>
          <w:rFonts w:ascii="Arial" w:hAnsi="Arial" w:cs="Arial"/>
          <w:sz w:val="24"/>
          <w:szCs w:val="24"/>
        </w:rPr>
        <w:t xml:space="preserve"> </w:t>
      </w:r>
      <w:r w:rsidR="00DA6731" w:rsidRPr="00E55F3D">
        <w:rPr>
          <w:rFonts w:ascii="Arial" w:hAnsi="Arial" w:cs="Arial"/>
          <w:sz w:val="24"/>
          <w:szCs w:val="24"/>
        </w:rPr>
        <w:t>%), sin embargo</w:t>
      </w:r>
      <w:r w:rsidR="00764335">
        <w:rPr>
          <w:rFonts w:ascii="Arial" w:hAnsi="Arial" w:cs="Arial"/>
          <w:sz w:val="24"/>
          <w:szCs w:val="24"/>
        </w:rPr>
        <w:t>,</w:t>
      </w:r>
      <w:r w:rsidR="00DA6731" w:rsidRPr="00E55F3D">
        <w:rPr>
          <w:rFonts w:ascii="Arial" w:hAnsi="Arial" w:cs="Arial"/>
          <w:sz w:val="24"/>
          <w:szCs w:val="24"/>
        </w:rPr>
        <w:t xml:space="preserve"> se puede apreciar que ha habido avances sustanciales en la bancarización de la población.</w:t>
      </w:r>
      <w:r w:rsidR="00A43C37" w:rsidRPr="00E55F3D">
        <w:rPr>
          <w:rFonts w:ascii="Arial" w:hAnsi="Arial" w:cs="Arial"/>
          <w:sz w:val="24"/>
          <w:szCs w:val="24"/>
        </w:rPr>
        <w:t xml:space="preserve"> </w:t>
      </w:r>
    </w:p>
    <w:p w:rsidR="00022892" w:rsidRPr="00E55F3D" w:rsidRDefault="00A43C37" w:rsidP="003C42BA">
      <w:pPr>
        <w:spacing w:before="240" w:line="360" w:lineRule="auto"/>
        <w:ind w:firstLine="708"/>
        <w:jc w:val="both"/>
        <w:rPr>
          <w:rFonts w:ascii="Arial" w:hAnsi="Arial" w:cs="Arial"/>
          <w:sz w:val="24"/>
          <w:szCs w:val="24"/>
        </w:rPr>
      </w:pPr>
      <w:r w:rsidRPr="00E55F3D">
        <w:rPr>
          <w:rFonts w:ascii="Arial" w:hAnsi="Arial" w:cs="Arial"/>
          <w:sz w:val="24"/>
          <w:szCs w:val="24"/>
        </w:rPr>
        <w:t xml:space="preserve">La entrada en el mercado de intermediarios como Elektra con Banco Azteca y Coppel, la bancarización de programas públicos como </w:t>
      </w:r>
      <w:proofErr w:type="spellStart"/>
      <w:r w:rsidRPr="00E55F3D">
        <w:rPr>
          <w:rFonts w:ascii="Arial" w:hAnsi="Arial" w:cs="Arial"/>
          <w:sz w:val="24"/>
          <w:szCs w:val="24"/>
        </w:rPr>
        <w:t>Procampo</w:t>
      </w:r>
      <w:proofErr w:type="spellEnd"/>
      <w:r w:rsidRPr="00E55F3D">
        <w:rPr>
          <w:rFonts w:ascii="Arial" w:hAnsi="Arial" w:cs="Arial"/>
          <w:sz w:val="24"/>
          <w:szCs w:val="24"/>
        </w:rPr>
        <w:t xml:space="preserve"> y Oportunidades y la llegada de las corresponsalías bancarias con Telecom- Telégrafos y tiendas de conveniencia como Oxxo parece mostrar avances muy significativos en la bancarización de la población.</w:t>
      </w:r>
    </w:p>
    <w:p w:rsidR="00105883" w:rsidRDefault="00A43C37" w:rsidP="003C42BA">
      <w:pPr>
        <w:spacing w:before="240" w:line="360" w:lineRule="auto"/>
        <w:jc w:val="both"/>
        <w:rPr>
          <w:rFonts w:ascii="Arial" w:hAnsi="Arial" w:cs="Arial"/>
          <w:sz w:val="24"/>
          <w:szCs w:val="24"/>
        </w:rPr>
      </w:pPr>
      <w:r w:rsidRPr="00E55F3D">
        <w:rPr>
          <w:rFonts w:ascii="Arial" w:hAnsi="Arial" w:cs="Arial"/>
          <w:sz w:val="24"/>
          <w:szCs w:val="24"/>
        </w:rPr>
        <w:tab/>
      </w:r>
      <w:r w:rsidR="002541B2" w:rsidRPr="00E55F3D">
        <w:rPr>
          <w:rFonts w:ascii="Arial" w:hAnsi="Arial" w:cs="Arial"/>
          <w:sz w:val="24"/>
          <w:szCs w:val="24"/>
        </w:rPr>
        <w:t>Para promover el otorgamiento del crédito productivo en e</w:t>
      </w:r>
      <w:r w:rsidR="00723C28" w:rsidRPr="00E55F3D">
        <w:rPr>
          <w:rFonts w:ascii="Arial" w:hAnsi="Arial" w:cs="Arial"/>
          <w:sz w:val="24"/>
          <w:szCs w:val="24"/>
        </w:rPr>
        <w:t>l</w:t>
      </w:r>
      <w:r w:rsidR="002541B2" w:rsidRPr="00E55F3D">
        <w:rPr>
          <w:rFonts w:ascii="Arial" w:hAnsi="Arial" w:cs="Arial"/>
          <w:sz w:val="24"/>
          <w:szCs w:val="24"/>
        </w:rPr>
        <w:t xml:space="preserve"> país hace falta elevar la competencia en el sector bancario a través de políticas que castiguen las </w:t>
      </w:r>
      <w:r w:rsidR="00723C28" w:rsidRPr="00E55F3D">
        <w:rPr>
          <w:rFonts w:ascii="Arial" w:hAnsi="Arial" w:cs="Arial"/>
          <w:sz w:val="24"/>
          <w:szCs w:val="24"/>
        </w:rPr>
        <w:t>prácticas</w:t>
      </w:r>
      <w:r w:rsidR="002541B2" w:rsidRPr="00E55F3D">
        <w:rPr>
          <w:rFonts w:ascii="Arial" w:hAnsi="Arial" w:cs="Arial"/>
          <w:sz w:val="24"/>
          <w:szCs w:val="24"/>
        </w:rPr>
        <w:t xml:space="preserve"> monopólicas, </w:t>
      </w:r>
      <w:r w:rsidR="004722AD" w:rsidRPr="00E55F3D">
        <w:rPr>
          <w:rFonts w:ascii="Arial" w:hAnsi="Arial" w:cs="Arial"/>
          <w:sz w:val="24"/>
          <w:szCs w:val="24"/>
        </w:rPr>
        <w:t xml:space="preserve">y un mayor número de participantes en el sector financiero </w:t>
      </w:r>
      <w:r w:rsidR="004722AD" w:rsidRPr="00E55F3D">
        <w:rPr>
          <w:rFonts w:ascii="Arial" w:hAnsi="Arial" w:cs="Arial"/>
          <w:sz w:val="24"/>
          <w:szCs w:val="24"/>
        </w:rPr>
        <w:lastRenderedPageBreak/>
        <w:t xml:space="preserve">con la entrada de más participantes en el sector mejor regulados, </w:t>
      </w:r>
      <w:r w:rsidR="00815099" w:rsidRPr="00E55F3D">
        <w:rPr>
          <w:rFonts w:ascii="Arial" w:hAnsi="Arial" w:cs="Arial"/>
          <w:sz w:val="24"/>
          <w:szCs w:val="24"/>
        </w:rPr>
        <w:t xml:space="preserve">la simplificación general de las reglas de operación para las instituciones financieras, </w:t>
      </w:r>
      <w:r w:rsidR="002541B2" w:rsidRPr="00E55F3D">
        <w:rPr>
          <w:rFonts w:ascii="Arial" w:hAnsi="Arial" w:cs="Arial"/>
          <w:sz w:val="24"/>
          <w:szCs w:val="24"/>
        </w:rPr>
        <w:t xml:space="preserve">además de una mayor participación de la banca de desarrollo, aprovechando su papel de banca de segundo piso y su infraestructura en todo el país para promover el otorgamiento de créditos a los distintos sectores productivos del país. </w:t>
      </w:r>
    </w:p>
    <w:p w:rsidR="002541B2" w:rsidRPr="00E55F3D" w:rsidRDefault="002541B2" w:rsidP="003C42BA">
      <w:pPr>
        <w:spacing w:before="240" w:line="360" w:lineRule="auto"/>
        <w:ind w:firstLine="708"/>
        <w:jc w:val="both"/>
        <w:rPr>
          <w:rFonts w:ascii="Arial" w:hAnsi="Arial" w:cs="Arial"/>
          <w:sz w:val="24"/>
          <w:szCs w:val="24"/>
        </w:rPr>
      </w:pPr>
      <w:r w:rsidRPr="00E55F3D">
        <w:rPr>
          <w:rFonts w:ascii="Arial" w:hAnsi="Arial" w:cs="Arial"/>
          <w:sz w:val="24"/>
          <w:szCs w:val="24"/>
        </w:rPr>
        <w:t xml:space="preserve">En la </w:t>
      </w:r>
      <w:r w:rsidR="00723C28" w:rsidRPr="00E55F3D">
        <w:rPr>
          <w:rFonts w:ascii="Arial" w:hAnsi="Arial" w:cs="Arial"/>
          <w:sz w:val="24"/>
          <w:szCs w:val="24"/>
        </w:rPr>
        <w:t>actualidad</w:t>
      </w:r>
      <w:r w:rsidRPr="00E55F3D">
        <w:rPr>
          <w:rFonts w:ascii="Arial" w:hAnsi="Arial" w:cs="Arial"/>
          <w:sz w:val="24"/>
          <w:szCs w:val="24"/>
        </w:rPr>
        <w:t xml:space="preserve"> aunque los bancos se encuentran financieramente estables, </w:t>
      </w:r>
      <w:r w:rsidR="00723C28" w:rsidRPr="00E55F3D">
        <w:rPr>
          <w:rFonts w:ascii="Arial" w:hAnsi="Arial" w:cs="Arial"/>
          <w:sz w:val="24"/>
          <w:szCs w:val="24"/>
        </w:rPr>
        <w:t>sólidos</w:t>
      </w:r>
      <w:r w:rsidRPr="00E55F3D">
        <w:rPr>
          <w:rFonts w:ascii="Arial" w:hAnsi="Arial" w:cs="Arial"/>
          <w:sz w:val="24"/>
          <w:szCs w:val="24"/>
        </w:rPr>
        <w:t xml:space="preserve"> y rentables, no otorgan el financiamiento que las empresas y familias requieren a costos accesibles</w:t>
      </w:r>
      <w:r w:rsidR="004722AD" w:rsidRPr="00E55F3D">
        <w:rPr>
          <w:rFonts w:ascii="Arial" w:hAnsi="Arial" w:cs="Arial"/>
          <w:sz w:val="24"/>
          <w:szCs w:val="24"/>
        </w:rPr>
        <w:t>, y el mercado se encuentra concentrado en muy pocos actores, los bancos grandes</w:t>
      </w:r>
      <w:r w:rsidRPr="00E55F3D">
        <w:rPr>
          <w:rFonts w:ascii="Arial" w:hAnsi="Arial" w:cs="Arial"/>
          <w:sz w:val="24"/>
          <w:szCs w:val="24"/>
        </w:rPr>
        <w:t xml:space="preserve">. </w:t>
      </w:r>
      <w:r w:rsidR="00723C28" w:rsidRPr="00E55F3D">
        <w:rPr>
          <w:rFonts w:ascii="Arial" w:hAnsi="Arial" w:cs="Arial"/>
          <w:sz w:val="24"/>
          <w:szCs w:val="24"/>
        </w:rPr>
        <w:t>Diversos</w:t>
      </w:r>
      <w:r w:rsidRPr="00E55F3D">
        <w:rPr>
          <w:rFonts w:ascii="Arial" w:hAnsi="Arial" w:cs="Arial"/>
          <w:sz w:val="24"/>
          <w:szCs w:val="24"/>
        </w:rPr>
        <w:t xml:space="preserve"> estudios han revelado la existencia de una relación positiva entre desarrollo financiero y crecimiento económico </w:t>
      </w:r>
      <w:r w:rsidR="00723C28" w:rsidRPr="00E55F3D">
        <w:rPr>
          <w:rFonts w:ascii="Arial" w:hAnsi="Arial" w:cs="Arial"/>
          <w:sz w:val="24"/>
          <w:szCs w:val="24"/>
        </w:rPr>
        <w:t>pero este depende de la eficiencia del sector financiero, del grado de competencia, de la participación del sector público en la cartera total de los créditos bancarios y de que los recursos financieros se orienten a lo</w:t>
      </w:r>
      <w:r w:rsidR="00815099" w:rsidRPr="00E55F3D">
        <w:rPr>
          <w:rFonts w:ascii="Arial" w:hAnsi="Arial" w:cs="Arial"/>
          <w:sz w:val="24"/>
          <w:szCs w:val="24"/>
        </w:rPr>
        <w:t>s sectores productivos del país, además de un estado de derecho efectivo que defienda adecuadamente los intereses de deudores y acreedores.</w:t>
      </w:r>
      <w:r w:rsidR="007E28AB" w:rsidRPr="00E55F3D">
        <w:rPr>
          <w:rFonts w:ascii="Arial" w:hAnsi="Arial" w:cs="Arial"/>
          <w:sz w:val="24"/>
          <w:szCs w:val="24"/>
        </w:rPr>
        <w:t xml:space="preserve"> Se debe incentivar el ahorro previsional a largo plazo para obtener recursos.</w:t>
      </w:r>
    </w:p>
    <w:p w:rsidR="00105883" w:rsidRDefault="00723C28" w:rsidP="003C42BA">
      <w:pPr>
        <w:spacing w:before="240" w:line="360" w:lineRule="auto"/>
        <w:jc w:val="both"/>
        <w:rPr>
          <w:rFonts w:ascii="Arial" w:hAnsi="Arial" w:cs="Arial"/>
          <w:sz w:val="24"/>
          <w:szCs w:val="24"/>
        </w:rPr>
      </w:pPr>
      <w:r w:rsidRPr="00E55F3D">
        <w:rPr>
          <w:rFonts w:ascii="Arial" w:hAnsi="Arial" w:cs="Arial"/>
          <w:sz w:val="24"/>
          <w:szCs w:val="24"/>
        </w:rPr>
        <w:tab/>
        <w:t>Se ha privilegiado el crédito al sector público y al consumo por la seguridad que representa el recuperar el crédito en el caso del primero</w:t>
      </w:r>
      <w:r w:rsidR="00D73560" w:rsidRPr="00E55F3D">
        <w:rPr>
          <w:rFonts w:ascii="Arial" w:hAnsi="Arial" w:cs="Arial"/>
          <w:sz w:val="24"/>
          <w:szCs w:val="24"/>
        </w:rPr>
        <w:t>, ya que el respaldo que da el gobierno a sus créditos es garantía de que será pagado</w:t>
      </w:r>
      <w:r w:rsidRPr="00E55F3D">
        <w:rPr>
          <w:rFonts w:ascii="Arial" w:hAnsi="Arial" w:cs="Arial"/>
          <w:sz w:val="24"/>
          <w:szCs w:val="24"/>
        </w:rPr>
        <w:t>, y en el segundo</w:t>
      </w:r>
      <w:r w:rsidR="00FC0054">
        <w:rPr>
          <w:rFonts w:ascii="Arial" w:hAnsi="Arial" w:cs="Arial"/>
          <w:sz w:val="24"/>
          <w:szCs w:val="24"/>
        </w:rPr>
        <w:t xml:space="preserve"> caso se reduce</w:t>
      </w:r>
      <w:r w:rsidRPr="00E55F3D">
        <w:rPr>
          <w:rFonts w:ascii="Arial" w:hAnsi="Arial" w:cs="Arial"/>
          <w:sz w:val="24"/>
          <w:szCs w:val="24"/>
        </w:rPr>
        <w:t xml:space="preserve"> el ahorro familiar y por ende la disponibilidad de los recursos financieros. </w:t>
      </w:r>
      <w:r w:rsidR="001B4EC9" w:rsidRPr="00E55F3D">
        <w:rPr>
          <w:rFonts w:ascii="Arial" w:hAnsi="Arial" w:cs="Arial"/>
          <w:sz w:val="24"/>
          <w:szCs w:val="24"/>
        </w:rPr>
        <w:t xml:space="preserve">El gobierno es un demandante importante del crédito bancario que desplaza al sector privado en el financiamiento interno, el estado </w:t>
      </w:r>
      <w:r w:rsidR="00FC0054" w:rsidRPr="00E55F3D">
        <w:rPr>
          <w:rFonts w:ascii="Arial" w:hAnsi="Arial" w:cs="Arial"/>
          <w:sz w:val="24"/>
          <w:szCs w:val="24"/>
        </w:rPr>
        <w:t>ha</w:t>
      </w:r>
      <w:r w:rsidR="001B4EC9" w:rsidRPr="00E55F3D">
        <w:rPr>
          <w:rFonts w:ascii="Arial" w:hAnsi="Arial" w:cs="Arial"/>
          <w:sz w:val="24"/>
          <w:szCs w:val="24"/>
        </w:rPr>
        <w:t xml:space="preserve"> incrementado su demanda de crédito bancario de manera sostenida en los últimos años lo que provoca una disminución en el crédito al sector productivo lo que incentiva a los bancos a desplazar deuda privada por deuda pública, lo que a su vez tiene un efecto negativo en el desempeño competitivo de los bancos.  </w:t>
      </w:r>
    </w:p>
    <w:p w:rsidR="00723C28" w:rsidRPr="00E55F3D" w:rsidRDefault="00723C28" w:rsidP="003C42BA">
      <w:pPr>
        <w:spacing w:before="240" w:line="360" w:lineRule="auto"/>
        <w:ind w:firstLine="708"/>
        <w:jc w:val="both"/>
        <w:rPr>
          <w:rFonts w:ascii="Arial" w:hAnsi="Arial" w:cs="Arial"/>
          <w:sz w:val="24"/>
          <w:szCs w:val="24"/>
        </w:rPr>
      </w:pPr>
      <w:r w:rsidRPr="00E55F3D">
        <w:rPr>
          <w:rFonts w:ascii="Arial" w:hAnsi="Arial" w:cs="Arial"/>
          <w:sz w:val="24"/>
          <w:szCs w:val="24"/>
        </w:rPr>
        <w:t>Se hace necesario reconsiderar el papel que juega la banca privada y de desarrollo en el crecimiento económico del país, promoviendo la competencia y el acceso a servicios financieros de capas más amplias de la población, de la</w:t>
      </w:r>
      <w:r w:rsidR="00D73560" w:rsidRPr="00E55F3D">
        <w:rPr>
          <w:rFonts w:ascii="Arial" w:hAnsi="Arial" w:cs="Arial"/>
          <w:sz w:val="24"/>
          <w:szCs w:val="24"/>
        </w:rPr>
        <w:t xml:space="preserve"> mano del diseño de políticas</w:t>
      </w:r>
      <w:r w:rsidRPr="00E55F3D">
        <w:rPr>
          <w:rFonts w:ascii="Arial" w:hAnsi="Arial" w:cs="Arial"/>
          <w:sz w:val="24"/>
          <w:szCs w:val="24"/>
        </w:rPr>
        <w:t xml:space="preserve"> financiera</w:t>
      </w:r>
      <w:r w:rsidR="00D73560" w:rsidRPr="00E55F3D">
        <w:rPr>
          <w:rFonts w:ascii="Arial" w:hAnsi="Arial" w:cs="Arial"/>
          <w:sz w:val="24"/>
          <w:szCs w:val="24"/>
        </w:rPr>
        <w:t>s</w:t>
      </w:r>
      <w:r w:rsidRPr="00E55F3D">
        <w:rPr>
          <w:rFonts w:ascii="Arial" w:hAnsi="Arial" w:cs="Arial"/>
          <w:sz w:val="24"/>
          <w:szCs w:val="24"/>
        </w:rPr>
        <w:t xml:space="preserve"> que coordine</w:t>
      </w:r>
      <w:r w:rsidR="00D73560" w:rsidRPr="00E55F3D">
        <w:rPr>
          <w:rFonts w:ascii="Arial" w:hAnsi="Arial" w:cs="Arial"/>
          <w:sz w:val="24"/>
          <w:szCs w:val="24"/>
        </w:rPr>
        <w:t>n</w:t>
      </w:r>
      <w:r w:rsidRPr="00E55F3D">
        <w:rPr>
          <w:rFonts w:ascii="Arial" w:hAnsi="Arial" w:cs="Arial"/>
          <w:sz w:val="24"/>
          <w:szCs w:val="24"/>
        </w:rPr>
        <w:t xml:space="preserve"> a la banca de desarrollo y comercial, esto acompañado de la asistencia técnica necesaria para que se </w:t>
      </w:r>
      <w:r w:rsidRPr="00E55F3D">
        <w:rPr>
          <w:rFonts w:ascii="Arial" w:hAnsi="Arial" w:cs="Arial"/>
          <w:sz w:val="24"/>
          <w:szCs w:val="24"/>
        </w:rPr>
        <w:lastRenderedPageBreak/>
        <w:t>superen las limitaciones de las empresas</w:t>
      </w:r>
      <w:r w:rsidR="00D73560" w:rsidRPr="00E55F3D">
        <w:rPr>
          <w:rFonts w:ascii="Arial" w:hAnsi="Arial" w:cs="Arial"/>
          <w:sz w:val="24"/>
          <w:szCs w:val="24"/>
        </w:rPr>
        <w:t xml:space="preserve"> y familias</w:t>
      </w:r>
      <w:r w:rsidRPr="00E55F3D">
        <w:rPr>
          <w:rFonts w:ascii="Arial" w:hAnsi="Arial" w:cs="Arial"/>
          <w:sz w:val="24"/>
          <w:szCs w:val="24"/>
        </w:rPr>
        <w:t xml:space="preserve"> mexicanas al momento de solicitar un crédito a instituciones privadas</w:t>
      </w:r>
      <w:r w:rsidR="007236D2" w:rsidRPr="00E55F3D">
        <w:rPr>
          <w:rFonts w:ascii="Arial" w:hAnsi="Arial" w:cs="Arial"/>
          <w:sz w:val="24"/>
          <w:szCs w:val="24"/>
        </w:rPr>
        <w:t>.</w:t>
      </w:r>
      <w:r w:rsidR="002C0BE7" w:rsidRPr="00E55F3D">
        <w:rPr>
          <w:rFonts w:ascii="Arial" w:hAnsi="Arial" w:cs="Arial"/>
          <w:sz w:val="24"/>
          <w:szCs w:val="24"/>
        </w:rPr>
        <w:t xml:space="preserve"> México puede romper la barrera del ingreso medio en las próximas décadas si encuentra la fórmula para crecer de manera sostenida, una de estas formas puede ser la expansión responsable del crédito.</w:t>
      </w:r>
    </w:p>
    <w:p w:rsidR="00105883" w:rsidRDefault="00FC0054" w:rsidP="003C42BA">
      <w:pPr>
        <w:spacing w:before="240" w:line="360" w:lineRule="auto"/>
        <w:jc w:val="both"/>
        <w:rPr>
          <w:rFonts w:ascii="Arial" w:hAnsi="Arial" w:cs="Arial"/>
          <w:sz w:val="24"/>
          <w:szCs w:val="24"/>
        </w:rPr>
      </w:pPr>
      <w:r>
        <w:rPr>
          <w:rFonts w:ascii="Arial" w:hAnsi="Arial" w:cs="Arial"/>
          <w:sz w:val="24"/>
          <w:szCs w:val="24"/>
        </w:rPr>
        <w:tab/>
        <w:t xml:space="preserve">Como </w:t>
      </w:r>
      <w:r w:rsidR="008E7BE8" w:rsidRPr="00E55F3D">
        <w:rPr>
          <w:rFonts w:ascii="Arial" w:hAnsi="Arial" w:cs="Arial"/>
          <w:sz w:val="24"/>
          <w:szCs w:val="24"/>
        </w:rPr>
        <w:t>resumen podemos mencionar lo</w:t>
      </w:r>
      <w:r w:rsidR="00764335">
        <w:rPr>
          <w:rFonts w:ascii="Arial" w:hAnsi="Arial" w:cs="Arial"/>
          <w:sz w:val="24"/>
          <w:szCs w:val="24"/>
        </w:rPr>
        <w:t>s</w:t>
      </w:r>
      <w:r w:rsidR="008E7BE8" w:rsidRPr="00E55F3D">
        <w:rPr>
          <w:rFonts w:ascii="Arial" w:hAnsi="Arial" w:cs="Arial"/>
          <w:sz w:val="24"/>
          <w:szCs w:val="24"/>
        </w:rPr>
        <w:t xml:space="preserve"> siguiente</w:t>
      </w:r>
      <w:r w:rsidR="00764335">
        <w:rPr>
          <w:rFonts w:ascii="Arial" w:hAnsi="Arial" w:cs="Arial"/>
          <w:sz w:val="24"/>
          <w:szCs w:val="24"/>
        </w:rPr>
        <w:t>s</w:t>
      </w:r>
      <w:r w:rsidR="000D6558" w:rsidRPr="00E55F3D">
        <w:rPr>
          <w:rFonts w:ascii="Arial" w:hAnsi="Arial" w:cs="Arial"/>
          <w:sz w:val="24"/>
          <w:szCs w:val="24"/>
        </w:rPr>
        <w:t xml:space="preserve"> puntos</w:t>
      </w:r>
      <w:r w:rsidR="008E7BE8" w:rsidRPr="00E55F3D">
        <w:rPr>
          <w:rFonts w:ascii="Arial" w:hAnsi="Arial" w:cs="Arial"/>
          <w:sz w:val="24"/>
          <w:szCs w:val="24"/>
        </w:rPr>
        <w:t>: la penetración del crédito es baja</w:t>
      </w:r>
      <w:r w:rsidR="0020551A">
        <w:rPr>
          <w:rFonts w:ascii="Arial" w:hAnsi="Arial" w:cs="Arial"/>
          <w:sz w:val="24"/>
          <w:szCs w:val="24"/>
        </w:rPr>
        <w:t>, cuando inició</w:t>
      </w:r>
      <w:r w:rsidR="000D6558" w:rsidRPr="00E55F3D">
        <w:rPr>
          <w:rFonts w:ascii="Arial" w:hAnsi="Arial" w:cs="Arial"/>
          <w:sz w:val="24"/>
          <w:szCs w:val="24"/>
        </w:rPr>
        <w:t xml:space="preserve"> el actual sexenio, representaba alrededor del 26</w:t>
      </w:r>
      <w:r w:rsidR="00764335">
        <w:rPr>
          <w:rFonts w:ascii="Arial" w:hAnsi="Arial" w:cs="Arial"/>
          <w:sz w:val="24"/>
          <w:szCs w:val="24"/>
        </w:rPr>
        <w:t xml:space="preserve"> </w:t>
      </w:r>
      <w:r w:rsidR="000D6558" w:rsidRPr="00E55F3D">
        <w:rPr>
          <w:rFonts w:ascii="Arial" w:hAnsi="Arial" w:cs="Arial"/>
          <w:sz w:val="24"/>
          <w:szCs w:val="24"/>
        </w:rPr>
        <w:t>%y hoy está cercano al 33</w:t>
      </w:r>
      <w:r w:rsidR="00764335">
        <w:rPr>
          <w:rFonts w:ascii="Arial" w:hAnsi="Arial" w:cs="Arial"/>
          <w:sz w:val="24"/>
          <w:szCs w:val="24"/>
        </w:rPr>
        <w:t xml:space="preserve"> </w:t>
      </w:r>
      <w:r w:rsidR="000D6558" w:rsidRPr="00E55F3D">
        <w:rPr>
          <w:rFonts w:ascii="Arial" w:hAnsi="Arial" w:cs="Arial"/>
          <w:sz w:val="24"/>
          <w:szCs w:val="24"/>
        </w:rPr>
        <w:t>%, la meta del gobierno federal es que llegue al 40</w:t>
      </w:r>
      <w:r w:rsidR="00764335">
        <w:rPr>
          <w:rFonts w:ascii="Arial" w:hAnsi="Arial" w:cs="Arial"/>
          <w:sz w:val="24"/>
          <w:szCs w:val="24"/>
        </w:rPr>
        <w:t xml:space="preserve"> </w:t>
      </w:r>
      <w:r w:rsidR="000D6558" w:rsidRPr="00E55F3D">
        <w:rPr>
          <w:rFonts w:ascii="Arial" w:hAnsi="Arial" w:cs="Arial"/>
          <w:sz w:val="24"/>
          <w:szCs w:val="24"/>
        </w:rPr>
        <w:t>% como proporción del PIB en 2018</w:t>
      </w:r>
      <w:sdt>
        <w:sdtPr>
          <w:rPr>
            <w:rFonts w:ascii="Arial" w:hAnsi="Arial" w:cs="Arial"/>
            <w:sz w:val="24"/>
            <w:szCs w:val="24"/>
          </w:rPr>
          <w:id w:val="37784630"/>
          <w:citation/>
        </w:sdtPr>
        <w:sdtContent>
          <w:r w:rsidR="000D6558" w:rsidRPr="00E55F3D">
            <w:rPr>
              <w:rFonts w:ascii="Arial" w:hAnsi="Arial" w:cs="Arial"/>
              <w:sz w:val="24"/>
              <w:szCs w:val="24"/>
            </w:rPr>
            <w:fldChar w:fldCharType="begin"/>
          </w:r>
          <w:r w:rsidR="00D01094">
            <w:rPr>
              <w:rFonts w:ascii="Arial" w:hAnsi="Arial" w:cs="Arial"/>
              <w:sz w:val="24"/>
              <w:szCs w:val="24"/>
            </w:rPr>
            <w:instrText xml:space="preserve">CITATION ElE16 \l 2058 </w:instrText>
          </w:r>
          <w:r w:rsidR="000D6558" w:rsidRPr="00E55F3D">
            <w:rPr>
              <w:rFonts w:ascii="Arial" w:hAnsi="Arial" w:cs="Arial"/>
              <w:sz w:val="24"/>
              <w:szCs w:val="24"/>
            </w:rPr>
            <w:fldChar w:fldCharType="separate"/>
          </w:r>
          <w:r w:rsidR="001D62AC">
            <w:rPr>
              <w:rFonts w:ascii="Arial" w:hAnsi="Arial" w:cs="Arial"/>
              <w:noProof/>
              <w:sz w:val="24"/>
              <w:szCs w:val="24"/>
            </w:rPr>
            <w:t xml:space="preserve"> </w:t>
          </w:r>
          <w:r w:rsidR="001D62AC" w:rsidRPr="001D62AC">
            <w:rPr>
              <w:rFonts w:ascii="Arial" w:hAnsi="Arial" w:cs="Arial"/>
              <w:noProof/>
              <w:sz w:val="24"/>
              <w:szCs w:val="24"/>
            </w:rPr>
            <w:t>(Economista, 2016)</w:t>
          </w:r>
          <w:r w:rsidR="000D6558" w:rsidRPr="00E55F3D">
            <w:rPr>
              <w:rFonts w:ascii="Arial" w:hAnsi="Arial" w:cs="Arial"/>
              <w:sz w:val="24"/>
              <w:szCs w:val="24"/>
            </w:rPr>
            <w:fldChar w:fldCharType="end"/>
          </w:r>
        </w:sdtContent>
      </w:sdt>
      <w:r w:rsidR="000D6558" w:rsidRPr="00E55F3D">
        <w:rPr>
          <w:rFonts w:ascii="Arial" w:hAnsi="Arial" w:cs="Arial"/>
          <w:sz w:val="24"/>
          <w:szCs w:val="24"/>
        </w:rPr>
        <w:t>, resultado de que desde 2006 la expansión del crédito ha tenido un buen comportamiento y se mantiene una dinámica positiva y aunque el financiamiento es bajo, no debe darse un proceso acelerado de otorgamiento de crédito, sino de manera gradual durante los siguientes años.</w:t>
      </w:r>
      <w:r w:rsidR="00BC34C6" w:rsidRPr="00E55F3D">
        <w:rPr>
          <w:rFonts w:ascii="Arial" w:hAnsi="Arial" w:cs="Arial"/>
          <w:sz w:val="24"/>
          <w:szCs w:val="24"/>
        </w:rPr>
        <w:t xml:space="preserve"> </w:t>
      </w:r>
    </w:p>
    <w:p w:rsidR="000D6558" w:rsidRPr="00E55F3D" w:rsidRDefault="000D6558" w:rsidP="003C42BA">
      <w:pPr>
        <w:spacing w:before="240" w:line="360" w:lineRule="auto"/>
        <w:ind w:firstLine="708"/>
        <w:jc w:val="both"/>
        <w:rPr>
          <w:rFonts w:ascii="Arial" w:hAnsi="Arial" w:cs="Arial"/>
          <w:sz w:val="24"/>
          <w:szCs w:val="24"/>
        </w:rPr>
      </w:pPr>
      <w:r w:rsidRPr="00E55F3D">
        <w:rPr>
          <w:rFonts w:ascii="Arial" w:hAnsi="Arial" w:cs="Arial"/>
          <w:sz w:val="24"/>
          <w:szCs w:val="24"/>
        </w:rPr>
        <w:t xml:space="preserve">De igual manera se destaca la relación entre el crecimiento económico y el crédito, a mayor crecimiento del PIB se puede dar una mayor expansión del crédito, el uso responsable de este facilita realizar gastos en consumo e inversión por encima de lo que permiten los ingresos corrientes de las familias y empresas sin embargo, el monto de financiamiento que una familia, empresa o economía recibe, siempre </w:t>
      </w:r>
      <w:r w:rsidR="00BC34C6" w:rsidRPr="00E55F3D">
        <w:rPr>
          <w:rFonts w:ascii="Arial" w:hAnsi="Arial" w:cs="Arial"/>
          <w:sz w:val="24"/>
          <w:szCs w:val="24"/>
        </w:rPr>
        <w:t>está</w:t>
      </w:r>
      <w:r w:rsidRPr="00E55F3D">
        <w:rPr>
          <w:rFonts w:ascii="Arial" w:hAnsi="Arial" w:cs="Arial"/>
          <w:sz w:val="24"/>
          <w:szCs w:val="24"/>
        </w:rPr>
        <w:t xml:space="preserve"> asociado a l</w:t>
      </w:r>
      <w:r w:rsidR="00BC34C6" w:rsidRPr="00E55F3D">
        <w:rPr>
          <w:rFonts w:ascii="Arial" w:hAnsi="Arial" w:cs="Arial"/>
          <w:sz w:val="24"/>
          <w:szCs w:val="24"/>
        </w:rPr>
        <w:t>a capacidad de pagar sus deudas.</w:t>
      </w:r>
    </w:p>
    <w:p w:rsidR="00BC34C6" w:rsidRPr="00E55F3D" w:rsidRDefault="00A43C37" w:rsidP="003C42BA">
      <w:pPr>
        <w:spacing w:before="240" w:line="360" w:lineRule="auto"/>
        <w:jc w:val="both"/>
        <w:rPr>
          <w:rFonts w:ascii="Arial" w:hAnsi="Arial" w:cs="Arial"/>
          <w:sz w:val="24"/>
          <w:szCs w:val="24"/>
        </w:rPr>
      </w:pPr>
      <w:r w:rsidRPr="00E55F3D">
        <w:rPr>
          <w:rFonts w:ascii="Arial" w:hAnsi="Arial" w:cs="Arial"/>
          <w:sz w:val="24"/>
          <w:szCs w:val="24"/>
        </w:rPr>
        <w:tab/>
        <w:t>El sector financiero bancario está creciendo a t</w:t>
      </w:r>
      <w:r w:rsidR="00D92B44">
        <w:rPr>
          <w:rFonts w:ascii="Arial" w:hAnsi="Arial" w:cs="Arial"/>
          <w:sz w:val="24"/>
          <w:szCs w:val="24"/>
        </w:rPr>
        <w:t>asas mayores a las del PIB, la b</w:t>
      </w:r>
      <w:r w:rsidRPr="00E55F3D">
        <w:rPr>
          <w:rFonts w:ascii="Arial" w:hAnsi="Arial" w:cs="Arial"/>
          <w:sz w:val="24"/>
          <w:szCs w:val="24"/>
        </w:rPr>
        <w:t>anca es el componente más grande del sector financiero mexicano, la velocidad a la que crece la economía en su conjunto es menor a la que crece el sector financiero y bancario.</w:t>
      </w:r>
      <w:r w:rsidR="00105883">
        <w:rPr>
          <w:rFonts w:ascii="Arial" w:hAnsi="Arial" w:cs="Arial"/>
          <w:sz w:val="24"/>
          <w:szCs w:val="24"/>
        </w:rPr>
        <w:t xml:space="preserve"> </w:t>
      </w:r>
      <w:r w:rsidR="00BC34C6" w:rsidRPr="00E55F3D">
        <w:rPr>
          <w:rFonts w:ascii="Arial" w:hAnsi="Arial" w:cs="Arial"/>
          <w:sz w:val="24"/>
          <w:szCs w:val="24"/>
        </w:rPr>
        <w:t xml:space="preserve">Cuando el crédito crece más rápido que la generación de ingresos, se incrementa el riesgo de no poder pagar los préstamos, ello dificulta obtener nuevos préstamos en el futuro, el crédito que detona el crecimiento económico en el mediano plazo es el que apoya las actividades productivas, se espera que con la reforma financiera mejore la inercia de crecimiento responsable del crédito, que la banca de desarrollo complemente el crédito controlando los riesgos, si el crecimiento de la economía es menor el crédito debe crecer menos, evitando las políticas públicas en favor del populismo crediticio, el crédito al consumo en niveles razonables es bueno ya que mejora la calidad de vida de la </w:t>
      </w:r>
      <w:r w:rsidR="00BC34C6" w:rsidRPr="00E55F3D">
        <w:rPr>
          <w:rFonts w:ascii="Arial" w:hAnsi="Arial" w:cs="Arial"/>
          <w:sz w:val="24"/>
          <w:szCs w:val="24"/>
        </w:rPr>
        <w:lastRenderedPageBreak/>
        <w:t>población, pero debe otorgarse de forma que se evite el sobreendeudamiento ya que bien manejado es útil y apo</w:t>
      </w:r>
      <w:r w:rsidR="00BE44AF" w:rsidRPr="00E55F3D">
        <w:rPr>
          <w:rFonts w:ascii="Arial" w:hAnsi="Arial" w:cs="Arial"/>
          <w:sz w:val="24"/>
          <w:szCs w:val="24"/>
        </w:rPr>
        <w:t>ya el bienestar de las familias, este mercado tiende a crecer</w:t>
      </w:r>
      <w:r w:rsidR="00FC0054">
        <w:rPr>
          <w:rFonts w:ascii="Arial" w:hAnsi="Arial" w:cs="Arial"/>
          <w:sz w:val="24"/>
          <w:szCs w:val="24"/>
        </w:rPr>
        <w:t xml:space="preserve"> debido a que </w:t>
      </w:r>
      <w:r w:rsidR="00BE44AF" w:rsidRPr="00E55F3D">
        <w:rPr>
          <w:rFonts w:ascii="Arial" w:hAnsi="Arial" w:cs="Arial"/>
          <w:sz w:val="24"/>
          <w:szCs w:val="24"/>
        </w:rPr>
        <w:t>los rendimientos del crédito al consumo son a</w:t>
      </w:r>
      <w:r w:rsidR="00105883">
        <w:rPr>
          <w:rFonts w:ascii="Arial" w:hAnsi="Arial" w:cs="Arial"/>
          <w:sz w:val="24"/>
          <w:szCs w:val="24"/>
        </w:rPr>
        <w:t>ltos para los bancos en general.</w:t>
      </w:r>
    </w:p>
    <w:p w:rsidR="00BC34C6" w:rsidRPr="00E55F3D" w:rsidRDefault="00BC34C6" w:rsidP="003C42BA">
      <w:pPr>
        <w:spacing w:before="240" w:line="360" w:lineRule="auto"/>
        <w:jc w:val="both"/>
        <w:rPr>
          <w:rFonts w:ascii="Arial" w:hAnsi="Arial" w:cs="Arial"/>
          <w:sz w:val="24"/>
          <w:szCs w:val="24"/>
        </w:rPr>
      </w:pPr>
      <w:r w:rsidRPr="00E55F3D">
        <w:rPr>
          <w:rFonts w:ascii="Arial" w:hAnsi="Arial" w:cs="Arial"/>
          <w:sz w:val="24"/>
          <w:szCs w:val="24"/>
        </w:rPr>
        <w:tab/>
        <w:t xml:space="preserve">Lo más importante y dados los resultados en las recientes elecciones de los Estados Unidos, es mantener la estabilidad del sistema financiero antes de generar riesgos sistémicos que se produzcan por una expansión artificial del crédito en la economía. El nivel de endeudamiento debe mantenerse en niveles </w:t>
      </w:r>
      <w:r w:rsidR="00815099" w:rsidRPr="00E55F3D">
        <w:rPr>
          <w:rFonts w:ascii="Arial" w:hAnsi="Arial" w:cs="Arial"/>
          <w:sz w:val="24"/>
          <w:szCs w:val="24"/>
        </w:rPr>
        <w:t>aceptables de manera que no se afecte la estabilidad económica de las personas, las empresas, ni del país en general, ya que de no hacerlo estaríamos repitiendo uno de los errores que nos han llevado sin remedio a una crisis.</w:t>
      </w:r>
    </w:p>
    <w:p w:rsidR="00CF5E84" w:rsidRDefault="00CF5E84" w:rsidP="00304A48">
      <w:pPr>
        <w:spacing w:line="360" w:lineRule="auto"/>
        <w:rPr>
          <w:rFonts w:ascii="Arial" w:hAnsi="Arial" w:cs="Arial"/>
          <w:b/>
          <w:sz w:val="24"/>
          <w:szCs w:val="24"/>
        </w:rPr>
      </w:pPr>
      <w:r>
        <w:rPr>
          <w:rFonts w:ascii="Arial" w:hAnsi="Arial" w:cs="Arial"/>
          <w:b/>
          <w:sz w:val="24"/>
          <w:szCs w:val="24"/>
        </w:rPr>
        <w:br w:type="page"/>
      </w:r>
    </w:p>
    <w:bookmarkStart w:id="53" w:name="_Toc481404459" w:displacedByCustomXml="next"/>
    <w:sdt>
      <w:sdtPr>
        <w:rPr>
          <w:rFonts w:ascii="Arial" w:eastAsiaTheme="minorHAnsi" w:hAnsi="Arial" w:cs="Arial"/>
          <w:color w:val="auto"/>
          <w:sz w:val="24"/>
          <w:szCs w:val="24"/>
          <w:lang w:val="es-ES" w:eastAsia="en-US"/>
        </w:rPr>
        <w:id w:val="-678656164"/>
        <w:docPartObj>
          <w:docPartGallery w:val="Bibliographies"/>
          <w:docPartUnique/>
        </w:docPartObj>
      </w:sdtPr>
      <w:sdtEndPr>
        <w:rPr>
          <w:lang w:val="es-MX"/>
        </w:rPr>
      </w:sdtEndPr>
      <w:sdtContent>
        <w:p w:rsidR="00F67FA7" w:rsidRPr="00CF5E84" w:rsidRDefault="00F67FA7" w:rsidP="00304A48">
          <w:pPr>
            <w:pStyle w:val="Ttulo1"/>
            <w:spacing w:line="360" w:lineRule="auto"/>
            <w:jc w:val="center"/>
            <w:rPr>
              <w:rFonts w:ascii="Arial" w:hAnsi="Arial" w:cs="Arial"/>
              <w:b/>
              <w:color w:val="auto"/>
              <w:sz w:val="28"/>
              <w:szCs w:val="28"/>
            </w:rPr>
          </w:pPr>
          <w:r w:rsidRPr="00CF5E84">
            <w:rPr>
              <w:rFonts w:ascii="Arial" w:hAnsi="Arial" w:cs="Arial"/>
              <w:b/>
              <w:color w:val="auto"/>
              <w:sz w:val="28"/>
              <w:szCs w:val="28"/>
            </w:rPr>
            <w:t>Bibliografía</w:t>
          </w:r>
          <w:bookmarkEnd w:id="53"/>
        </w:p>
        <w:p w:rsidR="00CF5E84" w:rsidRPr="00027812" w:rsidRDefault="00CF5E84" w:rsidP="00304A48">
          <w:pPr>
            <w:spacing w:line="360" w:lineRule="auto"/>
            <w:rPr>
              <w:rFonts w:ascii="Arial" w:hAnsi="Arial" w:cs="Arial"/>
              <w:sz w:val="24"/>
              <w:szCs w:val="24"/>
              <w:lang w:eastAsia="es-MX"/>
            </w:rPr>
          </w:pPr>
        </w:p>
        <w:sdt>
          <w:sdtPr>
            <w:rPr>
              <w:rFonts w:ascii="Arial" w:hAnsi="Arial" w:cs="Arial"/>
              <w:sz w:val="24"/>
              <w:szCs w:val="24"/>
            </w:rPr>
            <w:id w:val="111145805"/>
            <w:bibliography/>
          </w:sdtPr>
          <w:sdtContent>
            <w:p w:rsidR="001D62AC" w:rsidRPr="00027812" w:rsidRDefault="00F67FA7" w:rsidP="001D62AC">
              <w:pPr>
                <w:pStyle w:val="Bibliografa"/>
                <w:ind w:left="720" w:hanging="720"/>
                <w:rPr>
                  <w:rFonts w:ascii="Arial" w:hAnsi="Arial" w:cs="Arial"/>
                  <w:noProof/>
                  <w:sz w:val="24"/>
                  <w:szCs w:val="24"/>
                </w:rPr>
              </w:pPr>
              <w:r w:rsidRPr="00027812">
                <w:rPr>
                  <w:rFonts w:ascii="Arial" w:hAnsi="Arial" w:cs="Arial"/>
                  <w:sz w:val="24"/>
                  <w:szCs w:val="24"/>
                </w:rPr>
                <w:fldChar w:fldCharType="begin"/>
              </w:r>
              <w:r w:rsidRPr="00027812">
                <w:rPr>
                  <w:rFonts w:ascii="Arial" w:hAnsi="Arial" w:cs="Arial"/>
                  <w:sz w:val="24"/>
                  <w:szCs w:val="24"/>
                </w:rPr>
                <w:instrText>BIBLIOGRAPHY</w:instrText>
              </w:r>
              <w:r w:rsidRPr="00027812">
                <w:rPr>
                  <w:rFonts w:ascii="Arial" w:hAnsi="Arial" w:cs="Arial"/>
                  <w:sz w:val="24"/>
                  <w:szCs w:val="24"/>
                </w:rPr>
                <w:fldChar w:fldCharType="separate"/>
              </w:r>
              <w:r w:rsidR="001D62AC" w:rsidRPr="00027812">
                <w:rPr>
                  <w:rFonts w:ascii="Arial" w:hAnsi="Arial" w:cs="Arial"/>
                  <w:noProof/>
                  <w:sz w:val="24"/>
                  <w:szCs w:val="24"/>
                </w:rPr>
                <w:t xml:space="preserve">ABM. (28 de 09 de 2016). </w:t>
              </w:r>
              <w:r w:rsidR="001D62AC" w:rsidRPr="00027812">
                <w:rPr>
                  <w:rFonts w:ascii="Arial" w:hAnsi="Arial" w:cs="Arial"/>
                  <w:i/>
                  <w:iCs/>
                  <w:noProof/>
                  <w:sz w:val="24"/>
                  <w:szCs w:val="24"/>
                </w:rPr>
                <w:t>Asociación de Bancos de México</w:t>
              </w:r>
              <w:r w:rsidR="001D62AC" w:rsidRPr="00027812">
                <w:rPr>
                  <w:rFonts w:ascii="Arial" w:hAnsi="Arial" w:cs="Arial"/>
                  <w:noProof/>
                  <w:sz w:val="24"/>
                  <w:szCs w:val="24"/>
                </w:rPr>
                <w:t>. Obtenido de La Banca en México: https://www.abm.org.mx/la-banca-en-mexico/</w:t>
              </w:r>
            </w:p>
            <w:p w:rsidR="001D62AC" w:rsidRPr="00027812" w:rsidRDefault="001D62AC" w:rsidP="001D62AC">
              <w:pPr>
                <w:pStyle w:val="Bibliografa"/>
                <w:ind w:left="720" w:hanging="720"/>
                <w:rPr>
                  <w:rFonts w:ascii="Arial" w:hAnsi="Arial" w:cs="Arial"/>
                  <w:noProof/>
                  <w:sz w:val="24"/>
                  <w:szCs w:val="24"/>
                </w:rPr>
              </w:pPr>
              <w:r w:rsidRPr="00027812">
                <w:rPr>
                  <w:rFonts w:ascii="Arial" w:hAnsi="Arial" w:cs="Arial"/>
                  <w:noProof/>
                  <w:sz w:val="24"/>
                  <w:szCs w:val="24"/>
                </w:rPr>
                <w:t xml:space="preserve">AMIB . (09 de 09 de 2016). </w:t>
              </w:r>
              <w:r w:rsidRPr="00027812">
                <w:rPr>
                  <w:rFonts w:ascii="Arial" w:hAnsi="Arial" w:cs="Arial"/>
                  <w:i/>
                  <w:iCs/>
                  <w:noProof/>
                  <w:sz w:val="24"/>
                  <w:szCs w:val="24"/>
                </w:rPr>
                <w:t>Operación del Mercado de Valores en México</w:t>
              </w:r>
              <w:r w:rsidRPr="00027812">
                <w:rPr>
                  <w:rFonts w:ascii="Arial" w:hAnsi="Arial" w:cs="Arial"/>
                  <w:noProof/>
                  <w:sz w:val="24"/>
                  <w:szCs w:val="24"/>
                </w:rPr>
                <w:t>. Obtenido de Asociación Mexicana de Instituciones Bursátiles: www.amib.com.mx</w:t>
              </w:r>
            </w:p>
            <w:p w:rsidR="001D62AC" w:rsidRPr="00027812" w:rsidRDefault="001D62AC" w:rsidP="001D62AC">
              <w:pPr>
                <w:pStyle w:val="Bibliografa"/>
                <w:ind w:left="720" w:hanging="720"/>
                <w:rPr>
                  <w:rFonts w:ascii="Arial" w:hAnsi="Arial" w:cs="Arial"/>
                  <w:noProof/>
                  <w:sz w:val="24"/>
                  <w:szCs w:val="24"/>
                </w:rPr>
              </w:pPr>
              <w:r w:rsidRPr="00027812">
                <w:rPr>
                  <w:rFonts w:ascii="Arial" w:hAnsi="Arial" w:cs="Arial"/>
                  <w:noProof/>
                  <w:sz w:val="24"/>
                  <w:szCs w:val="24"/>
                </w:rPr>
                <w:t xml:space="preserve">BANAMEX. (13 de 08 de 2016). </w:t>
              </w:r>
              <w:r w:rsidRPr="00027812">
                <w:rPr>
                  <w:rFonts w:ascii="Arial" w:hAnsi="Arial" w:cs="Arial"/>
                  <w:i/>
                  <w:iCs/>
                  <w:noProof/>
                  <w:sz w:val="24"/>
                  <w:szCs w:val="24"/>
                </w:rPr>
                <w:t>Educación financiera BANAMEX.</w:t>
              </w:r>
              <w:r w:rsidRPr="00027812">
                <w:rPr>
                  <w:rFonts w:ascii="Arial" w:hAnsi="Arial" w:cs="Arial"/>
                  <w:noProof/>
                  <w:sz w:val="24"/>
                  <w:szCs w:val="24"/>
                </w:rPr>
                <w:t xml:space="preserve"> Obtenido de WWW.BANAMEX.COM: www.banamex.com/es/conoce_banamex/quienes_somos/prensa/pdf/book_brujula_digital_2014.pdf</w:t>
              </w:r>
            </w:p>
            <w:p w:rsidR="001D62AC" w:rsidRPr="00027812" w:rsidRDefault="001D62AC" w:rsidP="001D62AC">
              <w:pPr>
                <w:pStyle w:val="Bibliografa"/>
                <w:ind w:left="720" w:hanging="720"/>
                <w:rPr>
                  <w:rFonts w:ascii="Arial" w:hAnsi="Arial" w:cs="Arial"/>
                  <w:noProof/>
                  <w:sz w:val="24"/>
                  <w:szCs w:val="24"/>
                </w:rPr>
              </w:pPr>
              <w:r w:rsidRPr="00027812">
                <w:rPr>
                  <w:rFonts w:ascii="Arial" w:hAnsi="Arial" w:cs="Arial"/>
                  <w:noProof/>
                  <w:sz w:val="24"/>
                  <w:szCs w:val="24"/>
                </w:rPr>
                <w:t xml:space="preserve">Banxico. (30 de 08 de 2016d). </w:t>
              </w:r>
              <w:r w:rsidRPr="00027812">
                <w:rPr>
                  <w:rFonts w:ascii="Arial" w:hAnsi="Arial" w:cs="Arial"/>
                  <w:i/>
                  <w:iCs/>
                  <w:noProof/>
                  <w:sz w:val="24"/>
                  <w:szCs w:val="24"/>
                </w:rPr>
                <w:t>Sistema Financiero Mexicano</w:t>
              </w:r>
              <w:r w:rsidRPr="00027812">
                <w:rPr>
                  <w:rFonts w:ascii="Arial" w:hAnsi="Arial" w:cs="Arial"/>
                  <w:noProof/>
                  <w:sz w:val="24"/>
                  <w:szCs w:val="24"/>
                </w:rPr>
                <w:t>. Obtenido de Banco De México: http://www.banxico.org.mx/divulgacion/billetes-y-monedas/importancia-billetes-monedas-.html#Queeseldinero</w:t>
              </w:r>
            </w:p>
            <w:p w:rsidR="001D62AC" w:rsidRPr="00027812" w:rsidRDefault="001D62AC" w:rsidP="001D62AC">
              <w:pPr>
                <w:pStyle w:val="Bibliografa"/>
                <w:ind w:left="720" w:hanging="720"/>
                <w:rPr>
                  <w:rFonts w:ascii="Arial" w:hAnsi="Arial" w:cs="Arial"/>
                  <w:noProof/>
                  <w:sz w:val="24"/>
                  <w:szCs w:val="24"/>
                </w:rPr>
              </w:pPr>
              <w:r w:rsidRPr="00027812">
                <w:rPr>
                  <w:rFonts w:ascii="Arial" w:hAnsi="Arial" w:cs="Arial"/>
                  <w:noProof/>
                  <w:sz w:val="24"/>
                  <w:szCs w:val="24"/>
                </w:rPr>
                <w:t xml:space="preserve">Banxico. (28 de 09 de 2016e). </w:t>
              </w:r>
              <w:r w:rsidRPr="00027812">
                <w:rPr>
                  <w:rFonts w:ascii="Arial" w:hAnsi="Arial" w:cs="Arial"/>
                  <w:i/>
                  <w:iCs/>
                  <w:noProof/>
                  <w:sz w:val="24"/>
                  <w:szCs w:val="24"/>
                </w:rPr>
                <w:t>Banco de México.</w:t>
              </w:r>
              <w:r w:rsidRPr="00027812">
                <w:rPr>
                  <w:rFonts w:ascii="Arial" w:hAnsi="Arial" w:cs="Arial"/>
                  <w:noProof/>
                  <w:sz w:val="24"/>
                  <w:szCs w:val="24"/>
                </w:rPr>
                <w:t xml:space="preserve"> Obtenido de Historia sintética de la banca en México: http://www.banxico.org.mx/divulgacion/sistema-financiero/sistema-financiero.html#Autoridades</w:t>
              </w:r>
            </w:p>
            <w:p w:rsidR="001D62AC" w:rsidRPr="00027812" w:rsidRDefault="001D62AC" w:rsidP="001D62AC">
              <w:pPr>
                <w:pStyle w:val="Bibliografa"/>
                <w:ind w:left="720" w:hanging="720"/>
                <w:rPr>
                  <w:rFonts w:ascii="Arial" w:hAnsi="Arial" w:cs="Arial"/>
                  <w:noProof/>
                  <w:sz w:val="24"/>
                  <w:szCs w:val="24"/>
                </w:rPr>
              </w:pPr>
              <w:r w:rsidRPr="00027812">
                <w:rPr>
                  <w:rFonts w:ascii="Arial" w:hAnsi="Arial" w:cs="Arial"/>
                  <w:noProof/>
                  <w:sz w:val="24"/>
                  <w:szCs w:val="24"/>
                </w:rPr>
                <w:t xml:space="preserve">CNBV. (24 de DICIEMBRE de 2009). </w:t>
              </w:r>
              <w:r w:rsidRPr="00027812">
                <w:rPr>
                  <w:rFonts w:ascii="Arial" w:hAnsi="Arial" w:cs="Arial"/>
                  <w:i/>
                  <w:iCs/>
                  <w:noProof/>
                  <w:sz w:val="24"/>
                  <w:szCs w:val="24"/>
                </w:rPr>
                <w:t>Reporte de inclusión financiera.</w:t>
              </w:r>
              <w:r w:rsidRPr="00027812">
                <w:rPr>
                  <w:rFonts w:ascii="Arial" w:hAnsi="Arial" w:cs="Arial"/>
                  <w:noProof/>
                  <w:sz w:val="24"/>
                  <w:szCs w:val="24"/>
                </w:rPr>
                <w:t xml:space="preserve"> Obtenido de Reporte de inclusion financiera 1: www.sagarpa.gob.mx/agronegocios/boletinpatmir/estudios/CNVB%20Primer%Reporte</w:t>
              </w:r>
            </w:p>
            <w:p w:rsidR="001D62AC" w:rsidRPr="00027812" w:rsidRDefault="001D62AC" w:rsidP="001D62AC">
              <w:pPr>
                <w:pStyle w:val="Bibliografa"/>
                <w:ind w:left="720" w:hanging="720"/>
                <w:rPr>
                  <w:rFonts w:ascii="Arial" w:hAnsi="Arial" w:cs="Arial"/>
                  <w:noProof/>
                  <w:sz w:val="24"/>
                  <w:szCs w:val="24"/>
                </w:rPr>
              </w:pPr>
              <w:r w:rsidRPr="00027812">
                <w:rPr>
                  <w:rFonts w:ascii="Arial" w:hAnsi="Arial" w:cs="Arial"/>
                  <w:noProof/>
                  <w:sz w:val="24"/>
                  <w:szCs w:val="24"/>
                </w:rPr>
                <w:t xml:space="preserve">Condusef. (06 de 10 de 2016). </w:t>
              </w:r>
              <w:r w:rsidRPr="00027812">
                <w:rPr>
                  <w:rFonts w:ascii="Arial" w:hAnsi="Arial" w:cs="Arial"/>
                  <w:i/>
                  <w:iCs/>
                  <w:noProof/>
                  <w:sz w:val="24"/>
                  <w:szCs w:val="24"/>
                </w:rPr>
                <w:t>Proteja su Dinero.</w:t>
              </w:r>
              <w:r w:rsidRPr="00027812">
                <w:rPr>
                  <w:rFonts w:ascii="Arial" w:hAnsi="Arial" w:cs="Arial"/>
                  <w:noProof/>
                  <w:sz w:val="24"/>
                  <w:szCs w:val="24"/>
                </w:rPr>
                <w:t xml:space="preserve"> Obtenido de Educación Financiera: http://www.condusef.gob.mx/Revista/PDF-s/2016/199/psd_199.pdf</w:t>
              </w:r>
            </w:p>
            <w:p w:rsidR="001D62AC" w:rsidRPr="00027812" w:rsidRDefault="001D62AC" w:rsidP="001D62AC">
              <w:pPr>
                <w:pStyle w:val="Bibliografa"/>
                <w:ind w:left="720" w:hanging="720"/>
                <w:rPr>
                  <w:rFonts w:ascii="Arial" w:hAnsi="Arial" w:cs="Arial"/>
                  <w:noProof/>
                  <w:sz w:val="24"/>
                  <w:szCs w:val="24"/>
                </w:rPr>
              </w:pPr>
              <w:r w:rsidRPr="00027812">
                <w:rPr>
                  <w:rFonts w:ascii="Arial" w:hAnsi="Arial" w:cs="Arial"/>
                  <w:noProof/>
                  <w:sz w:val="24"/>
                  <w:szCs w:val="24"/>
                </w:rPr>
                <w:t xml:space="preserve">Definición.de. (22 de 12 de 2016). </w:t>
              </w:r>
              <w:r w:rsidRPr="00027812">
                <w:rPr>
                  <w:rFonts w:ascii="Arial" w:hAnsi="Arial" w:cs="Arial"/>
                  <w:i/>
                  <w:iCs/>
                  <w:noProof/>
                  <w:sz w:val="24"/>
                  <w:szCs w:val="24"/>
                </w:rPr>
                <w:t>Definición de Crédito</w:t>
              </w:r>
              <w:r w:rsidRPr="00027812">
                <w:rPr>
                  <w:rFonts w:ascii="Arial" w:hAnsi="Arial" w:cs="Arial"/>
                  <w:noProof/>
                  <w:sz w:val="24"/>
                  <w:szCs w:val="24"/>
                </w:rPr>
                <w:t>. Obtenido de Crédito: http://definicion.de/credito/</w:t>
              </w:r>
            </w:p>
            <w:p w:rsidR="001D62AC" w:rsidRPr="00027812" w:rsidRDefault="001D62AC" w:rsidP="001D62AC">
              <w:pPr>
                <w:pStyle w:val="Bibliografa"/>
                <w:ind w:left="720" w:hanging="720"/>
                <w:rPr>
                  <w:rFonts w:ascii="Arial" w:hAnsi="Arial" w:cs="Arial"/>
                  <w:noProof/>
                  <w:sz w:val="24"/>
                  <w:szCs w:val="24"/>
                </w:rPr>
              </w:pPr>
              <w:r w:rsidRPr="00027812">
                <w:rPr>
                  <w:rFonts w:ascii="Arial" w:hAnsi="Arial" w:cs="Arial"/>
                  <w:noProof/>
                  <w:sz w:val="24"/>
                  <w:szCs w:val="24"/>
                </w:rPr>
                <w:t xml:space="preserve">Dieck, A. F. (2014). </w:t>
              </w:r>
              <w:r w:rsidRPr="00027812">
                <w:rPr>
                  <w:rFonts w:ascii="Arial" w:hAnsi="Arial" w:cs="Arial"/>
                  <w:i/>
                  <w:iCs/>
                  <w:noProof/>
                  <w:sz w:val="24"/>
                  <w:szCs w:val="24"/>
                </w:rPr>
                <w:t>Instituciones Financieras.</w:t>
              </w:r>
              <w:r w:rsidRPr="00027812">
                <w:rPr>
                  <w:rFonts w:ascii="Arial" w:hAnsi="Arial" w:cs="Arial"/>
                  <w:noProof/>
                  <w:sz w:val="24"/>
                  <w:szCs w:val="24"/>
                </w:rPr>
                <w:t xml:space="preserve"> México: Mc Graw Hill.</w:t>
              </w:r>
            </w:p>
            <w:p w:rsidR="001D62AC" w:rsidRPr="00027812" w:rsidRDefault="001D62AC" w:rsidP="001D62AC">
              <w:pPr>
                <w:pStyle w:val="Bibliografa"/>
                <w:ind w:left="720" w:hanging="720"/>
                <w:rPr>
                  <w:rFonts w:ascii="Arial" w:hAnsi="Arial" w:cs="Arial"/>
                  <w:noProof/>
                  <w:sz w:val="24"/>
                  <w:szCs w:val="24"/>
                </w:rPr>
              </w:pPr>
              <w:r w:rsidRPr="00027812">
                <w:rPr>
                  <w:rFonts w:ascii="Arial" w:hAnsi="Arial" w:cs="Arial"/>
                  <w:noProof/>
                  <w:sz w:val="24"/>
                  <w:szCs w:val="24"/>
                </w:rPr>
                <w:t xml:space="preserve">DORNBUSCH, R. (1998). </w:t>
              </w:r>
              <w:r w:rsidRPr="00027812">
                <w:rPr>
                  <w:rFonts w:ascii="Arial" w:hAnsi="Arial" w:cs="Arial"/>
                  <w:i/>
                  <w:iCs/>
                  <w:noProof/>
                  <w:sz w:val="24"/>
                  <w:szCs w:val="24"/>
                </w:rPr>
                <w:t>Macroeconomia.</w:t>
              </w:r>
              <w:r w:rsidRPr="00027812">
                <w:rPr>
                  <w:rFonts w:ascii="Arial" w:hAnsi="Arial" w:cs="Arial"/>
                  <w:noProof/>
                  <w:sz w:val="24"/>
                  <w:szCs w:val="24"/>
                </w:rPr>
                <w:t xml:space="preserve"> Madrid: Mc Graw Hill.</w:t>
              </w:r>
            </w:p>
            <w:p w:rsidR="001D62AC" w:rsidRPr="00027812" w:rsidRDefault="001D62AC" w:rsidP="001D62AC">
              <w:pPr>
                <w:pStyle w:val="Bibliografa"/>
                <w:ind w:left="720" w:hanging="720"/>
                <w:rPr>
                  <w:rFonts w:ascii="Arial" w:hAnsi="Arial" w:cs="Arial"/>
                  <w:noProof/>
                  <w:sz w:val="24"/>
                  <w:szCs w:val="24"/>
                </w:rPr>
              </w:pPr>
              <w:r w:rsidRPr="00027812">
                <w:rPr>
                  <w:rFonts w:ascii="Arial" w:hAnsi="Arial" w:cs="Arial"/>
                  <w:noProof/>
                  <w:sz w:val="24"/>
                  <w:szCs w:val="24"/>
                </w:rPr>
                <w:t xml:space="preserve">Economista, E. (1 de 12 de 2016). Valores y Dinero. </w:t>
              </w:r>
              <w:r w:rsidRPr="00027812">
                <w:rPr>
                  <w:rFonts w:ascii="Arial" w:hAnsi="Arial" w:cs="Arial"/>
                  <w:i/>
                  <w:iCs/>
                  <w:noProof/>
                  <w:sz w:val="24"/>
                  <w:szCs w:val="24"/>
                </w:rPr>
                <w:t>Crédito de la Banca crecio 11.2% anual</w:t>
              </w:r>
              <w:r w:rsidRPr="00027812">
                <w:rPr>
                  <w:rFonts w:ascii="Arial" w:hAnsi="Arial" w:cs="Arial"/>
                  <w:noProof/>
                  <w:sz w:val="24"/>
                  <w:szCs w:val="24"/>
                </w:rPr>
                <w:t>, pág. 14.</w:t>
              </w:r>
            </w:p>
            <w:p w:rsidR="001D62AC" w:rsidRPr="00027812" w:rsidRDefault="001D62AC" w:rsidP="001D62AC">
              <w:pPr>
                <w:pStyle w:val="Bibliografa"/>
                <w:ind w:left="720" w:hanging="720"/>
                <w:rPr>
                  <w:rFonts w:ascii="Arial" w:hAnsi="Arial" w:cs="Arial"/>
                  <w:noProof/>
                  <w:sz w:val="24"/>
                  <w:szCs w:val="24"/>
                </w:rPr>
              </w:pPr>
              <w:r w:rsidRPr="00027812">
                <w:rPr>
                  <w:rFonts w:ascii="Arial" w:hAnsi="Arial" w:cs="Arial"/>
                  <w:noProof/>
                  <w:sz w:val="24"/>
                  <w:szCs w:val="24"/>
                </w:rPr>
                <w:t xml:space="preserve">El Economista. (3 de 10 de 2012). </w:t>
              </w:r>
              <w:r w:rsidRPr="00027812">
                <w:rPr>
                  <w:rFonts w:ascii="Arial" w:hAnsi="Arial" w:cs="Arial"/>
                  <w:i/>
                  <w:iCs/>
                  <w:noProof/>
                  <w:sz w:val="24"/>
                  <w:szCs w:val="24"/>
                </w:rPr>
                <w:t>Finanzas Personales</w:t>
              </w:r>
              <w:r w:rsidRPr="00027812">
                <w:rPr>
                  <w:rFonts w:ascii="Arial" w:hAnsi="Arial" w:cs="Arial"/>
                  <w:noProof/>
                  <w:sz w:val="24"/>
                  <w:szCs w:val="24"/>
                </w:rPr>
                <w:t>. Obtenido de Ahorro y Crédito Aprende a Manejarlos: http://eleconomista.com.mx/finanzas-personales/2012/10/03/ahorro-credito-aprenda-manejarlos</w:t>
              </w:r>
            </w:p>
            <w:p w:rsidR="001D62AC" w:rsidRPr="00027812" w:rsidRDefault="001D62AC" w:rsidP="001D62AC">
              <w:pPr>
                <w:pStyle w:val="Bibliografa"/>
                <w:ind w:left="720" w:hanging="720"/>
                <w:rPr>
                  <w:rFonts w:ascii="Arial" w:hAnsi="Arial" w:cs="Arial"/>
                  <w:noProof/>
                  <w:sz w:val="24"/>
                  <w:szCs w:val="24"/>
                </w:rPr>
              </w:pPr>
              <w:r w:rsidRPr="00027812">
                <w:rPr>
                  <w:rFonts w:ascii="Arial" w:hAnsi="Arial" w:cs="Arial"/>
                  <w:noProof/>
                  <w:sz w:val="24"/>
                  <w:szCs w:val="24"/>
                </w:rPr>
                <w:lastRenderedPageBreak/>
                <w:t xml:space="preserve">El Financiero. (24 de 03 de 2016 ). </w:t>
              </w:r>
              <w:r w:rsidRPr="00027812">
                <w:rPr>
                  <w:rFonts w:ascii="Arial" w:hAnsi="Arial" w:cs="Arial"/>
                  <w:i/>
                  <w:iCs/>
                  <w:noProof/>
                  <w:sz w:val="24"/>
                  <w:szCs w:val="24"/>
                </w:rPr>
                <w:t>El Financiero</w:t>
              </w:r>
              <w:r w:rsidRPr="00027812">
                <w:rPr>
                  <w:rFonts w:ascii="Arial" w:hAnsi="Arial" w:cs="Arial"/>
                  <w:noProof/>
                  <w:sz w:val="24"/>
                  <w:szCs w:val="24"/>
                </w:rPr>
                <w:t>. Obtenido de El Financiero a: http://www.excelsior.com.mx/2012/02/14/dinero/810277</w:t>
              </w:r>
            </w:p>
            <w:p w:rsidR="001D62AC" w:rsidRPr="00027812" w:rsidRDefault="001D62AC" w:rsidP="001D62AC">
              <w:pPr>
                <w:pStyle w:val="Bibliografa"/>
                <w:ind w:left="720" w:hanging="720"/>
                <w:rPr>
                  <w:rFonts w:ascii="Arial" w:hAnsi="Arial" w:cs="Arial"/>
                  <w:noProof/>
                  <w:sz w:val="24"/>
                  <w:szCs w:val="24"/>
                </w:rPr>
              </w:pPr>
              <w:r w:rsidRPr="00027812">
                <w:rPr>
                  <w:rFonts w:ascii="Arial" w:hAnsi="Arial" w:cs="Arial"/>
                  <w:noProof/>
                  <w:sz w:val="24"/>
                  <w:szCs w:val="24"/>
                </w:rPr>
                <w:t xml:space="preserve">Excelsior. (06 de 12 de 2016). </w:t>
              </w:r>
              <w:r w:rsidRPr="00027812">
                <w:rPr>
                  <w:rFonts w:ascii="Arial" w:hAnsi="Arial" w:cs="Arial"/>
                  <w:i/>
                  <w:iCs/>
                  <w:noProof/>
                  <w:sz w:val="24"/>
                  <w:szCs w:val="24"/>
                </w:rPr>
                <w:t>Nacional</w:t>
              </w:r>
              <w:r w:rsidRPr="00027812">
                <w:rPr>
                  <w:rFonts w:ascii="Arial" w:hAnsi="Arial" w:cs="Arial"/>
                  <w:noProof/>
                  <w:sz w:val="24"/>
                  <w:szCs w:val="24"/>
                </w:rPr>
                <w:t>. Obtenido de Dinero: http://www.excelsior.com.mx/2012/02/14/dinero/810277</w:t>
              </w:r>
            </w:p>
            <w:p w:rsidR="001D62AC" w:rsidRPr="00027812" w:rsidRDefault="001D62AC" w:rsidP="001D62AC">
              <w:pPr>
                <w:pStyle w:val="Bibliografa"/>
                <w:ind w:left="720" w:hanging="720"/>
                <w:rPr>
                  <w:rFonts w:ascii="Arial" w:hAnsi="Arial" w:cs="Arial"/>
                  <w:noProof/>
                  <w:sz w:val="24"/>
                  <w:szCs w:val="24"/>
                </w:rPr>
              </w:pPr>
              <w:r w:rsidRPr="00027812">
                <w:rPr>
                  <w:rFonts w:ascii="Arial" w:hAnsi="Arial" w:cs="Arial"/>
                  <w:noProof/>
                  <w:sz w:val="24"/>
                  <w:szCs w:val="24"/>
                </w:rPr>
                <w:t xml:space="preserve">Fisher, S. (1997). </w:t>
              </w:r>
              <w:r w:rsidRPr="00027812">
                <w:rPr>
                  <w:rFonts w:ascii="Arial" w:hAnsi="Arial" w:cs="Arial"/>
                  <w:i/>
                  <w:iCs/>
                  <w:noProof/>
                  <w:sz w:val="24"/>
                  <w:szCs w:val="24"/>
                </w:rPr>
                <w:t>Economía.</w:t>
              </w:r>
              <w:r w:rsidRPr="00027812">
                <w:rPr>
                  <w:rFonts w:ascii="Arial" w:hAnsi="Arial" w:cs="Arial"/>
                  <w:noProof/>
                  <w:sz w:val="24"/>
                  <w:szCs w:val="24"/>
                </w:rPr>
                <w:t xml:space="preserve"> Barcelona: Mc Graw Hill.</w:t>
              </w:r>
            </w:p>
            <w:p w:rsidR="001D62AC" w:rsidRPr="00027812" w:rsidRDefault="001D62AC" w:rsidP="001D62AC">
              <w:pPr>
                <w:pStyle w:val="Bibliografa"/>
                <w:ind w:left="720" w:hanging="720"/>
                <w:rPr>
                  <w:rFonts w:ascii="Arial" w:hAnsi="Arial" w:cs="Arial"/>
                  <w:noProof/>
                  <w:sz w:val="24"/>
                  <w:szCs w:val="24"/>
                </w:rPr>
              </w:pPr>
              <w:r w:rsidRPr="00027812">
                <w:rPr>
                  <w:rFonts w:ascii="Arial" w:hAnsi="Arial" w:cs="Arial"/>
                  <w:noProof/>
                  <w:sz w:val="24"/>
                  <w:szCs w:val="24"/>
                </w:rPr>
                <w:t xml:space="preserve">Imagen, D. e. (29 de 07 de 2013). </w:t>
              </w:r>
              <w:r w:rsidRPr="00027812">
                <w:rPr>
                  <w:rFonts w:ascii="Arial" w:hAnsi="Arial" w:cs="Arial"/>
                  <w:i/>
                  <w:iCs/>
                  <w:noProof/>
                  <w:sz w:val="24"/>
                  <w:szCs w:val="24"/>
                </w:rPr>
                <w:t>Dinero en Imagen</w:t>
              </w:r>
              <w:r w:rsidRPr="00027812">
                <w:rPr>
                  <w:rFonts w:ascii="Arial" w:hAnsi="Arial" w:cs="Arial"/>
                  <w:noProof/>
                  <w:sz w:val="24"/>
                  <w:szCs w:val="24"/>
                </w:rPr>
                <w:t>. Obtenido de Economía: www.dineroenimagen.com/2013-07-29/23726</w:t>
              </w:r>
            </w:p>
            <w:p w:rsidR="001D62AC" w:rsidRPr="00027812" w:rsidRDefault="001D62AC" w:rsidP="001D62AC">
              <w:pPr>
                <w:pStyle w:val="Bibliografa"/>
                <w:ind w:left="720" w:hanging="720"/>
                <w:rPr>
                  <w:rFonts w:ascii="Arial" w:hAnsi="Arial" w:cs="Arial"/>
                  <w:noProof/>
                  <w:sz w:val="24"/>
                  <w:szCs w:val="24"/>
                </w:rPr>
              </w:pPr>
              <w:r w:rsidRPr="00027812">
                <w:rPr>
                  <w:rFonts w:ascii="Arial" w:hAnsi="Arial" w:cs="Arial"/>
                  <w:noProof/>
                  <w:sz w:val="24"/>
                  <w:szCs w:val="24"/>
                </w:rPr>
                <w:t xml:space="preserve">IMCO. (07 de 12 de 2016). </w:t>
              </w:r>
              <w:r w:rsidRPr="00027812">
                <w:rPr>
                  <w:rFonts w:ascii="Arial" w:hAnsi="Arial" w:cs="Arial"/>
                  <w:i/>
                  <w:iCs/>
                  <w:noProof/>
                  <w:sz w:val="24"/>
                  <w:szCs w:val="24"/>
                </w:rPr>
                <w:t>La reforma financiera y los riesgos del Crédito.</w:t>
              </w:r>
              <w:r w:rsidRPr="00027812">
                <w:rPr>
                  <w:rFonts w:ascii="Arial" w:hAnsi="Arial" w:cs="Arial"/>
                  <w:noProof/>
                  <w:sz w:val="24"/>
                  <w:szCs w:val="24"/>
                </w:rPr>
                <w:t xml:space="preserve"> Obtenido de El Análisis de la Reforma Financiera: http://imco.org.mx/wp-content/uploads/2013/09/LaReformaFinancierayLosRiesgosdelCredito.pdf</w:t>
              </w:r>
            </w:p>
            <w:p w:rsidR="001D62AC" w:rsidRPr="00027812" w:rsidRDefault="001D62AC" w:rsidP="001D62AC">
              <w:pPr>
                <w:pStyle w:val="Bibliografa"/>
                <w:ind w:left="720" w:hanging="720"/>
                <w:rPr>
                  <w:rFonts w:ascii="Arial" w:hAnsi="Arial" w:cs="Arial"/>
                  <w:noProof/>
                  <w:sz w:val="24"/>
                  <w:szCs w:val="24"/>
                </w:rPr>
              </w:pPr>
              <w:r w:rsidRPr="00027812">
                <w:rPr>
                  <w:rFonts w:ascii="Arial" w:hAnsi="Arial" w:cs="Arial"/>
                  <w:noProof/>
                  <w:sz w:val="24"/>
                  <w:szCs w:val="24"/>
                </w:rPr>
                <w:t xml:space="preserve">Instituto para la Protección al Ahorro Bancario. (01 de 28 de 2017). </w:t>
              </w:r>
              <w:r w:rsidRPr="00027812">
                <w:rPr>
                  <w:rFonts w:ascii="Arial" w:hAnsi="Arial" w:cs="Arial"/>
                  <w:i/>
                  <w:iCs/>
                  <w:noProof/>
                  <w:sz w:val="24"/>
                  <w:szCs w:val="24"/>
                </w:rPr>
                <w:t>Gobierno</w:t>
              </w:r>
              <w:r w:rsidRPr="00027812">
                <w:rPr>
                  <w:rFonts w:ascii="Arial" w:hAnsi="Arial" w:cs="Arial"/>
                  <w:noProof/>
                  <w:sz w:val="24"/>
                  <w:szCs w:val="24"/>
                </w:rPr>
                <w:t>. Obtenido de Tus ahorros bancarios están protegidos: https://www.gob.mx/ipab</w:t>
              </w:r>
            </w:p>
            <w:p w:rsidR="001D62AC" w:rsidRPr="00027812" w:rsidRDefault="001D62AC" w:rsidP="001D62AC">
              <w:pPr>
                <w:pStyle w:val="Bibliografa"/>
                <w:ind w:left="720" w:hanging="720"/>
                <w:rPr>
                  <w:rFonts w:ascii="Arial" w:hAnsi="Arial" w:cs="Arial"/>
                  <w:noProof/>
                  <w:sz w:val="24"/>
                  <w:szCs w:val="24"/>
                </w:rPr>
              </w:pPr>
              <w:r w:rsidRPr="00027812">
                <w:rPr>
                  <w:rFonts w:ascii="Arial" w:hAnsi="Arial" w:cs="Arial"/>
                  <w:noProof/>
                  <w:sz w:val="24"/>
                  <w:szCs w:val="24"/>
                </w:rPr>
                <w:t xml:space="preserve">Pussetto, L. (06 de 09 de 2016). </w:t>
              </w:r>
              <w:r w:rsidRPr="00027812">
                <w:rPr>
                  <w:rFonts w:ascii="Arial" w:hAnsi="Arial" w:cs="Arial"/>
                  <w:i/>
                  <w:iCs/>
                  <w:noProof/>
                  <w:sz w:val="24"/>
                  <w:szCs w:val="24"/>
                </w:rPr>
                <w:t>Palermo. edu.</w:t>
              </w:r>
              <w:r w:rsidRPr="00027812">
                <w:rPr>
                  <w:rFonts w:ascii="Arial" w:hAnsi="Arial" w:cs="Arial"/>
                  <w:noProof/>
                  <w:sz w:val="24"/>
                  <w:szCs w:val="24"/>
                </w:rPr>
                <w:t xml:space="preserve"> Obtenido de Palermo,edu: www.palermo.edu/economicas/cbrs/pdf/1Business04.pdf</w:t>
              </w:r>
            </w:p>
            <w:p w:rsidR="001D62AC" w:rsidRPr="00027812" w:rsidRDefault="001D62AC" w:rsidP="001D62AC">
              <w:pPr>
                <w:pStyle w:val="Bibliografa"/>
                <w:ind w:left="720" w:hanging="720"/>
                <w:rPr>
                  <w:rFonts w:ascii="Arial" w:hAnsi="Arial" w:cs="Arial"/>
                  <w:noProof/>
                  <w:sz w:val="24"/>
                  <w:szCs w:val="24"/>
                </w:rPr>
              </w:pPr>
              <w:r w:rsidRPr="00027812">
                <w:rPr>
                  <w:rFonts w:ascii="Arial" w:hAnsi="Arial" w:cs="Arial"/>
                  <w:noProof/>
                  <w:sz w:val="24"/>
                  <w:szCs w:val="24"/>
                </w:rPr>
                <w:t xml:space="preserve">Socialhizo. (8 de 10 de 2016). </w:t>
              </w:r>
              <w:r w:rsidRPr="00027812">
                <w:rPr>
                  <w:rFonts w:ascii="Arial" w:hAnsi="Arial" w:cs="Arial"/>
                  <w:i/>
                  <w:iCs/>
                  <w:noProof/>
                  <w:sz w:val="24"/>
                  <w:szCs w:val="24"/>
                </w:rPr>
                <w:t>Economía</w:t>
              </w:r>
              <w:r w:rsidRPr="00027812">
                <w:rPr>
                  <w:rFonts w:ascii="Arial" w:hAnsi="Arial" w:cs="Arial"/>
                  <w:noProof/>
                  <w:sz w:val="24"/>
                  <w:szCs w:val="24"/>
                </w:rPr>
                <w:t>. Obtenido de Ahorro y Crédito: http://www.socialhizo.com/economia/ahorro-y-credito</w:t>
              </w:r>
            </w:p>
            <w:p w:rsidR="001D62AC" w:rsidRPr="00027812" w:rsidRDefault="001D62AC" w:rsidP="001D62AC">
              <w:pPr>
                <w:pStyle w:val="Bibliografa"/>
                <w:ind w:left="720" w:hanging="720"/>
                <w:rPr>
                  <w:rFonts w:ascii="Arial" w:hAnsi="Arial" w:cs="Arial"/>
                  <w:noProof/>
                  <w:sz w:val="24"/>
                  <w:szCs w:val="24"/>
                </w:rPr>
              </w:pPr>
              <w:r w:rsidRPr="00027812">
                <w:rPr>
                  <w:rFonts w:ascii="Arial" w:hAnsi="Arial" w:cs="Arial"/>
                  <w:noProof/>
                  <w:sz w:val="24"/>
                  <w:szCs w:val="24"/>
                </w:rPr>
                <w:t xml:space="preserve">UNAM. (15 de 10 de 2016). </w:t>
              </w:r>
              <w:r w:rsidRPr="00027812">
                <w:rPr>
                  <w:rFonts w:ascii="Arial" w:hAnsi="Arial" w:cs="Arial"/>
                  <w:i/>
                  <w:iCs/>
                  <w:noProof/>
                  <w:sz w:val="24"/>
                  <w:szCs w:val="24"/>
                </w:rPr>
                <w:t>Facultad de Economía.</w:t>
              </w:r>
              <w:r w:rsidRPr="00027812">
                <w:rPr>
                  <w:rFonts w:ascii="Arial" w:hAnsi="Arial" w:cs="Arial"/>
                  <w:noProof/>
                  <w:sz w:val="24"/>
                  <w:szCs w:val="24"/>
                </w:rPr>
                <w:t xml:space="preserve"> Obtenido de Crédito Bancario y Crecimiento Económico en México: http://www.economia.unam.mx/publicaciones/econinforma/378/02clavellina.pdf</w:t>
              </w:r>
            </w:p>
            <w:p w:rsidR="00F67FA7" w:rsidRPr="00027812" w:rsidRDefault="00F67FA7" w:rsidP="001D62AC">
              <w:pPr>
                <w:spacing w:line="360" w:lineRule="auto"/>
                <w:rPr>
                  <w:rFonts w:ascii="Arial" w:hAnsi="Arial" w:cs="Arial"/>
                  <w:sz w:val="24"/>
                  <w:szCs w:val="24"/>
                </w:rPr>
              </w:pPr>
              <w:r w:rsidRPr="00027812">
                <w:rPr>
                  <w:rFonts w:ascii="Arial" w:hAnsi="Arial" w:cs="Arial"/>
                  <w:b/>
                  <w:bCs/>
                  <w:sz w:val="24"/>
                  <w:szCs w:val="24"/>
                </w:rPr>
                <w:fldChar w:fldCharType="end"/>
              </w:r>
            </w:p>
          </w:sdtContent>
        </w:sdt>
      </w:sdtContent>
    </w:sdt>
    <w:sectPr w:rsidR="00F67FA7" w:rsidRPr="00027812" w:rsidSect="00C76814">
      <w:footerReference w:type="default" r:id="rId8"/>
      <w:pgSz w:w="12240" w:h="16340"/>
      <w:pgMar w:top="1417" w:right="1701" w:bottom="1417" w:left="1701" w:header="720" w:footer="720" w:gutter="0"/>
      <w:cols w:space="720"/>
      <w:noEndnote/>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853BC" w:rsidRDefault="00F853BC" w:rsidP="00876D92">
      <w:pPr>
        <w:spacing w:after="0" w:line="240" w:lineRule="auto"/>
      </w:pPr>
      <w:r>
        <w:separator/>
      </w:r>
    </w:p>
  </w:endnote>
  <w:endnote w:type="continuationSeparator" w:id="0">
    <w:p w:rsidR="00F853BC" w:rsidRDefault="00F853BC" w:rsidP="00876D9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5601596"/>
      <w:docPartObj>
        <w:docPartGallery w:val="Page Numbers (Bottom of Page)"/>
        <w:docPartUnique/>
      </w:docPartObj>
    </w:sdtPr>
    <w:sdtContent>
      <w:p w:rsidR="00F853BC" w:rsidRDefault="00F853BC">
        <w:pPr>
          <w:pStyle w:val="Piedepgina"/>
          <w:jc w:val="right"/>
        </w:pPr>
        <w:r>
          <w:fldChar w:fldCharType="begin"/>
        </w:r>
        <w:r>
          <w:instrText>PAGE   \* MERGEFORMAT</w:instrText>
        </w:r>
        <w:r>
          <w:fldChar w:fldCharType="separate"/>
        </w:r>
        <w:r w:rsidR="00AE5629" w:rsidRPr="00AE5629">
          <w:rPr>
            <w:noProof/>
            <w:lang w:val="es-ES"/>
          </w:rPr>
          <w:t>3</w:t>
        </w:r>
        <w:r>
          <w:fldChar w:fldCharType="end"/>
        </w:r>
      </w:p>
    </w:sdtContent>
  </w:sdt>
  <w:p w:rsidR="00F853BC" w:rsidRDefault="00F853BC" w:rsidP="00D42AC7">
    <w:pPr>
      <w:pStyle w:val="Piedepgina"/>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853BC" w:rsidRDefault="00F853BC" w:rsidP="00876D92">
      <w:pPr>
        <w:spacing w:after="0" w:line="240" w:lineRule="auto"/>
      </w:pPr>
      <w:r>
        <w:separator/>
      </w:r>
    </w:p>
  </w:footnote>
  <w:footnote w:type="continuationSeparator" w:id="0">
    <w:p w:rsidR="00F853BC" w:rsidRDefault="00F853BC" w:rsidP="00876D9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D35D06"/>
    <w:multiLevelType w:val="hybridMultilevel"/>
    <w:tmpl w:val="D7FC8930"/>
    <w:lvl w:ilvl="0" w:tplc="080A0001">
      <w:start w:val="1"/>
      <w:numFmt w:val="bullet"/>
      <w:lvlText w:val=""/>
      <w:lvlJc w:val="left"/>
      <w:pPr>
        <w:ind w:left="1428" w:hanging="360"/>
      </w:pPr>
      <w:rPr>
        <w:rFonts w:ascii="Symbol" w:hAnsi="Symbol" w:hint="default"/>
      </w:rPr>
    </w:lvl>
    <w:lvl w:ilvl="1" w:tplc="080A0003" w:tentative="1">
      <w:start w:val="1"/>
      <w:numFmt w:val="bullet"/>
      <w:lvlText w:val="o"/>
      <w:lvlJc w:val="left"/>
      <w:pPr>
        <w:ind w:left="2148" w:hanging="360"/>
      </w:pPr>
      <w:rPr>
        <w:rFonts w:ascii="Courier New" w:hAnsi="Courier New" w:cs="Courier New" w:hint="default"/>
      </w:rPr>
    </w:lvl>
    <w:lvl w:ilvl="2" w:tplc="080A0005" w:tentative="1">
      <w:start w:val="1"/>
      <w:numFmt w:val="bullet"/>
      <w:lvlText w:val=""/>
      <w:lvlJc w:val="left"/>
      <w:pPr>
        <w:ind w:left="2868" w:hanging="360"/>
      </w:pPr>
      <w:rPr>
        <w:rFonts w:ascii="Wingdings" w:hAnsi="Wingdings" w:hint="default"/>
      </w:rPr>
    </w:lvl>
    <w:lvl w:ilvl="3" w:tplc="080A0001" w:tentative="1">
      <w:start w:val="1"/>
      <w:numFmt w:val="bullet"/>
      <w:lvlText w:val=""/>
      <w:lvlJc w:val="left"/>
      <w:pPr>
        <w:ind w:left="3588" w:hanging="360"/>
      </w:pPr>
      <w:rPr>
        <w:rFonts w:ascii="Symbol" w:hAnsi="Symbol" w:hint="default"/>
      </w:rPr>
    </w:lvl>
    <w:lvl w:ilvl="4" w:tplc="080A0003" w:tentative="1">
      <w:start w:val="1"/>
      <w:numFmt w:val="bullet"/>
      <w:lvlText w:val="o"/>
      <w:lvlJc w:val="left"/>
      <w:pPr>
        <w:ind w:left="4308" w:hanging="360"/>
      </w:pPr>
      <w:rPr>
        <w:rFonts w:ascii="Courier New" w:hAnsi="Courier New" w:cs="Courier New" w:hint="default"/>
      </w:rPr>
    </w:lvl>
    <w:lvl w:ilvl="5" w:tplc="080A0005" w:tentative="1">
      <w:start w:val="1"/>
      <w:numFmt w:val="bullet"/>
      <w:lvlText w:val=""/>
      <w:lvlJc w:val="left"/>
      <w:pPr>
        <w:ind w:left="5028" w:hanging="360"/>
      </w:pPr>
      <w:rPr>
        <w:rFonts w:ascii="Wingdings" w:hAnsi="Wingdings" w:hint="default"/>
      </w:rPr>
    </w:lvl>
    <w:lvl w:ilvl="6" w:tplc="080A0001" w:tentative="1">
      <w:start w:val="1"/>
      <w:numFmt w:val="bullet"/>
      <w:lvlText w:val=""/>
      <w:lvlJc w:val="left"/>
      <w:pPr>
        <w:ind w:left="5748" w:hanging="360"/>
      </w:pPr>
      <w:rPr>
        <w:rFonts w:ascii="Symbol" w:hAnsi="Symbol" w:hint="default"/>
      </w:rPr>
    </w:lvl>
    <w:lvl w:ilvl="7" w:tplc="080A0003" w:tentative="1">
      <w:start w:val="1"/>
      <w:numFmt w:val="bullet"/>
      <w:lvlText w:val="o"/>
      <w:lvlJc w:val="left"/>
      <w:pPr>
        <w:ind w:left="6468" w:hanging="360"/>
      </w:pPr>
      <w:rPr>
        <w:rFonts w:ascii="Courier New" w:hAnsi="Courier New" w:cs="Courier New" w:hint="default"/>
      </w:rPr>
    </w:lvl>
    <w:lvl w:ilvl="8" w:tplc="080A0005" w:tentative="1">
      <w:start w:val="1"/>
      <w:numFmt w:val="bullet"/>
      <w:lvlText w:val=""/>
      <w:lvlJc w:val="left"/>
      <w:pPr>
        <w:ind w:left="7188" w:hanging="360"/>
      </w:pPr>
      <w:rPr>
        <w:rFonts w:ascii="Wingdings" w:hAnsi="Wingdings" w:hint="default"/>
      </w:rPr>
    </w:lvl>
  </w:abstractNum>
  <w:abstractNum w:abstractNumId="1" w15:restartNumberingAfterBreak="0">
    <w:nsid w:val="02CA3E79"/>
    <w:multiLevelType w:val="multilevel"/>
    <w:tmpl w:val="F60A81D2"/>
    <w:lvl w:ilvl="0">
      <w:start w:val="1"/>
      <w:numFmt w:val="decimal"/>
      <w:lvlText w:val="%1"/>
      <w:lvlJc w:val="left"/>
      <w:pPr>
        <w:ind w:left="600" w:hanging="600"/>
      </w:pPr>
      <w:rPr>
        <w:rFonts w:hint="default"/>
      </w:rPr>
    </w:lvl>
    <w:lvl w:ilvl="1">
      <w:start w:val="1"/>
      <w:numFmt w:val="decimal"/>
      <w:lvlText w:val="%1.%2"/>
      <w:lvlJc w:val="left"/>
      <w:pPr>
        <w:ind w:left="780" w:hanging="600"/>
      </w:pPr>
      <w:rPr>
        <w:rFonts w:hint="default"/>
      </w:rPr>
    </w:lvl>
    <w:lvl w:ilvl="2">
      <w:start w:val="2"/>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600" w:hanging="2160"/>
      </w:pPr>
      <w:rPr>
        <w:rFonts w:hint="default"/>
      </w:rPr>
    </w:lvl>
  </w:abstractNum>
  <w:abstractNum w:abstractNumId="2" w15:restartNumberingAfterBreak="0">
    <w:nsid w:val="045F715A"/>
    <w:multiLevelType w:val="multilevel"/>
    <w:tmpl w:val="B8762D30"/>
    <w:lvl w:ilvl="0">
      <w:start w:val="3"/>
      <w:numFmt w:val="decimal"/>
      <w:lvlText w:val="%1"/>
      <w:lvlJc w:val="left"/>
      <w:pPr>
        <w:ind w:left="600" w:hanging="600"/>
      </w:pPr>
      <w:rPr>
        <w:rFonts w:hint="default"/>
      </w:rPr>
    </w:lvl>
    <w:lvl w:ilvl="1">
      <w:start w:val="1"/>
      <w:numFmt w:val="decimal"/>
      <w:lvlText w:val="%1.%2"/>
      <w:lvlJc w:val="left"/>
      <w:pPr>
        <w:ind w:left="954" w:hanging="600"/>
      </w:pPr>
      <w:rPr>
        <w:rFonts w:hint="default"/>
      </w:rPr>
    </w:lvl>
    <w:lvl w:ilvl="2">
      <w:start w:val="2"/>
      <w:numFmt w:val="decimal"/>
      <w:lvlText w:val="%1.%2.%3"/>
      <w:lvlJc w:val="left"/>
      <w:pPr>
        <w:ind w:left="1428" w:hanging="720"/>
      </w:pPr>
      <w:rPr>
        <w:rFonts w:hint="default"/>
      </w:rPr>
    </w:lvl>
    <w:lvl w:ilvl="3">
      <w:start w:val="1"/>
      <w:numFmt w:val="decimal"/>
      <w:lvlText w:val="%1.%2.%3.%4"/>
      <w:lvlJc w:val="left"/>
      <w:pPr>
        <w:ind w:left="2142" w:hanging="108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3210" w:hanging="144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4278" w:hanging="1800"/>
      </w:pPr>
      <w:rPr>
        <w:rFonts w:hint="default"/>
      </w:rPr>
    </w:lvl>
    <w:lvl w:ilvl="8">
      <w:start w:val="1"/>
      <w:numFmt w:val="decimal"/>
      <w:lvlText w:val="%1.%2.%3.%4.%5.%6.%7.%8.%9"/>
      <w:lvlJc w:val="left"/>
      <w:pPr>
        <w:ind w:left="4992" w:hanging="2160"/>
      </w:pPr>
      <w:rPr>
        <w:rFonts w:hint="default"/>
      </w:rPr>
    </w:lvl>
  </w:abstractNum>
  <w:abstractNum w:abstractNumId="3" w15:restartNumberingAfterBreak="0">
    <w:nsid w:val="047B250D"/>
    <w:multiLevelType w:val="hybridMultilevel"/>
    <w:tmpl w:val="436E4DF2"/>
    <w:lvl w:ilvl="0" w:tplc="080A0001">
      <w:start w:val="1"/>
      <w:numFmt w:val="bullet"/>
      <w:lvlText w:val=""/>
      <w:lvlJc w:val="left"/>
      <w:pPr>
        <w:ind w:left="1428" w:hanging="360"/>
      </w:pPr>
      <w:rPr>
        <w:rFonts w:ascii="Symbol" w:hAnsi="Symbol" w:hint="default"/>
      </w:rPr>
    </w:lvl>
    <w:lvl w:ilvl="1" w:tplc="080A0003" w:tentative="1">
      <w:start w:val="1"/>
      <w:numFmt w:val="bullet"/>
      <w:lvlText w:val="o"/>
      <w:lvlJc w:val="left"/>
      <w:pPr>
        <w:ind w:left="2148" w:hanging="360"/>
      </w:pPr>
      <w:rPr>
        <w:rFonts w:ascii="Courier New" w:hAnsi="Courier New" w:cs="Courier New" w:hint="default"/>
      </w:rPr>
    </w:lvl>
    <w:lvl w:ilvl="2" w:tplc="080A0005" w:tentative="1">
      <w:start w:val="1"/>
      <w:numFmt w:val="bullet"/>
      <w:lvlText w:val=""/>
      <w:lvlJc w:val="left"/>
      <w:pPr>
        <w:ind w:left="2868" w:hanging="360"/>
      </w:pPr>
      <w:rPr>
        <w:rFonts w:ascii="Wingdings" w:hAnsi="Wingdings" w:hint="default"/>
      </w:rPr>
    </w:lvl>
    <w:lvl w:ilvl="3" w:tplc="080A0001" w:tentative="1">
      <w:start w:val="1"/>
      <w:numFmt w:val="bullet"/>
      <w:lvlText w:val=""/>
      <w:lvlJc w:val="left"/>
      <w:pPr>
        <w:ind w:left="3588" w:hanging="360"/>
      </w:pPr>
      <w:rPr>
        <w:rFonts w:ascii="Symbol" w:hAnsi="Symbol" w:hint="default"/>
      </w:rPr>
    </w:lvl>
    <w:lvl w:ilvl="4" w:tplc="080A0003" w:tentative="1">
      <w:start w:val="1"/>
      <w:numFmt w:val="bullet"/>
      <w:lvlText w:val="o"/>
      <w:lvlJc w:val="left"/>
      <w:pPr>
        <w:ind w:left="4308" w:hanging="360"/>
      </w:pPr>
      <w:rPr>
        <w:rFonts w:ascii="Courier New" w:hAnsi="Courier New" w:cs="Courier New" w:hint="default"/>
      </w:rPr>
    </w:lvl>
    <w:lvl w:ilvl="5" w:tplc="080A0005" w:tentative="1">
      <w:start w:val="1"/>
      <w:numFmt w:val="bullet"/>
      <w:lvlText w:val=""/>
      <w:lvlJc w:val="left"/>
      <w:pPr>
        <w:ind w:left="5028" w:hanging="360"/>
      </w:pPr>
      <w:rPr>
        <w:rFonts w:ascii="Wingdings" w:hAnsi="Wingdings" w:hint="default"/>
      </w:rPr>
    </w:lvl>
    <w:lvl w:ilvl="6" w:tplc="080A0001" w:tentative="1">
      <w:start w:val="1"/>
      <w:numFmt w:val="bullet"/>
      <w:lvlText w:val=""/>
      <w:lvlJc w:val="left"/>
      <w:pPr>
        <w:ind w:left="5748" w:hanging="360"/>
      </w:pPr>
      <w:rPr>
        <w:rFonts w:ascii="Symbol" w:hAnsi="Symbol" w:hint="default"/>
      </w:rPr>
    </w:lvl>
    <w:lvl w:ilvl="7" w:tplc="080A0003" w:tentative="1">
      <w:start w:val="1"/>
      <w:numFmt w:val="bullet"/>
      <w:lvlText w:val="o"/>
      <w:lvlJc w:val="left"/>
      <w:pPr>
        <w:ind w:left="6468" w:hanging="360"/>
      </w:pPr>
      <w:rPr>
        <w:rFonts w:ascii="Courier New" w:hAnsi="Courier New" w:cs="Courier New" w:hint="default"/>
      </w:rPr>
    </w:lvl>
    <w:lvl w:ilvl="8" w:tplc="080A0005" w:tentative="1">
      <w:start w:val="1"/>
      <w:numFmt w:val="bullet"/>
      <w:lvlText w:val=""/>
      <w:lvlJc w:val="left"/>
      <w:pPr>
        <w:ind w:left="7188" w:hanging="360"/>
      </w:pPr>
      <w:rPr>
        <w:rFonts w:ascii="Wingdings" w:hAnsi="Wingdings" w:hint="default"/>
      </w:rPr>
    </w:lvl>
  </w:abstractNum>
  <w:abstractNum w:abstractNumId="4" w15:restartNumberingAfterBreak="0">
    <w:nsid w:val="056827EE"/>
    <w:multiLevelType w:val="multilevel"/>
    <w:tmpl w:val="28DE450E"/>
    <w:lvl w:ilvl="0">
      <w:start w:val="1"/>
      <w:numFmt w:val="decimal"/>
      <w:lvlText w:val="%1"/>
      <w:lvlJc w:val="left"/>
      <w:pPr>
        <w:ind w:left="450" w:hanging="450"/>
      </w:pPr>
      <w:rPr>
        <w:rFonts w:hint="default"/>
      </w:rPr>
    </w:lvl>
    <w:lvl w:ilvl="1">
      <w:start w:val="1"/>
      <w:numFmt w:val="decimal"/>
      <w:lvlText w:val="%1.%2"/>
      <w:lvlJc w:val="left"/>
      <w:pPr>
        <w:ind w:left="450" w:hanging="45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15:restartNumberingAfterBreak="0">
    <w:nsid w:val="062143B1"/>
    <w:multiLevelType w:val="multilevel"/>
    <w:tmpl w:val="08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9681007"/>
    <w:multiLevelType w:val="multilevel"/>
    <w:tmpl w:val="FFD061D0"/>
    <w:lvl w:ilvl="0">
      <w:start w:val="2"/>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7" w15:restartNumberingAfterBreak="0">
    <w:nsid w:val="0B14302C"/>
    <w:multiLevelType w:val="multilevel"/>
    <w:tmpl w:val="937807CA"/>
    <w:lvl w:ilvl="0">
      <w:start w:val="2"/>
      <w:numFmt w:val="decimal"/>
      <w:lvlText w:val="%1"/>
      <w:lvlJc w:val="left"/>
      <w:pPr>
        <w:ind w:left="375" w:hanging="375"/>
      </w:pPr>
      <w:rPr>
        <w:rFonts w:hint="default"/>
      </w:rPr>
    </w:lvl>
    <w:lvl w:ilvl="1">
      <w:start w:val="1"/>
      <w:numFmt w:val="decimal"/>
      <w:lvlText w:val="%1.%2"/>
      <w:lvlJc w:val="left"/>
      <w:pPr>
        <w:ind w:left="1083" w:hanging="375"/>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8" w15:restartNumberingAfterBreak="0">
    <w:nsid w:val="111876B4"/>
    <w:multiLevelType w:val="multilevel"/>
    <w:tmpl w:val="50E494F0"/>
    <w:lvl w:ilvl="0">
      <w:start w:val="1"/>
      <w:numFmt w:val="decimal"/>
      <w:lvlText w:val="%1"/>
      <w:lvlJc w:val="left"/>
      <w:pPr>
        <w:ind w:left="645" w:hanging="645"/>
      </w:pPr>
      <w:rPr>
        <w:rFonts w:hint="default"/>
        <w:i w:val="0"/>
      </w:rPr>
    </w:lvl>
    <w:lvl w:ilvl="1">
      <w:start w:val="3"/>
      <w:numFmt w:val="decimal"/>
      <w:lvlText w:val="%1.%2"/>
      <w:lvlJc w:val="left"/>
      <w:pPr>
        <w:ind w:left="1447" w:hanging="720"/>
      </w:pPr>
      <w:rPr>
        <w:rFonts w:hint="default"/>
        <w:i w:val="0"/>
      </w:rPr>
    </w:lvl>
    <w:lvl w:ilvl="2">
      <w:start w:val="3"/>
      <w:numFmt w:val="decimal"/>
      <w:lvlText w:val="%1.%2.%3"/>
      <w:lvlJc w:val="left"/>
      <w:pPr>
        <w:ind w:left="2174" w:hanging="720"/>
      </w:pPr>
      <w:rPr>
        <w:rFonts w:hint="default"/>
        <w:i w:val="0"/>
      </w:rPr>
    </w:lvl>
    <w:lvl w:ilvl="3">
      <w:start w:val="1"/>
      <w:numFmt w:val="decimal"/>
      <w:lvlText w:val="%1.%2.%3.%4"/>
      <w:lvlJc w:val="left"/>
      <w:pPr>
        <w:ind w:left="3261" w:hanging="1080"/>
      </w:pPr>
      <w:rPr>
        <w:rFonts w:hint="default"/>
        <w:i w:val="0"/>
      </w:rPr>
    </w:lvl>
    <w:lvl w:ilvl="4">
      <w:start w:val="1"/>
      <w:numFmt w:val="decimal"/>
      <w:lvlText w:val="%1.%2.%3.%4.%5"/>
      <w:lvlJc w:val="left"/>
      <w:pPr>
        <w:ind w:left="4348" w:hanging="1440"/>
      </w:pPr>
      <w:rPr>
        <w:rFonts w:hint="default"/>
        <w:i w:val="0"/>
      </w:rPr>
    </w:lvl>
    <w:lvl w:ilvl="5">
      <w:start w:val="1"/>
      <w:numFmt w:val="decimal"/>
      <w:lvlText w:val="%1.%2.%3.%4.%5.%6"/>
      <w:lvlJc w:val="left"/>
      <w:pPr>
        <w:ind w:left="5075" w:hanging="1440"/>
      </w:pPr>
      <w:rPr>
        <w:rFonts w:hint="default"/>
        <w:i w:val="0"/>
      </w:rPr>
    </w:lvl>
    <w:lvl w:ilvl="6">
      <w:start w:val="1"/>
      <w:numFmt w:val="decimal"/>
      <w:lvlText w:val="%1.%2.%3.%4.%5.%6.%7"/>
      <w:lvlJc w:val="left"/>
      <w:pPr>
        <w:ind w:left="6162" w:hanging="1800"/>
      </w:pPr>
      <w:rPr>
        <w:rFonts w:hint="default"/>
        <w:i w:val="0"/>
      </w:rPr>
    </w:lvl>
    <w:lvl w:ilvl="7">
      <w:start w:val="1"/>
      <w:numFmt w:val="decimal"/>
      <w:lvlText w:val="%1.%2.%3.%4.%5.%6.%7.%8"/>
      <w:lvlJc w:val="left"/>
      <w:pPr>
        <w:ind w:left="7249" w:hanging="2160"/>
      </w:pPr>
      <w:rPr>
        <w:rFonts w:hint="default"/>
        <w:i w:val="0"/>
      </w:rPr>
    </w:lvl>
    <w:lvl w:ilvl="8">
      <w:start w:val="1"/>
      <w:numFmt w:val="decimal"/>
      <w:lvlText w:val="%1.%2.%3.%4.%5.%6.%7.%8.%9"/>
      <w:lvlJc w:val="left"/>
      <w:pPr>
        <w:ind w:left="7976" w:hanging="2160"/>
      </w:pPr>
      <w:rPr>
        <w:rFonts w:hint="default"/>
        <w:i w:val="0"/>
      </w:rPr>
    </w:lvl>
  </w:abstractNum>
  <w:abstractNum w:abstractNumId="9" w15:restartNumberingAfterBreak="0">
    <w:nsid w:val="1311345A"/>
    <w:multiLevelType w:val="hybridMultilevel"/>
    <w:tmpl w:val="40FED2B6"/>
    <w:lvl w:ilvl="0" w:tplc="080A0001">
      <w:start w:val="1"/>
      <w:numFmt w:val="bullet"/>
      <w:lvlText w:val=""/>
      <w:lvlJc w:val="left"/>
      <w:pPr>
        <w:ind w:left="1794" w:hanging="360"/>
      </w:pPr>
      <w:rPr>
        <w:rFonts w:ascii="Symbol" w:hAnsi="Symbol" w:hint="default"/>
      </w:rPr>
    </w:lvl>
    <w:lvl w:ilvl="1" w:tplc="080A0003" w:tentative="1">
      <w:start w:val="1"/>
      <w:numFmt w:val="bullet"/>
      <w:lvlText w:val="o"/>
      <w:lvlJc w:val="left"/>
      <w:pPr>
        <w:ind w:left="2514" w:hanging="360"/>
      </w:pPr>
      <w:rPr>
        <w:rFonts w:ascii="Courier New" w:hAnsi="Courier New" w:cs="Courier New" w:hint="default"/>
      </w:rPr>
    </w:lvl>
    <w:lvl w:ilvl="2" w:tplc="080A0005" w:tentative="1">
      <w:start w:val="1"/>
      <w:numFmt w:val="bullet"/>
      <w:lvlText w:val=""/>
      <w:lvlJc w:val="left"/>
      <w:pPr>
        <w:ind w:left="3234" w:hanging="360"/>
      </w:pPr>
      <w:rPr>
        <w:rFonts w:ascii="Wingdings" w:hAnsi="Wingdings" w:hint="default"/>
      </w:rPr>
    </w:lvl>
    <w:lvl w:ilvl="3" w:tplc="080A0001" w:tentative="1">
      <w:start w:val="1"/>
      <w:numFmt w:val="bullet"/>
      <w:lvlText w:val=""/>
      <w:lvlJc w:val="left"/>
      <w:pPr>
        <w:ind w:left="3954" w:hanging="360"/>
      </w:pPr>
      <w:rPr>
        <w:rFonts w:ascii="Symbol" w:hAnsi="Symbol" w:hint="default"/>
      </w:rPr>
    </w:lvl>
    <w:lvl w:ilvl="4" w:tplc="080A0003" w:tentative="1">
      <w:start w:val="1"/>
      <w:numFmt w:val="bullet"/>
      <w:lvlText w:val="o"/>
      <w:lvlJc w:val="left"/>
      <w:pPr>
        <w:ind w:left="4674" w:hanging="360"/>
      </w:pPr>
      <w:rPr>
        <w:rFonts w:ascii="Courier New" w:hAnsi="Courier New" w:cs="Courier New" w:hint="default"/>
      </w:rPr>
    </w:lvl>
    <w:lvl w:ilvl="5" w:tplc="080A0005" w:tentative="1">
      <w:start w:val="1"/>
      <w:numFmt w:val="bullet"/>
      <w:lvlText w:val=""/>
      <w:lvlJc w:val="left"/>
      <w:pPr>
        <w:ind w:left="5394" w:hanging="360"/>
      </w:pPr>
      <w:rPr>
        <w:rFonts w:ascii="Wingdings" w:hAnsi="Wingdings" w:hint="default"/>
      </w:rPr>
    </w:lvl>
    <w:lvl w:ilvl="6" w:tplc="080A0001" w:tentative="1">
      <w:start w:val="1"/>
      <w:numFmt w:val="bullet"/>
      <w:lvlText w:val=""/>
      <w:lvlJc w:val="left"/>
      <w:pPr>
        <w:ind w:left="6114" w:hanging="360"/>
      </w:pPr>
      <w:rPr>
        <w:rFonts w:ascii="Symbol" w:hAnsi="Symbol" w:hint="default"/>
      </w:rPr>
    </w:lvl>
    <w:lvl w:ilvl="7" w:tplc="080A0003" w:tentative="1">
      <w:start w:val="1"/>
      <w:numFmt w:val="bullet"/>
      <w:lvlText w:val="o"/>
      <w:lvlJc w:val="left"/>
      <w:pPr>
        <w:ind w:left="6834" w:hanging="360"/>
      </w:pPr>
      <w:rPr>
        <w:rFonts w:ascii="Courier New" w:hAnsi="Courier New" w:cs="Courier New" w:hint="default"/>
      </w:rPr>
    </w:lvl>
    <w:lvl w:ilvl="8" w:tplc="080A0005" w:tentative="1">
      <w:start w:val="1"/>
      <w:numFmt w:val="bullet"/>
      <w:lvlText w:val=""/>
      <w:lvlJc w:val="left"/>
      <w:pPr>
        <w:ind w:left="7554" w:hanging="360"/>
      </w:pPr>
      <w:rPr>
        <w:rFonts w:ascii="Wingdings" w:hAnsi="Wingdings" w:hint="default"/>
      </w:rPr>
    </w:lvl>
  </w:abstractNum>
  <w:abstractNum w:abstractNumId="10" w15:restartNumberingAfterBreak="0">
    <w:nsid w:val="151628F2"/>
    <w:multiLevelType w:val="multilevel"/>
    <w:tmpl w:val="232CA2C0"/>
    <w:lvl w:ilvl="0">
      <w:start w:val="1"/>
      <w:numFmt w:val="decimal"/>
      <w:lvlText w:val="%1"/>
      <w:lvlJc w:val="left"/>
      <w:pPr>
        <w:ind w:left="600" w:hanging="600"/>
      </w:pPr>
      <w:rPr>
        <w:rFonts w:hint="default"/>
      </w:rPr>
    </w:lvl>
    <w:lvl w:ilvl="1">
      <w:start w:val="2"/>
      <w:numFmt w:val="decimal"/>
      <w:lvlText w:val="%1.%2"/>
      <w:lvlJc w:val="left"/>
      <w:pPr>
        <w:ind w:left="967" w:hanging="600"/>
      </w:pPr>
      <w:rPr>
        <w:rFonts w:hint="default"/>
      </w:rPr>
    </w:lvl>
    <w:lvl w:ilvl="2">
      <w:start w:val="2"/>
      <w:numFmt w:val="decimal"/>
      <w:lvlText w:val="%1.%2.%3"/>
      <w:lvlJc w:val="left"/>
      <w:pPr>
        <w:ind w:left="1454" w:hanging="720"/>
      </w:pPr>
      <w:rPr>
        <w:rFonts w:hint="default"/>
      </w:rPr>
    </w:lvl>
    <w:lvl w:ilvl="3">
      <w:start w:val="1"/>
      <w:numFmt w:val="decimal"/>
      <w:lvlText w:val="%1.%2.%3.%4"/>
      <w:lvlJc w:val="left"/>
      <w:pPr>
        <w:ind w:left="2181" w:hanging="1080"/>
      </w:pPr>
      <w:rPr>
        <w:rFonts w:hint="default"/>
      </w:rPr>
    </w:lvl>
    <w:lvl w:ilvl="4">
      <w:start w:val="1"/>
      <w:numFmt w:val="decimal"/>
      <w:lvlText w:val="%1.%2.%3.%4.%5"/>
      <w:lvlJc w:val="left"/>
      <w:pPr>
        <w:ind w:left="2548" w:hanging="1080"/>
      </w:pPr>
      <w:rPr>
        <w:rFonts w:hint="default"/>
      </w:rPr>
    </w:lvl>
    <w:lvl w:ilvl="5">
      <w:start w:val="1"/>
      <w:numFmt w:val="decimal"/>
      <w:lvlText w:val="%1.%2.%3.%4.%5.%6"/>
      <w:lvlJc w:val="left"/>
      <w:pPr>
        <w:ind w:left="3275" w:hanging="1440"/>
      </w:pPr>
      <w:rPr>
        <w:rFonts w:hint="default"/>
      </w:rPr>
    </w:lvl>
    <w:lvl w:ilvl="6">
      <w:start w:val="1"/>
      <w:numFmt w:val="decimal"/>
      <w:lvlText w:val="%1.%2.%3.%4.%5.%6.%7"/>
      <w:lvlJc w:val="left"/>
      <w:pPr>
        <w:ind w:left="3642" w:hanging="1440"/>
      </w:pPr>
      <w:rPr>
        <w:rFonts w:hint="default"/>
      </w:rPr>
    </w:lvl>
    <w:lvl w:ilvl="7">
      <w:start w:val="1"/>
      <w:numFmt w:val="decimal"/>
      <w:lvlText w:val="%1.%2.%3.%4.%5.%6.%7.%8"/>
      <w:lvlJc w:val="left"/>
      <w:pPr>
        <w:ind w:left="4369" w:hanging="1800"/>
      </w:pPr>
      <w:rPr>
        <w:rFonts w:hint="default"/>
      </w:rPr>
    </w:lvl>
    <w:lvl w:ilvl="8">
      <w:start w:val="1"/>
      <w:numFmt w:val="decimal"/>
      <w:lvlText w:val="%1.%2.%3.%4.%5.%6.%7.%8.%9"/>
      <w:lvlJc w:val="left"/>
      <w:pPr>
        <w:ind w:left="5096" w:hanging="2160"/>
      </w:pPr>
      <w:rPr>
        <w:rFonts w:hint="default"/>
      </w:rPr>
    </w:lvl>
  </w:abstractNum>
  <w:abstractNum w:abstractNumId="11" w15:restartNumberingAfterBreak="0">
    <w:nsid w:val="1EDA3E6B"/>
    <w:multiLevelType w:val="hybridMultilevel"/>
    <w:tmpl w:val="49E6958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2" w15:restartNumberingAfterBreak="0">
    <w:nsid w:val="1F1B09C0"/>
    <w:multiLevelType w:val="hybridMultilevel"/>
    <w:tmpl w:val="85A81926"/>
    <w:lvl w:ilvl="0" w:tplc="768AE938">
      <w:numFmt w:val="bullet"/>
      <w:lvlText w:val=""/>
      <w:lvlJc w:val="left"/>
      <w:pPr>
        <w:ind w:left="720" w:hanging="360"/>
      </w:pPr>
      <w:rPr>
        <w:rFonts w:ascii="Symbol" w:eastAsiaTheme="minorHAnsi" w:hAnsi="Symbol" w:cs="Times New Roman" w:hint="default"/>
        <w:b/>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 w15:restartNumberingAfterBreak="0">
    <w:nsid w:val="1FE24AD2"/>
    <w:multiLevelType w:val="multilevel"/>
    <w:tmpl w:val="50A663BE"/>
    <w:lvl w:ilvl="0">
      <w:start w:val="2"/>
      <w:numFmt w:val="decimal"/>
      <w:lvlText w:val="%1"/>
      <w:lvlJc w:val="left"/>
      <w:pPr>
        <w:ind w:left="600" w:hanging="600"/>
      </w:pPr>
      <w:rPr>
        <w:rFonts w:hint="default"/>
      </w:rPr>
    </w:lvl>
    <w:lvl w:ilvl="1">
      <w:start w:val="1"/>
      <w:numFmt w:val="decimal"/>
      <w:lvlText w:val="%1.%2"/>
      <w:lvlJc w:val="left"/>
      <w:pPr>
        <w:ind w:left="2197" w:hanging="600"/>
      </w:pPr>
      <w:rPr>
        <w:rFonts w:hint="default"/>
      </w:rPr>
    </w:lvl>
    <w:lvl w:ilvl="2">
      <w:start w:val="2"/>
      <w:numFmt w:val="decimal"/>
      <w:lvlText w:val="%1.%2.%3"/>
      <w:lvlJc w:val="left"/>
      <w:pPr>
        <w:ind w:left="3914" w:hanging="720"/>
      </w:pPr>
      <w:rPr>
        <w:rFonts w:hint="default"/>
      </w:rPr>
    </w:lvl>
    <w:lvl w:ilvl="3">
      <w:start w:val="1"/>
      <w:numFmt w:val="decimal"/>
      <w:lvlText w:val="%1.%2.%3.%4"/>
      <w:lvlJc w:val="left"/>
      <w:pPr>
        <w:ind w:left="5871" w:hanging="1080"/>
      </w:pPr>
      <w:rPr>
        <w:rFonts w:hint="default"/>
      </w:rPr>
    </w:lvl>
    <w:lvl w:ilvl="4">
      <w:start w:val="1"/>
      <w:numFmt w:val="decimal"/>
      <w:lvlText w:val="%1.%2.%3.%4.%5"/>
      <w:lvlJc w:val="left"/>
      <w:pPr>
        <w:ind w:left="7468" w:hanging="1080"/>
      </w:pPr>
      <w:rPr>
        <w:rFonts w:hint="default"/>
      </w:rPr>
    </w:lvl>
    <w:lvl w:ilvl="5">
      <w:start w:val="1"/>
      <w:numFmt w:val="decimal"/>
      <w:lvlText w:val="%1.%2.%3.%4.%5.%6"/>
      <w:lvlJc w:val="left"/>
      <w:pPr>
        <w:ind w:left="9425" w:hanging="1440"/>
      </w:pPr>
      <w:rPr>
        <w:rFonts w:hint="default"/>
      </w:rPr>
    </w:lvl>
    <w:lvl w:ilvl="6">
      <w:start w:val="1"/>
      <w:numFmt w:val="decimal"/>
      <w:lvlText w:val="%1.%2.%3.%4.%5.%6.%7"/>
      <w:lvlJc w:val="left"/>
      <w:pPr>
        <w:ind w:left="11022" w:hanging="1440"/>
      </w:pPr>
      <w:rPr>
        <w:rFonts w:hint="default"/>
      </w:rPr>
    </w:lvl>
    <w:lvl w:ilvl="7">
      <w:start w:val="1"/>
      <w:numFmt w:val="decimal"/>
      <w:lvlText w:val="%1.%2.%3.%4.%5.%6.%7.%8"/>
      <w:lvlJc w:val="left"/>
      <w:pPr>
        <w:ind w:left="12979" w:hanging="1800"/>
      </w:pPr>
      <w:rPr>
        <w:rFonts w:hint="default"/>
      </w:rPr>
    </w:lvl>
    <w:lvl w:ilvl="8">
      <w:start w:val="1"/>
      <w:numFmt w:val="decimal"/>
      <w:lvlText w:val="%1.%2.%3.%4.%5.%6.%7.%8.%9"/>
      <w:lvlJc w:val="left"/>
      <w:pPr>
        <w:ind w:left="14936" w:hanging="2160"/>
      </w:pPr>
      <w:rPr>
        <w:rFonts w:hint="default"/>
      </w:rPr>
    </w:lvl>
  </w:abstractNum>
  <w:abstractNum w:abstractNumId="14" w15:restartNumberingAfterBreak="0">
    <w:nsid w:val="26B10780"/>
    <w:multiLevelType w:val="multilevel"/>
    <w:tmpl w:val="A9B4FDFE"/>
    <w:lvl w:ilvl="0">
      <w:start w:val="1"/>
      <w:numFmt w:val="decimal"/>
      <w:lvlText w:val="%1"/>
      <w:lvlJc w:val="left"/>
      <w:pPr>
        <w:ind w:left="600" w:hanging="600"/>
      </w:pPr>
      <w:rPr>
        <w:rFonts w:hint="default"/>
      </w:rPr>
    </w:lvl>
    <w:lvl w:ilvl="1">
      <w:start w:val="2"/>
      <w:numFmt w:val="decimal"/>
      <w:lvlText w:val="%1.%2"/>
      <w:lvlJc w:val="left"/>
      <w:pPr>
        <w:ind w:left="954" w:hanging="600"/>
      </w:pPr>
      <w:rPr>
        <w:rFonts w:hint="default"/>
      </w:rPr>
    </w:lvl>
    <w:lvl w:ilvl="2">
      <w:start w:val="2"/>
      <w:numFmt w:val="decimal"/>
      <w:lvlText w:val="%1.%2.%3"/>
      <w:lvlJc w:val="left"/>
      <w:pPr>
        <w:ind w:left="1428" w:hanging="720"/>
      </w:pPr>
      <w:rPr>
        <w:rFonts w:hint="default"/>
      </w:rPr>
    </w:lvl>
    <w:lvl w:ilvl="3">
      <w:start w:val="1"/>
      <w:numFmt w:val="decimal"/>
      <w:lvlText w:val="%1.%2.%3.%4"/>
      <w:lvlJc w:val="left"/>
      <w:pPr>
        <w:ind w:left="2142" w:hanging="108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3210" w:hanging="144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4278" w:hanging="1800"/>
      </w:pPr>
      <w:rPr>
        <w:rFonts w:hint="default"/>
      </w:rPr>
    </w:lvl>
    <w:lvl w:ilvl="8">
      <w:start w:val="1"/>
      <w:numFmt w:val="decimal"/>
      <w:lvlText w:val="%1.%2.%3.%4.%5.%6.%7.%8.%9"/>
      <w:lvlJc w:val="left"/>
      <w:pPr>
        <w:ind w:left="4992" w:hanging="2160"/>
      </w:pPr>
      <w:rPr>
        <w:rFonts w:hint="default"/>
      </w:rPr>
    </w:lvl>
  </w:abstractNum>
  <w:abstractNum w:abstractNumId="15" w15:restartNumberingAfterBreak="0">
    <w:nsid w:val="2BC27854"/>
    <w:multiLevelType w:val="hybridMultilevel"/>
    <w:tmpl w:val="EA58D692"/>
    <w:lvl w:ilvl="0" w:tplc="080A0001">
      <w:start w:val="1"/>
      <w:numFmt w:val="bullet"/>
      <w:lvlText w:val=""/>
      <w:lvlJc w:val="left"/>
      <w:pPr>
        <w:ind w:left="2135" w:hanging="360"/>
      </w:pPr>
      <w:rPr>
        <w:rFonts w:ascii="Symbol" w:hAnsi="Symbol" w:hint="default"/>
      </w:rPr>
    </w:lvl>
    <w:lvl w:ilvl="1" w:tplc="080A0003" w:tentative="1">
      <w:start w:val="1"/>
      <w:numFmt w:val="bullet"/>
      <w:lvlText w:val="o"/>
      <w:lvlJc w:val="left"/>
      <w:pPr>
        <w:ind w:left="2855" w:hanging="360"/>
      </w:pPr>
      <w:rPr>
        <w:rFonts w:ascii="Courier New" w:hAnsi="Courier New" w:cs="Courier New" w:hint="default"/>
      </w:rPr>
    </w:lvl>
    <w:lvl w:ilvl="2" w:tplc="080A0005" w:tentative="1">
      <w:start w:val="1"/>
      <w:numFmt w:val="bullet"/>
      <w:lvlText w:val=""/>
      <w:lvlJc w:val="left"/>
      <w:pPr>
        <w:ind w:left="3575" w:hanging="360"/>
      </w:pPr>
      <w:rPr>
        <w:rFonts w:ascii="Wingdings" w:hAnsi="Wingdings" w:hint="default"/>
      </w:rPr>
    </w:lvl>
    <w:lvl w:ilvl="3" w:tplc="080A0001" w:tentative="1">
      <w:start w:val="1"/>
      <w:numFmt w:val="bullet"/>
      <w:lvlText w:val=""/>
      <w:lvlJc w:val="left"/>
      <w:pPr>
        <w:ind w:left="4295" w:hanging="360"/>
      </w:pPr>
      <w:rPr>
        <w:rFonts w:ascii="Symbol" w:hAnsi="Symbol" w:hint="default"/>
      </w:rPr>
    </w:lvl>
    <w:lvl w:ilvl="4" w:tplc="080A0003" w:tentative="1">
      <w:start w:val="1"/>
      <w:numFmt w:val="bullet"/>
      <w:lvlText w:val="o"/>
      <w:lvlJc w:val="left"/>
      <w:pPr>
        <w:ind w:left="5015" w:hanging="360"/>
      </w:pPr>
      <w:rPr>
        <w:rFonts w:ascii="Courier New" w:hAnsi="Courier New" w:cs="Courier New" w:hint="default"/>
      </w:rPr>
    </w:lvl>
    <w:lvl w:ilvl="5" w:tplc="080A0005" w:tentative="1">
      <w:start w:val="1"/>
      <w:numFmt w:val="bullet"/>
      <w:lvlText w:val=""/>
      <w:lvlJc w:val="left"/>
      <w:pPr>
        <w:ind w:left="5735" w:hanging="360"/>
      </w:pPr>
      <w:rPr>
        <w:rFonts w:ascii="Wingdings" w:hAnsi="Wingdings" w:hint="default"/>
      </w:rPr>
    </w:lvl>
    <w:lvl w:ilvl="6" w:tplc="080A0001" w:tentative="1">
      <w:start w:val="1"/>
      <w:numFmt w:val="bullet"/>
      <w:lvlText w:val=""/>
      <w:lvlJc w:val="left"/>
      <w:pPr>
        <w:ind w:left="6455" w:hanging="360"/>
      </w:pPr>
      <w:rPr>
        <w:rFonts w:ascii="Symbol" w:hAnsi="Symbol" w:hint="default"/>
      </w:rPr>
    </w:lvl>
    <w:lvl w:ilvl="7" w:tplc="080A0003" w:tentative="1">
      <w:start w:val="1"/>
      <w:numFmt w:val="bullet"/>
      <w:lvlText w:val="o"/>
      <w:lvlJc w:val="left"/>
      <w:pPr>
        <w:ind w:left="7175" w:hanging="360"/>
      </w:pPr>
      <w:rPr>
        <w:rFonts w:ascii="Courier New" w:hAnsi="Courier New" w:cs="Courier New" w:hint="default"/>
      </w:rPr>
    </w:lvl>
    <w:lvl w:ilvl="8" w:tplc="080A0005" w:tentative="1">
      <w:start w:val="1"/>
      <w:numFmt w:val="bullet"/>
      <w:lvlText w:val=""/>
      <w:lvlJc w:val="left"/>
      <w:pPr>
        <w:ind w:left="7895" w:hanging="360"/>
      </w:pPr>
      <w:rPr>
        <w:rFonts w:ascii="Wingdings" w:hAnsi="Wingdings" w:hint="default"/>
      </w:rPr>
    </w:lvl>
  </w:abstractNum>
  <w:abstractNum w:abstractNumId="16" w15:restartNumberingAfterBreak="0">
    <w:nsid w:val="2BE52C8A"/>
    <w:multiLevelType w:val="multilevel"/>
    <w:tmpl w:val="282A5A48"/>
    <w:lvl w:ilvl="0">
      <w:start w:val="1"/>
      <w:numFmt w:val="decimal"/>
      <w:lvlText w:val="%1"/>
      <w:lvlJc w:val="left"/>
      <w:pPr>
        <w:ind w:left="375" w:hanging="375"/>
      </w:pPr>
      <w:rPr>
        <w:rFonts w:hint="default"/>
      </w:rPr>
    </w:lvl>
    <w:lvl w:ilvl="1">
      <w:start w:val="3"/>
      <w:numFmt w:val="decimal"/>
      <w:lvlText w:val="%1.%2"/>
      <w:lvlJc w:val="left"/>
      <w:pPr>
        <w:ind w:left="720" w:hanging="375"/>
      </w:pPr>
      <w:rPr>
        <w:rFonts w:hint="default"/>
      </w:rPr>
    </w:lvl>
    <w:lvl w:ilvl="2">
      <w:start w:val="1"/>
      <w:numFmt w:val="decimal"/>
      <w:lvlText w:val="%1.%2.%3"/>
      <w:lvlJc w:val="left"/>
      <w:pPr>
        <w:ind w:left="1410" w:hanging="720"/>
      </w:pPr>
      <w:rPr>
        <w:rFonts w:hint="default"/>
        <w:i w:val="0"/>
      </w:rPr>
    </w:lvl>
    <w:lvl w:ilvl="3">
      <w:start w:val="1"/>
      <w:numFmt w:val="decimal"/>
      <w:lvlText w:val="%1.%2.%3.%4"/>
      <w:lvlJc w:val="left"/>
      <w:pPr>
        <w:ind w:left="2115" w:hanging="1080"/>
      </w:pPr>
      <w:rPr>
        <w:rFonts w:hint="default"/>
      </w:rPr>
    </w:lvl>
    <w:lvl w:ilvl="4">
      <w:start w:val="1"/>
      <w:numFmt w:val="decimal"/>
      <w:lvlText w:val="%1.%2.%3.%4.%5"/>
      <w:lvlJc w:val="left"/>
      <w:pPr>
        <w:ind w:left="2460" w:hanging="1080"/>
      </w:pPr>
      <w:rPr>
        <w:rFonts w:hint="default"/>
      </w:rPr>
    </w:lvl>
    <w:lvl w:ilvl="5">
      <w:start w:val="1"/>
      <w:numFmt w:val="decimal"/>
      <w:lvlText w:val="%1.%2.%3.%4.%5.%6"/>
      <w:lvlJc w:val="left"/>
      <w:pPr>
        <w:ind w:left="3165" w:hanging="1440"/>
      </w:pPr>
      <w:rPr>
        <w:rFonts w:hint="default"/>
      </w:rPr>
    </w:lvl>
    <w:lvl w:ilvl="6">
      <w:start w:val="1"/>
      <w:numFmt w:val="decimal"/>
      <w:lvlText w:val="%1.%2.%3.%4.%5.%6.%7"/>
      <w:lvlJc w:val="left"/>
      <w:pPr>
        <w:ind w:left="3510" w:hanging="1440"/>
      </w:pPr>
      <w:rPr>
        <w:rFonts w:hint="default"/>
      </w:rPr>
    </w:lvl>
    <w:lvl w:ilvl="7">
      <w:start w:val="1"/>
      <w:numFmt w:val="decimal"/>
      <w:lvlText w:val="%1.%2.%3.%4.%5.%6.%7.%8"/>
      <w:lvlJc w:val="left"/>
      <w:pPr>
        <w:ind w:left="4215" w:hanging="1800"/>
      </w:pPr>
      <w:rPr>
        <w:rFonts w:hint="default"/>
      </w:rPr>
    </w:lvl>
    <w:lvl w:ilvl="8">
      <w:start w:val="1"/>
      <w:numFmt w:val="decimal"/>
      <w:lvlText w:val="%1.%2.%3.%4.%5.%6.%7.%8.%9"/>
      <w:lvlJc w:val="left"/>
      <w:pPr>
        <w:ind w:left="4920" w:hanging="2160"/>
      </w:pPr>
      <w:rPr>
        <w:rFonts w:hint="default"/>
      </w:rPr>
    </w:lvl>
  </w:abstractNum>
  <w:abstractNum w:abstractNumId="17" w15:restartNumberingAfterBreak="0">
    <w:nsid w:val="31850AF9"/>
    <w:multiLevelType w:val="multilevel"/>
    <w:tmpl w:val="6784A580"/>
    <w:lvl w:ilvl="0">
      <w:start w:val="2"/>
      <w:numFmt w:val="decimal"/>
      <w:lvlText w:val="%1"/>
      <w:lvlJc w:val="left"/>
      <w:pPr>
        <w:ind w:left="375" w:hanging="375"/>
      </w:pPr>
      <w:rPr>
        <w:rFonts w:hint="default"/>
      </w:rPr>
    </w:lvl>
    <w:lvl w:ilvl="1">
      <w:start w:val="1"/>
      <w:numFmt w:val="decimal"/>
      <w:lvlText w:val="%1.%2"/>
      <w:lvlJc w:val="left"/>
      <w:pPr>
        <w:ind w:left="750" w:hanging="375"/>
      </w:pPr>
      <w:rPr>
        <w:rFonts w:hint="default"/>
      </w:rPr>
    </w:lvl>
    <w:lvl w:ilvl="2">
      <w:start w:val="1"/>
      <w:numFmt w:val="decimal"/>
      <w:lvlText w:val="%1.%2.%3"/>
      <w:lvlJc w:val="left"/>
      <w:pPr>
        <w:ind w:left="1470" w:hanging="720"/>
      </w:pPr>
      <w:rPr>
        <w:rFonts w:hint="default"/>
      </w:rPr>
    </w:lvl>
    <w:lvl w:ilvl="3">
      <w:start w:val="1"/>
      <w:numFmt w:val="decimal"/>
      <w:lvlText w:val="%1.%2.%3.%4"/>
      <w:lvlJc w:val="left"/>
      <w:pPr>
        <w:ind w:left="2205" w:hanging="1080"/>
      </w:pPr>
      <w:rPr>
        <w:rFonts w:hint="default"/>
      </w:rPr>
    </w:lvl>
    <w:lvl w:ilvl="4">
      <w:start w:val="1"/>
      <w:numFmt w:val="decimal"/>
      <w:lvlText w:val="%1.%2.%3.%4.%5"/>
      <w:lvlJc w:val="left"/>
      <w:pPr>
        <w:ind w:left="2580" w:hanging="1080"/>
      </w:pPr>
      <w:rPr>
        <w:rFonts w:hint="default"/>
      </w:rPr>
    </w:lvl>
    <w:lvl w:ilvl="5">
      <w:start w:val="1"/>
      <w:numFmt w:val="decimal"/>
      <w:lvlText w:val="%1.%2.%3.%4.%5.%6"/>
      <w:lvlJc w:val="left"/>
      <w:pPr>
        <w:ind w:left="3315" w:hanging="1440"/>
      </w:pPr>
      <w:rPr>
        <w:rFonts w:hint="default"/>
      </w:rPr>
    </w:lvl>
    <w:lvl w:ilvl="6">
      <w:start w:val="1"/>
      <w:numFmt w:val="decimal"/>
      <w:lvlText w:val="%1.%2.%3.%4.%5.%6.%7"/>
      <w:lvlJc w:val="left"/>
      <w:pPr>
        <w:ind w:left="3690" w:hanging="1440"/>
      </w:pPr>
      <w:rPr>
        <w:rFonts w:hint="default"/>
      </w:rPr>
    </w:lvl>
    <w:lvl w:ilvl="7">
      <w:start w:val="1"/>
      <w:numFmt w:val="decimal"/>
      <w:lvlText w:val="%1.%2.%3.%4.%5.%6.%7.%8"/>
      <w:lvlJc w:val="left"/>
      <w:pPr>
        <w:ind w:left="4425" w:hanging="1800"/>
      </w:pPr>
      <w:rPr>
        <w:rFonts w:hint="default"/>
      </w:rPr>
    </w:lvl>
    <w:lvl w:ilvl="8">
      <w:start w:val="1"/>
      <w:numFmt w:val="decimal"/>
      <w:lvlText w:val="%1.%2.%3.%4.%5.%6.%7.%8.%9"/>
      <w:lvlJc w:val="left"/>
      <w:pPr>
        <w:ind w:left="5160" w:hanging="2160"/>
      </w:pPr>
      <w:rPr>
        <w:rFonts w:hint="default"/>
      </w:rPr>
    </w:lvl>
  </w:abstractNum>
  <w:abstractNum w:abstractNumId="18" w15:restartNumberingAfterBreak="0">
    <w:nsid w:val="318740AC"/>
    <w:multiLevelType w:val="hybridMultilevel"/>
    <w:tmpl w:val="9A36AC58"/>
    <w:lvl w:ilvl="0" w:tplc="080A0001">
      <w:start w:val="1"/>
      <w:numFmt w:val="bullet"/>
      <w:lvlText w:val=""/>
      <w:lvlJc w:val="left"/>
      <w:pPr>
        <w:ind w:left="1428" w:hanging="360"/>
      </w:pPr>
      <w:rPr>
        <w:rFonts w:ascii="Symbol" w:hAnsi="Symbol" w:hint="default"/>
      </w:rPr>
    </w:lvl>
    <w:lvl w:ilvl="1" w:tplc="080A0003" w:tentative="1">
      <w:start w:val="1"/>
      <w:numFmt w:val="bullet"/>
      <w:lvlText w:val="o"/>
      <w:lvlJc w:val="left"/>
      <w:pPr>
        <w:ind w:left="2148" w:hanging="360"/>
      </w:pPr>
      <w:rPr>
        <w:rFonts w:ascii="Courier New" w:hAnsi="Courier New" w:cs="Courier New" w:hint="default"/>
      </w:rPr>
    </w:lvl>
    <w:lvl w:ilvl="2" w:tplc="080A0005" w:tentative="1">
      <w:start w:val="1"/>
      <w:numFmt w:val="bullet"/>
      <w:lvlText w:val=""/>
      <w:lvlJc w:val="left"/>
      <w:pPr>
        <w:ind w:left="2868" w:hanging="360"/>
      </w:pPr>
      <w:rPr>
        <w:rFonts w:ascii="Wingdings" w:hAnsi="Wingdings" w:hint="default"/>
      </w:rPr>
    </w:lvl>
    <w:lvl w:ilvl="3" w:tplc="080A0001" w:tentative="1">
      <w:start w:val="1"/>
      <w:numFmt w:val="bullet"/>
      <w:lvlText w:val=""/>
      <w:lvlJc w:val="left"/>
      <w:pPr>
        <w:ind w:left="3588" w:hanging="360"/>
      </w:pPr>
      <w:rPr>
        <w:rFonts w:ascii="Symbol" w:hAnsi="Symbol" w:hint="default"/>
      </w:rPr>
    </w:lvl>
    <w:lvl w:ilvl="4" w:tplc="080A0003" w:tentative="1">
      <w:start w:val="1"/>
      <w:numFmt w:val="bullet"/>
      <w:lvlText w:val="o"/>
      <w:lvlJc w:val="left"/>
      <w:pPr>
        <w:ind w:left="4308" w:hanging="360"/>
      </w:pPr>
      <w:rPr>
        <w:rFonts w:ascii="Courier New" w:hAnsi="Courier New" w:cs="Courier New" w:hint="default"/>
      </w:rPr>
    </w:lvl>
    <w:lvl w:ilvl="5" w:tplc="080A0005" w:tentative="1">
      <w:start w:val="1"/>
      <w:numFmt w:val="bullet"/>
      <w:lvlText w:val=""/>
      <w:lvlJc w:val="left"/>
      <w:pPr>
        <w:ind w:left="5028" w:hanging="360"/>
      </w:pPr>
      <w:rPr>
        <w:rFonts w:ascii="Wingdings" w:hAnsi="Wingdings" w:hint="default"/>
      </w:rPr>
    </w:lvl>
    <w:lvl w:ilvl="6" w:tplc="080A0001" w:tentative="1">
      <w:start w:val="1"/>
      <w:numFmt w:val="bullet"/>
      <w:lvlText w:val=""/>
      <w:lvlJc w:val="left"/>
      <w:pPr>
        <w:ind w:left="5748" w:hanging="360"/>
      </w:pPr>
      <w:rPr>
        <w:rFonts w:ascii="Symbol" w:hAnsi="Symbol" w:hint="default"/>
      </w:rPr>
    </w:lvl>
    <w:lvl w:ilvl="7" w:tplc="080A0003" w:tentative="1">
      <w:start w:val="1"/>
      <w:numFmt w:val="bullet"/>
      <w:lvlText w:val="o"/>
      <w:lvlJc w:val="left"/>
      <w:pPr>
        <w:ind w:left="6468" w:hanging="360"/>
      </w:pPr>
      <w:rPr>
        <w:rFonts w:ascii="Courier New" w:hAnsi="Courier New" w:cs="Courier New" w:hint="default"/>
      </w:rPr>
    </w:lvl>
    <w:lvl w:ilvl="8" w:tplc="080A0005" w:tentative="1">
      <w:start w:val="1"/>
      <w:numFmt w:val="bullet"/>
      <w:lvlText w:val=""/>
      <w:lvlJc w:val="left"/>
      <w:pPr>
        <w:ind w:left="7188" w:hanging="360"/>
      </w:pPr>
      <w:rPr>
        <w:rFonts w:ascii="Wingdings" w:hAnsi="Wingdings" w:hint="default"/>
      </w:rPr>
    </w:lvl>
  </w:abstractNum>
  <w:abstractNum w:abstractNumId="19" w15:restartNumberingAfterBreak="0">
    <w:nsid w:val="32BD3834"/>
    <w:multiLevelType w:val="hybridMultilevel"/>
    <w:tmpl w:val="A92C6DC4"/>
    <w:lvl w:ilvl="0" w:tplc="080A0001">
      <w:start w:val="1"/>
      <w:numFmt w:val="bullet"/>
      <w:lvlText w:val=""/>
      <w:lvlJc w:val="left"/>
      <w:pPr>
        <w:ind w:left="1434" w:hanging="360"/>
      </w:pPr>
      <w:rPr>
        <w:rFonts w:ascii="Symbol" w:hAnsi="Symbol" w:hint="default"/>
      </w:rPr>
    </w:lvl>
    <w:lvl w:ilvl="1" w:tplc="080A0003" w:tentative="1">
      <w:start w:val="1"/>
      <w:numFmt w:val="bullet"/>
      <w:lvlText w:val="o"/>
      <w:lvlJc w:val="left"/>
      <w:pPr>
        <w:ind w:left="2154" w:hanging="360"/>
      </w:pPr>
      <w:rPr>
        <w:rFonts w:ascii="Courier New" w:hAnsi="Courier New" w:cs="Courier New" w:hint="default"/>
      </w:rPr>
    </w:lvl>
    <w:lvl w:ilvl="2" w:tplc="080A0005" w:tentative="1">
      <w:start w:val="1"/>
      <w:numFmt w:val="bullet"/>
      <w:lvlText w:val=""/>
      <w:lvlJc w:val="left"/>
      <w:pPr>
        <w:ind w:left="2874" w:hanging="360"/>
      </w:pPr>
      <w:rPr>
        <w:rFonts w:ascii="Wingdings" w:hAnsi="Wingdings" w:hint="default"/>
      </w:rPr>
    </w:lvl>
    <w:lvl w:ilvl="3" w:tplc="080A0001" w:tentative="1">
      <w:start w:val="1"/>
      <w:numFmt w:val="bullet"/>
      <w:lvlText w:val=""/>
      <w:lvlJc w:val="left"/>
      <w:pPr>
        <w:ind w:left="3594" w:hanging="360"/>
      </w:pPr>
      <w:rPr>
        <w:rFonts w:ascii="Symbol" w:hAnsi="Symbol" w:hint="default"/>
      </w:rPr>
    </w:lvl>
    <w:lvl w:ilvl="4" w:tplc="080A0003" w:tentative="1">
      <w:start w:val="1"/>
      <w:numFmt w:val="bullet"/>
      <w:lvlText w:val="o"/>
      <w:lvlJc w:val="left"/>
      <w:pPr>
        <w:ind w:left="4314" w:hanging="360"/>
      </w:pPr>
      <w:rPr>
        <w:rFonts w:ascii="Courier New" w:hAnsi="Courier New" w:cs="Courier New" w:hint="default"/>
      </w:rPr>
    </w:lvl>
    <w:lvl w:ilvl="5" w:tplc="080A0005" w:tentative="1">
      <w:start w:val="1"/>
      <w:numFmt w:val="bullet"/>
      <w:lvlText w:val=""/>
      <w:lvlJc w:val="left"/>
      <w:pPr>
        <w:ind w:left="5034" w:hanging="360"/>
      </w:pPr>
      <w:rPr>
        <w:rFonts w:ascii="Wingdings" w:hAnsi="Wingdings" w:hint="default"/>
      </w:rPr>
    </w:lvl>
    <w:lvl w:ilvl="6" w:tplc="080A0001" w:tentative="1">
      <w:start w:val="1"/>
      <w:numFmt w:val="bullet"/>
      <w:lvlText w:val=""/>
      <w:lvlJc w:val="left"/>
      <w:pPr>
        <w:ind w:left="5754" w:hanging="360"/>
      </w:pPr>
      <w:rPr>
        <w:rFonts w:ascii="Symbol" w:hAnsi="Symbol" w:hint="default"/>
      </w:rPr>
    </w:lvl>
    <w:lvl w:ilvl="7" w:tplc="080A0003" w:tentative="1">
      <w:start w:val="1"/>
      <w:numFmt w:val="bullet"/>
      <w:lvlText w:val="o"/>
      <w:lvlJc w:val="left"/>
      <w:pPr>
        <w:ind w:left="6474" w:hanging="360"/>
      </w:pPr>
      <w:rPr>
        <w:rFonts w:ascii="Courier New" w:hAnsi="Courier New" w:cs="Courier New" w:hint="default"/>
      </w:rPr>
    </w:lvl>
    <w:lvl w:ilvl="8" w:tplc="080A0005" w:tentative="1">
      <w:start w:val="1"/>
      <w:numFmt w:val="bullet"/>
      <w:lvlText w:val=""/>
      <w:lvlJc w:val="left"/>
      <w:pPr>
        <w:ind w:left="7194" w:hanging="360"/>
      </w:pPr>
      <w:rPr>
        <w:rFonts w:ascii="Wingdings" w:hAnsi="Wingdings" w:hint="default"/>
      </w:rPr>
    </w:lvl>
  </w:abstractNum>
  <w:abstractNum w:abstractNumId="20" w15:restartNumberingAfterBreak="0">
    <w:nsid w:val="35151DB0"/>
    <w:multiLevelType w:val="multilevel"/>
    <w:tmpl w:val="232CA2C0"/>
    <w:lvl w:ilvl="0">
      <w:start w:val="1"/>
      <w:numFmt w:val="decimal"/>
      <w:lvlText w:val="%1"/>
      <w:lvlJc w:val="left"/>
      <w:pPr>
        <w:ind w:left="600" w:hanging="600"/>
      </w:pPr>
      <w:rPr>
        <w:rFonts w:hint="default"/>
      </w:rPr>
    </w:lvl>
    <w:lvl w:ilvl="1">
      <w:start w:val="2"/>
      <w:numFmt w:val="decimal"/>
      <w:lvlText w:val="%1.%2"/>
      <w:lvlJc w:val="left"/>
      <w:pPr>
        <w:ind w:left="967" w:hanging="600"/>
      </w:pPr>
      <w:rPr>
        <w:rFonts w:hint="default"/>
      </w:rPr>
    </w:lvl>
    <w:lvl w:ilvl="2">
      <w:start w:val="2"/>
      <w:numFmt w:val="decimal"/>
      <w:lvlText w:val="%1.%2.%3"/>
      <w:lvlJc w:val="left"/>
      <w:pPr>
        <w:ind w:left="1454" w:hanging="720"/>
      </w:pPr>
      <w:rPr>
        <w:rFonts w:hint="default"/>
      </w:rPr>
    </w:lvl>
    <w:lvl w:ilvl="3">
      <w:start w:val="1"/>
      <w:numFmt w:val="decimal"/>
      <w:lvlText w:val="%1.%2.%3.%4"/>
      <w:lvlJc w:val="left"/>
      <w:pPr>
        <w:ind w:left="2181" w:hanging="1080"/>
      </w:pPr>
      <w:rPr>
        <w:rFonts w:hint="default"/>
      </w:rPr>
    </w:lvl>
    <w:lvl w:ilvl="4">
      <w:start w:val="1"/>
      <w:numFmt w:val="decimal"/>
      <w:lvlText w:val="%1.%2.%3.%4.%5"/>
      <w:lvlJc w:val="left"/>
      <w:pPr>
        <w:ind w:left="2548" w:hanging="1080"/>
      </w:pPr>
      <w:rPr>
        <w:rFonts w:hint="default"/>
      </w:rPr>
    </w:lvl>
    <w:lvl w:ilvl="5">
      <w:start w:val="1"/>
      <w:numFmt w:val="decimal"/>
      <w:lvlText w:val="%1.%2.%3.%4.%5.%6"/>
      <w:lvlJc w:val="left"/>
      <w:pPr>
        <w:ind w:left="3275" w:hanging="1440"/>
      </w:pPr>
      <w:rPr>
        <w:rFonts w:hint="default"/>
      </w:rPr>
    </w:lvl>
    <w:lvl w:ilvl="6">
      <w:start w:val="1"/>
      <w:numFmt w:val="decimal"/>
      <w:lvlText w:val="%1.%2.%3.%4.%5.%6.%7"/>
      <w:lvlJc w:val="left"/>
      <w:pPr>
        <w:ind w:left="3642" w:hanging="1440"/>
      </w:pPr>
      <w:rPr>
        <w:rFonts w:hint="default"/>
      </w:rPr>
    </w:lvl>
    <w:lvl w:ilvl="7">
      <w:start w:val="1"/>
      <w:numFmt w:val="decimal"/>
      <w:lvlText w:val="%1.%2.%3.%4.%5.%6.%7.%8"/>
      <w:lvlJc w:val="left"/>
      <w:pPr>
        <w:ind w:left="4369" w:hanging="1800"/>
      </w:pPr>
      <w:rPr>
        <w:rFonts w:hint="default"/>
      </w:rPr>
    </w:lvl>
    <w:lvl w:ilvl="8">
      <w:start w:val="1"/>
      <w:numFmt w:val="decimal"/>
      <w:lvlText w:val="%1.%2.%3.%4.%5.%6.%7.%8.%9"/>
      <w:lvlJc w:val="left"/>
      <w:pPr>
        <w:ind w:left="5096" w:hanging="2160"/>
      </w:pPr>
      <w:rPr>
        <w:rFonts w:hint="default"/>
      </w:rPr>
    </w:lvl>
  </w:abstractNum>
  <w:abstractNum w:abstractNumId="21" w15:restartNumberingAfterBreak="0">
    <w:nsid w:val="361D42C6"/>
    <w:multiLevelType w:val="multilevel"/>
    <w:tmpl w:val="BACA8856"/>
    <w:lvl w:ilvl="0">
      <w:start w:val="2"/>
      <w:numFmt w:val="decimal"/>
      <w:lvlText w:val="%1"/>
      <w:lvlJc w:val="left"/>
      <w:pPr>
        <w:ind w:left="600" w:hanging="600"/>
      </w:pPr>
      <w:rPr>
        <w:rFonts w:hint="default"/>
      </w:rPr>
    </w:lvl>
    <w:lvl w:ilvl="1">
      <w:start w:val="1"/>
      <w:numFmt w:val="decimal"/>
      <w:lvlText w:val="%1.%2"/>
      <w:lvlJc w:val="left"/>
      <w:pPr>
        <w:ind w:left="1305" w:hanging="600"/>
      </w:pPr>
      <w:rPr>
        <w:rFonts w:hint="default"/>
      </w:rPr>
    </w:lvl>
    <w:lvl w:ilvl="2">
      <w:start w:val="1"/>
      <w:numFmt w:val="decimal"/>
      <w:lvlText w:val="%1.%2.%3"/>
      <w:lvlJc w:val="left"/>
      <w:pPr>
        <w:ind w:left="2130" w:hanging="720"/>
      </w:pPr>
      <w:rPr>
        <w:rFonts w:hint="default"/>
      </w:rPr>
    </w:lvl>
    <w:lvl w:ilvl="3">
      <w:start w:val="1"/>
      <w:numFmt w:val="decimal"/>
      <w:lvlText w:val="%1.%2.%3.%4"/>
      <w:lvlJc w:val="left"/>
      <w:pPr>
        <w:ind w:left="3195" w:hanging="1080"/>
      </w:pPr>
      <w:rPr>
        <w:rFonts w:hint="default"/>
      </w:rPr>
    </w:lvl>
    <w:lvl w:ilvl="4">
      <w:start w:val="1"/>
      <w:numFmt w:val="decimal"/>
      <w:lvlText w:val="%1.%2.%3.%4.%5"/>
      <w:lvlJc w:val="left"/>
      <w:pPr>
        <w:ind w:left="3900" w:hanging="1080"/>
      </w:pPr>
      <w:rPr>
        <w:rFonts w:hint="default"/>
      </w:rPr>
    </w:lvl>
    <w:lvl w:ilvl="5">
      <w:start w:val="1"/>
      <w:numFmt w:val="decimal"/>
      <w:lvlText w:val="%1.%2.%3.%4.%5.%6"/>
      <w:lvlJc w:val="left"/>
      <w:pPr>
        <w:ind w:left="4965" w:hanging="1440"/>
      </w:pPr>
      <w:rPr>
        <w:rFonts w:hint="default"/>
      </w:rPr>
    </w:lvl>
    <w:lvl w:ilvl="6">
      <w:start w:val="1"/>
      <w:numFmt w:val="decimal"/>
      <w:lvlText w:val="%1.%2.%3.%4.%5.%6.%7"/>
      <w:lvlJc w:val="left"/>
      <w:pPr>
        <w:ind w:left="5670" w:hanging="1440"/>
      </w:pPr>
      <w:rPr>
        <w:rFonts w:hint="default"/>
      </w:rPr>
    </w:lvl>
    <w:lvl w:ilvl="7">
      <w:start w:val="1"/>
      <w:numFmt w:val="decimal"/>
      <w:lvlText w:val="%1.%2.%3.%4.%5.%6.%7.%8"/>
      <w:lvlJc w:val="left"/>
      <w:pPr>
        <w:ind w:left="6735" w:hanging="1800"/>
      </w:pPr>
      <w:rPr>
        <w:rFonts w:hint="default"/>
      </w:rPr>
    </w:lvl>
    <w:lvl w:ilvl="8">
      <w:start w:val="1"/>
      <w:numFmt w:val="decimal"/>
      <w:lvlText w:val="%1.%2.%3.%4.%5.%6.%7.%8.%9"/>
      <w:lvlJc w:val="left"/>
      <w:pPr>
        <w:ind w:left="7800" w:hanging="2160"/>
      </w:pPr>
      <w:rPr>
        <w:rFonts w:hint="default"/>
      </w:rPr>
    </w:lvl>
  </w:abstractNum>
  <w:abstractNum w:abstractNumId="22" w15:restartNumberingAfterBreak="0">
    <w:nsid w:val="38443AB9"/>
    <w:multiLevelType w:val="hybridMultilevel"/>
    <w:tmpl w:val="08CCF59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3" w15:restartNumberingAfterBreak="0">
    <w:nsid w:val="386077BC"/>
    <w:multiLevelType w:val="hybridMultilevel"/>
    <w:tmpl w:val="6C80DD10"/>
    <w:lvl w:ilvl="0" w:tplc="080A0001">
      <w:start w:val="1"/>
      <w:numFmt w:val="bullet"/>
      <w:lvlText w:val=""/>
      <w:lvlJc w:val="left"/>
      <w:pPr>
        <w:ind w:left="1434" w:hanging="360"/>
      </w:pPr>
      <w:rPr>
        <w:rFonts w:ascii="Symbol" w:hAnsi="Symbol" w:hint="default"/>
      </w:rPr>
    </w:lvl>
    <w:lvl w:ilvl="1" w:tplc="080A0003" w:tentative="1">
      <w:start w:val="1"/>
      <w:numFmt w:val="bullet"/>
      <w:lvlText w:val="o"/>
      <w:lvlJc w:val="left"/>
      <w:pPr>
        <w:ind w:left="2154" w:hanging="360"/>
      </w:pPr>
      <w:rPr>
        <w:rFonts w:ascii="Courier New" w:hAnsi="Courier New" w:cs="Courier New" w:hint="default"/>
      </w:rPr>
    </w:lvl>
    <w:lvl w:ilvl="2" w:tplc="080A0005" w:tentative="1">
      <w:start w:val="1"/>
      <w:numFmt w:val="bullet"/>
      <w:lvlText w:val=""/>
      <w:lvlJc w:val="left"/>
      <w:pPr>
        <w:ind w:left="2874" w:hanging="360"/>
      </w:pPr>
      <w:rPr>
        <w:rFonts w:ascii="Wingdings" w:hAnsi="Wingdings" w:hint="default"/>
      </w:rPr>
    </w:lvl>
    <w:lvl w:ilvl="3" w:tplc="080A0001" w:tentative="1">
      <w:start w:val="1"/>
      <w:numFmt w:val="bullet"/>
      <w:lvlText w:val=""/>
      <w:lvlJc w:val="left"/>
      <w:pPr>
        <w:ind w:left="3594" w:hanging="360"/>
      </w:pPr>
      <w:rPr>
        <w:rFonts w:ascii="Symbol" w:hAnsi="Symbol" w:hint="default"/>
      </w:rPr>
    </w:lvl>
    <w:lvl w:ilvl="4" w:tplc="080A0003" w:tentative="1">
      <w:start w:val="1"/>
      <w:numFmt w:val="bullet"/>
      <w:lvlText w:val="o"/>
      <w:lvlJc w:val="left"/>
      <w:pPr>
        <w:ind w:left="4314" w:hanging="360"/>
      </w:pPr>
      <w:rPr>
        <w:rFonts w:ascii="Courier New" w:hAnsi="Courier New" w:cs="Courier New" w:hint="default"/>
      </w:rPr>
    </w:lvl>
    <w:lvl w:ilvl="5" w:tplc="080A0005" w:tentative="1">
      <w:start w:val="1"/>
      <w:numFmt w:val="bullet"/>
      <w:lvlText w:val=""/>
      <w:lvlJc w:val="left"/>
      <w:pPr>
        <w:ind w:left="5034" w:hanging="360"/>
      </w:pPr>
      <w:rPr>
        <w:rFonts w:ascii="Wingdings" w:hAnsi="Wingdings" w:hint="default"/>
      </w:rPr>
    </w:lvl>
    <w:lvl w:ilvl="6" w:tplc="080A0001" w:tentative="1">
      <w:start w:val="1"/>
      <w:numFmt w:val="bullet"/>
      <w:lvlText w:val=""/>
      <w:lvlJc w:val="left"/>
      <w:pPr>
        <w:ind w:left="5754" w:hanging="360"/>
      </w:pPr>
      <w:rPr>
        <w:rFonts w:ascii="Symbol" w:hAnsi="Symbol" w:hint="default"/>
      </w:rPr>
    </w:lvl>
    <w:lvl w:ilvl="7" w:tplc="080A0003" w:tentative="1">
      <w:start w:val="1"/>
      <w:numFmt w:val="bullet"/>
      <w:lvlText w:val="o"/>
      <w:lvlJc w:val="left"/>
      <w:pPr>
        <w:ind w:left="6474" w:hanging="360"/>
      </w:pPr>
      <w:rPr>
        <w:rFonts w:ascii="Courier New" w:hAnsi="Courier New" w:cs="Courier New" w:hint="default"/>
      </w:rPr>
    </w:lvl>
    <w:lvl w:ilvl="8" w:tplc="080A0005" w:tentative="1">
      <w:start w:val="1"/>
      <w:numFmt w:val="bullet"/>
      <w:lvlText w:val=""/>
      <w:lvlJc w:val="left"/>
      <w:pPr>
        <w:ind w:left="7194" w:hanging="360"/>
      </w:pPr>
      <w:rPr>
        <w:rFonts w:ascii="Wingdings" w:hAnsi="Wingdings" w:hint="default"/>
      </w:rPr>
    </w:lvl>
  </w:abstractNum>
  <w:abstractNum w:abstractNumId="24" w15:restartNumberingAfterBreak="0">
    <w:nsid w:val="3E2F4A81"/>
    <w:multiLevelType w:val="hybridMultilevel"/>
    <w:tmpl w:val="00C4D51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5" w15:restartNumberingAfterBreak="0">
    <w:nsid w:val="436F2A90"/>
    <w:multiLevelType w:val="hybridMultilevel"/>
    <w:tmpl w:val="274624EA"/>
    <w:lvl w:ilvl="0" w:tplc="080A0001">
      <w:start w:val="1"/>
      <w:numFmt w:val="bullet"/>
      <w:lvlText w:val=""/>
      <w:lvlJc w:val="left"/>
      <w:pPr>
        <w:ind w:left="1434" w:hanging="360"/>
      </w:pPr>
      <w:rPr>
        <w:rFonts w:ascii="Symbol" w:hAnsi="Symbol" w:hint="default"/>
      </w:rPr>
    </w:lvl>
    <w:lvl w:ilvl="1" w:tplc="080A0003" w:tentative="1">
      <w:start w:val="1"/>
      <w:numFmt w:val="bullet"/>
      <w:lvlText w:val="o"/>
      <w:lvlJc w:val="left"/>
      <w:pPr>
        <w:ind w:left="2154" w:hanging="360"/>
      </w:pPr>
      <w:rPr>
        <w:rFonts w:ascii="Courier New" w:hAnsi="Courier New" w:cs="Courier New" w:hint="default"/>
      </w:rPr>
    </w:lvl>
    <w:lvl w:ilvl="2" w:tplc="080A0005" w:tentative="1">
      <w:start w:val="1"/>
      <w:numFmt w:val="bullet"/>
      <w:lvlText w:val=""/>
      <w:lvlJc w:val="left"/>
      <w:pPr>
        <w:ind w:left="2874" w:hanging="360"/>
      </w:pPr>
      <w:rPr>
        <w:rFonts w:ascii="Wingdings" w:hAnsi="Wingdings" w:hint="default"/>
      </w:rPr>
    </w:lvl>
    <w:lvl w:ilvl="3" w:tplc="080A0001" w:tentative="1">
      <w:start w:val="1"/>
      <w:numFmt w:val="bullet"/>
      <w:lvlText w:val=""/>
      <w:lvlJc w:val="left"/>
      <w:pPr>
        <w:ind w:left="3594" w:hanging="360"/>
      </w:pPr>
      <w:rPr>
        <w:rFonts w:ascii="Symbol" w:hAnsi="Symbol" w:hint="default"/>
      </w:rPr>
    </w:lvl>
    <w:lvl w:ilvl="4" w:tplc="080A0003" w:tentative="1">
      <w:start w:val="1"/>
      <w:numFmt w:val="bullet"/>
      <w:lvlText w:val="o"/>
      <w:lvlJc w:val="left"/>
      <w:pPr>
        <w:ind w:left="4314" w:hanging="360"/>
      </w:pPr>
      <w:rPr>
        <w:rFonts w:ascii="Courier New" w:hAnsi="Courier New" w:cs="Courier New" w:hint="default"/>
      </w:rPr>
    </w:lvl>
    <w:lvl w:ilvl="5" w:tplc="080A0005" w:tentative="1">
      <w:start w:val="1"/>
      <w:numFmt w:val="bullet"/>
      <w:lvlText w:val=""/>
      <w:lvlJc w:val="left"/>
      <w:pPr>
        <w:ind w:left="5034" w:hanging="360"/>
      </w:pPr>
      <w:rPr>
        <w:rFonts w:ascii="Wingdings" w:hAnsi="Wingdings" w:hint="default"/>
      </w:rPr>
    </w:lvl>
    <w:lvl w:ilvl="6" w:tplc="080A0001" w:tentative="1">
      <w:start w:val="1"/>
      <w:numFmt w:val="bullet"/>
      <w:lvlText w:val=""/>
      <w:lvlJc w:val="left"/>
      <w:pPr>
        <w:ind w:left="5754" w:hanging="360"/>
      </w:pPr>
      <w:rPr>
        <w:rFonts w:ascii="Symbol" w:hAnsi="Symbol" w:hint="default"/>
      </w:rPr>
    </w:lvl>
    <w:lvl w:ilvl="7" w:tplc="080A0003" w:tentative="1">
      <w:start w:val="1"/>
      <w:numFmt w:val="bullet"/>
      <w:lvlText w:val="o"/>
      <w:lvlJc w:val="left"/>
      <w:pPr>
        <w:ind w:left="6474" w:hanging="360"/>
      </w:pPr>
      <w:rPr>
        <w:rFonts w:ascii="Courier New" w:hAnsi="Courier New" w:cs="Courier New" w:hint="default"/>
      </w:rPr>
    </w:lvl>
    <w:lvl w:ilvl="8" w:tplc="080A0005" w:tentative="1">
      <w:start w:val="1"/>
      <w:numFmt w:val="bullet"/>
      <w:lvlText w:val=""/>
      <w:lvlJc w:val="left"/>
      <w:pPr>
        <w:ind w:left="7194" w:hanging="360"/>
      </w:pPr>
      <w:rPr>
        <w:rFonts w:ascii="Wingdings" w:hAnsi="Wingdings" w:hint="default"/>
      </w:rPr>
    </w:lvl>
  </w:abstractNum>
  <w:abstractNum w:abstractNumId="26" w15:restartNumberingAfterBreak="0">
    <w:nsid w:val="43E613BF"/>
    <w:multiLevelType w:val="hybridMultilevel"/>
    <w:tmpl w:val="55DEB3D2"/>
    <w:lvl w:ilvl="0" w:tplc="080A0001">
      <w:start w:val="1"/>
      <w:numFmt w:val="bullet"/>
      <w:lvlText w:val=""/>
      <w:lvlJc w:val="left"/>
      <w:pPr>
        <w:ind w:left="795" w:hanging="360"/>
      </w:pPr>
      <w:rPr>
        <w:rFonts w:ascii="Symbol" w:hAnsi="Symbol" w:hint="default"/>
      </w:rPr>
    </w:lvl>
    <w:lvl w:ilvl="1" w:tplc="080A0003" w:tentative="1">
      <w:start w:val="1"/>
      <w:numFmt w:val="bullet"/>
      <w:lvlText w:val="o"/>
      <w:lvlJc w:val="left"/>
      <w:pPr>
        <w:ind w:left="1515" w:hanging="360"/>
      </w:pPr>
      <w:rPr>
        <w:rFonts w:ascii="Courier New" w:hAnsi="Courier New" w:cs="Courier New" w:hint="default"/>
      </w:rPr>
    </w:lvl>
    <w:lvl w:ilvl="2" w:tplc="080A0005" w:tentative="1">
      <w:start w:val="1"/>
      <w:numFmt w:val="bullet"/>
      <w:lvlText w:val=""/>
      <w:lvlJc w:val="left"/>
      <w:pPr>
        <w:ind w:left="2235" w:hanging="360"/>
      </w:pPr>
      <w:rPr>
        <w:rFonts w:ascii="Wingdings" w:hAnsi="Wingdings" w:hint="default"/>
      </w:rPr>
    </w:lvl>
    <w:lvl w:ilvl="3" w:tplc="080A0001" w:tentative="1">
      <w:start w:val="1"/>
      <w:numFmt w:val="bullet"/>
      <w:lvlText w:val=""/>
      <w:lvlJc w:val="left"/>
      <w:pPr>
        <w:ind w:left="2955" w:hanging="360"/>
      </w:pPr>
      <w:rPr>
        <w:rFonts w:ascii="Symbol" w:hAnsi="Symbol" w:hint="default"/>
      </w:rPr>
    </w:lvl>
    <w:lvl w:ilvl="4" w:tplc="080A0003" w:tentative="1">
      <w:start w:val="1"/>
      <w:numFmt w:val="bullet"/>
      <w:lvlText w:val="o"/>
      <w:lvlJc w:val="left"/>
      <w:pPr>
        <w:ind w:left="3675" w:hanging="360"/>
      </w:pPr>
      <w:rPr>
        <w:rFonts w:ascii="Courier New" w:hAnsi="Courier New" w:cs="Courier New" w:hint="default"/>
      </w:rPr>
    </w:lvl>
    <w:lvl w:ilvl="5" w:tplc="080A0005" w:tentative="1">
      <w:start w:val="1"/>
      <w:numFmt w:val="bullet"/>
      <w:lvlText w:val=""/>
      <w:lvlJc w:val="left"/>
      <w:pPr>
        <w:ind w:left="4395" w:hanging="360"/>
      </w:pPr>
      <w:rPr>
        <w:rFonts w:ascii="Wingdings" w:hAnsi="Wingdings" w:hint="default"/>
      </w:rPr>
    </w:lvl>
    <w:lvl w:ilvl="6" w:tplc="080A0001" w:tentative="1">
      <w:start w:val="1"/>
      <w:numFmt w:val="bullet"/>
      <w:lvlText w:val=""/>
      <w:lvlJc w:val="left"/>
      <w:pPr>
        <w:ind w:left="5115" w:hanging="360"/>
      </w:pPr>
      <w:rPr>
        <w:rFonts w:ascii="Symbol" w:hAnsi="Symbol" w:hint="default"/>
      </w:rPr>
    </w:lvl>
    <w:lvl w:ilvl="7" w:tplc="080A0003" w:tentative="1">
      <w:start w:val="1"/>
      <w:numFmt w:val="bullet"/>
      <w:lvlText w:val="o"/>
      <w:lvlJc w:val="left"/>
      <w:pPr>
        <w:ind w:left="5835" w:hanging="360"/>
      </w:pPr>
      <w:rPr>
        <w:rFonts w:ascii="Courier New" w:hAnsi="Courier New" w:cs="Courier New" w:hint="default"/>
      </w:rPr>
    </w:lvl>
    <w:lvl w:ilvl="8" w:tplc="080A0005" w:tentative="1">
      <w:start w:val="1"/>
      <w:numFmt w:val="bullet"/>
      <w:lvlText w:val=""/>
      <w:lvlJc w:val="left"/>
      <w:pPr>
        <w:ind w:left="6555" w:hanging="360"/>
      </w:pPr>
      <w:rPr>
        <w:rFonts w:ascii="Wingdings" w:hAnsi="Wingdings" w:hint="default"/>
      </w:rPr>
    </w:lvl>
  </w:abstractNum>
  <w:abstractNum w:abstractNumId="27" w15:restartNumberingAfterBreak="0">
    <w:nsid w:val="44791D7E"/>
    <w:multiLevelType w:val="multilevel"/>
    <w:tmpl w:val="65A020D4"/>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46740AB2"/>
    <w:multiLevelType w:val="multilevel"/>
    <w:tmpl w:val="08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486938C5"/>
    <w:multiLevelType w:val="multilevel"/>
    <w:tmpl w:val="192AAB0A"/>
    <w:lvl w:ilvl="0">
      <w:start w:val="1"/>
      <w:numFmt w:val="decimal"/>
      <w:lvlText w:val="%1"/>
      <w:lvlJc w:val="left"/>
      <w:pPr>
        <w:ind w:left="600" w:hanging="600"/>
      </w:pPr>
      <w:rPr>
        <w:rFonts w:hint="default"/>
      </w:rPr>
    </w:lvl>
    <w:lvl w:ilvl="1">
      <w:start w:val="3"/>
      <w:numFmt w:val="decimal"/>
      <w:lvlText w:val="%1.%2"/>
      <w:lvlJc w:val="left"/>
      <w:pPr>
        <w:ind w:left="1305" w:hanging="600"/>
      </w:pPr>
      <w:rPr>
        <w:rFonts w:hint="default"/>
      </w:rPr>
    </w:lvl>
    <w:lvl w:ilvl="2">
      <w:start w:val="1"/>
      <w:numFmt w:val="decimal"/>
      <w:lvlText w:val="%1.%2.%3"/>
      <w:lvlJc w:val="left"/>
      <w:pPr>
        <w:ind w:left="2130" w:hanging="720"/>
      </w:pPr>
      <w:rPr>
        <w:rFonts w:hint="default"/>
      </w:rPr>
    </w:lvl>
    <w:lvl w:ilvl="3">
      <w:start w:val="1"/>
      <w:numFmt w:val="decimal"/>
      <w:lvlText w:val="%1.%2.%3.%4"/>
      <w:lvlJc w:val="left"/>
      <w:pPr>
        <w:ind w:left="3195" w:hanging="1080"/>
      </w:pPr>
      <w:rPr>
        <w:rFonts w:hint="default"/>
      </w:rPr>
    </w:lvl>
    <w:lvl w:ilvl="4">
      <w:start w:val="1"/>
      <w:numFmt w:val="decimal"/>
      <w:lvlText w:val="%1.%2.%3.%4.%5"/>
      <w:lvlJc w:val="left"/>
      <w:pPr>
        <w:ind w:left="3900" w:hanging="1080"/>
      </w:pPr>
      <w:rPr>
        <w:rFonts w:hint="default"/>
      </w:rPr>
    </w:lvl>
    <w:lvl w:ilvl="5">
      <w:start w:val="1"/>
      <w:numFmt w:val="decimal"/>
      <w:lvlText w:val="%1.%2.%3.%4.%5.%6"/>
      <w:lvlJc w:val="left"/>
      <w:pPr>
        <w:ind w:left="4965" w:hanging="1440"/>
      </w:pPr>
      <w:rPr>
        <w:rFonts w:hint="default"/>
      </w:rPr>
    </w:lvl>
    <w:lvl w:ilvl="6">
      <w:start w:val="1"/>
      <w:numFmt w:val="decimal"/>
      <w:lvlText w:val="%1.%2.%3.%4.%5.%6.%7"/>
      <w:lvlJc w:val="left"/>
      <w:pPr>
        <w:ind w:left="5670" w:hanging="1440"/>
      </w:pPr>
      <w:rPr>
        <w:rFonts w:hint="default"/>
      </w:rPr>
    </w:lvl>
    <w:lvl w:ilvl="7">
      <w:start w:val="1"/>
      <w:numFmt w:val="decimal"/>
      <w:lvlText w:val="%1.%2.%3.%4.%5.%6.%7.%8"/>
      <w:lvlJc w:val="left"/>
      <w:pPr>
        <w:ind w:left="6735" w:hanging="1800"/>
      </w:pPr>
      <w:rPr>
        <w:rFonts w:hint="default"/>
      </w:rPr>
    </w:lvl>
    <w:lvl w:ilvl="8">
      <w:start w:val="1"/>
      <w:numFmt w:val="decimal"/>
      <w:lvlText w:val="%1.%2.%3.%4.%5.%6.%7.%8.%9"/>
      <w:lvlJc w:val="left"/>
      <w:pPr>
        <w:ind w:left="7800" w:hanging="2160"/>
      </w:pPr>
      <w:rPr>
        <w:rFonts w:hint="default"/>
      </w:rPr>
    </w:lvl>
  </w:abstractNum>
  <w:abstractNum w:abstractNumId="30" w15:restartNumberingAfterBreak="0">
    <w:nsid w:val="4D015420"/>
    <w:multiLevelType w:val="hybridMultilevel"/>
    <w:tmpl w:val="1E90CA78"/>
    <w:lvl w:ilvl="0" w:tplc="080A0001">
      <w:start w:val="1"/>
      <w:numFmt w:val="bullet"/>
      <w:lvlText w:val=""/>
      <w:lvlJc w:val="left"/>
      <w:pPr>
        <w:ind w:left="1776" w:hanging="360"/>
      </w:pPr>
      <w:rPr>
        <w:rFonts w:ascii="Symbol" w:hAnsi="Symbol" w:hint="default"/>
      </w:rPr>
    </w:lvl>
    <w:lvl w:ilvl="1" w:tplc="080A0003" w:tentative="1">
      <w:start w:val="1"/>
      <w:numFmt w:val="bullet"/>
      <w:lvlText w:val="o"/>
      <w:lvlJc w:val="left"/>
      <w:pPr>
        <w:ind w:left="2496" w:hanging="360"/>
      </w:pPr>
      <w:rPr>
        <w:rFonts w:ascii="Courier New" w:hAnsi="Courier New" w:cs="Courier New" w:hint="default"/>
      </w:rPr>
    </w:lvl>
    <w:lvl w:ilvl="2" w:tplc="080A0005" w:tentative="1">
      <w:start w:val="1"/>
      <w:numFmt w:val="bullet"/>
      <w:lvlText w:val=""/>
      <w:lvlJc w:val="left"/>
      <w:pPr>
        <w:ind w:left="3216" w:hanging="360"/>
      </w:pPr>
      <w:rPr>
        <w:rFonts w:ascii="Wingdings" w:hAnsi="Wingdings" w:hint="default"/>
      </w:rPr>
    </w:lvl>
    <w:lvl w:ilvl="3" w:tplc="080A0001" w:tentative="1">
      <w:start w:val="1"/>
      <w:numFmt w:val="bullet"/>
      <w:lvlText w:val=""/>
      <w:lvlJc w:val="left"/>
      <w:pPr>
        <w:ind w:left="3936" w:hanging="360"/>
      </w:pPr>
      <w:rPr>
        <w:rFonts w:ascii="Symbol" w:hAnsi="Symbol" w:hint="default"/>
      </w:rPr>
    </w:lvl>
    <w:lvl w:ilvl="4" w:tplc="080A0003" w:tentative="1">
      <w:start w:val="1"/>
      <w:numFmt w:val="bullet"/>
      <w:lvlText w:val="o"/>
      <w:lvlJc w:val="left"/>
      <w:pPr>
        <w:ind w:left="4656" w:hanging="360"/>
      </w:pPr>
      <w:rPr>
        <w:rFonts w:ascii="Courier New" w:hAnsi="Courier New" w:cs="Courier New" w:hint="default"/>
      </w:rPr>
    </w:lvl>
    <w:lvl w:ilvl="5" w:tplc="080A0005" w:tentative="1">
      <w:start w:val="1"/>
      <w:numFmt w:val="bullet"/>
      <w:lvlText w:val=""/>
      <w:lvlJc w:val="left"/>
      <w:pPr>
        <w:ind w:left="5376" w:hanging="360"/>
      </w:pPr>
      <w:rPr>
        <w:rFonts w:ascii="Wingdings" w:hAnsi="Wingdings" w:hint="default"/>
      </w:rPr>
    </w:lvl>
    <w:lvl w:ilvl="6" w:tplc="080A0001" w:tentative="1">
      <w:start w:val="1"/>
      <w:numFmt w:val="bullet"/>
      <w:lvlText w:val=""/>
      <w:lvlJc w:val="left"/>
      <w:pPr>
        <w:ind w:left="6096" w:hanging="360"/>
      </w:pPr>
      <w:rPr>
        <w:rFonts w:ascii="Symbol" w:hAnsi="Symbol" w:hint="default"/>
      </w:rPr>
    </w:lvl>
    <w:lvl w:ilvl="7" w:tplc="080A0003" w:tentative="1">
      <w:start w:val="1"/>
      <w:numFmt w:val="bullet"/>
      <w:lvlText w:val="o"/>
      <w:lvlJc w:val="left"/>
      <w:pPr>
        <w:ind w:left="6816" w:hanging="360"/>
      </w:pPr>
      <w:rPr>
        <w:rFonts w:ascii="Courier New" w:hAnsi="Courier New" w:cs="Courier New" w:hint="default"/>
      </w:rPr>
    </w:lvl>
    <w:lvl w:ilvl="8" w:tplc="080A0005" w:tentative="1">
      <w:start w:val="1"/>
      <w:numFmt w:val="bullet"/>
      <w:lvlText w:val=""/>
      <w:lvlJc w:val="left"/>
      <w:pPr>
        <w:ind w:left="7536" w:hanging="360"/>
      </w:pPr>
      <w:rPr>
        <w:rFonts w:ascii="Wingdings" w:hAnsi="Wingdings" w:hint="default"/>
      </w:rPr>
    </w:lvl>
  </w:abstractNum>
  <w:abstractNum w:abstractNumId="31" w15:restartNumberingAfterBreak="0">
    <w:nsid w:val="509B0BC7"/>
    <w:multiLevelType w:val="hybridMultilevel"/>
    <w:tmpl w:val="17C648E6"/>
    <w:lvl w:ilvl="0" w:tplc="080A0001">
      <w:start w:val="1"/>
      <w:numFmt w:val="bullet"/>
      <w:lvlText w:val=""/>
      <w:lvlJc w:val="left"/>
      <w:pPr>
        <w:ind w:left="2141" w:hanging="360"/>
      </w:pPr>
      <w:rPr>
        <w:rFonts w:ascii="Symbol" w:hAnsi="Symbol" w:hint="default"/>
      </w:rPr>
    </w:lvl>
    <w:lvl w:ilvl="1" w:tplc="080A0003" w:tentative="1">
      <w:start w:val="1"/>
      <w:numFmt w:val="bullet"/>
      <w:lvlText w:val="o"/>
      <w:lvlJc w:val="left"/>
      <w:pPr>
        <w:ind w:left="2861" w:hanging="360"/>
      </w:pPr>
      <w:rPr>
        <w:rFonts w:ascii="Courier New" w:hAnsi="Courier New" w:cs="Courier New" w:hint="default"/>
      </w:rPr>
    </w:lvl>
    <w:lvl w:ilvl="2" w:tplc="080A0005" w:tentative="1">
      <w:start w:val="1"/>
      <w:numFmt w:val="bullet"/>
      <w:lvlText w:val=""/>
      <w:lvlJc w:val="left"/>
      <w:pPr>
        <w:ind w:left="3581" w:hanging="360"/>
      </w:pPr>
      <w:rPr>
        <w:rFonts w:ascii="Wingdings" w:hAnsi="Wingdings" w:hint="default"/>
      </w:rPr>
    </w:lvl>
    <w:lvl w:ilvl="3" w:tplc="080A0001" w:tentative="1">
      <w:start w:val="1"/>
      <w:numFmt w:val="bullet"/>
      <w:lvlText w:val=""/>
      <w:lvlJc w:val="left"/>
      <w:pPr>
        <w:ind w:left="4301" w:hanging="360"/>
      </w:pPr>
      <w:rPr>
        <w:rFonts w:ascii="Symbol" w:hAnsi="Symbol" w:hint="default"/>
      </w:rPr>
    </w:lvl>
    <w:lvl w:ilvl="4" w:tplc="080A0003" w:tentative="1">
      <w:start w:val="1"/>
      <w:numFmt w:val="bullet"/>
      <w:lvlText w:val="o"/>
      <w:lvlJc w:val="left"/>
      <w:pPr>
        <w:ind w:left="5021" w:hanging="360"/>
      </w:pPr>
      <w:rPr>
        <w:rFonts w:ascii="Courier New" w:hAnsi="Courier New" w:cs="Courier New" w:hint="default"/>
      </w:rPr>
    </w:lvl>
    <w:lvl w:ilvl="5" w:tplc="080A0005" w:tentative="1">
      <w:start w:val="1"/>
      <w:numFmt w:val="bullet"/>
      <w:lvlText w:val=""/>
      <w:lvlJc w:val="left"/>
      <w:pPr>
        <w:ind w:left="5741" w:hanging="360"/>
      </w:pPr>
      <w:rPr>
        <w:rFonts w:ascii="Wingdings" w:hAnsi="Wingdings" w:hint="default"/>
      </w:rPr>
    </w:lvl>
    <w:lvl w:ilvl="6" w:tplc="080A0001" w:tentative="1">
      <w:start w:val="1"/>
      <w:numFmt w:val="bullet"/>
      <w:lvlText w:val=""/>
      <w:lvlJc w:val="left"/>
      <w:pPr>
        <w:ind w:left="6461" w:hanging="360"/>
      </w:pPr>
      <w:rPr>
        <w:rFonts w:ascii="Symbol" w:hAnsi="Symbol" w:hint="default"/>
      </w:rPr>
    </w:lvl>
    <w:lvl w:ilvl="7" w:tplc="080A0003" w:tentative="1">
      <w:start w:val="1"/>
      <w:numFmt w:val="bullet"/>
      <w:lvlText w:val="o"/>
      <w:lvlJc w:val="left"/>
      <w:pPr>
        <w:ind w:left="7181" w:hanging="360"/>
      </w:pPr>
      <w:rPr>
        <w:rFonts w:ascii="Courier New" w:hAnsi="Courier New" w:cs="Courier New" w:hint="default"/>
      </w:rPr>
    </w:lvl>
    <w:lvl w:ilvl="8" w:tplc="080A0005" w:tentative="1">
      <w:start w:val="1"/>
      <w:numFmt w:val="bullet"/>
      <w:lvlText w:val=""/>
      <w:lvlJc w:val="left"/>
      <w:pPr>
        <w:ind w:left="7901" w:hanging="360"/>
      </w:pPr>
      <w:rPr>
        <w:rFonts w:ascii="Wingdings" w:hAnsi="Wingdings" w:hint="default"/>
      </w:rPr>
    </w:lvl>
  </w:abstractNum>
  <w:abstractNum w:abstractNumId="32" w15:restartNumberingAfterBreak="0">
    <w:nsid w:val="530E098F"/>
    <w:multiLevelType w:val="multilevel"/>
    <w:tmpl w:val="D392451C"/>
    <w:lvl w:ilvl="0">
      <w:start w:val="1"/>
      <w:numFmt w:val="decimal"/>
      <w:lvlText w:val="%1"/>
      <w:lvlJc w:val="left"/>
      <w:pPr>
        <w:ind w:left="810" w:hanging="810"/>
      </w:pPr>
      <w:rPr>
        <w:rFonts w:hint="default"/>
      </w:rPr>
    </w:lvl>
    <w:lvl w:ilvl="1">
      <w:start w:val="3"/>
      <w:numFmt w:val="decimal"/>
      <w:lvlText w:val="%1.%2"/>
      <w:lvlJc w:val="left"/>
      <w:pPr>
        <w:ind w:left="1659" w:hanging="810"/>
      </w:pPr>
      <w:rPr>
        <w:rFonts w:hint="default"/>
      </w:rPr>
    </w:lvl>
    <w:lvl w:ilvl="2">
      <w:start w:val="3"/>
      <w:numFmt w:val="decimal"/>
      <w:lvlText w:val="%1.%2.%3"/>
      <w:lvlJc w:val="left"/>
      <w:pPr>
        <w:ind w:left="2508" w:hanging="810"/>
      </w:pPr>
      <w:rPr>
        <w:rFonts w:hint="default"/>
      </w:rPr>
    </w:lvl>
    <w:lvl w:ilvl="3">
      <w:start w:val="1"/>
      <w:numFmt w:val="decimal"/>
      <w:lvlText w:val="%1.%2.%3.%4"/>
      <w:lvlJc w:val="left"/>
      <w:pPr>
        <w:ind w:left="3627" w:hanging="1080"/>
      </w:pPr>
      <w:rPr>
        <w:rFonts w:hint="default"/>
      </w:rPr>
    </w:lvl>
    <w:lvl w:ilvl="4">
      <w:start w:val="1"/>
      <w:numFmt w:val="decimal"/>
      <w:lvlText w:val="%1.%2.%3.%4.%5"/>
      <w:lvlJc w:val="left"/>
      <w:pPr>
        <w:ind w:left="4476" w:hanging="1080"/>
      </w:pPr>
      <w:rPr>
        <w:rFonts w:hint="default"/>
      </w:rPr>
    </w:lvl>
    <w:lvl w:ilvl="5">
      <w:start w:val="1"/>
      <w:numFmt w:val="decimal"/>
      <w:lvlText w:val="%1.%2.%3.%4.%5.%6"/>
      <w:lvlJc w:val="left"/>
      <w:pPr>
        <w:ind w:left="5685" w:hanging="1440"/>
      </w:pPr>
      <w:rPr>
        <w:rFonts w:hint="default"/>
      </w:rPr>
    </w:lvl>
    <w:lvl w:ilvl="6">
      <w:start w:val="1"/>
      <w:numFmt w:val="decimal"/>
      <w:lvlText w:val="%1.%2.%3.%4.%5.%6.%7"/>
      <w:lvlJc w:val="left"/>
      <w:pPr>
        <w:ind w:left="6534" w:hanging="1440"/>
      </w:pPr>
      <w:rPr>
        <w:rFonts w:hint="default"/>
      </w:rPr>
    </w:lvl>
    <w:lvl w:ilvl="7">
      <w:start w:val="1"/>
      <w:numFmt w:val="decimal"/>
      <w:lvlText w:val="%1.%2.%3.%4.%5.%6.%7.%8"/>
      <w:lvlJc w:val="left"/>
      <w:pPr>
        <w:ind w:left="7743" w:hanging="1800"/>
      </w:pPr>
      <w:rPr>
        <w:rFonts w:hint="default"/>
      </w:rPr>
    </w:lvl>
    <w:lvl w:ilvl="8">
      <w:start w:val="1"/>
      <w:numFmt w:val="decimal"/>
      <w:lvlText w:val="%1.%2.%3.%4.%5.%6.%7.%8.%9"/>
      <w:lvlJc w:val="left"/>
      <w:pPr>
        <w:ind w:left="8952" w:hanging="2160"/>
      </w:pPr>
      <w:rPr>
        <w:rFonts w:hint="default"/>
      </w:rPr>
    </w:lvl>
  </w:abstractNum>
  <w:abstractNum w:abstractNumId="33" w15:restartNumberingAfterBreak="0">
    <w:nsid w:val="54B15E41"/>
    <w:multiLevelType w:val="hybridMultilevel"/>
    <w:tmpl w:val="81B0E13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4" w15:restartNumberingAfterBreak="0">
    <w:nsid w:val="54B32B4D"/>
    <w:multiLevelType w:val="multilevel"/>
    <w:tmpl w:val="A9B4FDFE"/>
    <w:lvl w:ilvl="0">
      <w:start w:val="1"/>
      <w:numFmt w:val="decimal"/>
      <w:lvlText w:val="%1"/>
      <w:lvlJc w:val="left"/>
      <w:pPr>
        <w:ind w:left="600" w:hanging="600"/>
      </w:pPr>
      <w:rPr>
        <w:rFonts w:hint="default"/>
      </w:rPr>
    </w:lvl>
    <w:lvl w:ilvl="1">
      <w:start w:val="2"/>
      <w:numFmt w:val="decimal"/>
      <w:lvlText w:val="%1.%2"/>
      <w:lvlJc w:val="left"/>
      <w:pPr>
        <w:ind w:left="954" w:hanging="600"/>
      </w:pPr>
      <w:rPr>
        <w:rFonts w:hint="default"/>
      </w:rPr>
    </w:lvl>
    <w:lvl w:ilvl="2">
      <w:start w:val="2"/>
      <w:numFmt w:val="decimal"/>
      <w:lvlText w:val="%1.%2.%3"/>
      <w:lvlJc w:val="left"/>
      <w:pPr>
        <w:ind w:left="1428" w:hanging="720"/>
      </w:pPr>
      <w:rPr>
        <w:rFonts w:hint="default"/>
      </w:rPr>
    </w:lvl>
    <w:lvl w:ilvl="3">
      <w:start w:val="1"/>
      <w:numFmt w:val="decimal"/>
      <w:lvlText w:val="%1.%2.%3.%4"/>
      <w:lvlJc w:val="left"/>
      <w:pPr>
        <w:ind w:left="2142" w:hanging="108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3210" w:hanging="144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4278" w:hanging="1800"/>
      </w:pPr>
      <w:rPr>
        <w:rFonts w:hint="default"/>
      </w:rPr>
    </w:lvl>
    <w:lvl w:ilvl="8">
      <w:start w:val="1"/>
      <w:numFmt w:val="decimal"/>
      <w:lvlText w:val="%1.%2.%3.%4.%5.%6.%7.%8.%9"/>
      <w:lvlJc w:val="left"/>
      <w:pPr>
        <w:ind w:left="4992" w:hanging="2160"/>
      </w:pPr>
      <w:rPr>
        <w:rFonts w:hint="default"/>
      </w:rPr>
    </w:lvl>
  </w:abstractNum>
  <w:abstractNum w:abstractNumId="35" w15:restartNumberingAfterBreak="0">
    <w:nsid w:val="5B2E444B"/>
    <w:multiLevelType w:val="multilevel"/>
    <w:tmpl w:val="7FB8427E"/>
    <w:lvl w:ilvl="0">
      <w:start w:val="1"/>
      <w:numFmt w:val="decimal"/>
      <w:lvlText w:val="%1"/>
      <w:lvlJc w:val="left"/>
      <w:pPr>
        <w:ind w:left="600" w:hanging="600"/>
      </w:pPr>
      <w:rPr>
        <w:rFonts w:hint="default"/>
        <w:i w:val="0"/>
      </w:rPr>
    </w:lvl>
    <w:lvl w:ilvl="1">
      <w:start w:val="3"/>
      <w:numFmt w:val="decimal"/>
      <w:lvlText w:val="%1.%2"/>
      <w:lvlJc w:val="left"/>
      <w:pPr>
        <w:ind w:left="945" w:hanging="600"/>
      </w:pPr>
      <w:rPr>
        <w:rFonts w:hint="default"/>
        <w:i w:val="0"/>
      </w:rPr>
    </w:lvl>
    <w:lvl w:ilvl="2">
      <w:start w:val="5"/>
      <w:numFmt w:val="decimal"/>
      <w:lvlText w:val="%1.%2.%3"/>
      <w:lvlJc w:val="left"/>
      <w:pPr>
        <w:ind w:left="1410" w:hanging="720"/>
      </w:pPr>
      <w:rPr>
        <w:rFonts w:hint="default"/>
        <w:i w:val="0"/>
      </w:rPr>
    </w:lvl>
    <w:lvl w:ilvl="3">
      <w:start w:val="1"/>
      <w:numFmt w:val="decimal"/>
      <w:lvlText w:val="%1.%2.%3.%4"/>
      <w:lvlJc w:val="left"/>
      <w:pPr>
        <w:ind w:left="2115" w:hanging="1080"/>
      </w:pPr>
      <w:rPr>
        <w:rFonts w:hint="default"/>
        <w:i w:val="0"/>
      </w:rPr>
    </w:lvl>
    <w:lvl w:ilvl="4">
      <w:start w:val="1"/>
      <w:numFmt w:val="decimal"/>
      <w:lvlText w:val="%1.%2.%3.%4.%5"/>
      <w:lvlJc w:val="left"/>
      <w:pPr>
        <w:ind w:left="2460" w:hanging="1080"/>
      </w:pPr>
      <w:rPr>
        <w:rFonts w:hint="default"/>
        <w:i w:val="0"/>
      </w:rPr>
    </w:lvl>
    <w:lvl w:ilvl="5">
      <w:start w:val="1"/>
      <w:numFmt w:val="decimal"/>
      <w:lvlText w:val="%1.%2.%3.%4.%5.%6"/>
      <w:lvlJc w:val="left"/>
      <w:pPr>
        <w:ind w:left="3165" w:hanging="1440"/>
      </w:pPr>
      <w:rPr>
        <w:rFonts w:hint="default"/>
        <w:i w:val="0"/>
      </w:rPr>
    </w:lvl>
    <w:lvl w:ilvl="6">
      <w:start w:val="1"/>
      <w:numFmt w:val="decimal"/>
      <w:lvlText w:val="%1.%2.%3.%4.%5.%6.%7"/>
      <w:lvlJc w:val="left"/>
      <w:pPr>
        <w:ind w:left="3510" w:hanging="1440"/>
      </w:pPr>
      <w:rPr>
        <w:rFonts w:hint="default"/>
        <w:i w:val="0"/>
      </w:rPr>
    </w:lvl>
    <w:lvl w:ilvl="7">
      <w:start w:val="1"/>
      <w:numFmt w:val="decimal"/>
      <w:lvlText w:val="%1.%2.%3.%4.%5.%6.%7.%8"/>
      <w:lvlJc w:val="left"/>
      <w:pPr>
        <w:ind w:left="4215" w:hanging="1800"/>
      </w:pPr>
      <w:rPr>
        <w:rFonts w:hint="default"/>
        <w:i w:val="0"/>
      </w:rPr>
    </w:lvl>
    <w:lvl w:ilvl="8">
      <w:start w:val="1"/>
      <w:numFmt w:val="decimal"/>
      <w:lvlText w:val="%1.%2.%3.%4.%5.%6.%7.%8.%9"/>
      <w:lvlJc w:val="left"/>
      <w:pPr>
        <w:ind w:left="4920" w:hanging="2160"/>
      </w:pPr>
      <w:rPr>
        <w:rFonts w:hint="default"/>
        <w:i w:val="0"/>
      </w:rPr>
    </w:lvl>
  </w:abstractNum>
  <w:abstractNum w:abstractNumId="36" w15:restartNumberingAfterBreak="0">
    <w:nsid w:val="5C0E3CB3"/>
    <w:multiLevelType w:val="hybridMultilevel"/>
    <w:tmpl w:val="ABC644D8"/>
    <w:lvl w:ilvl="0" w:tplc="080A0001">
      <w:start w:val="1"/>
      <w:numFmt w:val="bullet"/>
      <w:lvlText w:val=""/>
      <w:lvlJc w:val="left"/>
      <w:pPr>
        <w:ind w:left="1428" w:hanging="360"/>
      </w:pPr>
      <w:rPr>
        <w:rFonts w:ascii="Symbol" w:hAnsi="Symbol" w:hint="default"/>
      </w:rPr>
    </w:lvl>
    <w:lvl w:ilvl="1" w:tplc="080A0003" w:tentative="1">
      <w:start w:val="1"/>
      <w:numFmt w:val="bullet"/>
      <w:lvlText w:val="o"/>
      <w:lvlJc w:val="left"/>
      <w:pPr>
        <w:ind w:left="2148" w:hanging="360"/>
      </w:pPr>
      <w:rPr>
        <w:rFonts w:ascii="Courier New" w:hAnsi="Courier New" w:cs="Courier New" w:hint="default"/>
      </w:rPr>
    </w:lvl>
    <w:lvl w:ilvl="2" w:tplc="080A0005" w:tentative="1">
      <w:start w:val="1"/>
      <w:numFmt w:val="bullet"/>
      <w:lvlText w:val=""/>
      <w:lvlJc w:val="left"/>
      <w:pPr>
        <w:ind w:left="2868" w:hanging="360"/>
      </w:pPr>
      <w:rPr>
        <w:rFonts w:ascii="Wingdings" w:hAnsi="Wingdings" w:hint="default"/>
      </w:rPr>
    </w:lvl>
    <w:lvl w:ilvl="3" w:tplc="080A0001" w:tentative="1">
      <w:start w:val="1"/>
      <w:numFmt w:val="bullet"/>
      <w:lvlText w:val=""/>
      <w:lvlJc w:val="left"/>
      <w:pPr>
        <w:ind w:left="3588" w:hanging="360"/>
      </w:pPr>
      <w:rPr>
        <w:rFonts w:ascii="Symbol" w:hAnsi="Symbol" w:hint="default"/>
      </w:rPr>
    </w:lvl>
    <w:lvl w:ilvl="4" w:tplc="080A0003" w:tentative="1">
      <w:start w:val="1"/>
      <w:numFmt w:val="bullet"/>
      <w:lvlText w:val="o"/>
      <w:lvlJc w:val="left"/>
      <w:pPr>
        <w:ind w:left="4308" w:hanging="360"/>
      </w:pPr>
      <w:rPr>
        <w:rFonts w:ascii="Courier New" w:hAnsi="Courier New" w:cs="Courier New" w:hint="default"/>
      </w:rPr>
    </w:lvl>
    <w:lvl w:ilvl="5" w:tplc="080A0005" w:tentative="1">
      <w:start w:val="1"/>
      <w:numFmt w:val="bullet"/>
      <w:lvlText w:val=""/>
      <w:lvlJc w:val="left"/>
      <w:pPr>
        <w:ind w:left="5028" w:hanging="360"/>
      </w:pPr>
      <w:rPr>
        <w:rFonts w:ascii="Wingdings" w:hAnsi="Wingdings" w:hint="default"/>
      </w:rPr>
    </w:lvl>
    <w:lvl w:ilvl="6" w:tplc="080A0001" w:tentative="1">
      <w:start w:val="1"/>
      <w:numFmt w:val="bullet"/>
      <w:lvlText w:val=""/>
      <w:lvlJc w:val="left"/>
      <w:pPr>
        <w:ind w:left="5748" w:hanging="360"/>
      </w:pPr>
      <w:rPr>
        <w:rFonts w:ascii="Symbol" w:hAnsi="Symbol" w:hint="default"/>
      </w:rPr>
    </w:lvl>
    <w:lvl w:ilvl="7" w:tplc="080A0003" w:tentative="1">
      <w:start w:val="1"/>
      <w:numFmt w:val="bullet"/>
      <w:lvlText w:val="o"/>
      <w:lvlJc w:val="left"/>
      <w:pPr>
        <w:ind w:left="6468" w:hanging="360"/>
      </w:pPr>
      <w:rPr>
        <w:rFonts w:ascii="Courier New" w:hAnsi="Courier New" w:cs="Courier New" w:hint="default"/>
      </w:rPr>
    </w:lvl>
    <w:lvl w:ilvl="8" w:tplc="080A0005" w:tentative="1">
      <w:start w:val="1"/>
      <w:numFmt w:val="bullet"/>
      <w:lvlText w:val=""/>
      <w:lvlJc w:val="left"/>
      <w:pPr>
        <w:ind w:left="7188" w:hanging="360"/>
      </w:pPr>
      <w:rPr>
        <w:rFonts w:ascii="Wingdings" w:hAnsi="Wingdings" w:hint="default"/>
      </w:rPr>
    </w:lvl>
  </w:abstractNum>
  <w:abstractNum w:abstractNumId="37" w15:restartNumberingAfterBreak="0">
    <w:nsid w:val="5C5628F6"/>
    <w:multiLevelType w:val="multilevel"/>
    <w:tmpl w:val="50A663BE"/>
    <w:lvl w:ilvl="0">
      <w:start w:val="2"/>
      <w:numFmt w:val="decimal"/>
      <w:lvlText w:val="%1"/>
      <w:lvlJc w:val="left"/>
      <w:pPr>
        <w:ind w:left="600" w:hanging="600"/>
      </w:pPr>
      <w:rPr>
        <w:rFonts w:hint="default"/>
      </w:rPr>
    </w:lvl>
    <w:lvl w:ilvl="1">
      <w:start w:val="1"/>
      <w:numFmt w:val="decimal"/>
      <w:lvlText w:val="%1.%2"/>
      <w:lvlJc w:val="left"/>
      <w:pPr>
        <w:ind w:left="2197" w:hanging="600"/>
      </w:pPr>
      <w:rPr>
        <w:rFonts w:hint="default"/>
      </w:rPr>
    </w:lvl>
    <w:lvl w:ilvl="2">
      <w:start w:val="2"/>
      <w:numFmt w:val="decimal"/>
      <w:lvlText w:val="%1.%2.%3"/>
      <w:lvlJc w:val="left"/>
      <w:pPr>
        <w:ind w:left="3914" w:hanging="720"/>
      </w:pPr>
      <w:rPr>
        <w:rFonts w:hint="default"/>
      </w:rPr>
    </w:lvl>
    <w:lvl w:ilvl="3">
      <w:start w:val="1"/>
      <w:numFmt w:val="decimal"/>
      <w:lvlText w:val="%1.%2.%3.%4"/>
      <w:lvlJc w:val="left"/>
      <w:pPr>
        <w:ind w:left="5871" w:hanging="1080"/>
      </w:pPr>
      <w:rPr>
        <w:rFonts w:hint="default"/>
      </w:rPr>
    </w:lvl>
    <w:lvl w:ilvl="4">
      <w:start w:val="1"/>
      <w:numFmt w:val="decimal"/>
      <w:lvlText w:val="%1.%2.%3.%4.%5"/>
      <w:lvlJc w:val="left"/>
      <w:pPr>
        <w:ind w:left="7468" w:hanging="1080"/>
      </w:pPr>
      <w:rPr>
        <w:rFonts w:hint="default"/>
      </w:rPr>
    </w:lvl>
    <w:lvl w:ilvl="5">
      <w:start w:val="1"/>
      <w:numFmt w:val="decimal"/>
      <w:lvlText w:val="%1.%2.%3.%4.%5.%6"/>
      <w:lvlJc w:val="left"/>
      <w:pPr>
        <w:ind w:left="9425" w:hanging="1440"/>
      </w:pPr>
      <w:rPr>
        <w:rFonts w:hint="default"/>
      </w:rPr>
    </w:lvl>
    <w:lvl w:ilvl="6">
      <w:start w:val="1"/>
      <w:numFmt w:val="decimal"/>
      <w:lvlText w:val="%1.%2.%3.%4.%5.%6.%7"/>
      <w:lvlJc w:val="left"/>
      <w:pPr>
        <w:ind w:left="11022" w:hanging="1440"/>
      </w:pPr>
      <w:rPr>
        <w:rFonts w:hint="default"/>
      </w:rPr>
    </w:lvl>
    <w:lvl w:ilvl="7">
      <w:start w:val="1"/>
      <w:numFmt w:val="decimal"/>
      <w:lvlText w:val="%1.%2.%3.%4.%5.%6.%7.%8"/>
      <w:lvlJc w:val="left"/>
      <w:pPr>
        <w:ind w:left="12979" w:hanging="1800"/>
      </w:pPr>
      <w:rPr>
        <w:rFonts w:hint="default"/>
      </w:rPr>
    </w:lvl>
    <w:lvl w:ilvl="8">
      <w:start w:val="1"/>
      <w:numFmt w:val="decimal"/>
      <w:lvlText w:val="%1.%2.%3.%4.%5.%6.%7.%8.%9"/>
      <w:lvlJc w:val="left"/>
      <w:pPr>
        <w:ind w:left="14936" w:hanging="2160"/>
      </w:pPr>
      <w:rPr>
        <w:rFonts w:hint="default"/>
      </w:rPr>
    </w:lvl>
  </w:abstractNum>
  <w:abstractNum w:abstractNumId="38" w15:restartNumberingAfterBreak="0">
    <w:nsid w:val="5CDE7FD7"/>
    <w:multiLevelType w:val="multilevel"/>
    <w:tmpl w:val="67827316"/>
    <w:lvl w:ilvl="0">
      <w:start w:val="1"/>
      <w:numFmt w:val="decimal"/>
      <w:lvlText w:val="%1."/>
      <w:lvlJc w:val="left"/>
      <w:pPr>
        <w:ind w:left="675" w:hanging="675"/>
      </w:pPr>
      <w:rPr>
        <w:rFonts w:hint="default"/>
      </w:rPr>
    </w:lvl>
    <w:lvl w:ilvl="1">
      <w:start w:val="3"/>
      <w:numFmt w:val="decimal"/>
      <w:lvlText w:val="%1.%2."/>
      <w:lvlJc w:val="left"/>
      <w:pPr>
        <w:ind w:left="1065" w:hanging="720"/>
      </w:pPr>
      <w:rPr>
        <w:rFonts w:hint="default"/>
      </w:rPr>
    </w:lvl>
    <w:lvl w:ilvl="2">
      <w:start w:val="3"/>
      <w:numFmt w:val="decimal"/>
      <w:lvlText w:val="%1.%2.%3."/>
      <w:lvlJc w:val="left"/>
      <w:pPr>
        <w:ind w:left="1410" w:hanging="720"/>
      </w:pPr>
      <w:rPr>
        <w:rFonts w:hint="default"/>
      </w:rPr>
    </w:lvl>
    <w:lvl w:ilvl="3">
      <w:start w:val="1"/>
      <w:numFmt w:val="decimal"/>
      <w:lvlText w:val="%1.%2.%3.%4."/>
      <w:lvlJc w:val="left"/>
      <w:pPr>
        <w:ind w:left="2115" w:hanging="1080"/>
      </w:pPr>
      <w:rPr>
        <w:rFonts w:hint="default"/>
      </w:rPr>
    </w:lvl>
    <w:lvl w:ilvl="4">
      <w:start w:val="1"/>
      <w:numFmt w:val="decimal"/>
      <w:lvlText w:val="%1.%2.%3.%4.%5."/>
      <w:lvlJc w:val="left"/>
      <w:pPr>
        <w:ind w:left="2460" w:hanging="1080"/>
      </w:pPr>
      <w:rPr>
        <w:rFonts w:hint="default"/>
      </w:rPr>
    </w:lvl>
    <w:lvl w:ilvl="5">
      <w:start w:val="1"/>
      <w:numFmt w:val="decimal"/>
      <w:lvlText w:val="%1.%2.%3.%4.%5.%6."/>
      <w:lvlJc w:val="left"/>
      <w:pPr>
        <w:ind w:left="3165" w:hanging="1440"/>
      </w:pPr>
      <w:rPr>
        <w:rFonts w:hint="default"/>
      </w:rPr>
    </w:lvl>
    <w:lvl w:ilvl="6">
      <w:start w:val="1"/>
      <w:numFmt w:val="decimal"/>
      <w:lvlText w:val="%1.%2.%3.%4.%5.%6.%7."/>
      <w:lvlJc w:val="left"/>
      <w:pPr>
        <w:ind w:left="3870" w:hanging="1800"/>
      </w:pPr>
      <w:rPr>
        <w:rFonts w:hint="default"/>
      </w:rPr>
    </w:lvl>
    <w:lvl w:ilvl="7">
      <w:start w:val="1"/>
      <w:numFmt w:val="decimal"/>
      <w:lvlText w:val="%1.%2.%3.%4.%5.%6.%7.%8."/>
      <w:lvlJc w:val="left"/>
      <w:pPr>
        <w:ind w:left="4215" w:hanging="1800"/>
      </w:pPr>
      <w:rPr>
        <w:rFonts w:hint="default"/>
      </w:rPr>
    </w:lvl>
    <w:lvl w:ilvl="8">
      <w:start w:val="1"/>
      <w:numFmt w:val="decimal"/>
      <w:lvlText w:val="%1.%2.%3.%4.%5.%6.%7.%8.%9."/>
      <w:lvlJc w:val="left"/>
      <w:pPr>
        <w:ind w:left="4920" w:hanging="2160"/>
      </w:pPr>
      <w:rPr>
        <w:rFonts w:hint="default"/>
      </w:rPr>
    </w:lvl>
  </w:abstractNum>
  <w:abstractNum w:abstractNumId="39" w15:restartNumberingAfterBreak="0">
    <w:nsid w:val="5EF064FD"/>
    <w:multiLevelType w:val="multilevel"/>
    <w:tmpl w:val="1DEA053C"/>
    <w:lvl w:ilvl="0">
      <w:start w:val="1"/>
      <w:numFmt w:val="decimal"/>
      <w:lvlText w:val="%1"/>
      <w:lvlJc w:val="left"/>
      <w:pPr>
        <w:ind w:left="600" w:hanging="600"/>
      </w:pPr>
      <w:rPr>
        <w:rFonts w:hint="default"/>
      </w:rPr>
    </w:lvl>
    <w:lvl w:ilvl="1">
      <w:start w:val="2"/>
      <w:numFmt w:val="decimal"/>
      <w:lvlText w:val="%1.%2"/>
      <w:lvlJc w:val="left"/>
      <w:pPr>
        <w:ind w:left="967" w:hanging="600"/>
      </w:pPr>
      <w:rPr>
        <w:rFonts w:hint="default"/>
      </w:rPr>
    </w:lvl>
    <w:lvl w:ilvl="2">
      <w:start w:val="1"/>
      <w:numFmt w:val="decimal"/>
      <w:lvlText w:val="%1.%2.%3"/>
      <w:lvlJc w:val="left"/>
      <w:pPr>
        <w:ind w:left="1454" w:hanging="720"/>
      </w:pPr>
      <w:rPr>
        <w:rFonts w:hint="default"/>
        <w:i w:val="0"/>
      </w:rPr>
    </w:lvl>
    <w:lvl w:ilvl="3">
      <w:start w:val="1"/>
      <w:numFmt w:val="decimal"/>
      <w:lvlText w:val="%1.%2.%3.%4"/>
      <w:lvlJc w:val="left"/>
      <w:pPr>
        <w:ind w:left="2181" w:hanging="1080"/>
      </w:pPr>
      <w:rPr>
        <w:rFonts w:hint="default"/>
      </w:rPr>
    </w:lvl>
    <w:lvl w:ilvl="4">
      <w:start w:val="1"/>
      <w:numFmt w:val="decimal"/>
      <w:lvlText w:val="%1.%2.%3.%4.%5"/>
      <w:lvlJc w:val="left"/>
      <w:pPr>
        <w:ind w:left="2548" w:hanging="1080"/>
      </w:pPr>
      <w:rPr>
        <w:rFonts w:hint="default"/>
      </w:rPr>
    </w:lvl>
    <w:lvl w:ilvl="5">
      <w:start w:val="1"/>
      <w:numFmt w:val="decimal"/>
      <w:lvlText w:val="%1.%2.%3.%4.%5.%6"/>
      <w:lvlJc w:val="left"/>
      <w:pPr>
        <w:ind w:left="3275" w:hanging="1440"/>
      </w:pPr>
      <w:rPr>
        <w:rFonts w:hint="default"/>
      </w:rPr>
    </w:lvl>
    <w:lvl w:ilvl="6">
      <w:start w:val="1"/>
      <w:numFmt w:val="decimal"/>
      <w:lvlText w:val="%1.%2.%3.%4.%5.%6.%7"/>
      <w:lvlJc w:val="left"/>
      <w:pPr>
        <w:ind w:left="3642" w:hanging="1440"/>
      </w:pPr>
      <w:rPr>
        <w:rFonts w:hint="default"/>
      </w:rPr>
    </w:lvl>
    <w:lvl w:ilvl="7">
      <w:start w:val="1"/>
      <w:numFmt w:val="decimal"/>
      <w:lvlText w:val="%1.%2.%3.%4.%5.%6.%7.%8"/>
      <w:lvlJc w:val="left"/>
      <w:pPr>
        <w:ind w:left="4369" w:hanging="1800"/>
      </w:pPr>
      <w:rPr>
        <w:rFonts w:hint="default"/>
      </w:rPr>
    </w:lvl>
    <w:lvl w:ilvl="8">
      <w:start w:val="1"/>
      <w:numFmt w:val="decimal"/>
      <w:lvlText w:val="%1.%2.%3.%4.%5.%6.%7.%8.%9"/>
      <w:lvlJc w:val="left"/>
      <w:pPr>
        <w:ind w:left="5096" w:hanging="2160"/>
      </w:pPr>
      <w:rPr>
        <w:rFonts w:hint="default"/>
      </w:rPr>
    </w:lvl>
  </w:abstractNum>
  <w:abstractNum w:abstractNumId="40" w15:restartNumberingAfterBreak="0">
    <w:nsid w:val="62116140"/>
    <w:multiLevelType w:val="hybridMultilevel"/>
    <w:tmpl w:val="4DBCA0B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1" w15:restartNumberingAfterBreak="0">
    <w:nsid w:val="623E3ACE"/>
    <w:multiLevelType w:val="hybridMultilevel"/>
    <w:tmpl w:val="668460D0"/>
    <w:lvl w:ilvl="0" w:tplc="080A0011">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2" w15:restartNumberingAfterBreak="0">
    <w:nsid w:val="67AC0CC9"/>
    <w:multiLevelType w:val="multilevel"/>
    <w:tmpl w:val="3CAACDF4"/>
    <w:lvl w:ilvl="0">
      <w:start w:val="3"/>
      <w:numFmt w:val="decimal"/>
      <w:lvlText w:val="%1"/>
      <w:lvlJc w:val="left"/>
      <w:pPr>
        <w:ind w:left="600" w:hanging="600"/>
      </w:pPr>
      <w:rPr>
        <w:rFonts w:hint="default"/>
      </w:rPr>
    </w:lvl>
    <w:lvl w:ilvl="1">
      <w:start w:val="1"/>
      <w:numFmt w:val="decimal"/>
      <w:lvlText w:val="%1.%2"/>
      <w:lvlJc w:val="left"/>
      <w:pPr>
        <w:ind w:left="954" w:hanging="600"/>
      </w:pPr>
      <w:rPr>
        <w:rFonts w:hint="default"/>
      </w:rPr>
    </w:lvl>
    <w:lvl w:ilvl="2">
      <w:start w:val="1"/>
      <w:numFmt w:val="decimal"/>
      <w:lvlText w:val="%1.%2.%3"/>
      <w:lvlJc w:val="left"/>
      <w:pPr>
        <w:ind w:left="1428" w:hanging="720"/>
      </w:pPr>
      <w:rPr>
        <w:rFonts w:hint="default"/>
      </w:rPr>
    </w:lvl>
    <w:lvl w:ilvl="3">
      <w:start w:val="1"/>
      <w:numFmt w:val="decimal"/>
      <w:lvlText w:val="%1.%2.%3.%4"/>
      <w:lvlJc w:val="left"/>
      <w:pPr>
        <w:ind w:left="2142" w:hanging="108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3210" w:hanging="144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4278" w:hanging="1800"/>
      </w:pPr>
      <w:rPr>
        <w:rFonts w:hint="default"/>
      </w:rPr>
    </w:lvl>
    <w:lvl w:ilvl="8">
      <w:start w:val="1"/>
      <w:numFmt w:val="decimal"/>
      <w:lvlText w:val="%1.%2.%3.%4.%5.%6.%7.%8.%9"/>
      <w:lvlJc w:val="left"/>
      <w:pPr>
        <w:ind w:left="4992" w:hanging="2160"/>
      </w:pPr>
      <w:rPr>
        <w:rFonts w:hint="default"/>
      </w:rPr>
    </w:lvl>
  </w:abstractNum>
  <w:abstractNum w:abstractNumId="43" w15:restartNumberingAfterBreak="0">
    <w:nsid w:val="71C84FB6"/>
    <w:multiLevelType w:val="multilevel"/>
    <w:tmpl w:val="80F6CA88"/>
    <w:lvl w:ilvl="0">
      <w:start w:val="2"/>
      <w:numFmt w:val="decimal"/>
      <w:lvlText w:val="%1"/>
      <w:lvlJc w:val="left"/>
      <w:pPr>
        <w:ind w:left="375" w:hanging="375"/>
      </w:pPr>
      <w:rPr>
        <w:rFonts w:hint="default"/>
      </w:rPr>
    </w:lvl>
    <w:lvl w:ilvl="1">
      <w:start w:val="1"/>
      <w:numFmt w:val="decimal"/>
      <w:lvlText w:val="%1.%2"/>
      <w:lvlJc w:val="left"/>
      <w:pPr>
        <w:ind w:left="750" w:hanging="375"/>
      </w:pPr>
      <w:rPr>
        <w:rFonts w:hint="default"/>
      </w:rPr>
    </w:lvl>
    <w:lvl w:ilvl="2">
      <w:start w:val="1"/>
      <w:numFmt w:val="decimal"/>
      <w:lvlText w:val="%1.%2.%3"/>
      <w:lvlJc w:val="left"/>
      <w:pPr>
        <w:ind w:left="1470" w:hanging="720"/>
      </w:pPr>
      <w:rPr>
        <w:rFonts w:hint="default"/>
      </w:rPr>
    </w:lvl>
    <w:lvl w:ilvl="3">
      <w:start w:val="1"/>
      <w:numFmt w:val="decimal"/>
      <w:lvlText w:val="%1.%2.%3.%4"/>
      <w:lvlJc w:val="left"/>
      <w:pPr>
        <w:ind w:left="2205" w:hanging="1080"/>
      </w:pPr>
      <w:rPr>
        <w:rFonts w:hint="default"/>
      </w:rPr>
    </w:lvl>
    <w:lvl w:ilvl="4">
      <w:start w:val="1"/>
      <w:numFmt w:val="decimal"/>
      <w:lvlText w:val="%1.%2.%3.%4.%5"/>
      <w:lvlJc w:val="left"/>
      <w:pPr>
        <w:ind w:left="2580" w:hanging="1080"/>
      </w:pPr>
      <w:rPr>
        <w:rFonts w:hint="default"/>
      </w:rPr>
    </w:lvl>
    <w:lvl w:ilvl="5">
      <w:start w:val="1"/>
      <w:numFmt w:val="decimal"/>
      <w:lvlText w:val="%1.%2.%3.%4.%5.%6"/>
      <w:lvlJc w:val="left"/>
      <w:pPr>
        <w:ind w:left="3315" w:hanging="1440"/>
      </w:pPr>
      <w:rPr>
        <w:rFonts w:hint="default"/>
      </w:rPr>
    </w:lvl>
    <w:lvl w:ilvl="6">
      <w:start w:val="1"/>
      <w:numFmt w:val="decimal"/>
      <w:lvlText w:val="%1.%2.%3.%4.%5.%6.%7"/>
      <w:lvlJc w:val="left"/>
      <w:pPr>
        <w:ind w:left="3690" w:hanging="1440"/>
      </w:pPr>
      <w:rPr>
        <w:rFonts w:hint="default"/>
      </w:rPr>
    </w:lvl>
    <w:lvl w:ilvl="7">
      <w:start w:val="1"/>
      <w:numFmt w:val="decimal"/>
      <w:lvlText w:val="%1.%2.%3.%4.%5.%6.%7.%8"/>
      <w:lvlJc w:val="left"/>
      <w:pPr>
        <w:ind w:left="4425" w:hanging="1800"/>
      </w:pPr>
      <w:rPr>
        <w:rFonts w:hint="default"/>
      </w:rPr>
    </w:lvl>
    <w:lvl w:ilvl="8">
      <w:start w:val="1"/>
      <w:numFmt w:val="decimal"/>
      <w:lvlText w:val="%1.%2.%3.%4.%5.%6.%7.%8.%9"/>
      <w:lvlJc w:val="left"/>
      <w:pPr>
        <w:ind w:left="5160" w:hanging="2160"/>
      </w:pPr>
      <w:rPr>
        <w:rFonts w:hint="default"/>
      </w:rPr>
    </w:lvl>
  </w:abstractNum>
  <w:abstractNum w:abstractNumId="44" w15:restartNumberingAfterBreak="0">
    <w:nsid w:val="733875D0"/>
    <w:multiLevelType w:val="multilevel"/>
    <w:tmpl w:val="1DEA053C"/>
    <w:lvl w:ilvl="0">
      <w:start w:val="1"/>
      <w:numFmt w:val="decimal"/>
      <w:lvlText w:val="%1"/>
      <w:lvlJc w:val="left"/>
      <w:pPr>
        <w:ind w:left="600" w:hanging="600"/>
      </w:pPr>
      <w:rPr>
        <w:rFonts w:hint="default"/>
      </w:rPr>
    </w:lvl>
    <w:lvl w:ilvl="1">
      <w:start w:val="2"/>
      <w:numFmt w:val="decimal"/>
      <w:lvlText w:val="%1.%2"/>
      <w:lvlJc w:val="left"/>
      <w:pPr>
        <w:ind w:left="967" w:hanging="600"/>
      </w:pPr>
      <w:rPr>
        <w:rFonts w:hint="default"/>
      </w:rPr>
    </w:lvl>
    <w:lvl w:ilvl="2">
      <w:start w:val="1"/>
      <w:numFmt w:val="decimal"/>
      <w:lvlText w:val="%1.%2.%3"/>
      <w:lvlJc w:val="left"/>
      <w:pPr>
        <w:ind w:left="1454" w:hanging="720"/>
      </w:pPr>
      <w:rPr>
        <w:rFonts w:hint="default"/>
        <w:i w:val="0"/>
      </w:rPr>
    </w:lvl>
    <w:lvl w:ilvl="3">
      <w:start w:val="1"/>
      <w:numFmt w:val="decimal"/>
      <w:lvlText w:val="%1.%2.%3.%4"/>
      <w:lvlJc w:val="left"/>
      <w:pPr>
        <w:ind w:left="2181" w:hanging="1080"/>
      </w:pPr>
      <w:rPr>
        <w:rFonts w:hint="default"/>
      </w:rPr>
    </w:lvl>
    <w:lvl w:ilvl="4">
      <w:start w:val="1"/>
      <w:numFmt w:val="decimal"/>
      <w:lvlText w:val="%1.%2.%3.%4.%5"/>
      <w:lvlJc w:val="left"/>
      <w:pPr>
        <w:ind w:left="2548" w:hanging="1080"/>
      </w:pPr>
      <w:rPr>
        <w:rFonts w:hint="default"/>
      </w:rPr>
    </w:lvl>
    <w:lvl w:ilvl="5">
      <w:start w:val="1"/>
      <w:numFmt w:val="decimal"/>
      <w:lvlText w:val="%1.%2.%3.%4.%5.%6"/>
      <w:lvlJc w:val="left"/>
      <w:pPr>
        <w:ind w:left="3275" w:hanging="1440"/>
      </w:pPr>
      <w:rPr>
        <w:rFonts w:hint="default"/>
      </w:rPr>
    </w:lvl>
    <w:lvl w:ilvl="6">
      <w:start w:val="1"/>
      <w:numFmt w:val="decimal"/>
      <w:lvlText w:val="%1.%2.%3.%4.%5.%6.%7"/>
      <w:lvlJc w:val="left"/>
      <w:pPr>
        <w:ind w:left="3642" w:hanging="1440"/>
      </w:pPr>
      <w:rPr>
        <w:rFonts w:hint="default"/>
      </w:rPr>
    </w:lvl>
    <w:lvl w:ilvl="7">
      <w:start w:val="1"/>
      <w:numFmt w:val="decimal"/>
      <w:lvlText w:val="%1.%2.%3.%4.%5.%6.%7.%8"/>
      <w:lvlJc w:val="left"/>
      <w:pPr>
        <w:ind w:left="4369" w:hanging="1800"/>
      </w:pPr>
      <w:rPr>
        <w:rFonts w:hint="default"/>
      </w:rPr>
    </w:lvl>
    <w:lvl w:ilvl="8">
      <w:start w:val="1"/>
      <w:numFmt w:val="decimal"/>
      <w:lvlText w:val="%1.%2.%3.%4.%5.%6.%7.%8.%9"/>
      <w:lvlJc w:val="left"/>
      <w:pPr>
        <w:ind w:left="5096" w:hanging="2160"/>
      </w:pPr>
      <w:rPr>
        <w:rFonts w:hint="default"/>
      </w:rPr>
    </w:lvl>
  </w:abstractNum>
  <w:abstractNum w:abstractNumId="45" w15:restartNumberingAfterBreak="0">
    <w:nsid w:val="79062E28"/>
    <w:multiLevelType w:val="hybridMultilevel"/>
    <w:tmpl w:val="D3669856"/>
    <w:lvl w:ilvl="0" w:tplc="080A0001">
      <w:start w:val="1"/>
      <w:numFmt w:val="bullet"/>
      <w:lvlText w:val=""/>
      <w:lvlJc w:val="left"/>
      <w:pPr>
        <w:ind w:left="1428" w:hanging="360"/>
      </w:pPr>
      <w:rPr>
        <w:rFonts w:ascii="Symbol" w:hAnsi="Symbol" w:hint="default"/>
      </w:rPr>
    </w:lvl>
    <w:lvl w:ilvl="1" w:tplc="080A0003" w:tentative="1">
      <w:start w:val="1"/>
      <w:numFmt w:val="bullet"/>
      <w:lvlText w:val="o"/>
      <w:lvlJc w:val="left"/>
      <w:pPr>
        <w:ind w:left="2148" w:hanging="360"/>
      </w:pPr>
      <w:rPr>
        <w:rFonts w:ascii="Courier New" w:hAnsi="Courier New" w:cs="Courier New" w:hint="default"/>
      </w:rPr>
    </w:lvl>
    <w:lvl w:ilvl="2" w:tplc="080A0005" w:tentative="1">
      <w:start w:val="1"/>
      <w:numFmt w:val="bullet"/>
      <w:lvlText w:val=""/>
      <w:lvlJc w:val="left"/>
      <w:pPr>
        <w:ind w:left="2868" w:hanging="360"/>
      </w:pPr>
      <w:rPr>
        <w:rFonts w:ascii="Wingdings" w:hAnsi="Wingdings" w:hint="default"/>
      </w:rPr>
    </w:lvl>
    <w:lvl w:ilvl="3" w:tplc="080A0001" w:tentative="1">
      <w:start w:val="1"/>
      <w:numFmt w:val="bullet"/>
      <w:lvlText w:val=""/>
      <w:lvlJc w:val="left"/>
      <w:pPr>
        <w:ind w:left="3588" w:hanging="360"/>
      </w:pPr>
      <w:rPr>
        <w:rFonts w:ascii="Symbol" w:hAnsi="Symbol" w:hint="default"/>
      </w:rPr>
    </w:lvl>
    <w:lvl w:ilvl="4" w:tplc="080A0003" w:tentative="1">
      <w:start w:val="1"/>
      <w:numFmt w:val="bullet"/>
      <w:lvlText w:val="o"/>
      <w:lvlJc w:val="left"/>
      <w:pPr>
        <w:ind w:left="4308" w:hanging="360"/>
      </w:pPr>
      <w:rPr>
        <w:rFonts w:ascii="Courier New" w:hAnsi="Courier New" w:cs="Courier New" w:hint="default"/>
      </w:rPr>
    </w:lvl>
    <w:lvl w:ilvl="5" w:tplc="080A0005" w:tentative="1">
      <w:start w:val="1"/>
      <w:numFmt w:val="bullet"/>
      <w:lvlText w:val=""/>
      <w:lvlJc w:val="left"/>
      <w:pPr>
        <w:ind w:left="5028" w:hanging="360"/>
      </w:pPr>
      <w:rPr>
        <w:rFonts w:ascii="Wingdings" w:hAnsi="Wingdings" w:hint="default"/>
      </w:rPr>
    </w:lvl>
    <w:lvl w:ilvl="6" w:tplc="080A0001" w:tentative="1">
      <w:start w:val="1"/>
      <w:numFmt w:val="bullet"/>
      <w:lvlText w:val=""/>
      <w:lvlJc w:val="left"/>
      <w:pPr>
        <w:ind w:left="5748" w:hanging="360"/>
      </w:pPr>
      <w:rPr>
        <w:rFonts w:ascii="Symbol" w:hAnsi="Symbol" w:hint="default"/>
      </w:rPr>
    </w:lvl>
    <w:lvl w:ilvl="7" w:tplc="080A0003" w:tentative="1">
      <w:start w:val="1"/>
      <w:numFmt w:val="bullet"/>
      <w:lvlText w:val="o"/>
      <w:lvlJc w:val="left"/>
      <w:pPr>
        <w:ind w:left="6468" w:hanging="360"/>
      </w:pPr>
      <w:rPr>
        <w:rFonts w:ascii="Courier New" w:hAnsi="Courier New" w:cs="Courier New" w:hint="default"/>
      </w:rPr>
    </w:lvl>
    <w:lvl w:ilvl="8" w:tplc="080A0005" w:tentative="1">
      <w:start w:val="1"/>
      <w:numFmt w:val="bullet"/>
      <w:lvlText w:val=""/>
      <w:lvlJc w:val="left"/>
      <w:pPr>
        <w:ind w:left="7188" w:hanging="360"/>
      </w:pPr>
      <w:rPr>
        <w:rFonts w:ascii="Wingdings" w:hAnsi="Wingdings" w:hint="default"/>
      </w:rPr>
    </w:lvl>
  </w:abstractNum>
  <w:abstractNum w:abstractNumId="46" w15:restartNumberingAfterBreak="0">
    <w:nsid w:val="7AB0791C"/>
    <w:multiLevelType w:val="multilevel"/>
    <w:tmpl w:val="15B05BC4"/>
    <w:lvl w:ilvl="0">
      <w:start w:val="1"/>
      <w:numFmt w:val="decimal"/>
      <w:lvlText w:val="%1"/>
      <w:lvlJc w:val="left"/>
      <w:pPr>
        <w:ind w:left="645" w:hanging="645"/>
      </w:pPr>
      <w:rPr>
        <w:rFonts w:hint="default"/>
        <w:i w:val="0"/>
      </w:rPr>
    </w:lvl>
    <w:lvl w:ilvl="1">
      <w:start w:val="3"/>
      <w:numFmt w:val="decimal"/>
      <w:lvlText w:val="%1.%2"/>
      <w:lvlJc w:val="left"/>
      <w:pPr>
        <w:ind w:left="1447" w:hanging="720"/>
      </w:pPr>
      <w:rPr>
        <w:rFonts w:hint="default"/>
        <w:i w:val="0"/>
      </w:rPr>
    </w:lvl>
    <w:lvl w:ilvl="2">
      <w:start w:val="3"/>
      <w:numFmt w:val="decimal"/>
      <w:lvlText w:val="%1.%2.%3"/>
      <w:lvlJc w:val="left"/>
      <w:pPr>
        <w:ind w:left="2174" w:hanging="720"/>
      </w:pPr>
      <w:rPr>
        <w:rFonts w:hint="default"/>
        <w:i w:val="0"/>
      </w:rPr>
    </w:lvl>
    <w:lvl w:ilvl="3">
      <w:start w:val="1"/>
      <w:numFmt w:val="decimal"/>
      <w:lvlText w:val="%1.%2.%3.%4"/>
      <w:lvlJc w:val="left"/>
      <w:pPr>
        <w:ind w:left="3261" w:hanging="1080"/>
      </w:pPr>
      <w:rPr>
        <w:rFonts w:hint="default"/>
        <w:i w:val="0"/>
      </w:rPr>
    </w:lvl>
    <w:lvl w:ilvl="4">
      <w:start w:val="1"/>
      <w:numFmt w:val="decimal"/>
      <w:lvlText w:val="%1.%2.%3.%4.%5"/>
      <w:lvlJc w:val="left"/>
      <w:pPr>
        <w:ind w:left="4348" w:hanging="1440"/>
      </w:pPr>
      <w:rPr>
        <w:rFonts w:hint="default"/>
        <w:i w:val="0"/>
      </w:rPr>
    </w:lvl>
    <w:lvl w:ilvl="5">
      <w:start w:val="1"/>
      <w:numFmt w:val="decimal"/>
      <w:lvlText w:val="%1.%2.%3.%4.%5.%6"/>
      <w:lvlJc w:val="left"/>
      <w:pPr>
        <w:ind w:left="5075" w:hanging="1440"/>
      </w:pPr>
      <w:rPr>
        <w:rFonts w:hint="default"/>
        <w:i w:val="0"/>
      </w:rPr>
    </w:lvl>
    <w:lvl w:ilvl="6">
      <w:start w:val="1"/>
      <w:numFmt w:val="decimal"/>
      <w:lvlText w:val="%1.%2.%3.%4.%5.%6.%7"/>
      <w:lvlJc w:val="left"/>
      <w:pPr>
        <w:ind w:left="6162" w:hanging="1800"/>
      </w:pPr>
      <w:rPr>
        <w:rFonts w:hint="default"/>
        <w:i w:val="0"/>
      </w:rPr>
    </w:lvl>
    <w:lvl w:ilvl="7">
      <w:start w:val="1"/>
      <w:numFmt w:val="decimal"/>
      <w:lvlText w:val="%1.%2.%3.%4.%5.%6.%7.%8"/>
      <w:lvlJc w:val="left"/>
      <w:pPr>
        <w:ind w:left="7249" w:hanging="2160"/>
      </w:pPr>
      <w:rPr>
        <w:rFonts w:hint="default"/>
        <w:i w:val="0"/>
      </w:rPr>
    </w:lvl>
    <w:lvl w:ilvl="8">
      <w:start w:val="1"/>
      <w:numFmt w:val="decimal"/>
      <w:lvlText w:val="%1.%2.%3.%4.%5.%6.%7.%8.%9"/>
      <w:lvlJc w:val="left"/>
      <w:pPr>
        <w:ind w:left="7976" w:hanging="2160"/>
      </w:pPr>
      <w:rPr>
        <w:rFonts w:hint="default"/>
        <w:i w:val="0"/>
      </w:rPr>
    </w:lvl>
  </w:abstractNum>
  <w:abstractNum w:abstractNumId="47" w15:restartNumberingAfterBreak="0">
    <w:nsid w:val="7ADB0832"/>
    <w:multiLevelType w:val="multilevel"/>
    <w:tmpl w:val="2CF29166"/>
    <w:lvl w:ilvl="0">
      <w:start w:val="3"/>
      <w:numFmt w:val="decimal"/>
      <w:lvlText w:val="%1"/>
      <w:lvlJc w:val="left"/>
      <w:pPr>
        <w:ind w:left="375" w:hanging="375"/>
      </w:pPr>
      <w:rPr>
        <w:rFonts w:hint="default"/>
      </w:rPr>
    </w:lvl>
    <w:lvl w:ilvl="1">
      <w:start w:val="1"/>
      <w:numFmt w:val="decimal"/>
      <w:lvlText w:val="%1.%2"/>
      <w:lvlJc w:val="left"/>
      <w:pPr>
        <w:ind w:left="1185" w:hanging="375"/>
      </w:pPr>
      <w:rPr>
        <w:rFonts w:hint="default"/>
      </w:rPr>
    </w:lvl>
    <w:lvl w:ilvl="2">
      <w:start w:val="1"/>
      <w:numFmt w:val="decimal"/>
      <w:lvlText w:val="%1.%2.%3"/>
      <w:lvlJc w:val="left"/>
      <w:pPr>
        <w:ind w:left="2340" w:hanging="720"/>
      </w:pPr>
      <w:rPr>
        <w:rFonts w:hint="default"/>
      </w:rPr>
    </w:lvl>
    <w:lvl w:ilvl="3">
      <w:start w:val="1"/>
      <w:numFmt w:val="decimal"/>
      <w:lvlText w:val="%1.%2.%3.%4"/>
      <w:lvlJc w:val="left"/>
      <w:pPr>
        <w:ind w:left="3510" w:hanging="1080"/>
      </w:pPr>
      <w:rPr>
        <w:rFonts w:hint="default"/>
      </w:rPr>
    </w:lvl>
    <w:lvl w:ilvl="4">
      <w:start w:val="1"/>
      <w:numFmt w:val="decimal"/>
      <w:lvlText w:val="%1.%2.%3.%4.%5"/>
      <w:lvlJc w:val="left"/>
      <w:pPr>
        <w:ind w:left="4320" w:hanging="1080"/>
      </w:pPr>
      <w:rPr>
        <w:rFonts w:hint="default"/>
      </w:rPr>
    </w:lvl>
    <w:lvl w:ilvl="5">
      <w:start w:val="1"/>
      <w:numFmt w:val="decimal"/>
      <w:lvlText w:val="%1.%2.%3.%4.%5.%6"/>
      <w:lvlJc w:val="left"/>
      <w:pPr>
        <w:ind w:left="5490" w:hanging="1440"/>
      </w:pPr>
      <w:rPr>
        <w:rFonts w:hint="default"/>
      </w:rPr>
    </w:lvl>
    <w:lvl w:ilvl="6">
      <w:start w:val="1"/>
      <w:numFmt w:val="decimal"/>
      <w:lvlText w:val="%1.%2.%3.%4.%5.%6.%7"/>
      <w:lvlJc w:val="left"/>
      <w:pPr>
        <w:ind w:left="6300" w:hanging="1440"/>
      </w:pPr>
      <w:rPr>
        <w:rFonts w:hint="default"/>
      </w:rPr>
    </w:lvl>
    <w:lvl w:ilvl="7">
      <w:start w:val="1"/>
      <w:numFmt w:val="decimal"/>
      <w:lvlText w:val="%1.%2.%3.%4.%5.%6.%7.%8"/>
      <w:lvlJc w:val="left"/>
      <w:pPr>
        <w:ind w:left="7470" w:hanging="1800"/>
      </w:pPr>
      <w:rPr>
        <w:rFonts w:hint="default"/>
      </w:rPr>
    </w:lvl>
    <w:lvl w:ilvl="8">
      <w:start w:val="1"/>
      <w:numFmt w:val="decimal"/>
      <w:lvlText w:val="%1.%2.%3.%4.%5.%6.%7.%8.%9"/>
      <w:lvlJc w:val="left"/>
      <w:pPr>
        <w:ind w:left="8640" w:hanging="2160"/>
      </w:pPr>
      <w:rPr>
        <w:rFonts w:hint="default"/>
      </w:rPr>
    </w:lvl>
  </w:abstractNum>
  <w:abstractNum w:abstractNumId="48" w15:restartNumberingAfterBreak="0">
    <w:nsid w:val="7F9B20C0"/>
    <w:multiLevelType w:val="hybridMultilevel"/>
    <w:tmpl w:val="3B00C42C"/>
    <w:lvl w:ilvl="0" w:tplc="080A0001">
      <w:start w:val="1"/>
      <w:numFmt w:val="bullet"/>
      <w:lvlText w:val=""/>
      <w:lvlJc w:val="left"/>
      <w:pPr>
        <w:ind w:left="1068" w:hanging="360"/>
      </w:pPr>
      <w:rPr>
        <w:rFonts w:ascii="Symbol" w:hAnsi="Symbol" w:hint="default"/>
      </w:rPr>
    </w:lvl>
    <w:lvl w:ilvl="1" w:tplc="080A0003" w:tentative="1">
      <w:start w:val="1"/>
      <w:numFmt w:val="bullet"/>
      <w:lvlText w:val="o"/>
      <w:lvlJc w:val="left"/>
      <w:pPr>
        <w:ind w:left="1788" w:hanging="360"/>
      </w:pPr>
      <w:rPr>
        <w:rFonts w:ascii="Courier New" w:hAnsi="Courier New" w:cs="Courier New" w:hint="default"/>
      </w:rPr>
    </w:lvl>
    <w:lvl w:ilvl="2" w:tplc="080A0005" w:tentative="1">
      <w:start w:val="1"/>
      <w:numFmt w:val="bullet"/>
      <w:lvlText w:val=""/>
      <w:lvlJc w:val="left"/>
      <w:pPr>
        <w:ind w:left="2508" w:hanging="360"/>
      </w:pPr>
      <w:rPr>
        <w:rFonts w:ascii="Wingdings" w:hAnsi="Wingdings" w:hint="default"/>
      </w:rPr>
    </w:lvl>
    <w:lvl w:ilvl="3" w:tplc="080A0001" w:tentative="1">
      <w:start w:val="1"/>
      <w:numFmt w:val="bullet"/>
      <w:lvlText w:val=""/>
      <w:lvlJc w:val="left"/>
      <w:pPr>
        <w:ind w:left="3228" w:hanging="360"/>
      </w:pPr>
      <w:rPr>
        <w:rFonts w:ascii="Symbol" w:hAnsi="Symbol" w:hint="default"/>
      </w:rPr>
    </w:lvl>
    <w:lvl w:ilvl="4" w:tplc="080A0003" w:tentative="1">
      <w:start w:val="1"/>
      <w:numFmt w:val="bullet"/>
      <w:lvlText w:val="o"/>
      <w:lvlJc w:val="left"/>
      <w:pPr>
        <w:ind w:left="3948" w:hanging="360"/>
      </w:pPr>
      <w:rPr>
        <w:rFonts w:ascii="Courier New" w:hAnsi="Courier New" w:cs="Courier New" w:hint="default"/>
      </w:rPr>
    </w:lvl>
    <w:lvl w:ilvl="5" w:tplc="080A0005" w:tentative="1">
      <w:start w:val="1"/>
      <w:numFmt w:val="bullet"/>
      <w:lvlText w:val=""/>
      <w:lvlJc w:val="left"/>
      <w:pPr>
        <w:ind w:left="4668" w:hanging="360"/>
      </w:pPr>
      <w:rPr>
        <w:rFonts w:ascii="Wingdings" w:hAnsi="Wingdings" w:hint="default"/>
      </w:rPr>
    </w:lvl>
    <w:lvl w:ilvl="6" w:tplc="080A0001" w:tentative="1">
      <w:start w:val="1"/>
      <w:numFmt w:val="bullet"/>
      <w:lvlText w:val=""/>
      <w:lvlJc w:val="left"/>
      <w:pPr>
        <w:ind w:left="5388" w:hanging="360"/>
      </w:pPr>
      <w:rPr>
        <w:rFonts w:ascii="Symbol" w:hAnsi="Symbol" w:hint="default"/>
      </w:rPr>
    </w:lvl>
    <w:lvl w:ilvl="7" w:tplc="080A0003" w:tentative="1">
      <w:start w:val="1"/>
      <w:numFmt w:val="bullet"/>
      <w:lvlText w:val="o"/>
      <w:lvlJc w:val="left"/>
      <w:pPr>
        <w:ind w:left="6108" w:hanging="360"/>
      </w:pPr>
      <w:rPr>
        <w:rFonts w:ascii="Courier New" w:hAnsi="Courier New" w:cs="Courier New" w:hint="default"/>
      </w:rPr>
    </w:lvl>
    <w:lvl w:ilvl="8" w:tplc="080A0005" w:tentative="1">
      <w:start w:val="1"/>
      <w:numFmt w:val="bullet"/>
      <w:lvlText w:val=""/>
      <w:lvlJc w:val="left"/>
      <w:pPr>
        <w:ind w:left="6828" w:hanging="360"/>
      </w:pPr>
      <w:rPr>
        <w:rFonts w:ascii="Wingdings" w:hAnsi="Wingdings" w:hint="default"/>
      </w:rPr>
    </w:lvl>
  </w:abstractNum>
  <w:abstractNum w:abstractNumId="49" w15:restartNumberingAfterBreak="0">
    <w:nsid w:val="7FE55034"/>
    <w:multiLevelType w:val="hybridMultilevel"/>
    <w:tmpl w:val="40AC784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40"/>
  </w:num>
  <w:num w:numId="2">
    <w:abstractNumId w:val="12"/>
  </w:num>
  <w:num w:numId="3">
    <w:abstractNumId w:val="41"/>
  </w:num>
  <w:num w:numId="4">
    <w:abstractNumId w:val="5"/>
  </w:num>
  <w:num w:numId="5">
    <w:abstractNumId w:val="4"/>
  </w:num>
  <w:num w:numId="6">
    <w:abstractNumId w:val="28"/>
  </w:num>
  <w:num w:numId="7">
    <w:abstractNumId w:val="6"/>
  </w:num>
  <w:num w:numId="8">
    <w:abstractNumId w:val="47"/>
  </w:num>
  <w:num w:numId="9">
    <w:abstractNumId w:val="2"/>
  </w:num>
  <w:num w:numId="10">
    <w:abstractNumId w:val="42"/>
  </w:num>
  <w:num w:numId="11">
    <w:abstractNumId w:val="16"/>
  </w:num>
  <w:num w:numId="12">
    <w:abstractNumId w:val="17"/>
  </w:num>
  <w:num w:numId="13">
    <w:abstractNumId w:val="11"/>
  </w:num>
  <w:num w:numId="14">
    <w:abstractNumId w:val="10"/>
  </w:num>
  <w:num w:numId="15">
    <w:abstractNumId w:val="1"/>
  </w:num>
  <w:num w:numId="16">
    <w:abstractNumId w:val="27"/>
  </w:num>
  <w:num w:numId="17">
    <w:abstractNumId w:val="29"/>
  </w:num>
  <w:num w:numId="18">
    <w:abstractNumId w:val="38"/>
  </w:num>
  <w:num w:numId="19">
    <w:abstractNumId w:val="37"/>
  </w:num>
  <w:num w:numId="20">
    <w:abstractNumId w:val="13"/>
  </w:num>
  <w:num w:numId="21">
    <w:abstractNumId w:val="31"/>
  </w:num>
  <w:num w:numId="22">
    <w:abstractNumId w:val="36"/>
  </w:num>
  <w:num w:numId="23">
    <w:abstractNumId w:val="24"/>
  </w:num>
  <w:num w:numId="24">
    <w:abstractNumId w:val="33"/>
  </w:num>
  <w:num w:numId="25">
    <w:abstractNumId w:val="26"/>
  </w:num>
  <w:num w:numId="26">
    <w:abstractNumId w:val="21"/>
  </w:num>
  <w:num w:numId="27">
    <w:abstractNumId w:val="20"/>
  </w:num>
  <w:num w:numId="28">
    <w:abstractNumId w:val="35"/>
  </w:num>
  <w:num w:numId="29">
    <w:abstractNumId w:val="44"/>
  </w:num>
  <w:num w:numId="30">
    <w:abstractNumId w:val="32"/>
  </w:num>
  <w:num w:numId="31">
    <w:abstractNumId w:val="8"/>
  </w:num>
  <w:num w:numId="32">
    <w:abstractNumId w:val="46"/>
  </w:num>
  <w:num w:numId="33">
    <w:abstractNumId w:val="39"/>
  </w:num>
  <w:num w:numId="34">
    <w:abstractNumId w:val="34"/>
  </w:num>
  <w:num w:numId="35">
    <w:abstractNumId w:val="14"/>
  </w:num>
  <w:num w:numId="36">
    <w:abstractNumId w:val="7"/>
  </w:num>
  <w:num w:numId="37">
    <w:abstractNumId w:val="43"/>
  </w:num>
  <w:num w:numId="38">
    <w:abstractNumId w:val="49"/>
  </w:num>
  <w:num w:numId="39">
    <w:abstractNumId w:val="0"/>
  </w:num>
  <w:num w:numId="40">
    <w:abstractNumId w:val="45"/>
  </w:num>
  <w:num w:numId="41">
    <w:abstractNumId w:val="3"/>
  </w:num>
  <w:num w:numId="42">
    <w:abstractNumId w:val="48"/>
  </w:num>
  <w:num w:numId="43">
    <w:abstractNumId w:val="22"/>
  </w:num>
  <w:num w:numId="44">
    <w:abstractNumId w:val="30"/>
  </w:num>
  <w:num w:numId="45">
    <w:abstractNumId w:val="19"/>
  </w:num>
  <w:num w:numId="46">
    <w:abstractNumId w:val="15"/>
  </w:num>
  <w:num w:numId="47">
    <w:abstractNumId w:val="25"/>
  </w:num>
  <w:num w:numId="48">
    <w:abstractNumId w:val="18"/>
  </w:num>
  <w:num w:numId="49">
    <w:abstractNumId w:val="9"/>
  </w:num>
  <w:num w:numId="50">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43D5A"/>
    <w:rsid w:val="00003986"/>
    <w:rsid w:val="00007968"/>
    <w:rsid w:val="00015A94"/>
    <w:rsid w:val="00020221"/>
    <w:rsid w:val="00022892"/>
    <w:rsid w:val="00024ADD"/>
    <w:rsid w:val="00027641"/>
    <w:rsid w:val="00027812"/>
    <w:rsid w:val="000318AA"/>
    <w:rsid w:val="00034D57"/>
    <w:rsid w:val="000354E1"/>
    <w:rsid w:val="0003719D"/>
    <w:rsid w:val="00040D5C"/>
    <w:rsid w:val="000434D7"/>
    <w:rsid w:val="00050DB3"/>
    <w:rsid w:val="00051A9A"/>
    <w:rsid w:val="00051AAF"/>
    <w:rsid w:val="00052B93"/>
    <w:rsid w:val="00055CC5"/>
    <w:rsid w:val="00056118"/>
    <w:rsid w:val="000627FB"/>
    <w:rsid w:val="00071F5A"/>
    <w:rsid w:val="00075F1B"/>
    <w:rsid w:val="00081320"/>
    <w:rsid w:val="0008462D"/>
    <w:rsid w:val="0009295B"/>
    <w:rsid w:val="0009656E"/>
    <w:rsid w:val="000A0AC5"/>
    <w:rsid w:val="000A39C3"/>
    <w:rsid w:val="000A6DA8"/>
    <w:rsid w:val="000A6EFD"/>
    <w:rsid w:val="000B05D0"/>
    <w:rsid w:val="000B2017"/>
    <w:rsid w:val="000B22D3"/>
    <w:rsid w:val="000B2D2A"/>
    <w:rsid w:val="000B5038"/>
    <w:rsid w:val="000B6D6D"/>
    <w:rsid w:val="000C007B"/>
    <w:rsid w:val="000C4A66"/>
    <w:rsid w:val="000D200E"/>
    <w:rsid w:val="000D6558"/>
    <w:rsid w:val="000D7B99"/>
    <w:rsid w:val="000E3D59"/>
    <w:rsid w:val="000E6CF8"/>
    <w:rsid w:val="000F2A4A"/>
    <w:rsid w:val="000F505C"/>
    <w:rsid w:val="000F628A"/>
    <w:rsid w:val="001008DA"/>
    <w:rsid w:val="00105883"/>
    <w:rsid w:val="00106213"/>
    <w:rsid w:val="00113FD7"/>
    <w:rsid w:val="001222C8"/>
    <w:rsid w:val="0012379A"/>
    <w:rsid w:val="00123950"/>
    <w:rsid w:val="0012419B"/>
    <w:rsid w:val="00133E38"/>
    <w:rsid w:val="001355EF"/>
    <w:rsid w:val="00136F53"/>
    <w:rsid w:val="00143D5E"/>
    <w:rsid w:val="001524C3"/>
    <w:rsid w:val="001544DE"/>
    <w:rsid w:val="0016196F"/>
    <w:rsid w:val="00165089"/>
    <w:rsid w:val="00171856"/>
    <w:rsid w:val="001734AA"/>
    <w:rsid w:val="0017490C"/>
    <w:rsid w:val="00176E55"/>
    <w:rsid w:val="00183747"/>
    <w:rsid w:val="0018605F"/>
    <w:rsid w:val="0019788D"/>
    <w:rsid w:val="001A1F1D"/>
    <w:rsid w:val="001A2D2E"/>
    <w:rsid w:val="001A407C"/>
    <w:rsid w:val="001A5471"/>
    <w:rsid w:val="001A5B02"/>
    <w:rsid w:val="001B4C65"/>
    <w:rsid w:val="001B4EC9"/>
    <w:rsid w:val="001B78B1"/>
    <w:rsid w:val="001C0196"/>
    <w:rsid w:val="001C0DA3"/>
    <w:rsid w:val="001C3E7B"/>
    <w:rsid w:val="001D01D2"/>
    <w:rsid w:val="001D1FCE"/>
    <w:rsid w:val="001D43D2"/>
    <w:rsid w:val="001D5A60"/>
    <w:rsid w:val="001D5C63"/>
    <w:rsid w:val="001D62AC"/>
    <w:rsid w:val="001D6399"/>
    <w:rsid w:val="001D7739"/>
    <w:rsid w:val="001D7C0E"/>
    <w:rsid w:val="001E2CB2"/>
    <w:rsid w:val="001E73BD"/>
    <w:rsid w:val="001F198D"/>
    <w:rsid w:val="001F7186"/>
    <w:rsid w:val="00200151"/>
    <w:rsid w:val="00201D12"/>
    <w:rsid w:val="002023B2"/>
    <w:rsid w:val="00203641"/>
    <w:rsid w:val="00204DD4"/>
    <w:rsid w:val="0020551A"/>
    <w:rsid w:val="00206327"/>
    <w:rsid w:val="0020764C"/>
    <w:rsid w:val="00207D2C"/>
    <w:rsid w:val="00213239"/>
    <w:rsid w:val="00215999"/>
    <w:rsid w:val="00217E6A"/>
    <w:rsid w:val="00223B4C"/>
    <w:rsid w:val="002261BD"/>
    <w:rsid w:val="00226808"/>
    <w:rsid w:val="00233B9B"/>
    <w:rsid w:val="00236FC5"/>
    <w:rsid w:val="002377B8"/>
    <w:rsid w:val="00243587"/>
    <w:rsid w:val="00243B3A"/>
    <w:rsid w:val="00244F9F"/>
    <w:rsid w:val="0024552C"/>
    <w:rsid w:val="00245770"/>
    <w:rsid w:val="00253EA3"/>
    <w:rsid w:val="002541B2"/>
    <w:rsid w:val="00254488"/>
    <w:rsid w:val="00260917"/>
    <w:rsid w:val="002656CC"/>
    <w:rsid w:val="00266E9F"/>
    <w:rsid w:val="002718E9"/>
    <w:rsid w:val="0027370E"/>
    <w:rsid w:val="00276E68"/>
    <w:rsid w:val="00280742"/>
    <w:rsid w:val="00280FD4"/>
    <w:rsid w:val="00291589"/>
    <w:rsid w:val="0029226E"/>
    <w:rsid w:val="0029287D"/>
    <w:rsid w:val="002940E3"/>
    <w:rsid w:val="0029424F"/>
    <w:rsid w:val="00297E12"/>
    <w:rsid w:val="002A1574"/>
    <w:rsid w:val="002A3C45"/>
    <w:rsid w:val="002A423C"/>
    <w:rsid w:val="002B3C2A"/>
    <w:rsid w:val="002B4256"/>
    <w:rsid w:val="002B5B30"/>
    <w:rsid w:val="002C0339"/>
    <w:rsid w:val="002C0BE7"/>
    <w:rsid w:val="002C2D6D"/>
    <w:rsid w:val="002D10FD"/>
    <w:rsid w:val="002D1B1F"/>
    <w:rsid w:val="002D3CC3"/>
    <w:rsid w:val="002D4360"/>
    <w:rsid w:val="002F1B40"/>
    <w:rsid w:val="00303E34"/>
    <w:rsid w:val="00304A48"/>
    <w:rsid w:val="00304F58"/>
    <w:rsid w:val="003069C7"/>
    <w:rsid w:val="003178C1"/>
    <w:rsid w:val="00321971"/>
    <w:rsid w:val="00321E0F"/>
    <w:rsid w:val="0032222E"/>
    <w:rsid w:val="003224D1"/>
    <w:rsid w:val="00322BE5"/>
    <w:rsid w:val="003237F4"/>
    <w:rsid w:val="00325443"/>
    <w:rsid w:val="003257BD"/>
    <w:rsid w:val="00327C91"/>
    <w:rsid w:val="00334837"/>
    <w:rsid w:val="00343656"/>
    <w:rsid w:val="0034694F"/>
    <w:rsid w:val="00357730"/>
    <w:rsid w:val="00364B0B"/>
    <w:rsid w:val="00370761"/>
    <w:rsid w:val="00372AE1"/>
    <w:rsid w:val="00372F8E"/>
    <w:rsid w:val="00375DCA"/>
    <w:rsid w:val="0038043F"/>
    <w:rsid w:val="003804EE"/>
    <w:rsid w:val="003837B7"/>
    <w:rsid w:val="00386E95"/>
    <w:rsid w:val="00386F8C"/>
    <w:rsid w:val="00391081"/>
    <w:rsid w:val="00392023"/>
    <w:rsid w:val="0039243C"/>
    <w:rsid w:val="00396C55"/>
    <w:rsid w:val="003A0441"/>
    <w:rsid w:val="003A1AE3"/>
    <w:rsid w:val="003A2224"/>
    <w:rsid w:val="003A6582"/>
    <w:rsid w:val="003B2B4C"/>
    <w:rsid w:val="003B2FE7"/>
    <w:rsid w:val="003B3D7B"/>
    <w:rsid w:val="003B4D5A"/>
    <w:rsid w:val="003C42BA"/>
    <w:rsid w:val="003C630C"/>
    <w:rsid w:val="003C7455"/>
    <w:rsid w:val="003C7E72"/>
    <w:rsid w:val="003D0152"/>
    <w:rsid w:val="003D20B5"/>
    <w:rsid w:val="003D5EDE"/>
    <w:rsid w:val="003E1BFF"/>
    <w:rsid w:val="003E20C7"/>
    <w:rsid w:val="003E3D27"/>
    <w:rsid w:val="003F1974"/>
    <w:rsid w:val="003F5F61"/>
    <w:rsid w:val="00404376"/>
    <w:rsid w:val="00404F25"/>
    <w:rsid w:val="00410A76"/>
    <w:rsid w:val="0041226A"/>
    <w:rsid w:val="00412BE4"/>
    <w:rsid w:val="00413BAD"/>
    <w:rsid w:val="00413D2D"/>
    <w:rsid w:val="0042117F"/>
    <w:rsid w:val="0042723C"/>
    <w:rsid w:val="004276C8"/>
    <w:rsid w:val="00431358"/>
    <w:rsid w:val="00435D19"/>
    <w:rsid w:val="00441CE3"/>
    <w:rsid w:val="004432B4"/>
    <w:rsid w:val="00444291"/>
    <w:rsid w:val="00447F1D"/>
    <w:rsid w:val="004506D9"/>
    <w:rsid w:val="00450881"/>
    <w:rsid w:val="00456E53"/>
    <w:rsid w:val="0045739A"/>
    <w:rsid w:val="00460C06"/>
    <w:rsid w:val="00471405"/>
    <w:rsid w:val="004722AD"/>
    <w:rsid w:val="00473840"/>
    <w:rsid w:val="0048369D"/>
    <w:rsid w:val="00484087"/>
    <w:rsid w:val="00484631"/>
    <w:rsid w:val="00486D95"/>
    <w:rsid w:val="00496763"/>
    <w:rsid w:val="004A12BC"/>
    <w:rsid w:val="004A28F7"/>
    <w:rsid w:val="004A6C56"/>
    <w:rsid w:val="004B14D3"/>
    <w:rsid w:val="004B55E2"/>
    <w:rsid w:val="004B5697"/>
    <w:rsid w:val="004C66A9"/>
    <w:rsid w:val="004E15FF"/>
    <w:rsid w:val="004E22E5"/>
    <w:rsid w:val="004E293D"/>
    <w:rsid w:val="004E29D4"/>
    <w:rsid w:val="004E551B"/>
    <w:rsid w:val="004F266A"/>
    <w:rsid w:val="004F32DC"/>
    <w:rsid w:val="004F488B"/>
    <w:rsid w:val="00500A70"/>
    <w:rsid w:val="0050132A"/>
    <w:rsid w:val="00503A50"/>
    <w:rsid w:val="00506746"/>
    <w:rsid w:val="0051046A"/>
    <w:rsid w:val="00510708"/>
    <w:rsid w:val="00517FDC"/>
    <w:rsid w:val="00522BE3"/>
    <w:rsid w:val="00527E9F"/>
    <w:rsid w:val="0053268E"/>
    <w:rsid w:val="00537142"/>
    <w:rsid w:val="00537E4C"/>
    <w:rsid w:val="00550235"/>
    <w:rsid w:val="00550607"/>
    <w:rsid w:val="005508BF"/>
    <w:rsid w:val="00552609"/>
    <w:rsid w:val="00553F83"/>
    <w:rsid w:val="005550F3"/>
    <w:rsid w:val="00555EC4"/>
    <w:rsid w:val="005571FD"/>
    <w:rsid w:val="00557509"/>
    <w:rsid w:val="0056051E"/>
    <w:rsid w:val="005627BD"/>
    <w:rsid w:val="00564B01"/>
    <w:rsid w:val="00571FA2"/>
    <w:rsid w:val="005742D0"/>
    <w:rsid w:val="0057595C"/>
    <w:rsid w:val="00576682"/>
    <w:rsid w:val="00580F48"/>
    <w:rsid w:val="005817E0"/>
    <w:rsid w:val="00584108"/>
    <w:rsid w:val="00585706"/>
    <w:rsid w:val="00591583"/>
    <w:rsid w:val="00592508"/>
    <w:rsid w:val="005927B3"/>
    <w:rsid w:val="00594B12"/>
    <w:rsid w:val="005A1913"/>
    <w:rsid w:val="005A2D0F"/>
    <w:rsid w:val="005A4CC2"/>
    <w:rsid w:val="005A6D2F"/>
    <w:rsid w:val="005B2DE9"/>
    <w:rsid w:val="005C0B36"/>
    <w:rsid w:val="005C1F1A"/>
    <w:rsid w:val="005C53E9"/>
    <w:rsid w:val="005D23C0"/>
    <w:rsid w:val="005D5B26"/>
    <w:rsid w:val="005E0A53"/>
    <w:rsid w:val="005E0ABD"/>
    <w:rsid w:val="005E1F34"/>
    <w:rsid w:val="005E4056"/>
    <w:rsid w:val="005E6A9E"/>
    <w:rsid w:val="005E7084"/>
    <w:rsid w:val="005F00C5"/>
    <w:rsid w:val="005F1B9F"/>
    <w:rsid w:val="005F39FB"/>
    <w:rsid w:val="005F4F98"/>
    <w:rsid w:val="00601CA6"/>
    <w:rsid w:val="00602D3D"/>
    <w:rsid w:val="00602D4D"/>
    <w:rsid w:val="00605337"/>
    <w:rsid w:val="006159B9"/>
    <w:rsid w:val="00615DDC"/>
    <w:rsid w:val="006164F0"/>
    <w:rsid w:val="00616C55"/>
    <w:rsid w:val="00617960"/>
    <w:rsid w:val="0062109D"/>
    <w:rsid w:val="006217EE"/>
    <w:rsid w:val="00632246"/>
    <w:rsid w:val="00632D08"/>
    <w:rsid w:val="00636D83"/>
    <w:rsid w:val="00641AAB"/>
    <w:rsid w:val="00644475"/>
    <w:rsid w:val="00650B0D"/>
    <w:rsid w:val="00653271"/>
    <w:rsid w:val="0065779E"/>
    <w:rsid w:val="006623BC"/>
    <w:rsid w:val="00667F0E"/>
    <w:rsid w:val="006774E9"/>
    <w:rsid w:val="00680F68"/>
    <w:rsid w:val="00686233"/>
    <w:rsid w:val="00687DC3"/>
    <w:rsid w:val="00690B64"/>
    <w:rsid w:val="00693934"/>
    <w:rsid w:val="006A2469"/>
    <w:rsid w:val="006A2B85"/>
    <w:rsid w:val="006A644F"/>
    <w:rsid w:val="006A6515"/>
    <w:rsid w:val="006B1293"/>
    <w:rsid w:val="006B2F88"/>
    <w:rsid w:val="006B67F7"/>
    <w:rsid w:val="006C2101"/>
    <w:rsid w:val="006C4051"/>
    <w:rsid w:val="006C5A84"/>
    <w:rsid w:val="006C6876"/>
    <w:rsid w:val="006C73E1"/>
    <w:rsid w:val="006C7907"/>
    <w:rsid w:val="006D1E83"/>
    <w:rsid w:val="006D1E90"/>
    <w:rsid w:val="006D33D1"/>
    <w:rsid w:val="006D5921"/>
    <w:rsid w:val="006E1248"/>
    <w:rsid w:val="006E33A4"/>
    <w:rsid w:val="006E354B"/>
    <w:rsid w:val="006E419E"/>
    <w:rsid w:val="006E7647"/>
    <w:rsid w:val="006F1724"/>
    <w:rsid w:val="006F27B3"/>
    <w:rsid w:val="006F3D26"/>
    <w:rsid w:val="006F477F"/>
    <w:rsid w:val="006F48DB"/>
    <w:rsid w:val="006F4C21"/>
    <w:rsid w:val="0070092C"/>
    <w:rsid w:val="00702A8C"/>
    <w:rsid w:val="007057A7"/>
    <w:rsid w:val="00710372"/>
    <w:rsid w:val="00712FFC"/>
    <w:rsid w:val="00713FFF"/>
    <w:rsid w:val="007236D2"/>
    <w:rsid w:val="007239A2"/>
    <w:rsid w:val="00723B80"/>
    <w:rsid w:val="00723C28"/>
    <w:rsid w:val="00732153"/>
    <w:rsid w:val="00734B43"/>
    <w:rsid w:val="00734C38"/>
    <w:rsid w:val="0073682A"/>
    <w:rsid w:val="00743E9C"/>
    <w:rsid w:val="00744EEF"/>
    <w:rsid w:val="00752196"/>
    <w:rsid w:val="00752B38"/>
    <w:rsid w:val="00752F71"/>
    <w:rsid w:val="00754F90"/>
    <w:rsid w:val="00757F8B"/>
    <w:rsid w:val="007607A8"/>
    <w:rsid w:val="0076231B"/>
    <w:rsid w:val="007623B8"/>
    <w:rsid w:val="00764335"/>
    <w:rsid w:val="00764464"/>
    <w:rsid w:val="0076539C"/>
    <w:rsid w:val="00766B2F"/>
    <w:rsid w:val="00767422"/>
    <w:rsid w:val="00772288"/>
    <w:rsid w:val="00772720"/>
    <w:rsid w:val="0077277F"/>
    <w:rsid w:val="00774375"/>
    <w:rsid w:val="00780199"/>
    <w:rsid w:val="00780B5A"/>
    <w:rsid w:val="00781A0A"/>
    <w:rsid w:val="00782129"/>
    <w:rsid w:val="007842D6"/>
    <w:rsid w:val="0078656D"/>
    <w:rsid w:val="00792B0B"/>
    <w:rsid w:val="007A2F4D"/>
    <w:rsid w:val="007A4CC6"/>
    <w:rsid w:val="007B4EF2"/>
    <w:rsid w:val="007B5409"/>
    <w:rsid w:val="007B705E"/>
    <w:rsid w:val="007C0066"/>
    <w:rsid w:val="007C2A4D"/>
    <w:rsid w:val="007C2BF8"/>
    <w:rsid w:val="007C5B84"/>
    <w:rsid w:val="007D0739"/>
    <w:rsid w:val="007D6109"/>
    <w:rsid w:val="007E1A9A"/>
    <w:rsid w:val="007E28AB"/>
    <w:rsid w:val="007E5430"/>
    <w:rsid w:val="007E59D0"/>
    <w:rsid w:val="007F013F"/>
    <w:rsid w:val="007F08D9"/>
    <w:rsid w:val="007F16FF"/>
    <w:rsid w:val="007F1F3A"/>
    <w:rsid w:val="007F34E2"/>
    <w:rsid w:val="007F39ED"/>
    <w:rsid w:val="007F7A16"/>
    <w:rsid w:val="007F7CA2"/>
    <w:rsid w:val="007F7E0D"/>
    <w:rsid w:val="00800E80"/>
    <w:rsid w:val="0080147D"/>
    <w:rsid w:val="00802288"/>
    <w:rsid w:val="0080485E"/>
    <w:rsid w:val="00804C9E"/>
    <w:rsid w:val="00815099"/>
    <w:rsid w:val="00822DF0"/>
    <w:rsid w:val="008308A6"/>
    <w:rsid w:val="0083186A"/>
    <w:rsid w:val="008352A2"/>
    <w:rsid w:val="00837292"/>
    <w:rsid w:val="00840CC7"/>
    <w:rsid w:val="00840EB6"/>
    <w:rsid w:val="008435FE"/>
    <w:rsid w:val="00850A06"/>
    <w:rsid w:val="00850AC9"/>
    <w:rsid w:val="00855B1F"/>
    <w:rsid w:val="00860397"/>
    <w:rsid w:val="00860CBC"/>
    <w:rsid w:val="008658A4"/>
    <w:rsid w:val="00866D7C"/>
    <w:rsid w:val="00876D92"/>
    <w:rsid w:val="00877A6D"/>
    <w:rsid w:val="0088704C"/>
    <w:rsid w:val="008901D5"/>
    <w:rsid w:val="00893674"/>
    <w:rsid w:val="0089416D"/>
    <w:rsid w:val="00894461"/>
    <w:rsid w:val="008A0EF2"/>
    <w:rsid w:val="008A3D53"/>
    <w:rsid w:val="008A5204"/>
    <w:rsid w:val="008A5BEF"/>
    <w:rsid w:val="008A684B"/>
    <w:rsid w:val="008B1405"/>
    <w:rsid w:val="008B1571"/>
    <w:rsid w:val="008B3CF2"/>
    <w:rsid w:val="008B5E5C"/>
    <w:rsid w:val="008C0152"/>
    <w:rsid w:val="008C0896"/>
    <w:rsid w:val="008C7A06"/>
    <w:rsid w:val="008D0A5E"/>
    <w:rsid w:val="008D1EC3"/>
    <w:rsid w:val="008D35DC"/>
    <w:rsid w:val="008D5B03"/>
    <w:rsid w:val="008E0471"/>
    <w:rsid w:val="008E1675"/>
    <w:rsid w:val="008E70C6"/>
    <w:rsid w:val="008E7568"/>
    <w:rsid w:val="008E7BE8"/>
    <w:rsid w:val="008E7D26"/>
    <w:rsid w:val="008F041D"/>
    <w:rsid w:val="008F5EEB"/>
    <w:rsid w:val="008F740D"/>
    <w:rsid w:val="008F76CA"/>
    <w:rsid w:val="00900EAD"/>
    <w:rsid w:val="009047B9"/>
    <w:rsid w:val="00904D6C"/>
    <w:rsid w:val="00905410"/>
    <w:rsid w:val="00917338"/>
    <w:rsid w:val="00920260"/>
    <w:rsid w:val="009227DC"/>
    <w:rsid w:val="00931E5B"/>
    <w:rsid w:val="00933BFF"/>
    <w:rsid w:val="00934FA2"/>
    <w:rsid w:val="00940EB7"/>
    <w:rsid w:val="00942DBC"/>
    <w:rsid w:val="009467CC"/>
    <w:rsid w:val="0095268C"/>
    <w:rsid w:val="00952A56"/>
    <w:rsid w:val="00955A83"/>
    <w:rsid w:val="00961524"/>
    <w:rsid w:val="00971342"/>
    <w:rsid w:val="00972EBA"/>
    <w:rsid w:val="009843FE"/>
    <w:rsid w:val="00985F4F"/>
    <w:rsid w:val="00986FE1"/>
    <w:rsid w:val="0099009A"/>
    <w:rsid w:val="009925EF"/>
    <w:rsid w:val="009928E5"/>
    <w:rsid w:val="00992A05"/>
    <w:rsid w:val="00992C8D"/>
    <w:rsid w:val="0099415F"/>
    <w:rsid w:val="009A3D64"/>
    <w:rsid w:val="009A494A"/>
    <w:rsid w:val="009A51CA"/>
    <w:rsid w:val="009A6734"/>
    <w:rsid w:val="009B47A0"/>
    <w:rsid w:val="009C2455"/>
    <w:rsid w:val="009C276D"/>
    <w:rsid w:val="009C3F62"/>
    <w:rsid w:val="009C4710"/>
    <w:rsid w:val="009C4A0C"/>
    <w:rsid w:val="009C723D"/>
    <w:rsid w:val="009C7514"/>
    <w:rsid w:val="009D1371"/>
    <w:rsid w:val="009D6282"/>
    <w:rsid w:val="009D79AD"/>
    <w:rsid w:val="009D7FC0"/>
    <w:rsid w:val="009E1F7D"/>
    <w:rsid w:val="009E3EA9"/>
    <w:rsid w:val="009F2837"/>
    <w:rsid w:val="00A015E6"/>
    <w:rsid w:val="00A02BAD"/>
    <w:rsid w:val="00A15C54"/>
    <w:rsid w:val="00A171F8"/>
    <w:rsid w:val="00A20CC9"/>
    <w:rsid w:val="00A21BA9"/>
    <w:rsid w:val="00A25972"/>
    <w:rsid w:val="00A26F9D"/>
    <w:rsid w:val="00A270A1"/>
    <w:rsid w:val="00A32C32"/>
    <w:rsid w:val="00A3570C"/>
    <w:rsid w:val="00A40E4D"/>
    <w:rsid w:val="00A43C37"/>
    <w:rsid w:val="00A44016"/>
    <w:rsid w:val="00A45763"/>
    <w:rsid w:val="00A46A30"/>
    <w:rsid w:val="00A46EA8"/>
    <w:rsid w:val="00A47235"/>
    <w:rsid w:val="00A5363E"/>
    <w:rsid w:val="00A53F9B"/>
    <w:rsid w:val="00A553A2"/>
    <w:rsid w:val="00A55F28"/>
    <w:rsid w:val="00A56B3C"/>
    <w:rsid w:val="00A60794"/>
    <w:rsid w:val="00A6082C"/>
    <w:rsid w:val="00A61026"/>
    <w:rsid w:val="00A65B4B"/>
    <w:rsid w:val="00A65EA5"/>
    <w:rsid w:val="00A667F2"/>
    <w:rsid w:val="00A72502"/>
    <w:rsid w:val="00A779D2"/>
    <w:rsid w:val="00A8175F"/>
    <w:rsid w:val="00A8636C"/>
    <w:rsid w:val="00A86845"/>
    <w:rsid w:val="00A87C28"/>
    <w:rsid w:val="00A92701"/>
    <w:rsid w:val="00A94551"/>
    <w:rsid w:val="00A974E4"/>
    <w:rsid w:val="00AA09F7"/>
    <w:rsid w:val="00AA363E"/>
    <w:rsid w:val="00AA3D8B"/>
    <w:rsid w:val="00AA4E92"/>
    <w:rsid w:val="00AB3F7A"/>
    <w:rsid w:val="00AB6882"/>
    <w:rsid w:val="00AC23E8"/>
    <w:rsid w:val="00AC38C3"/>
    <w:rsid w:val="00AC4D7F"/>
    <w:rsid w:val="00AC568F"/>
    <w:rsid w:val="00AD5369"/>
    <w:rsid w:val="00AE4801"/>
    <w:rsid w:val="00AE53F1"/>
    <w:rsid w:val="00AE5629"/>
    <w:rsid w:val="00AE56A5"/>
    <w:rsid w:val="00AE5925"/>
    <w:rsid w:val="00AF1AC6"/>
    <w:rsid w:val="00AF1EC7"/>
    <w:rsid w:val="00AF465C"/>
    <w:rsid w:val="00AF4EE7"/>
    <w:rsid w:val="00AF4F82"/>
    <w:rsid w:val="00AF6635"/>
    <w:rsid w:val="00B01261"/>
    <w:rsid w:val="00B0235E"/>
    <w:rsid w:val="00B06A69"/>
    <w:rsid w:val="00B070BB"/>
    <w:rsid w:val="00B10E7F"/>
    <w:rsid w:val="00B118B7"/>
    <w:rsid w:val="00B1366F"/>
    <w:rsid w:val="00B15173"/>
    <w:rsid w:val="00B30934"/>
    <w:rsid w:val="00B33633"/>
    <w:rsid w:val="00B34EDD"/>
    <w:rsid w:val="00B4145E"/>
    <w:rsid w:val="00B438F7"/>
    <w:rsid w:val="00B47D1D"/>
    <w:rsid w:val="00B5309E"/>
    <w:rsid w:val="00B613A9"/>
    <w:rsid w:val="00B65609"/>
    <w:rsid w:val="00B66DF9"/>
    <w:rsid w:val="00B729BA"/>
    <w:rsid w:val="00B73AEB"/>
    <w:rsid w:val="00B75C3C"/>
    <w:rsid w:val="00B77E75"/>
    <w:rsid w:val="00B81A50"/>
    <w:rsid w:val="00B83073"/>
    <w:rsid w:val="00B8384A"/>
    <w:rsid w:val="00B84740"/>
    <w:rsid w:val="00B858A3"/>
    <w:rsid w:val="00B910A9"/>
    <w:rsid w:val="00B92447"/>
    <w:rsid w:val="00B93B0A"/>
    <w:rsid w:val="00B95FF3"/>
    <w:rsid w:val="00B970AD"/>
    <w:rsid w:val="00B979B6"/>
    <w:rsid w:val="00B979EF"/>
    <w:rsid w:val="00BA10BA"/>
    <w:rsid w:val="00BA10C5"/>
    <w:rsid w:val="00BA10F5"/>
    <w:rsid w:val="00BA236B"/>
    <w:rsid w:val="00BA251F"/>
    <w:rsid w:val="00BA4201"/>
    <w:rsid w:val="00BA642D"/>
    <w:rsid w:val="00BA6F10"/>
    <w:rsid w:val="00BA75C1"/>
    <w:rsid w:val="00BA7E45"/>
    <w:rsid w:val="00BB6197"/>
    <w:rsid w:val="00BC34C6"/>
    <w:rsid w:val="00BC36EF"/>
    <w:rsid w:val="00BC5FC8"/>
    <w:rsid w:val="00BC60EA"/>
    <w:rsid w:val="00BD00F2"/>
    <w:rsid w:val="00BD2272"/>
    <w:rsid w:val="00BD2ABA"/>
    <w:rsid w:val="00BD5CF4"/>
    <w:rsid w:val="00BD6299"/>
    <w:rsid w:val="00BD6452"/>
    <w:rsid w:val="00BD65B1"/>
    <w:rsid w:val="00BD6C21"/>
    <w:rsid w:val="00BD7CAF"/>
    <w:rsid w:val="00BE44AF"/>
    <w:rsid w:val="00BF0DA5"/>
    <w:rsid w:val="00BF2BBB"/>
    <w:rsid w:val="00BF6C21"/>
    <w:rsid w:val="00C00CAB"/>
    <w:rsid w:val="00C00FA6"/>
    <w:rsid w:val="00C05429"/>
    <w:rsid w:val="00C073CF"/>
    <w:rsid w:val="00C112D8"/>
    <w:rsid w:val="00C12959"/>
    <w:rsid w:val="00C1303F"/>
    <w:rsid w:val="00C20853"/>
    <w:rsid w:val="00C24262"/>
    <w:rsid w:val="00C24694"/>
    <w:rsid w:val="00C27594"/>
    <w:rsid w:val="00C277FD"/>
    <w:rsid w:val="00C4245E"/>
    <w:rsid w:val="00C437A0"/>
    <w:rsid w:val="00C43D5A"/>
    <w:rsid w:val="00C44D3A"/>
    <w:rsid w:val="00C463D2"/>
    <w:rsid w:val="00C510E2"/>
    <w:rsid w:val="00C51F47"/>
    <w:rsid w:val="00C525FA"/>
    <w:rsid w:val="00C57875"/>
    <w:rsid w:val="00C60539"/>
    <w:rsid w:val="00C61208"/>
    <w:rsid w:val="00C64DC7"/>
    <w:rsid w:val="00C721C3"/>
    <w:rsid w:val="00C74129"/>
    <w:rsid w:val="00C7445B"/>
    <w:rsid w:val="00C74BAE"/>
    <w:rsid w:val="00C76814"/>
    <w:rsid w:val="00C7682F"/>
    <w:rsid w:val="00C85A7D"/>
    <w:rsid w:val="00C863C4"/>
    <w:rsid w:val="00C8655E"/>
    <w:rsid w:val="00C90519"/>
    <w:rsid w:val="00C907EF"/>
    <w:rsid w:val="00C91A38"/>
    <w:rsid w:val="00C92BA9"/>
    <w:rsid w:val="00C93F45"/>
    <w:rsid w:val="00C972A0"/>
    <w:rsid w:val="00C9750A"/>
    <w:rsid w:val="00CB09A2"/>
    <w:rsid w:val="00CB49FF"/>
    <w:rsid w:val="00CC5644"/>
    <w:rsid w:val="00CC6DC4"/>
    <w:rsid w:val="00CD0974"/>
    <w:rsid w:val="00CD491D"/>
    <w:rsid w:val="00CE12A5"/>
    <w:rsid w:val="00CE44FB"/>
    <w:rsid w:val="00CE7BC7"/>
    <w:rsid w:val="00CF5E84"/>
    <w:rsid w:val="00D00131"/>
    <w:rsid w:val="00D01094"/>
    <w:rsid w:val="00D05B1E"/>
    <w:rsid w:val="00D072A9"/>
    <w:rsid w:val="00D07A97"/>
    <w:rsid w:val="00D15F67"/>
    <w:rsid w:val="00D16ED5"/>
    <w:rsid w:val="00D179B2"/>
    <w:rsid w:val="00D215FA"/>
    <w:rsid w:val="00D224AA"/>
    <w:rsid w:val="00D23990"/>
    <w:rsid w:val="00D25F7C"/>
    <w:rsid w:val="00D26224"/>
    <w:rsid w:val="00D31400"/>
    <w:rsid w:val="00D31D89"/>
    <w:rsid w:val="00D324C0"/>
    <w:rsid w:val="00D34B39"/>
    <w:rsid w:val="00D3541C"/>
    <w:rsid w:val="00D36941"/>
    <w:rsid w:val="00D423A9"/>
    <w:rsid w:val="00D42AC7"/>
    <w:rsid w:val="00D43109"/>
    <w:rsid w:val="00D4701F"/>
    <w:rsid w:val="00D47EB4"/>
    <w:rsid w:val="00D520E2"/>
    <w:rsid w:val="00D53F06"/>
    <w:rsid w:val="00D540E9"/>
    <w:rsid w:val="00D54430"/>
    <w:rsid w:val="00D60072"/>
    <w:rsid w:val="00D62C86"/>
    <w:rsid w:val="00D65D52"/>
    <w:rsid w:val="00D663F0"/>
    <w:rsid w:val="00D710DB"/>
    <w:rsid w:val="00D73272"/>
    <w:rsid w:val="00D73560"/>
    <w:rsid w:val="00D743B4"/>
    <w:rsid w:val="00D80116"/>
    <w:rsid w:val="00D807B1"/>
    <w:rsid w:val="00D80BC3"/>
    <w:rsid w:val="00D80BCF"/>
    <w:rsid w:val="00D83E55"/>
    <w:rsid w:val="00D85457"/>
    <w:rsid w:val="00D87DEC"/>
    <w:rsid w:val="00D92232"/>
    <w:rsid w:val="00D92B44"/>
    <w:rsid w:val="00D94686"/>
    <w:rsid w:val="00D963C9"/>
    <w:rsid w:val="00D97250"/>
    <w:rsid w:val="00DA0C1E"/>
    <w:rsid w:val="00DA51A7"/>
    <w:rsid w:val="00DA54C3"/>
    <w:rsid w:val="00DA57E0"/>
    <w:rsid w:val="00DA5A52"/>
    <w:rsid w:val="00DA6731"/>
    <w:rsid w:val="00DA6B23"/>
    <w:rsid w:val="00DA7AB6"/>
    <w:rsid w:val="00DB15E9"/>
    <w:rsid w:val="00DB32E8"/>
    <w:rsid w:val="00DB6561"/>
    <w:rsid w:val="00DB7B52"/>
    <w:rsid w:val="00DC7C2C"/>
    <w:rsid w:val="00DD45A8"/>
    <w:rsid w:val="00DD4FA6"/>
    <w:rsid w:val="00DE2462"/>
    <w:rsid w:val="00DE3197"/>
    <w:rsid w:val="00DF682C"/>
    <w:rsid w:val="00E0148B"/>
    <w:rsid w:val="00E019DF"/>
    <w:rsid w:val="00E03492"/>
    <w:rsid w:val="00E06D44"/>
    <w:rsid w:val="00E10832"/>
    <w:rsid w:val="00E11FCB"/>
    <w:rsid w:val="00E15E9C"/>
    <w:rsid w:val="00E170F2"/>
    <w:rsid w:val="00E1741C"/>
    <w:rsid w:val="00E21CE9"/>
    <w:rsid w:val="00E23A70"/>
    <w:rsid w:val="00E23AAB"/>
    <w:rsid w:val="00E23ACE"/>
    <w:rsid w:val="00E262D9"/>
    <w:rsid w:val="00E32E33"/>
    <w:rsid w:val="00E34970"/>
    <w:rsid w:val="00E35D13"/>
    <w:rsid w:val="00E36ED4"/>
    <w:rsid w:val="00E37E55"/>
    <w:rsid w:val="00E424AC"/>
    <w:rsid w:val="00E51AF9"/>
    <w:rsid w:val="00E52CB8"/>
    <w:rsid w:val="00E52DA1"/>
    <w:rsid w:val="00E53798"/>
    <w:rsid w:val="00E55F3D"/>
    <w:rsid w:val="00E64969"/>
    <w:rsid w:val="00E712FB"/>
    <w:rsid w:val="00E7242B"/>
    <w:rsid w:val="00E73C19"/>
    <w:rsid w:val="00E73FBD"/>
    <w:rsid w:val="00E7542B"/>
    <w:rsid w:val="00E8047C"/>
    <w:rsid w:val="00E8191B"/>
    <w:rsid w:val="00E8245F"/>
    <w:rsid w:val="00E90B50"/>
    <w:rsid w:val="00E92F61"/>
    <w:rsid w:val="00E96AF3"/>
    <w:rsid w:val="00E976C5"/>
    <w:rsid w:val="00EA097C"/>
    <w:rsid w:val="00EA5914"/>
    <w:rsid w:val="00EB5987"/>
    <w:rsid w:val="00EB5AD5"/>
    <w:rsid w:val="00EB5C82"/>
    <w:rsid w:val="00EB5EAD"/>
    <w:rsid w:val="00EB6FB7"/>
    <w:rsid w:val="00EC15FC"/>
    <w:rsid w:val="00EC6734"/>
    <w:rsid w:val="00EC78BA"/>
    <w:rsid w:val="00ED0C3E"/>
    <w:rsid w:val="00ED1507"/>
    <w:rsid w:val="00ED2156"/>
    <w:rsid w:val="00ED6B12"/>
    <w:rsid w:val="00ED6FB1"/>
    <w:rsid w:val="00EE0095"/>
    <w:rsid w:val="00EE3E21"/>
    <w:rsid w:val="00EE5F86"/>
    <w:rsid w:val="00EF3211"/>
    <w:rsid w:val="00EF7883"/>
    <w:rsid w:val="00F02323"/>
    <w:rsid w:val="00F024F4"/>
    <w:rsid w:val="00F04BA3"/>
    <w:rsid w:val="00F05230"/>
    <w:rsid w:val="00F11028"/>
    <w:rsid w:val="00F14366"/>
    <w:rsid w:val="00F16665"/>
    <w:rsid w:val="00F17679"/>
    <w:rsid w:val="00F17E69"/>
    <w:rsid w:val="00F25C44"/>
    <w:rsid w:val="00F25C6C"/>
    <w:rsid w:val="00F33688"/>
    <w:rsid w:val="00F3399F"/>
    <w:rsid w:val="00F3506A"/>
    <w:rsid w:val="00F371E1"/>
    <w:rsid w:val="00F37D60"/>
    <w:rsid w:val="00F4111D"/>
    <w:rsid w:val="00F52AFD"/>
    <w:rsid w:val="00F54157"/>
    <w:rsid w:val="00F56CBC"/>
    <w:rsid w:val="00F577D4"/>
    <w:rsid w:val="00F66247"/>
    <w:rsid w:val="00F67FA7"/>
    <w:rsid w:val="00F7105A"/>
    <w:rsid w:val="00F7318C"/>
    <w:rsid w:val="00F84849"/>
    <w:rsid w:val="00F853BC"/>
    <w:rsid w:val="00F85487"/>
    <w:rsid w:val="00F86E33"/>
    <w:rsid w:val="00F94B3C"/>
    <w:rsid w:val="00F95A3D"/>
    <w:rsid w:val="00FA397A"/>
    <w:rsid w:val="00FA4869"/>
    <w:rsid w:val="00FA5616"/>
    <w:rsid w:val="00FA5A50"/>
    <w:rsid w:val="00FA692F"/>
    <w:rsid w:val="00FB0220"/>
    <w:rsid w:val="00FB0728"/>
    <w:rsid w:val="00FB0C24"/>
    <w:rsid w:val="00FB1CDB"/>
    <w:rsid w:val="00FB5F95"/>
    <w:rsid w:val="00FB7031"/>
    <w:rsid w:val="00FC0054"/>
    <w:rsid w:val="00FC3988"/>
    <w:rsid w:val="00FC48FD"/>
    <w:rsid w:val="00FC4FA8"/>
    <w:rsid w:val="00FC56D6"/>
    <w:rsid w:val="00FC5C9C"/>
    <w:rsid w:val="00FC6264"/>
    <w:rsid w:val="00FC641F"/>
    <w:rsid w:val="00FC6996"/>
    <w:rsid w:val="00FD2D56"/>
    <w:rsid w:val="00FD53B0"/>
    <w:rsid w:val="00FD6CBE"/>
    <w:rsid w:val="00FE6890"/>
    <w:rsid w:val="00FF18B7"/>
    <w:rsid w:val="00FF253F"/>
    <w:rsid w:val="00FF398F"/>
    <w:rsid w:val="00FF4373"/>
    <w:rsid w:val="00FF4B98"/>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744B7784-8513-4A5C-BDF1-DEF9A424AC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link w:val="Ttulo1Car"/>
    <w:uiPriority w:val="9"/>
    <w:qFormat/>
    <w:rsid w:val="0065779E"/>
    <w:pPr>
      <w:keepNext/>
      <w:keepLines/>
      <w:spacing w:before="240" w:after="0" w:line="259" w:lineRule="auto"/>
      <w:outlineLvl w:val="0"/>
    </w:pPr>
    <w:rPr>
      <w:rFonts w:asciiTheme="majorHAnsi" w:eastAsiaTheme="majorEastAsia" w:hAnsiTheme="majorHAnsi" w:cstheme="majorBidi"/>
      <w:color w:val="365F91" w:themeColor="accent1" w:themeShade="BF"/>
      <w:sz w:val="32"/>
      <w:szCs w:val="32"/>
      <w:lang w:eastAsia="es-MX"/>
    </w:rPr>
  </w:style>
  <w:style w:type="paragraph" w:styleId="Ttulo2">
    <w:name w:val="heading 2"/>
    <w:basedOn w:val="Normal"/>
    <w:next w:val="Normal"/>
    <w:link w:val="Ttulo2Car"/>
    <w:uiPriority w:val="9"/>
    <w:unhideWhenUsed/>
    <w:qFormat/>
    <w:rsid w:val="00391081"/>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Ttulo3">
    <w:name w:val="heading 3"/>
    <w:basedOn w:val="Normal"/>
    <w:next w:val="Normal"/>
    <w:link w:val="Ttulo3Car"/>
    <w:uiPriority w:val="9"/>
    <w:unhideWhenUsed/>
    <w:qFormat/>
    <w:rsid w:val="00A3570C"/>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Ttulo4">
    <w:name w:val="heading 4"/>
    <w:basedOn w:val="Normal"/>
    <w:next w:val="Normal"/>
    <w:link w:val="Ttulo4Car"/>
    <w:uiPriority w:val="9"/>
    <w:unhideWhenUsed/>
    <w:qFormat/>
    <w:rsid w:val="002A423C"/>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F3506A"/>
    <w:pPr>
      <w:ind w:left="720"/>
      <w:contextualSpacing/>
    </w:pPr>
  </w:style>
  <w:style w:type="character" w:styleId="Hipervnculo">
    <w:name w:val="Hyperlink"/>
    <w:basedOn w:val="Fuentedeprrafopredeter"/>
    <w:uiPriority w:val="99"/>
    <w:unhideWhenUsed/>
    <w:rsid w:val="00E73C19"/>
    <w:rPr>
      <w:color w:val="0000FF" w:themeColor="hyperlink"/>
      <w:u w:val="single"/>
    </w:rPr>
  </w:style>
  <w:style w:type="paragraph" w:styleId="Textodeglobo">
    <w:name w:val="Balloon Text"/>
    <w:basedOn w:val="Normal"/>
    <w:link w:val="TextodegloboCar"/>
    <w:uiPriority w:val="99"/>
    <w:semiHidden/>
    <w:unhideWhenUsed/>
    <w:rsid w:val="003257BD"/>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3257BD"/>
    <w:rPr>
      <w:rFonts w:ascii="Tahoma" w:hAnsi="Tahoma" w:cs="Tahoma"/>
      <w:sz w:val="16"/>
      <w:szCs w:val="16"/>
    </w:rPr>
  </w:style>
  <w:style w:type="paragraph" w:styleId="Encabezado">
    <w:name w:val="header"/>
    <w:basedOn w:val="Normal"/>
    <w:link w:val="EncabezadoCar"/>
    <w:uiPriority w:val="99"/>
    <w:unhideWhenUsed/>
    <w:rsid w:val="00876D92"/>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876D92"/>
  </w:style>
  <w:style w:type="paragraph" w:styleId="Piedepgina">
    <w:name w:val="footer"/>
    <w:basedOn w:val="Normal"/>
    <w:link w:val="PiedepginaCar"/>
    <w:uiPriority w:val="99"/>
    <w:unhideWhenUsed/>
    <w:rsid w:val="00876D92"/>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876D92"/>
  </w:style>
  <w:style w:type="character" w:styleId="Refdecomentario">
    <w:name w:val="annotation reference"/>
    <w:basedOn w:val="Fuentedeprrafopredeter"/>
    <w:uiPriority w:val="99"/>
    <w:semiHidden/>
    <w:unhideWhenUsed/>
    <w:rsid w:val="00DF682C"/>
    <w:rPr>
      <w:sz w:val="16"/>
      <w:szCs w:val="16"/>
    </w:rPr>
  </w:style>
  <w:style w:type="paragraph" w:styleId="Textocomentario">
    <w:name w:val="annotation text"/>
    <w:basedOn w:val="Normal"/>
    <w:link w:val="TextocomentarioCar"/>
    <w:uiPriority w:val="99"/>
    <w:semiHidden/>
    <w:unhideWhenUsed/>
    <w:rsid w:val="00DF682C"/>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DF682C"/>
    <w:rPr>
      <w:sz w:val="20"/>
      <w:szCs w:val="20"/>
    </w:rPr>
  </w:style>
  <w:style w:type="paragraph" w:styleId="Asuntodelcomentario">
    <w:name w:val="annotation subject"/>
    <w:basedOn w:val="Textocomentario"/>
    <w:next w:val="Textocomentario"/>
    <w:link w:val="AsuntodelcomentarioCar"/>
    <w:uiPriority w:val="99"/>
    <w:semiHidden/>
    <w:unhideWhenUsed/>
    <w:rsid w:val="00DF682C"/>
    <w:rPr>
      <w:b/>
      <w:bCs/>
    </w:rPr>
  </w:style>
  <w:style w:type="character" w:customStyle="1" w:styleId="AsuntodelcomentarioCar">
    <w:name w:val="Asunto del comentario Car"/>
    <w:basedOn w:val="TextocomentarioCar"/>
    <w:link w:val="Asuntodelcomentario"/>
    <w:uiPriority w:val="99"/>
    <w:semiHidden/>
    <w:rsid w:val="00DF682C"/>
    <w:rPr>
      <w:b/>
      <w:bCs/>
      <w:sz w:val="20"/>
      <w:szCs w:val="20"/>
    </w:rPr>
  </w:style>
  <w:style w:type="paragraph" w:styleId="Bibliografa">
    <w:name w:val="Bibliography"/>
    <w:basedOn w:val="Normal"/>
    <w:next w:val="Normal"/>
    <w:uiPriority w:val="37"/>
    <w:unhideWhenUsed/>
    <w:rsid w:val="0065779E"/>
  </w:style>
  <w:style w:type="character" w:customStyle="1" w:styleId="Ttulo1Car">
    <w:name w:val="Título 1 Car"/>
    <w:basedOn w:val="Fuentedeprrafopredeter"/>
    <w:link w:val="Ttulo1"/>
    <w:uiPriority w:val="9"/>
    <w:rsid w:val="0065779E"/>
    <w:rPr>
      <w:rFonts w:asciiTheme="majorHAnsi" w:eastAsiaTheme="majorEastAsia" w:hAnsiTheme="majorHAnsi" w:cstheme="majorBidi"/>
      <w:color w:val="365F91" w:themeColor="accent1" w:themeShade="BF"/>
      <w:sz w:val="32"/>
      <w:szCs w:val="32"/>
      <w:lang w:eastAsia="es-MX"/>
    </w:rPr>
  </w:style>
  <w:style w:type="paragraph" w:customStyle="1" w:styleId="Default">
    <w:name w:val="Default"/>
    <w:rsid w:val="001A2D2E"/>
    <w:pPr>
      <w:autoSpaceDE w:val="0"/>
      <w:autoSpaceDN w:val="0"/>
      <w:adjustRightInd w:val="0"/>
      <w:spacing w:after="0" w:line="240" w:lineRule="auto"/>
    </w:pPr>
    <w:rPr>
      <w:rFonts w:ascii="Tahoma" w:hAnsi="Tahoma" w:cs="Tahoma"/>
      <w:color w:val="000000"/>
      <w:sz w:val="24"/>
      <w:szCs w:val="24"/>
    </w:rPr>
  </w:style>
  <w:style w:type="paragraph" w:styleId="ndice1">
    <w:name w:val="index 1"/>
    <w:basedOn w:val="Normal"/>
    <w:next w:val="Normal"/>
    <w:autoRedefine/>
    <w:uiPriority w:val="99"/>
    <w:unhideWhenUsed/>
    <w:rsid w:val="009C723D"/>
    <w:pPr>
      <w:spacing w:after="0"/>
      <w:ind w:left="220" w:hanging="220"/>
    </w:pPr>
    <w:rPr>
      <w:sz w:val="18"/>
      <w:szCs w:val="18"/>
    </w:rPr>
  </w:style>
  <w:style w:type="paragraph" w:styleId="ndice2">
    <w:name w:val="index 2"/>
    <w:basedOn w:val="Normal"/>
    <w:next w:val="Normal"/>
    <w:autoRedefine/>
    <w:uiPriority w:val="99"/>
    <w:unhideWhenUsed/>
    <w:rsid w:val="009C723D"/>
    <w:pPr>
      <w:spacing w:after="0"/>
      <w:ind w:left="440" w:hanging="220"/>
    </w:pPr>
    <w:rPr>
      <w:sz w:val="18"/>
      <w:szCs w:val="18"/>
    </w:rPr>
  </w:style>
  <w:style w:type="paragraph" w:styleId="ndice3">
    <w:name w:val="index 3"/>
    <w:basedOn w:val="Normal"/>
    <w:next w:val="Normal"/>
    <w:autoRedefine/>
    <w:uiPriority w:val="99"/>
    <w:unhideWhenUsed/>
    <w:rsid w:val="009C723D"/>
    <w:pPr>
      <w:spacing w:after="0"/>
      <w:ind w:left="660" w:hanging="220"/>
    </w:pPr>
    <w:rPr>
      <w:sz w:val="18"/>
      <w:szCs w:val="18"/>
    </w:rPr>
  </w:style>
  <w:style w:type="paragraph" w:styleId="ndice4">
    <w:name w:val="index 4"/>
    <w:basedOn w:val="Normal"/>
    <w:next w:val="Normal"/>
    <w:autoRedefine/>
    <w:uiPriority w:val="99"/>
    <w:unhideWhenUsed/>
    <w:rsid w:val="009C723D"/>
    <w:pPr>
      <w:spacing w:after="0"/>
      <w:ind w:left="880" w:hanging="220"/>
    </w:pPr>
    <w:rPr>
      <w:sz w:val="18"/>
      <w:szCs w:val="18"/>
    </w:rPr>
  </w:style>
  <w:style w:type="paragraph" w:styleId="ndice5">
    <w:name w:val="index 5"/>
    <w:basedOn w:val="Normal"/>
    <w:next w:val="Normal"/>
    <w:autoRedefine/>
    <w:uiPriority w:val="99"/>
    <w:unhideWhenUsed/>
    <w:rsid w:val="009C723D"/>
    <w:pPr>
      <w:spacing w:after="0"/>
      <w:ind w:left="1100" w:hanging="220"/>
    </w:pPr>
    <w:rPr>
      <w:sz w:val="18"/>
      <w:szCs w:val="18"/>
    </w:rPr>
  </w:style>
  <w:style w:type="paragraph" w:styleId="ndice6">
    <w:name w:val="index 6"/>
    <w:basedOn w:val="Normal"/>
    <w:next w:val="Normal"/>
    <w:autoRedefine/>
    <w:uiPriority w:val="99"/>
    <w:unhideWhenUsed/>
    <w:rsid w:val="009C723D"/>
    <w:pPr>
      <w:spacing w:after="0"/>
      <w:ind w:left="1320" w:hanging="220"/>
    </w:pPr>
    <w:rPr>
      <w:sz w:val="18"/>
      <w:szCs w:val="18"/>
    </w:rPr>
  </w:style>
  <w:style w:type="paragraph" w:styleId="ndice7">
    <w:name w:val="index 7"/>
    <w:basedOn w:val="Normal"/>
    <w:next w:val="Normal"/>
    <w:autoRedefine/>
    <w:uiPriority w:val="99"/>
    <w:unhideWhenUsed/>
    <w:rsid w:val="009C723D"/>
    <w:pPr>
      <w:spacing w:after="0"/>
      <w:ind w:left="1540" w:hanging="220"/>
    </w:pPr>
    <w:rPr>
      <w:sz w:val="18"/>
      <w:szCs w:val="18"/>
    </w:rPr>
  </w:style>
  <w:style w:type="paragraph" w:styleId="ndice8">
    <w:name w:val="index 8"/>
    <w:basedOn w:val="Normal"/>
    <w:next w:val="Normal"/>
    <w:autoRedefine/>
    <w:uiPriority w:val="99"/>
    <w:unhideWhenUsed/>
    <w:rsid w:val="009C723D"/>
    <w:pPr>
      <w:spacing w:after="0"/>
      <w:ind w:left="1760" w:hanging="220"/>
    </w:pPr>
    <w:rPr>
      <w:sz w:val="18"/>
      <w:szCs w:val="18"/>
    </w:rPr>
  </w:style>
  <w:style w:type="paragraph" w:styleId="ndice9">
    <w:name w:val="index 9"/>
    <w:basedOn w:val="Normal"/>
    <w:next w:val="Normal"/>
    <w:autoRedefine/>
    <w:uiPriority w:val="99"/>
    <w:unhideWhenUsed/>
    <w:rsid w:val="009C723D"/>
    <w:pPr>
      <w:spacing w:after="0"/>
      <w:ind w:left="1980" w:hanging="220"/>
    </w:pPr>
    <w:rPr>
      <w:sz w:val="18"/>
      <w:szCs w:val="18"/>
    </w:rPr>
  </w:style>
  <w:style w:type="paragraph" w:styleId="Ttulodendice">
    <w:name w:val="index heading"/>
    <w:basedOn w:val="Normal"/>
    <w:next w:val="ndice1"/>
    <w:uiPriority w:val="99"/>
    <w:unhideWhenUsed/>
    <w:rsid w:val="009C723D"/>
    <w:pPr>
      <w:spacing w:before="240" w:after="120"/>
      <w:jc w:val="center"/>
    </w:pPr>
    <w:rPr>
      <w:b/>
      <w:bCs/>
      <w:sz w:val="26"/>
      <w:szCs w:val="26"/>
    </w:rPr>
  </w:style>
  <w:style w:type="character" w:customStyle="1" w:styleId="Ttulo2Car">
    <w:name w:val="Título 2 Car"/>
    <w:basedOn w:val="Fuentedeprrafopredeter"/>
    <w:link w:val="Ttulo2"/>
    <w:uiPriority w:val="9"/>
    <w:rsid w:val="00391081"/>
    <w:rPr>
      <w:rFonts w:asciiTheme="majorHAnsi" w:eastAsiaTheme="majorEastAsia" w:hAnsiTheme="majorHAnsi" w:cstheme="majorBidi"/>
      <w:color w:val="365F91" w:themeColor="accent1" w:themeShade="BF"/>
      <w:sz w:val="26"/>
      <w:szCs w:val="26"/>
    </w:rPr>
  </w:style>
  <w:style w:type="character" w:customStyle="1" w:styleId="Ttulo3Car">
    <w:name w:val="Título 3 Car"/>
    <w:basedOn w:val="Fuentedeprrafopredeter"/>
    <w:link w:val="Ttulo3"/>
    <w:uiPriority w:val="9"/>
    <w:rsid w:val="00A3570C"/>
    <w:rPr>
      <w:rFonts w:asciiTheme="majorHAnsi" w:eastAsiaTheme="majorEastAsia" w:hAnsiTheme="majorHAnsi" w:cstheme="majorBidi"/>
      <w:color w:val="243F60" w:themeColor="accent1" w:themeShade="7F"/>
      <w:sz w:val="24"/>
      <w:szCs w:val="24"/>
    </w:rPr>
  </w:style>
  <w:style w:type="paragraph" w:customStyle="1" w:styleId="DecimalAligned">
    <w:name w:val="Decimal Aligned"/>
    <w:basedOn w:val="Normal"/>
    <w:uiPriority w:val="40"/>
    <w:qFormat/>
    <w:rsid w:val="00A3570C"/>
    <w:pPr>
      <w:tabs>
        <w:tab w:val="decimal" w:pos="360"/>
      </w:tabs>
    </w:pPr>
    <w:rPr>
      <w:rFonts w:eastAsiaTheme="minorEastAsia" w:cs="Times New Roman"/>
      <w:lang w:eastAsia="es-MX"/>
    </w:rPr>
  </w:style>
  <w:style w:type="paragraph" w:styleId="Textonotapie">
    <w:name w:val="footnote text"/>
    <w:basedOn w:val="Normal"/>
    <w:link w:val="TextonotapieCar"/>
    <w:uiPriority w:val="99"/>
    <w:unhideWhenUsed/>
    <w:rsid w:val="00A3570C"/>
    <w:pPr>
      <w:spacing w:after="0" w:line="240" w:lineRule="auto"/>
    </w:pPr>
    <w:rPr>
      <w:rFonts w:eastAsiaTheme="minorEastAsia" w:cs="Times New Roman"/>
      <w:sz w:val="20"/>
      <w:szCs w:val="20"/>
      <w:lang w:eastAsia="es-MX"/>
    </w:rPr>
  </w:style>
  <w:style w:type="character" w:customStyle="1" w:styleId="TextonotapieCar">
    <w:name w:val="Texto nota pie Car"/>
    <w:basedOn w:val="Fuentedeprrafopredeter"/>
    <w:link w:val="Textonotapie"/>
    <w:uiPriority w:val="99"/>
    <w:rsid w:val="00A3570C"/>
    <w:rPr>
      <w:rFonts w:eastAsiaTheme="minorEastAsia" w:cs="Times New Roman"/>
      <w:sz w:val="20"/>
      <w:szCs w:val="20"/>
      <w:lang w:eastAsia="es-MX"/>
    </w:rPr>
  </w:style>
  <w:style w:type="character" w:styleId="nfasissutil">
    <w:name w:val="Subtle Emphasis"/>
    <w:basedOn w:val="Fuentedeprrafopredeter"/>
    <w:uiPriority w:val="19"/>
    <w:qFormat/>
    <w:rsid w:val="00A3570C"/>
    <w:rPr>
      <w:i/>
      <w:iCs/>
    </w:rPr>
  </w:style>
  <w:style w:type="table" w:styleId="Sombreadoclaro-nfasis1">
    <w:name w:val="Light Shading Accent 1"/>
    <w:basedOn w:val="Tablanormal"/>
    <w:uiPriority w:val="60"/>
    <w:rsid w:val="00A3570C"/>
    <w:pPr>
      <w:spacing w:after="0" w:line="240" w:lineRule="auto"/>
    </w:pPr>
    <w:rPr>
      <w:rFonts w:eastAsiaTheme="minorEastAsia"/>
      <w:color w:val="365F91" w:themeColor="accent1" w:themeShade="BF"/>
      <w:lang w:eastAsia="es-MX"/>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staclara-nfasis3">
    <w:name w:val="Light List Accent 3"/>
    <w:basedOn w:val="Tablanormal"/>
    <w:uiPriority w:val="61"/>
    <w:rsid w:val="00A3570C"/>
    <w:pPr>
      <w:spacing w:after="0" w:line="240" w:lineRule="auto"/>
    </w:pPr>
    <w:rPr>
      <w:rFonts w:eastAsiaTheme="minorEastAsia"/>
      <w:lang w:eastAsia="es-MX"/>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paragraph" w:styleId="TtulodeTDC">
    <w:name w:val="TOC Heading"/>
    <w:basedOn w:val="Ttulo1"/>
    <w:next w:val="Normal"/>
    <w:uiPriority w:val="39"/>
    <w:unhideWhenUsed/>
    <w:qFormat/>
    <w:rsid w:val="00A3570C"/>
    <w:pPr>
      <w:outlineLvl w:val="9"/>
    </w:pPr>
  </w:style>
  <w:style w:type="paragraph" w:styleId="TDC1">
    <w:name w:val="toc 1"/>
    <w:basedOn w:val="Normal"/>
    <w:next w:val="Normal"/>
    <w:autoRedefine/>
    <w:uiPriority w:val="39"/>
    <w:unhideWhenUsed/>
    <w:rsid w:val="00A3570C"/>
    <w:pPr>
      <w:spacing w:after="100"/>
    </w:pPr>
  </w:style>
  <w:style w:type="paragraph" w:styleId="TDC2">
    <w:name w:val="toc 2"/>
    <w:basedOn w:val="Normal"/>
    <w:next w:val="Normal"/>
    <w:autoRedefine/>
    <w:uiPriority w:val="39"/>
    <w:unhideWhenUsed/>
    <w:rsid w:val="00A3570C"/>
    <w:pPr>
      <w:spacing w:after="100"/>
      <w:ind w:left="220"/>
    </w:pPr>
  </w:style>
  <w:style w:type="paragraph" w:styleId="TDC3">
    <w:name w:val="toc 3"/>
    <w:basedOn w:val="Normal"/>
    <w:next w:val="Normal"/>
    <w:autoRedefine/>
    <w:uiPriority w:val="39"/>
    <w:unhideWhenUsed/>
    <w:rsid w:val="00A3570C"/>
    <w:pPr>
      <w:spacing w:after="100"/>
      <w:ind w:left="440"/>
    </w:pPr>
  </w:style>
  <w:style w:type="character" w:customStyle="1" w:styleId="Ttulo4Car">
    <w:name w:val="Título 4 Car"/>
    <w:basedOn w:val="Fuentedeprrafopredeter"/>
    <w:link w:val="Ttulo4"/>
    <w:uiPriority w:val="9"/>
    <w:rsid w:val="002A423C"/>
    <w:rPr>
      <w:rFonts w:asciiTheme="majorHAnsi" w:eastAsiaTheme="majorEastAsia" w:hAnsiTheme="majorHAnsi" w:cstheme="majorBidi"/>
      <w:i/>
      <w:iCs/>
      <w:color w:val="365F91" w:themeColor="accent1" w:themeShade="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217068">
      <w:bodyDiv w:val="1"/>
      <w:marLeft w:val="0"/>
      <w:marRight w:val="0"/>
      <w:marTop w:val="0"/>
      <w:marBottom w:val="0"/>
      <w:divBdr>
        <w:top w:val="none" w:sz="0" w:space="0" w:color="auto"/>
        <w:left w:val="none" w:sz="0" w:space="0" w:color="auto"/>
        <w:bottom w:val="none" w:sz="0" w:space="0" w:color="auto"/>
        <w:right w:val="none" w:sz="0" w:space="0" w:color="auto"/>
      </w:divBdr>
    </w:div>
    <w:div w:id="22169272">
      <w:bodyDiv w:val="1"/>
      <w:marLeft w:val="0"/>
      <w:marRight w:val="0"/>
      <w:marTop w:val="0"/>
      <w:marBottom w:val="0"/>
      <w:divBdr>
        <w:top w:val="none" w:sz="0" w:space="0" w:color="auto"/>
        <w:left w:val="none" w:sz="0" w:space="0" w:color="auto"/>
        <w:bottom w:val="none" w:sz="0" w:space="0" w:color="auto"/>
        <w:right w:val="none" w:sz="0" w:space="0" w:color="auto"/>
      </w:divBdr>
    </w:div>
    <w:div w:id="25955846">
      <w:bodyDiv w:val="1"/>
      <w:marLeft w:val="0"/>
      <w:marRight w:val="0"/>
      <w:marTop w:val="0"/>
      <w:marBottom w:val="0"/>
      <w:divBdr>
        <w:top w:val="none" w:sz="0" w:space="0" w:color="auto"/>
        <w:left w:val="none" w:sz="0" w:space="0" w:color="auto"/>
        <w:bottom w:val="none" w:sz="0" w:space="0" w:color="auto"/>
        <w:right w:val="none" w:sz="0" w:space="0" w:color="auto"/>
      </w:divBdr>
    </w:div>
    <w:div w:id="26487211">
      <w:bodyDiv w:val="1"/>
      <w:marLeft w:val="0"/>
      <w:marRight w:val="0"/>
      <w:marTop w:val="0"/>
      <w:marBottom w:val="0"/>
      <w:divBdr>
        <w:top w:val="none" w:sz="0" w:space="0" w:color="auto"/>
        <w:left w:val="none" w:sz="0" w:space="0" w:color="auto"/>
        <w:bottom w:val="none" w:sz="0" w:space="0" w:color="auto"/>
        <w:right w:val="none" w:sz="0" w:space="0" w:color="auto"/>
      </w:divBdr>
    </w:div>
    <w:div w:id="34744471">
      <w:bodyDiv w:val="1"/>
      <w:marLeft w:val="0"/>
      <w:marRight w:val="0"/>
      <w:marTop w:val="0"/>
      <w:marBottom w:val="0"/>
      <w:divBdr>
        <w:top w:val="none" w:sz="0" w:space="0" w:color="auto"/>
        <w:left w:val="none" w:sz="0" w:space="0" w:color="auto"/>
        <w:bottom w:val="none" w:sz="0" w:space="0" w:color="auto"/>
        <w:right w:val="none" w:sz="0" w:space="0" w:color="auto"/>
      </w:divBdr>
    </w:div>
    <w:div w:id="41829292">
      <w:bodyDiv w:val="1"/>
      <w:marLeft w:val="0"/>
      <w:marRight w:val="0"/>
      <w:marTop w:val="0"/>
      <w:marBottom w:val="0"/>
      <w:divBdr>
        <w:top w:val="none" w:sz="0" w:space="0" w:color="auto"/>
        <w:left w:val="none" w:sz="0" w:space="0" w:color="auto"/>
        <w:bottom w:val="none" w:sz="0" w:space="0" w:color="auto"/>
        <w:right w:val="none" w:sz="0" w:space="0" w:color="auto"/>
      </w:divBdr>
    </w:div>
    <w:div w:id="47775807">
      <w:bodyDiv w:val="1"/>
      <w:marLeft w:val="0"/>
      <w:marRight w:val="0"/>
      <w:marTop w:val="0"/>
      <w:marBottom w:val="0"/>
      <w:divBdr>
        <w:top w:val="none" w:sz="0" w:space="0" w:color="auto"/>
        <w:left w:val="none" w:sz="0" w:space="0" w:color="auto"/>
        <w:bottom w:val="none" w:sz="0" w:space="0" w:color="auto"/>
        <w:right w:val="none" w:sz="0" w:space="0" w:color="auto"/>
      </w:divBdr>
    </w:div>
    <w:div w:id="49772155">
      <w:bodyDiv w:val="1"/>
      <w:marLeft w:val="0"/>
      <w:marRight w:val="0"/>
      <w:marTop w:val="0"/>
      <w:marBottom w:val="0"/>
      <w:divBdr>
        <w:top w:val="none" w:sz="0" w:space="0" w:color="auto"/>
        <w:left w:val="none" w:sz="0" w:space="0" w:color="auto"/>
        <w:bottom w:val="none" w:sz="0" w:space="0" w:color="auto"/>
        <w:right w:val="none" w:sz="0" w:space="0" w:color="auto"/>
      </w:divBdr>
    </w:div>
    <w:div w:id="51392237">
      <w:bodyDiv w:val="1"/>
      <w:marLeft w:val="0"/>
      <w:marRight w:val="0"/>
      <w:marTop w:val="0"/>
      <w:marBottom w:val="0"/>
      <w:divBdr>
        <w:top w:val="none" w:sz="0" w:space="0" w:color="auto"/>
        <w:left w:val="none" w:sz="0" w:space="0" w:color="auto"/>
        <w:bottom w:val="none" w:sz="0" w:space="0" w:color="auto"/>
        <w:right w:val="none" w:sz="0" w:space="0" w:color="auto"/>
      </w:divBdr>
    </w:div>
    <w:div w:id="68039569">
      <w:bodyDiv w:val="1"/>
      <w:marLeft w:val="0"/>
      <w:marRight w:val="0"/>
      <w:marTop w:val="0"/>
      <w:marBottom w:val="0"/>
      <w:divBdr>
        <w:top w:val="none" w:sz="0" w:space="0" w:color="auto"/>
        <w:left w:val="none" w:sz="0" w:space="0" w:color="auto"/>
        <w:bottom w:val="none" w:sz="0" w:space="0" w:color="auto"/>
        <w:right w:val="none" w:sz="0" w:space="0" w:color="auto"/>
      </w:divBdr>
    </w:div>
    <w:div w:id="68617269">
      <w:bodyDiv w:val="1"/>
      <w:marLeft w:val="0"/>
      <w:marRight w:val="0"/>
      <w:marTop w:val="0"/>
      <w:marBottom w:val="0"/>
      <w:divBdr>
        <w:top w:val="none" w:sz="0" w:space="0" w:color="auto"/>
        <w:left w:val="none" w:sz="0" w:space="0" w:color="auto"/>
        <w:bottom w:val="none" w:sz="0" w:space="0" w:color="auto"/>
        <w:right w:val="none" w:sz="0" w:space="0" w:color="auto"/>
      </w:divBdr>
    </w:div>
    <w:div w:id="68818215">
      <w:bodyDiv w:val="1"/>
      <w:marLeft w:val="0"/>
      <w:marRight w:val="0"/>
      <w:marTop w:val="0"/>
      <w:marBottom w:val="0"/>
      <w:divBdr>
        <w:top w:val="none" w:sz="0" w:space="0" w:color="auto"/>
        <w:left w:val="none" w:sz="0" w:space="0" w:color="auto"/>
        <w:bottom w:val="none" w:sz="0" w:space="0" w:color="auto"/>
        <w:right w:val="none" w:sz="0" w:space="0" w:color="auto"/>
      </w:divBdr>
    </w:div>
    <w:div w:id="71900859">
      <w:bodyDiv w:val="1"/>
      <w:marLeft w:val="0"/>
      <w:marRight w:val="0"/>
      <w:marTop w:val="0"/>
      <w:marBottom w:val="0"/>
      <w:divBdr>
        <w:top w:val="none" w:sz="0" w:space="0" w:color="auto"/>
        <w:left w:val="none" w:sz="0" w:space="0" w:color="auto"/>
        <w:bottom w:val="none" w:sz="0" w:space="0" w:color="auto"/>
        <w:right w:val="none" w:sz="0" w:space="0" w:color="auto"/>
      </w:divBdr>
    </w:div>
    <w:div w:id="76054036">
      <w:bodyDiv w:val="1"/>
      <w:marLeft w:val="0"/>
      <w:marRight w:val="0"/>
      <w:marTop w:val="0"/>
      <w:marBottom w:val="0"/>
      <w:divBdr>
        <w:top w:val="none" w:sz="0" w:space="0" w:color="auto"/>
        <w:left w:val="none" w:sz="0" w:space="0" w:color="auto"/>
        <w:bottom w:val="none" w:sz="0" w:space="0" w:color="auto"/>
        <w:right w:val="none" w:sz="0" w:space="0" w:color="auto"/>
      </w:divBdr>
    </w:div>
    <w:div w:id="76177647">
      <w:bodyDiv w:val="1"/>
      <w:marLeft w:val="0"/>
      <w:marRight w:val="0"/>
      <w:marTop w:val="0"/>
      <w:marBottom w:val="0"/>
      <w:divBdr>
        <w:top w:val="none" w:sz="0" w:space="0" w:color="auto"/>
        <w:left w:val="none" w:sz="0" w:space="0" w:color="auto"/>
        <w:bottom w:val="none" w:sz="0" w:space="0" w:color="auto"/>
        <w:right w:val="none" w:sz="0" w:space="0" w:color="auto"/>
      </w:divBdr>
    </w:div>
    <w:div w:id="78913028">
      <w:bodyDiv w:val="1"/>
      <w:marLeft w:val="0"/>
      <w:marRight w:val="0"/>
      <w:marTop w:val="0"/>
      <w:marBottom w:val="0"/>
      <w:divBdr>
        <w:top w:val="none" w:sz="0" w:space="0" w:color="auto"/>
        <w:left w:val="none" w:sz="0" w:space="0" w:color="auto"/>
        <w:bottom w:val="none" w:sz="0" w:space="0" w:color="auto"/>
        <w:right w:val="none" w:sz="0" w:space="0" w:color="auto"/>
      </w:divBdr>
    </w:div>
    <w:div w:id="78987300">
      <w:bodyDiv w:val="1"/>
      <w:marLeft w:val="0"/>
      <w:marRight w:val="0"/>
      <w:marTop w:val="0"/>
      <w:marBottom w:val="0"/>
      <w:divBdr>
        <w:top w:val="none" w:sz="0" w:space="0" w:color="auto"/>
        <w:left w:val="none" w:sz="0" w:space="0" w:color="auto"/>
        <w:bottom w:val="none" w:sz="0" w:space="0" w:color="auto"/>
        <w:right w:val="none" w:sz="0" w:space="0" w:color="auto"/>
      </w:divBdr>
    </w:div>
    <w:div w:id="81224794">
      <w:bodyDiv w:val="1"/>
      <w:marLeft w:val="0"/>
      <w:marRight w:val="0"/>
      <w:marTop w:val="0"/>
      <w:marBottom w:val="0"/>
      <w:divBdr>
        <w:top w:val="none" w:sz="0" w:space="0" w:color="auto"/>
        <w:left w:val="none" w:sz="0" w:space="0" w:color="auto"/>
        <w:bottom w:val="none" w:sz="0" w:space="0" w:color="auto"/>
        <w:right w:val="none" w:sz="0" w:space="0" w:color="auto"/>
      </w:divBdr>
    </w:div>
    <w:div w:id="82924377">
      <w:bodyDiv w:val="1"/>
      <w:marLeft w:val="0"/>
      <w:marRight w:val="0"/>
      <w:marTop w:val="0"/>
      <w:marBottom w:val="0"/>
      <w:divBdr>
        <w:top w:val="none" w:sz="0" w:space="0" w:color="auto"/>
        <w:left w:val="none" w:sz="0" w:space="0" w:color="auto"/>
        <w:bottom w:val="none" w:sz="0" w:space="0" w:color="auto"/>
        <w:right w:val="none" w:sz="0" w:space="0" w:color="auto"/>
      </w:divBdr>
    </w:div>
    <w:div w:id="82995609">
      <w:bodyDiv w:val="1"/>
      <w:marLeft w:val="0"/>
      <w:marRight w:val="0"/>
      <w:marTop w:val="0"/>
      <w:marBottom w:val="0"/>
      <w:divBdr>
        <w:top w:val="none" w:sz="0" w:space="0" w:color="auto"/>
        <w:left w:val="none" w:sz="0" w:space="0" w:color="auto"/>
        <w:bottom w:val="none" w:sz="0" w:space="0" w:color="auto"/>
        <w:right w:val="none" w:sz="0" w:space="0" w:color="auto"/>
      </w:divBdr>
    </w:div>
    <w:div w:id="85002580">
      <w:bodyDiv w:val="1"/>
      <w:marLeft w:val="0"/>
      <w:marRight w:val="0"/>
      <w:marTop w:val="0"/>
      <w:marBottom w:val="0"/>
      <w:divBdr>
        <w:top w:val="none" w:sz="0" w:space="0" w:color="auto"/>
        <w:left w:val="none" w:sz="0" w:space="0" w:color="auto"/>
        <w:bottom w:val="none" w:sz="0" w:space="0" w:color="auto"/>
        <w:right w:val="none" w:sz="0" w:space="0" w:color="auto"/>
      </w:divBdr>
    </w:div>
    <w:div w:id="85929389">
      <w:bodyDiv w:val="1"/>
      <w:marLeft w:val="0"/>
      <w:marRight w:val="0"/>
      <w:marTop w:val="0"/>
      <w:marBottom w:val="0"/>
      <w:divBdr>
        <w:top w:val="none" w:sz="0" w:space="0" w:color="auto"/>
        <w:left w:val="none" w:sz="0" w:space="0" w:color="auto"/>
        <w:bottom w:val="none" w:sz="0" w:space="0" w:color="auto"/>
        <w:right w:val="none" w:sz="0" w:space="0" w:color="auto"/>
      </w:divBdr>
    </w:div>
    <w:div w:id="87040136">
      <w:bodyDiv w:val="1"/>
      <w:marLeft w:val="0"/>
      <w:marRight w:val="0"/>
      <w:marTop w:val="0"/>
      <w:marBottom w:val="0"/>
      <w:divBdr>
        <w:top w:val="none" w:sz="0" w:space="0" w:color="auto"/>
        <w:left w:val="none" w:sz="0" w:space="0" w:color="auto"/>
        <w:bottom w:val="none" w:sz="0" w:space="0" w:color="auto"/>
        <w:right w:val="none" w:sz="0" w:space="0" w:color="auto"/>
      </w:divBdr>
    </w:div>
    <w:div w:id="90247119">
      <w:bodyDiv w:val="1"/>
      <w:marLeft w:val="0"/>
      <w:marRight w:val="0"/>
      <w:marTop w:val="0"/>
      <w:marBottom w:val="0"/>
      <w:divBdr>
        <w:top w:val="none" w:sz="0" w:space="0" w:color="auto"/>
        <w:left w:val="none" w:sz="0" w:space="0" w:color="auto"/>
        <w:bottom w:val="none" w:sz="0" w:space="0" w:color="auto"/>
        <w:right w:val="none" w:sz="0" w:space="0" w:color="auto"/>
      </w:divBdr>
    </w:div>
    <w:div w:id="91434629">
      <w:bodyDiv w:val="1"/>
      <w:marLeft w:val="0"/>
      <w:marRight w:val="0"/>
      <w:marTop w:val="0"/>
      <w:marBottom w:val="0"/>
      <w:divBdr>
        <w:top w:val="none" w:sz="0" w:space="0" w:color="auto"/>
        <w:left w:val="none" w:sz="0" w:space="0" w:color="auto"/>
        <w:bottom w:val="none" w:sz="0" w:space="0" w:color="auto"/>
        <w:right w:val="none" w:sz="0" w:space="0" w:color="auto"/>
      </w:divBdr>
    </w:div>
    <w:div w:id="92629152">
      <w:bodyDiv w:val="1"/>
      <w:marLeft w:val="0"/>
      <w:marRight w:val="0"/>
      <w:marTop w:val="0"/>
      <w:marBottom w:val="0"/>
      <w:divBdr>
        <w:top w:val="none" w:sz="0" w:space="0" w:color="auto"/>
        <w:left w:val="none" w:sz="0" w:space="0" w:color="auto"/>
        <w:bottom w:val="none" w:sz="0" w:space="0" w:color="auto"/>
        <w:right w:val="none" w:sz="0" w:space="0" w:color="auto"/>
      </w:divBdr>
    </w:div>
    <w:div w:id="97145264">
      <w:bodyDiv w:val="1"/>
      <w:marLeft w:val="0"/>
      <w:marRight w:val="0"/>
      <w:marTop w:val="0"/>
      <w:marBottom w:val="0"/>
      <w:divBdr>
        <w:top w:val="none" w:sz="0" w:space="0" w:color="auto"/>
        <w:left w:val="none" w:sz="0" w:space="0" w:color="auto"/>
        <w:bottom w:val="none" w:sz="0" w:space="0" w:color="auto"/>
        <w:right w:val="none" w:sz="0" w:space="0" w:color="auto"/>
      </w:divBdr>
    </w:div>
    <w:div w:id="103159287">
      <w:bodyDiv w:val="1"/>
      <w:marLeft w:val="0"/>
      <w:marRight w:val="0"/>
      <w:marTop w:val="0"/>
      <w:marBottom w:val="0"/>
      <w:divBdr>
        <w:top w:val="none" w:sz="0" w:space="0" w:color="auto"/>
        <w:left w:val="none" w:sz="0" w:space="0" w:color="auto"/>
        <w:bottom w:val="none" w:sz="0" w:space="0" w:color="auto"/>
        <w:right w:val="none" w:sz="0" w:space="0" w:color="auto"/>
      </w:divBdr>
    </w:div>
    <w:div w:id="103773114">
      <w:bodyDiv w:val="1"/>
      <w:marLeft w:val="0"/>
      <w:marRight w:val="0"/>
      <w:marTop w:val="0"/>
      <w:marBottom w:val="0"/>
      <w:divBdr>
        <w:top w:val="none" w:sz="0" w:space="0" w:color="auto"/>
        <w:left w:val="none" w:sz="0" w:space="0" w:color="auto"/>
        <w:bottom w:val="none" w:sz="0" w:space="0" w:color="auto"/>
        <w:right w:val="none" w:sz="0" w:space="0" w:color="auto"/>
      </w:divBdr>
    </w:div>
    <w:div w:id="107819242">
      <w:bodyDiv w:val="1"/>
      <w:marLeft w:val="0"/>
      <w:marRight w:val="0"/>
      <w:marTop w:val="0"/>
      <w:marBottom w:val="0"/>
      <w:divBdr>
        <w:top w:val="none" w:sz="0" w:space="0" w:color="auto"/>
        <w:left w:val="none" w:sz="0" w:space="0" w:color="auto"/>
        <w:bottom w:val="none" w:sz="0" w:space="0" w:color="auto"/>
        <w:right w:val="none" w:sz="0" w:space="0" w:color="auto"/>
      </w:divBdr>
    </w:div>
    <w:div w:id="115954296">
      <w:bodyDiv w:val="1"/>
      <w:marLeft w:val="0"/>
      <w:marRight w:val="0"/>
      <w:marTop w:val="0"/>
      <w:marBottom w:val="0"/>
      <w:divBdr>
        <w:top w:val="none" w:sz="0" w:space="0" w:color="auto"/>
        <w:left w:val="none" w:sz="0" w:space="0" w:color="auto"/>
        <w:bottom w:val="none" w:sz="0" w:space="0" w:color="auto"/>
        <w:right w:val="none" w:sz="0" w:space="0" w:color="auto"/>
      </w:divBdr>
    </w:div>
    <w:div w:id="116457808">
      <w:bodyDiv w:val="1"/>
      <w:marLeft w:val="0"/>
      <w:marRight w:val="0"/>
      <w:marTop w:val="0"/>
      <w:marBottom w:val="0"/>
      <w:divBdr>
        <w:top w:val="none" w:sz="0" w:space="0" w:color="auto"/>
        <w:left w:val="none" w:sz="0" w:space="0" w:color="auto"/>
        <w:bottom w:val="none" w:sz="0" w:space="0" w:color="auto"/>
        <w:right w:val="none" w:sz="0" w:space="0" w:color="auto"/>
      </w:divBdr>
    </w:div>
    <w:div w:id="119498000">
      <w:bodyDiv w:val="1"/>
      <w:marLeft w:val="0"/>
      <w:marRight w:val="0"/>
      <w:marTop w:val="0"/>
      <w:marBottom w:val="0"/>
      <w:divBdr>
        <w:top w:val="none" w:sz="0" w:space="0" w:color="auto"/>
        <w:left w:val="none" w:sz="0" w:space="0" w:color="auto"/>
        <w:bottom w:val="none" w:sz="0" w:space="0" w:color="auto"/>
        <w:right w:val="none" w:sz="0" w:space="0" w:color="auto"/>
      </w:divBdr>
    </w:div>
    <w:div w:id="121196411">
      <w:bodyDiv w:val="1"/>
      <w:marLeft w:val="0"/>
      <w:marRight w:val="0"/>
      <w:marTop w:val="0"/>
      <w:marBottom w:val="0"/>
      <w:divBdr>
        <w:top w:val="none" w:sz="0" w:space="0" w:color="auto"/>
        <w:left w:val="none" w:sz="0" w:space="0" w:color="auto"/>
        <w:bottom w:val="none" w:sz="0" w:space="0" w:color="auto"/>
        <w:right w:val="none" w:sz="0" w:space="0" w:color="auto"/>
      </w:divBdr>
    </w:div>
    <w:div w:id="122430850">
      <w:bodyDiv w:val="1"/>
      <w:marLeft w:val="0"/>
      <w:marRight w:val="0"/>
      <w:marTop w:val="0"/>
      <w:marBottom w:val="0"/>
      <w:divBdr>
        <w:top w:val="none" w:sz="0" w:space="0" w:color="auto"/>
        <w:left w:val="none" w:sz="0" w:space="0" w:color="auto"/>
        <w:bottom w:val="none" w:sz="0" w:space="0" w:color="auto"/>
        <w:right w:val="none" w:sz="0" w:space="0" w:color="auto"/>
      </w:divBdr>
    </w:div>
    <w:div w:id="125242083">
      <w:bodyDiv w:val="1"/>
      <w:marLeft w:val="0"/>
      <w:marRight w:val="0"/>
      <w:marTop w:val="0"/>
      <w:marBottom w:val="0"/>
      <w:divBdr>
        <w:top w:val="none" w:sz="0" w:space="0" w:color="auto"/>
        <w:left w:val="none" w:sz="0" w:space="0" w:color="auto"/>
        <w:bottom w:val="none" w:sz="0" w:space="0" w:color="auto"/>
        <w:right w:val="none" w:sz="0" w:space="0" w:color="auto"/>
      </w:divBdr>
    </w:div>
    <w:div w:id="127088208">
      <w:bodyDiv w:val="1"/>
      <w:marLeft w:val="0"/>
      <w:marRight w:val="0"/>
      <w:marTop w:val="0"/>
      <w:marBottom w:val="0"/>
      <w:divBdr>
        <w:top w:val="none" w:sz="0" w:space="0" w:color="auto"/>
        <w:left w:val="none" w:sz="0" w:space="0" w:color="auto"/>
        <w:bottom w:val="none" w:sz="0" w:space="0" w:color="auto"/>
        <w:right w:val="none" w:sz="0" w:space="0" w:color="auto"/>
      </w:divBdr>
    </w:div>
    <w:div w:id="129712882">
      <w:bodyDiv w:val="1"/>
      <w:marLeft w:val="0"/>
      <w:marRight w:val="0"/>
      <w:marTop w:val="0"/>
      <w:marBottom w:val="0"/>
      <w:divBdr>
        <w:top w:val="none" w:sz="0" w:space="0" w:color="auto"/>
        <w:left w:val="none" w:sz="0" w:space="0" w:color="auto"/>
        <w:bottom w:val="none" w:sz="0" w:space="0" w:color="auto"/>
        <w:right w:val="none" w:sz="0" w:space="0" w:color="auto"/>
      </w:divBdr>
    </w:div>
    <w:div w:id="130095597">
      <w:bodyDiv w:val="1"/>
      <w:marLeft w:val="0"/>
      <w:marRight w:val="0"/>
      <w:marTop w:val="0"/>
      <w:marBottom w:val="0"/>
      <w:divBdr>
        <w:top w:val="none" w:sz="0" w:space="0" w:color="auto"/>
        <w:left w:val="none" w:sz="0" w:space="0" w:color="auto"/>
        <w:bottom w:val="none" w:sz="0" w:space="0" w:color="auto"/>
        <w:right w:val="none" w:sz="0" w:space="0" w:color="auto"/>
      </w:divBdr>
    </w:div>
    <w:div w:id="133063617">
      <w:bodyDiv w:val="1"/>
      <w:marLeft w:val="0"/>
      <w:marRight w:val="0"/>
      <w:marTop w:val="0"/>
      <w:marBottom w:val="0"/>
      <w:divBdr>
        <w:top w:val="none" w:sz="0" w:space="0" w:color="auto"/>
        <w:left w:val="none" w:sz="0" w:space="0" w:color="auto"/>
        <w:bottom w:val="none" w:sz="0" w:space="0" w:color="auto"/>
        <w:right w:val="none" w:sz="0" w:space="0" w:color="auto"/>
      </w:divBdr>
    </w:div>
    <w:div w:id="146098379">
      <w:bodyDiv w:val="1"/>
      <w:marLeft w:val="0"/>
      <w:marRight w:val="0"/>
      <w:marTop w:val="0"/>
      <w:marBottom w:val="0"/>
      <w:divBdr>
        <w:top w:val="none" w:sz="0" w:space="0" w:color="auto"/>
        <w:left w:val="none" w:sz="0" w:space="0" w:color="auto"/>
        <w:bottom w:val="none" w:sz="0" w:space="0" w:color="auto"/>
        <w:right w:val="none" w:sz="0" w:space="0" w:color="auto"/>
      </w:divBdr>
    </w:div>
    <w:div w:id="148523557">
      <w:bodyDiv w:val="1"/>
      <w:marLeft w:val="0"/>
      <w:marRight w:val="0"/>
      <w:marTop w:val="0"/>
      <w:marBottom w:val="0"/>
      <w:divBdr>
        <w:top w:val="none" w:sz="0" w:space="0" w:color="auto"/>
        <w:left w:val="none" w:sz="0" w:space="0" w:color="auto"/>
        <w:bottom w:val="none" w:sz="0" w:space="0" w:color="auto"/>
        <w:right w:val="none" w:sz="0" w:space="0" w:color="auto"/>
      </w:divBdr>
    </w:div>
    <w:div w:id="156501318">
      <w:bodyDiv w:val="1"/>
      <w:marLeft w:val="0"/>
      <w:marRight w:val="0"/>
      <w:marTop w:val="0"/>
      <w:marBottom w:val="0"/>
      <w:divBdr>
        <w:top w:val="none" w:sz="0" w:space="0" w:color="auto"/>
        <w:left w:val="none" w:sz="0" w:space="0" w:color="auto"/>
        <w:bottom w:val="none" w:sz="0" w:space="0" w:color="auto"/>
        <w:right w:val="none" w:sz="0" w:space="0" w:color="auto"/>
      </w:divBdr>
    </w:div>
    <w:div w:id="163521765">
      <w:bodyDiv w:val="1"/>
      <w:marLeft w:val="0"/>
      <w:marRight w:val="0"/>
      <w:marTop w:val="0"/>
      <w:marBottom w:val="0"/>
      <w:divBdr>
        <w:top w:val="none" w:sz="0" w:space="0" w:color="auto"/>
        <w:left w:val="none" w:sz="0" w:space="0" w:color="auto"/>
        <w:bottom w:val="none" w:sz="0" w:space="0" w:color="auto"/>
        <w:right w:val="none" w:sz="0" w:space="0" w:color="auto"/>
      </w:divBdr>
    </w:div>
    <w:div w:id="164636882">
      <w:bodyDiv w:val="1"/>
      <w:marLeft w:val="0"/>
      <w:marRight w:val="0"/>
      <w:marTop w:val="0"/>
      <w:marBottom w:val="0"/>
      <w:divBdr>
        <w:top w:val="none" w:sz="0" w:space="0" w:color="auto"/>
        <w:left w:val="none" w:sz="0" w:space="0" w:color="auto"/>
        <w:bottom w:val="none" w:sz="0" w:space="0" w:color="auto"/>
        <w:right w:val="none" w:sz="0" w:space="0" w:color="auto"/>
      </w:divBdr>
    </w:div>
    <w:div w:id="173619162">
      <w:bodyDiv w:val="1"/>
      <w:marLeft w:val="0"/>
      <w:marRight w:val="0"/>
      <w:marTop w:val="0"/>
      <w:marBottom w:val="0"/>
      <w:divBdr>
        <w:top w:val="none" w:sz="0" w:space="0" w:color="auto"/>
        <w:left w:val="none" w:sz="0" w:space="0" w:color="auto"/>
        <w:bottom w:val="none" w:sz="0" w:space="0" w:color="auto"/>
        <w:right w:val="none" w:sz="0" w:space="0" w:color="auto"/>
      </w:divBdr>
    </w:div>
    <w:div w:id="174346441">
      <w:bodyDiv w:val="1"/>
      <w:marLeft w:val="0"/>
      <w:marRight w:val="0"/>
      <w:marTop w:val="0"/>
      <w:marBottom w:val="0"/>
      <w:divBdr>
        <w:top w:val="none" w:sz="0" w:space="0" w:color="auto"/>
        <w:left w:val="none" w:sz="0" w:space="0" w:color="auto"/>
        <w:bottom w:val="none" w:sz="0" w:space="0" w:color="auto"/>
        <w:right w:val="none" w:sz="0" w:space="0" w:color="auto"/>
      </w:divBdr>
    </w:div>
    <w:div w:id="175267357">
      <w:bodyDiv w:val="1"/>
      <w:marLeft w:val="0"/>
      <w:marRight w:val="0"/>
      <w:marTop w:val="0"/>
      <w:marBottom w:val="0"/>
      <w:divBdr>
        <w:top w:val="none" w:sz="0" w:space="0" w:color="auto"/>
        <w:left w:val="none" w:sz="0" w:space="0" w:color="auto"/>
        <w:bottom w:val="none" w:sz="0" w:space="0" w:color="auto"/>
        <w:right w:val="none" w:sz="0" w:space="0" w:color="auto"/>
      </w:divBdr>
    </w:div>
    <w:div w:id="175657485">
      <w:bodyDiv w:val="1"/>
      <w:marLeft w:val="0"/>
      <w:marRight w:val="0"/>
      <w:marTop w:val="0"/>
      <w:marBottom w:val="0"/>
      <w:divBdr>
        <w:top w:val="none" w:sz="0" w:space="0" w:color="auto"/>
        <w:left w:val="none" w:sz="0" w:space="0" w:color="auto"/>
        <w:bottom w:val="none" w:sz="0" w:space="0" w:color="auto"/>
        <w:right w:val="none" w:sz="0" w:space="0" w:color="auto"/>
      </w:divBdr>
    </w:div>
    <w:div w:id="183440039">
      <w:bodyDiv w:val="1"/>
      <w:marLeft w:val="0"/>
      <w:marRight w:val="0"/>
      <w:marTop w:val="0"/>
      <w:marBottom w:val="0"/>
      <w:divBdr>
        <w:top w:val="none" w:sz="0" w:space="0" w:color="auto"/>
        <w:left w:val="none" w:sz="0" w:space="0" w:color="auto"/>
        <w:bottom w:val="none" w:sz="0" w:space="0" w:color="auto"/>
        <w:right w:val="none" w:sz="0" w:space="0" w:color="auto"/>
      </w:divBdr>
    </w:div>
    <w:div w:id="183829009">
      <w:bodyDiv w:val="1"/>
      <w:marLeft w:val="0"/>
      <w:marRight w:val="0"/>
      <w:marTop w:val="0"/>
      <w:marBottom w:val="0"/>
      <w:divBdr>
        <w:top w:val="none" w:sz="0" w:space="0" w:color="auto"/>
        <w:left w:val="none" w:sz="0" w:space="0" w:color="auto"/>
        <w:bottom w:val="none" w:sz="0" w:space="0" w:color="auto"/>
        <w:right w:val="none" w:sz="0" w:space="0" w:color="auto"/>
      </w:divBdr>
    </w:div>
    <w:div w:id="184830681">
      <w:bodyDiv w:val="1"/>
      <w:marLeft w:val="0"/>
      <w:marRight w:val="0"/>
      <w:marTop w:val="0"/>
      <w:marBottom w:val="0"/>
      <w:divBdr>
        <w:top w:val="none" w:sz="0" w:space="0" w:color="auto"/>
        <w:left w:val="none" w:sz="0" w:space="0" w:color="auto"/>
        <w:bottom w:val="none" w:sz="0" w:space="0" w:color="auto"/>
        <w:right w:val="none" w:sz="0" w:space="0" w:color="auto"/>
      </w:divBdr>
    </w:div>
    <w:div w:id="186602880">
      <w:bodyDiv w:val="1"/>
      <w:marLeft w:val="0"/>
      <w:marRight w:val="0"/>
      <w:marTop w:val="0"/>
      <w:marBottom w:val="0"/>
      <w:divBdr>
        <w:top w:val="none" w:sz="0" w:space="0" w:color="auto"/>
        <w:left w:val="none" w:sz="0" w:space="0" w:color="auto"/>
        <w:bottom w:val="none" w:sz="0" w:space="0" w:color="auto"/>
        <w:right w:val="none" w:sz="0" w:space="0" w:color="auto"/>
      </w:divBdr>
    </w:div>
    <w:div w:id="194586794">
      <w:bodyDiv w:val="1"/>
      <w:marLeft w:val="0"/>
      <w:marRight w:val="0"/>
      <w:marTop w:val="0"/>
      <w:marBottom w:val="0"/>
      <w:divBdr>
        <w:top w:val="none" w:sz="0" w:space="0" w:color="auto"/>
        <w:left w:val="none" w:sz="0" w:space="0" w:color="auto"/>
        <w:bottom w:val="none" w:sz="0" w:space="0" w:color="auto"/>
        <w:right w:val="none" w:sz="0" w:space="0" w:color="auto"/>
      </w:divBdr>
    </w:div>
    <w:div w:id="195167615">
      <w:bodyDiv w:val="1"/>
      <w:marLeft w:val="0"/>
      <w:marRight w:val="0"/>
      <w:marTop w:val="0"/>
      <w:marBottom w:val="0"/>
      <w:divBdr>
        <w:top w:val="none" w:sz="0" w:space="0" w:color="auto"/>
        <w:left w:val="none" w:sz="0" w:space="0" w:color="auto"/>
        <w:bottom w:val="none" w:sz="0" w:space="0" w:color="auto"/>
        <w:right w:val="none" w:sz="0" w:space="0" w:color="auto"/>
      </w:divBdr>
    </w:div>
    <w:div w:id="196744557">
      <w:bodyDiv w:val="1"/>
      <w:marLeft w:val="0"/>
      <w:marRight w:val="0"/>
      <w:marTop w:val="0"/>
      <w:marBottom w:val="0"/>
      <w:divBdr>
        <w:top w:val="none" w:sz="0" w:space="0" w:color="auto"/>
        <w:left w:val="none" w:sz="0" w:space="0" w:color="auto"/>
        <w:bottom w:val="none" w:sz="0" w:space="0" w:color="auto"/>
        <w:right w:val="none" w:sz="0" w:space="0" w:color="auto"/>
      </w:divBdr>
    </w:div>
    <w:div w:id="196745706">
      <w:bodyDiv w:val="1"/>
      <w:marLeft w:val="0"/>
      <w:marRight w:val="0"/>
      <w:marTop w:val="0"/>
      <w:marBottom w:val="0"/>
      <w:divBdr>
        <w:top w:val="none" w:sz="0" w:space="0" w:color="auto"/>
        <w:left w:val="none" w:sz="0" w:space="0" w:color="auto"/>
        <w:bottom w:val="none" w:sz="0" w:space="0" w:color="auto"/>
        <w:right w:val="none" w:sz="0" w:space="0" w:color="auto"/>
      </w:divBdr>
    </w:div>
    <w:div w:id="197935668">
      <w:bodyDiv w:val="1"/>
      <w:marLeft w:val="0"/>
      <w:marRight w:val="0"/>
      <w:marTop w:val="0"/>
      <w:marBottom w:val="0"/>
      <w:divBdr>
        <w:top w:val="none" w:sz="0" w:space="0" w:color="auto"/>
        <w:left w:val="none" w:sz="0" w:space="0" w:color="auto"/>
        <w:bottom w:val="none" w:sz="0" w:space="0" w:color="auto"/>
        <w:right w:val="none" w:sz="0" w:space="0" w:color="auto"/>
      </w:divBdr>
    </w:div>
    <w:div w:id="201671126">
      <w:bodyDiv w:val="1"/>
      <w:marLeft w:val="0"/>
      <w:marRight w:val="0"/>
      <w:marTop w:val="0"/>
      <w:marBottom w:val="0"/>
      <w:divBdr>
        <w:top w:val="none" w:sz="0" w:space="0" w:color="auto"/>
        <w:left w:val="none" w:sz="0" w:space="0" w:color="auto"/>
        <w:bottom w:val="none" w:sz="0" w:space="0" w:color="auto"/>
        <w:right w:val="none" w:sz="0" w:space="0" w:color="auto"/>
      </w:divBdr>
    </w:div>
    <w:div w:id="203831445">
      <w:bodyDiv w:val="1"/>
      <w:marLeft w:val="0"/>
      <w:marRight w:val="0"/>
      <w:marTop w:val="0"/>
      <w:marBottom w:val="0"/>
      <w:divBdr>
        <w:top w:val="none" w:sz="0" w:space="0" w:color="auto"/>
        <w:left w:val="none" w:sz="0" w:space="0" w:color="auto"/>
        <w:bottom w:val="none" w:sz="0" w:space="0" w:color="auto"/>
        <w:right w:val="none" w:sz="0" w:space="0" w:color="auto"/>
      </w:divBdr>
    </w:div>
    <w:div w:id="205677874">
      <w:bodyDiv w:val="1"/>
      <w:marLeft w:val="0"/>
      <w:marRight w:val="0"/>
      <w:marTop w:val="0"/>
      <w:marBottom w:val="0"/>
      <w:divBdr>
        <w:top w:val="none" w:sz="0" w:space="0" w:color="auto"/>
        <w:left w:val="none" w:sz="0" w:space="0" w:color="auto"/>
        <w:bottom w:val="none" w:sz="0" w:space="0" w:color="auto"/>
        <w:right w:val="none" w:sz="0" w:space="0" w:color="auto"/>
      </w:divBdr>
    </w:div>
    <w:div w:id="209343913">
      <w:bodyDiv w:val="1"/>
      <w:marLeft w:val="0"/>
      <w:marRight w:val="0"/>
      <w:marTop w:val="0"/>
      <w:marBottom w:val="0"/>
      <w:divBdr>
        <w:top w:val="none" w:sz="0" w:space="0" w:color="auto"/>
        <w:left w:val="none" w:sz="0" w:space="0" w:color="auto"/>
        <w:bottom w:val="none" w:sz="0" w:space="0" w:color="auto"/>
        <w:right w:val="none" w:sz="0" w:space="0" w:color="auto"/>
      </w:divBdr>
    </w:div>
    <w:div w:id="214782826">
      <w:bodyDiv w:val="1"/>
      <w:marLeft w:val="0"/>
      <w:marRight w:val="0"/>
      <w:marTop w:val="0"/>
      <w:marBottom w:val="0"/>
      <w:divBdr>
        <w:top w:val="none" w:sz="0" w:space="0" w:color="auto"/>
        <w:left w:val="none" w:sz="0" w:space="0" w:color="auto"/>
        <w:bottom w:val="none" w:sz="0" w:space="0" w:color="auto"/>
        <w:right w:val="none" w:sz="0" w:space="0" w:color="auto"/>
      </w:divBdr>
    </w:div>
    <w:div w:id="216823591">
      <w:bodyDiv w:val="1"/>
      <w:marLeft w:val="0"/>
      <w:marRight w:val="0"/>
      <w:marTop w:val="0"/>
      <w:marBottom w:val="0"/>
      <w:divBdr>
        <w:top w:val="none" w:sz="0" w:space="0" w:color="auto"/>
        <w:left w:val="none" w:sz="0" w:space="0" w:color="auto"/>
        <w:bottom w:val="none" w:sz="0" w:space="0" w:color="auto"/>
        <w:right w:val="none" w:sz="0" w:space="0" w:color="auto"/>
      </w:divBdr>
    </w:div>
    <w:div w:id="218325076">
      <w:bodyDiv w:val="1"/>
      <w:marLeft w:val="0"/>
      <w:marRight w:val="0"/>
      <w:marTop w:val="0"/>
      <w:marBottom w:val="0"/>
      <w:divBdr>
        <w:top w:val="none" w:sz="0" w:space="0" w:color="auto"/>
        <w:left w:val="none" w:sz="0" w:space="0" w:color="auto"/>
        <w:bottom w:val="none" w:sz="0" w:space="0" w:color="auto"/>
        <w:right w:val="none" w:sz="0" w:space="0" w:color="auto"/>
      </w:divBdr>
    </w:div>
    <w:div w:id="219053476">
      <w:bodyDiv w:val="1"/>
      <w:marLeft w:val="0"/>
      <w:marRight w:val="0"/>
      <w:marTop w:val="0"/>
      <w:marBottom w:val="0"/>
      <w:divBdr>
        <w:top w:val="none" w:sz="0" w:space="0" w:color="auto"/>
        <w:left w:val="none" w:sz="0" w:space="0" w:color="auto"/>
        <w:bottom w:val="none" w:sz="0" w:space="0" w:color="auto"/>
        <w:right w:val="none" w:sz="0" w:space="0" w:color="auto"/>
      </w:divBdr>
    </w:div>
    <w:div w:id="220672684">
      <w:bodyDiv w:val="1"/>
      <w:marLeft w:val="0"/>
      <w:marRight w:val="0"/>
      <w:marTop w:val="0"/>
      <w:marBottom w:val="0"/>
      <w:divBdr>
        <w:top w:val="none" w:sz="0" w:space="0" w:color="auto"/>
        <w:left w:val="none" w:sz="0" w:space="0" w:color="auto"/>
        <w:bottom w:val="none" w:sz="0" w:space="0" w:color="auto"/>
        <w:right w:val="none" w:sz="0" w:space="0" w:color="auto"/>
      </w:divBdr>
    </w:div>
    <w:div w:id="238104050">
      <w:bodyDiv w:val="1"/>
      <w:marLeft w:val="0"/>
      <w:marRight w:val="0"/>
      <w:marTop w:val="0"/>
      <w:marBottom w:val="0"/>
      <w:divBdr>
        <w:top w:val="none" w:sz="0" w:space="0" w:color="auto"/>
        <w:left w:val="none" w:sz="0" w:space="0" w:color="auto"/>
        <w:bottom w:val="none" w:sz="0" w:space="0" w:color="auto"/>
        <w:right w:val="none" w:sz="0" w:space="0" w:color="auto"/>
      </w:divBdr>
    </w:div>
    <w:div w:id="238947106">
      <w:bodyDiv w:val="1"/>
      <w:marLeft w:val="0"/>
      <w:marRight w:val="0"/>
      <w:marTop w:val="0"/>
      <w:marBottom w:val="0"/>
      <w:divBdr>
        <w:top w:val="none" w:sz="0" w:space="0" w:color="auto"/>
        <w:left w:val="none" w:sz="0" w:space="0" w:color="auto"/>
        <w:bottom w:val="none" w:sz="0" w:space="0" w:color="auto"/>
        <w:right w:val="none" w:sz="0" w:space="0" w:color="auto"/>
      </w:divBdr>
    </w:div>
    <w:div w:id="241451833">
      <w:bodyDiv w:val="1"/>
      <w:marLeft w:val="0"/>
      <w:marRight w:val="0"/>
      <w:marTop w:val="0"/>
      <w:marBottom w:val="0"/>
      <w:divBdr>
        <w:top w:val="none" w:sz="0" w:space="0" w:color="auto"/>
        <w:left w:val="none" w:sz="0" w:space="0" w:color="auto"/>
        <w:bottom w:val="none" w:sz="0" w:space="0" w:color="auto"/>
        <w:right w:val="none" w:sz="0" w:space="0" w:color="auto"/>
      </w:divBdr>
    </w:div>
    <w:div w:id="241523672">
      <w:bodyDiv w:val="1"/>
      <w:marLeft w:val="0"/>
      <w:marRight w:val="0"/>
      <w:marTop w:val="0"/>
      <w:marBottom w:val="0"/>
      <w:divBdr>
        <w:top w:val="none" w:sz="0" w:space="0" w:color="auto"/>
        <w:left w:val="none" w:sz="0" w:space="0" w:color="auto"/>
        <w:bottom w:val="none" w:sz="0" w:space="0" w:color="auto"/>
        <w:right w:val="none" w:sz="0" w:space="0" w:color="auto"/>
      </w:divBdr>
    </w:div>
    <w:div w:id="246617212">
      <w:bodyDiv w:val="1"/>
      <w:marLeft w:val="0"/>
      <w:marRight w:val="0"/>
      <w:marTop w:val="0"/>
      <w:marBottom w:val="0"/>
      <w:divBdr>
        <w:top w:val="none" w:sz="0" w:space="0" w:color="auto"/>
        <w:left w:val="none" w:sz="0" w:space="0" w:color="auto"/>
        <w:bottom w:val="none" w:sz="0" w:space="0" w:color="auto"/>
        <w:right w:val="none" w:sz="0" w:space="0" w:color="auto"/>
      </w:divBdr>
    </w:div>
    <w:div w:id="255283668">
      <w:bodyDiv w:val="1"/>
      <w:marLeft w:val="0"/>
      <w:marRight w:val="0"/>
      <w:marTop w:val="0"/>
      <w:marBottom w:val="0"/>
      <w:divBdr>
        <w:top w:val="none" w:sz="0" w:space="0" w:color="auto"/>
        <w:left w:val="none" w:sz="0" w:space="0" w:color="auto"/>
        <w:bottom w:val="none" w:sz="0" w:space="0" w:color="auto"/>
        <w:right w:val="none" w:sz="0" w:space="0" w:color="auto"/>
      </w:divBdr>
    </w:div>
    <w:div w:id="256718773">
      <w:bodyDiv w:val="1"/>
      <w:marLeft w:val="0"/>
      <w:marRight w:val="0"/>
      <w:marTop w:val="0"/>
      <w:marBottom w:val="0"/>
      <w:divBdr>
        <w:top w:val="none" w:sz="0" w:space="0" w:color="auto"/>
        <w:left w:val="none" w:sz="0" w:space="0" w:color="auto"/>
        <w:bottom w:val="none" w:sz="0" w:space="0" w:color="auto"/>
        <w:right w:val="none" w:sz="0" w:space="0" w:color="auto"/>
      </w:divBdr>
    </w:div>
    <w:div w:id="260377061">
      <w:bodyDiv w:val="1"/>
      <w:marLeft w:val="0"/>
      <w:marRight w:val="0"/>
      <w:marTop w:val="0"/>
      <w:marBottom w:val="0"/>
      <w:divBdr>
        <w:top w:val="none" w:sz="0" w:space="0" w:color="auto"/>
        <w:left w:val="none" w:sz="0" w:space="0" w:color="auto"/>
        <w:bottom w:val="none" w:sz="0" w:space="0" w:color="auto"/>
        <w:right w:val="none" w:sz="0" w:space="0" w:color="auto"/>
      </w:divBdr>
    </w:div>
    <w:div w:id="262494735">
      <w:bodyDiv w:val="1"/>
      <w:marLeft w:val="0"/>
      <w:marRight w:val="0"/>
      <w:marTop w:val="0"/>
      <w:marBottom w:val="0"/>
      <w:divBdr>
        <w:top w:val="none" w:sz="0" w:space="0" w:color="auto"/>
        <w:left w:val="none" w:sz="0" w:space="0" w:color="auto"/>
        <w:bottom w:val="none" w:sz="0" w:space="0" w:color="auto"/>
        <w:right w:val="none" w:sz="0" w:space="0" w:color="auto"/>
      </w:divBdr>
    </w:div>
    <w:div w:id="263272714">
      <w:bodyDiv w:val="1"/>
      <w:marLeft w:val="0"/>
      <w:marRight w:val="0"/>
      <w:marTop w:val="0"/>
      <w:marBottom w:val="0"/>
      <w:divBdr>
        <w:top w:val="none" w:sz="0" w:space="0" w:color="auto"/>
        <w:left w:val="none" w:sz="0" w:space="0" w:color="auto"/>
        <w:bottom w:val="none" w:sz="0" w:space="0" w:color="auto"/>
        <w:right w:val="none" w:sz="0" w:space="0" w:color="auto"/>
      </w:divBdr>
    </w:div>
    <w:div w:id="269968799">
      <w:bodyDiv w:val="1"/>
      <w:marLeft w:val="0"/>
      <w:marRight w:val="0"/>
      <w:marTop w:val="0"/>
      <w:marBottom w:val="0"/>
      <w:divBdr>
        <w:top w:val="none" w:sz="0" w:space="0" w:color="auto"/>
        <w:left w:val="none" w:sz="0" w:space="0" w:color="auto"/>
        <w:bottom w:val="none" w:sz="0" w:space="0" w:color="auto"/>
        <w:right w:val="none" w:sz="0" w:space="0" w:color="auto"/>
      </w:divBdr>
    </w:div>
    <w:div w:id="270016972">
      <w:bodyDiv w:val="1"/>
      <w:marLeft w:val="0"/>
      <w:marRight w:val="0"/>
      <w:marTop w:val="0"/>
      <w:marBottom w:val="0"/>
      <w:divBdr>
        <w:top w:val="none" w:sz="0" w:space="0" w:color="auto"/>
        <w:left w:val="none" w:sz="0" w:space="0" w:color="auto"/>
        <w:bottom w:val="none" w:sz="0" w:space="0" w:color="auto"/>
        <w:right w:val="none" w:sz="0" w:space="0" w:color="auto"/>
      </w:divBdr>
    </w:div>
    <w:div w:id="271209852">
      <w:bodyDiv w:val="1"/>
      <w:marLeft w:val="0"/>
      <w:marRight w:val="0"/>
      <w:marTop w:val="0"/>
      <w:marBottom w:val="0"/>
      <w:divBdr>
        <w:top w:val="none" w:sz="0" w:space="0" w:color="auto"/>
        <w:left w:val="none" w:sz="0" w:space="0" w:color="auto"/>
        <w:bottom w:val="none" w:sz="0" w:space="0" w:color="auto"/>
        <w:right w:val="none" w:sz="0" w:space="0" w:color="auto"/>
      </w:divBdr>
    </w:div>
    <w:div w:id="271980927">
      <w:bodyDiv w:val="1"/>
      <w:marLeft w:val="0"/>
      <w:marRight w:val="0"/>
      <w:marTop w:val="0"/>
      <w:marBottom w:val="0"/>
      <w:divBdr>
        <w:top w:val="none" w:sz="0" w:space="0" w:color="auto"/>
        <w:left w:val="none" w:sz="0" w:space="0" w:color="auto"/>
        <w:bottom w:val="none" w:sz="0" w:space="0" w:color="auto"/>
        <w:right w:val="none" w:sz="0" w:space="0" w:color="auto"/>
      </w:divBdr>
    </w:div>
    <w:div w:id="275405711">
      <w:bodyDiv w:val="1"/>
      <w:marLeft w:val="0"/>
      <w:marRight w:val="0"/>
      <w:marTop w:val="0"/>
      <w:marBottom w:val="0"/>
      <w:divBdr>
        <w:top w:val="none" w:sz="0" w:space="0" w:color="auto"/>
        <w:left w:val="none" w:sz="0" w:space="0" w:color="auto"/>
        <w:bottom w:val="none" w:sz="0" w:space="0" w:color="auto"/>
        <w:right w:val="none" w:sz="0" w:space="0" w:color="auto"/>
      </w:divBdr>
    </w:div>
    <w:div w:id="289630851">
      <w:bodyDiv w:val="1"/>
      <w:marLeft w:val="0"/>
      <w:marRight w:val="0"/>
      <w:marTop w:val="0"/>
      <w:marBottom w:val="0"/>
      <w:divBdr>
        <w:top w:val="none" w:sz="0" w:space="0" w:color="auto"/>
        <w:left w:val="none" w:sz="0" w:space="0" w:color="auto"/>
        <w:bottom w:val="none" w:sz="0" w:space="0" w:color="auto"/>
        <w:right w:val="none" w:sz="0" w:space="0" w:color="auto"/>
      </w:divBdr>
    </w:div>
    <w:div w:id="293411061">
      <w:bodyDiv w:val="1"/>
      <w:marLeft w:val="0"/>
      <w:marRight w:val="0"/>
      <w:marTop w:val="0"/>
      <w:marBottom w:val="0"/>
      <w:divBdr>
        <w:top w:val="none" w:sz="0" w:space="0" w:color="auto"/>
        <w:left w:val="none" w:sz="0" w:space="0" w:color="auto"/>
        <w:bottom w:val="none" w:sz="0" w:space="0" w:color="auto"/>
        <w:right w:val="none" w:sz="0" w:space="0" w:color="auto"/>
      </w:divBdr>
    </w:div>
    <w:div w:id="294609058">
      <w:bodyDiv w:val="1"/>
      <w:marLeft w:val="0"/>
      <w:marRight w:val="0"/>
      <w:marTop w:val="0"/>
      <w:marBottom w:val="0"/>
      <w:divBdr>
        <w:top w:val="none" w:sz="0" w:space="0" w:color="auto"/>
        <w:left w:val="none" w:sz="0" w:space="0" w:color="auto"/>
        <w:bottom w:val="none" w:sz="0" w:space="0" w:color="auto"/>
        <w:right w:val="none" w:sz="0" w:space="0" w:color="auto"/>
      </w:divBdr>
    </w:div>
    <w:div w:id="298922804">
      <w:bodyDiv w:val="1"/>
      <w:marLeft w:val="0"/>
      <w:marRight w:val="0"/>
      <w:marTop w:val="0"/>
      <w:marBottom w:val="0"/>
      <w:divBdr>
        <w:top w:val="none" w:sz="0" w:space="0" w:color="auto"/>
        <w:left w:val="none" w:sz="0" w:space="0" w:color="auto"/>
        <w:bottom w:val="none" w:sz="0" w:space="0" w:color="auto"/>
        <w:right w:val="none" w:sz="0" w:space="0" w:color="auto"/>
      </w:divBdr>
    </w:div>
    <w:div w:id="302318443">
      <w:bodyDiv w:val="1"/>
      <w:marLeft w:val="0"/>
      <w:marRight w:val="0"/>
      <w:marTop w:val="0"/>
      <w:marBottom w:val="0"/>
      <w:divBdr>
        <w:top w:val="none" w:sz="0" w:space="0" w:color="auto"/>
        <w:left w:val="none" w:sz="0" w:space="0" w:color="auto"/>
        <w:bottom w:val="none" w:sz="0" w:space="0" w:color="auto"/>
        <w:right w:val="none" w:sz="0" w:space="0" w:color="auto"/>
      </w:divBdr>
    </w:div>
    <w:div w:id="305474583">
      <w:bodyDiv w:val="1"/>
      <w:marLeft w:val="0"/>
      <w:marRight w:val="0"/>
      <w:marTop w:val="0"/>
      <w:marBottom w:val="0"/>
      <w:divBdr>
        <w:top w:val="none" w:sz="0" w:space="0" w:color="auto"/>
        <w:left w:val="none" w:sz="0" w:space="0" w:color="auto"/>
        <w:bottom w:val="none" w:sz="0" w:space="0" w:color="auto"/>
        <w:right w:val="none" w:sz="0" w:space="0" w:color="auto"/>
      </w:divBdr>
    </w:div>
    <w:div w:id="310642709">
      <w:bodyDiv w:val="1"/>
      <w:marLeft w:val="0"/>
      <w:marRight w:val="0"/>
      <w:marTop w:val="0"/>
      <w:marBottom w:val="0"/>
      <w:divBdr>
        <w:top w:val="none" w:sz="0" w:space="0" w:color="auto"/>
        <w:left w:val="none" w:sz="0" w:space="0" w:color="auto"/>
        <w:bottom w:val="none" w:sz="0" w:space="0" w:color="auto"/>
        <w:right w:val="none" w:sz="0" w:space="0" w:color="auto"/>
      </w:divBdr>
    </w:div>
    <w:div w:id="328872589">
      <w:bodyDiv w:val="1"/>
      <w:marLeft w:val="0"/>
      <w:marRight w:val="0"/>
      <w:marTop w:val="0"/>
      <w:marBottom w:val="0"/>
      <w:divBdr>
        <w:top w:val="none" w:sz="0" w:space="0" w:color="auto"/>
        <w:left w:val="none" w:sz="0" w:space="0" w:color="auto"/>
        <w:bottom w:val="none" w:sz="0" w:space="0" w:color="auto"/>
        <w:right w:val="none" w:sz="0" w:space="0" w:color="auto"/>
      </w:divBdr>
    </w:div>
    <w:div w:id="329794379">
      <w:bodyDiv w:val="1"/>
      <w:marLeft w:val="0"/>
      <w:marRight w:val="0"/>
      <w:marTop w:val="0"/>
      <w:marBottom w:val="0"/>
      <w:divBdr>
        <w:top w:val="none" w:sz="0" w:space="0" w:color="auto"/>
        <w:left w:val="none" w:sz="0" w:space="0" w:color="auto"/>
        <w:bottom w:val="none" w:sz="0" w:space="0" w:color="auto"/>
        <w:right w:val="none" w:sz="0" w:space="0" w:color="auto"/>
      </w:divBdr>
    </w:div>
    <w:div w:id="332877845">
      <w:bodyDiv w:val="1"/>
      <w:marLeft w:val="0"/>
      <w:marRight w:val="0"/>
      <w:marTop w:val="0"/>
      <w:marBottom w:val="0"/>
      <w:divBdr>
        <w:top w:val="none" w:sz="0" w:space="0" w:color="auto"/>
        <w:left w:val="none" w:sz="0" w:space="0" w:color="auto"/>
        <w:bottom w:val="none" w:sz="0" w:space="0" w:color="auto"/>
        <w:right w:val="none" w:sz="0" w:space="0" w:color="auto"/>
      </w:divBdr>
    </w:div>
    <w:div w:id="337578643">
      <w:bodyDiv w:val="1"/>
      <w:marLeft w:val="0"/>
      <w:marRight w:val="0"/>
      <w:marTop w:val="0"/>
      <w:marBottom w:val="0"/>
      <w:divBdr>
        <w:top w:val="none" w:sz="0" w:space="0" w:color="auto"/>
        <w:left w:val="none" w:sz="0" w:space="0" w:color="auto"/>
        <w:bottom w:val="none" w:sz="0" w:space="0" w:color="auto"/>
        <w:right w:val="none" w:sz="0" w:space="0" w:color="auto"/>
      </w:divBdr>
    </w:div>
    <w:div w:id="338125060">
      <w:bodyDiv w:val="1"/>
      <w:marLeft w:val="0"/>
      <w:marRight w:val="0"/>
      <w:marTop w:val="0"/>
      <w:marBottom w:val="0"/>
      <w:divBdr>
        <w:top w:val="none" w:sz="0" w:space="0" w:color="auto"/>
        <w:left w:val="none" w:sz="0" w:space="0" w:color="auto"/>
        <w:bottom w:val="none" w:sz="0" w:space="0" w:color="auto"/>
        <w:right w:val="none" w:sz="0" w:space="0" w:color="auto"/>
      </w:divBdr>
    </w:div>
    <w:div w:id="340014574">
      <w:bodyDiv w:val="1"/>
      <w:marLeft w:val="0"/>
      <w:marRight w:val="0"/>
      <w:marTop w:val="0"/>
      <w:marBottom w:val="0"/>
      <w:divBdr>
        <w:top w:val="none" w:sz="0" w:space="0" w:color="auto"/>
        <w:left w:val="none" w:sz="0" w:space="0" w:color="auto"/>
        <w:bottom w:val="none" w:sz="0" w:space="0" w:color="auto"/>
        <w:right w:val="none" w:sz="0" w:space="0" w:color="auto"/>
      </w:divBdr>
    </w:div>
    <w:div w:id="340744582">
      <w:bodyDiv w:val="1"/>
      <w:marLeft w:val="0"/>
      <w:marRight w:val="0"/>
      <w:marTop w:val="0"/>
      <w:marBottom w:val="0"/>
      <w:divBdr>
        <w:top w:val="none" w:sz="0" w:space="0" w:color="auto"/>
        <w:left w:val="none" w:sz="0" w:space="0" w:color="auto"/>
        <w:bottom w:val="none" w:sz="0" w:space="0" w:color="auto"/>
        <w:right w:val="none" w:sz="0" w:space="0" w:color="auto"/>
      </w:divBdr>
    </w:div>
    <w:div w:id="341782982">
      <w:bodyDiv w:val="1"/>
      <w:marLeft w:val="0"/>
      <w:marRight w:val="0"/>
      <w:marTop w:val="0"/>
      <w:marBottom w:val="0"/>
      <w:divBdr>
        <w:top w:val="none" w:sz="0" w:space="0" w:color="auto"/>
        <w:left w:val="none" w:sz="0" w:space="0" w:color="auto"/>
        <w:bottom w:val="none" w:sz="0" w:space="0" w:color="auto"/>
        <w:right w:val="none" w:sz="0" w:space="0" w:color="auto"/>
      </w:divBdr>
    </w:div>
    <w:div w:id="342781529">
      <w:bodyDiv w:val="1"/>
      <w:marLeft w:val="0"/>
      <w:marRight w:val="0"/>
      <w:marTop w:val="0"/>
      <w:marBottom w:val="0"/>
      <w:divBdr>
        <w:top w:val="none" w:sz="0" w:space="0" w:color="auto"/>
        <w:left w:val="none" w:sz="0" w:space="0" w:color="auto"/>
        <w:bottom w:val="none" w:sz="0" w:space="0" w:color="auto"/>
        <w:right w:val="none" w:sz="0" w:space="0" w:color="auto"/>
      </w:divBdr>
    </w:div>
    <w:div w:id="344211335">
      <w:bodyDiv w:val="1"/>
      <w:marLeft w:val="0"/>
      <w:marRight w:val="0"/>
      <w:marTop w:val="0"/>
      <w:marBottom w:val="0"/>
      <w:divBdr>
        <w:top w:val="none" w:sz="0" w:space="0" w:color="auto"/>
        <w:left w:val="none" w:sz="0" w:space="0" w:color="auto"/>
        <w:bottom w:val="none" w:sz="0" w:space="0" w:color="auto"/>
        <w:right w:val="none" w:sz="0" w:space="0" w:color="auto"/>
      </w:divBdr>
    </w:div>
    <w:div w:id="351609179">
      <w:bodyDiv w:val="1"/>
      <w:marLeft w:val="0"/>
      <w:marRight w:val="0"/>
      <w:marTop w:val="0"/>
      <w:marBottom w:val="0"/>
      <w:divBdr>
        <w:top w:val="none" w:sz="0" w:space="0" w:color="auto"/>
        <w:left w:val="none" w:sz="0" w:space="0" w:color="auto"/>
        <w:bottom w:val="none" w:sz="0" w:space="0" w:color="auto"/>
        <w:right w:val="none" w:sz="0" w:space="0" w:color="auto"/>
      </w:divBdr>
    </w:div>
    <w:div w:id="353850053">
      <w:bodyDiv w:val="1"/>
      <w:marLeft w:val="0"/>
      <w:marRight w:val="0"/>
      <w:marTop w:val="0"/>
      <w:marBottom w:val="0"/>
      <w:divBdr>
        <w:top w:val="none" w:sz="0" w:space="0" w:color="auto"/>
        <w:left w:val="none" w:sz="0" w:space="0" w:color="auto"/>
        <w:bottom w:val="none" w:sz="0" w:space="0" w:color="auto"/>
        <w:right w:val="none" w:sz="0" w:space="0" w:color="auto"/>
      </w:divBdr>
    </w:div>
    <w:div w:id="358161227">
      <w:bodyDiv w:val="1"/>
      <w:marLeft w:val="0"/>
      <w:marRight w:val="0"/>
      <w:marTop w:val="0"/>
      <w:marBottom w:val="0"/>
      <w:divBdr>
        <w:top w:val="none" w:sz="0" w:space="0" w:color="auto"/>
        <w:left w:val="none" w:sz="0" w:space="0" w:color="auto"/>
        <w:bottom w:val="none" w:sz="0" w:space="0" w:color="auto"/>
        <w:right w:val="none" w:sz="0" w:space="0" w:color="auto"/>
      </w:divBdr>
    </w:div>
    <w:div w:id="360741925">
      <w:bodyDiv w:val="1"/>
      <w:marLeft w:val="0"/>
      <w:marRight w:val="0"/>
      <w:marTop w:val="0"/>
      <w:marBottom w:val="0"/>
      <w:divBdr>
        <w:top w:val="none" w:sz="0" w:space="0" w:color="auto"/>
        <w:left w:val="none" w:sz="0" w:space="0" w:color="auto"/>
        <w:bottom w:val="none" w:sz="0" w:space="0" w:color="auto"/>
        <w:right w:val="none" w:sz="0" w:space="0" w:color="auto"/>
      </w:divBdr>
    </w:div>
    <w:div w:id="361516649">
      <w:bodyDiv w:val="1"/>
      <w:marLeft w:val="0"/>
      <w:marRight w:val="0"/>
      <w:marTop w:val="0"/>
      <w:marBottom w:val="0"/>
      <w:divBdr>
        <w:top w:val="none" w:sz="0" w:space="0" w:color="auto"/>
        <w:left w:val="none" w:sz="0" w:space="0" w:color="auto"/>
        <w:bottom w:val="none" w:sz="0" w:space="0" w:color="auto"/>
        <w:right w:val="none" w:sz="0" w:space="0" w:color="auto"/>
      </w:divBdr>
    </w:div>
    <w:div w:id="364911657">
      <w:bodyDiv w:val="1"/>
      <w:marLeft w:val="0"/>
      <w:marRight w:val="0"/>
      <w:marTop w:val="0"/>
      <w:marBottom w:val="0"/>
      <w:divBdr>
        <w:top w:val="none" w:sz="0" w:space="0" w:color="auto"/>
        <w:left w:val="none" w:sz="0" w:space="0" w:color="auto"/>
        <w:bottom w:val="none" w:sz="0" w:space="0" w:color="auto"/>
        <w:right w:val="none" w:sz="0" w:space="0" w:color="auto"/>
      </w:divBdr>
    </w:div>
    <w:div w:id="368337240">
      <w:bodyDiv w:val="1"/>
      <w:marLeft w:val="0"/>
      <w:marRight w:val="0"/>
      <w:marTop w:val="0"/>
      <w:marBottom w:val="0"/>
      <w:divBdr>
        <w:top w:val="none" w:sz="0" w:space="0" w:color="auto"/>
        <w:left w:val="none" w:sz="0" w:space="0" w:color="auto"/>
        <w:bottom w:val="none" w:sz="0" w:space="0" w:color="auto"/>
        <w:right w:val="none" w:sz="0" w:space="0" w:color="auto"/>
      </w:divBdr>
    </w:div>
    <w:div w:id="368535743">
      <w:bodyDiv w:val="1"/>
      <w:marLeft w:val="0"/>
      <w:marRight w:val="0"/>
      <w:marTop w:val="0"/>
      <w:marBottom w:val="0"/>
      <w:divBdr>
        <w:top w:val="none" w:sz="0" w:space="0" w:color="auto"/>
        <w:left w:val="none" w:sz="0" w:space="0" w:color="auto"/>
        <w:bottom w:val="none" w:sz="0" w:space="0" w:color="auto"/>
        <w:right w:val="none" w:sz="0" w:space="0" w:color="auto"/>
      </w:divBdr>
    </w:div>
    <w:div w:id="368801647">
      <w:bodyDiv w:val="1"/>
      <w:marLeft w:val="0"/>
      <w:marRight w:val="0"/>
      <w:marTop w:val="0"/>
      <w:marBottom w:val="0"/>
      <w:divBdr>
        <w:top w:val="none" w:sz="0" w:space="0" w:color="auto"/>
        <w:left w:val="none" w:sz="0" w:space="0" w:color="auto"/>
        <w:bottom w:val="none" w:sz="0" w:space="0" w:color="auto"/>
        <w:right w:val="none" w:sz="0" w:space="0" w:color="auto"/>
      </w:divBdr>
    </w:div>
    <w:div w:id="372852054">
      <w:bodyDiv w:val="1"/>
      <w:marLeft w:val="0"/>
      <w:marRight w:val="0"/>
      <w:marTop w:val="0"/>
      <w:marBottom w:val="0"/>
      <w:divBdr>
        <w:top w:val="none" w:sz="0" w:space="0" w:color="auto"/>
        <w:left w:val="none" w:sz="0" w:space="0" w:color="auto"/>
        <w:bottom w:val="none" w:sz="0" w:space="0" w:color="auto"/>
        <w:right w:val="none" w:sz="0" w:space="0" w:color="auto"/>
      </w:divBdr>
    </w:div>
    <w:div w:id="384334043">
      <w:bodyDiv w:val="1"/>
      <w:marLeft w:val="0"/>
      <w:marRight w:val="0"/>
      <w:marTop w:val="0"/>
      <w:marBottom w:val="0"/>
      <w:divBdr>
        <w:top w:val="none" w:sz="0" w:space="0" w:color="auto"/>
        <w:left w:val="none" w:sz="0" w:space="0" w:color="auto"/>
        <w:bottom w:val="none" w:sz="0" w:space="0" w:color="auto"/>
        <w:right w:val="none" w:sz="0" w:space="0" w:color="auto"/>
      </w:divBdr>
    </w:div>
    <w:div w:id="385375263">
      <w:bodyDiv w:val="1"/>
      <w:marLeft w:val="0"/>
      <w:marRight w:val="0"/>
      <w:marTop w:val="0"/>
      <w:marBottom w:val="0"/>
      <w:divBdr>
        <w:top w:val="none" w:sz="0" w:space="0" w:color="auto"/>
        <w:left w:val="none" w:sz="0" w:space="0" w:color="auto"/>
        <w:bottom w:val="none" w:sz="0" w:space="0" w:color="auto"/>
        <w:right w:val="none" w:sz="0" w:space="0" w:color="auto"/>
      </w:divBdr>
    </w:div>
    <w:div w:id="395712114">
      <w:bodyDiv w:val="1"/>
      <w:marLeft w:val="0"/>
      <w:marRight w:val="0"/>
      <w:marTop w:val="0"/>
      <w:marBottom w:val="0"/>
      <w:divBdr>
        <w:top w:val="none" w:sz="0" w:space="0" w:color="auto"/>
        <w:left w:val="none" w:sz="0" w:space="0" w:color="auto"/>
        <w:bottom w:val="none" w:sz="0" w:space="0" w:color="auto"/>
        <w:right w:val="none" w:sz="0" w:space="0" w:color="auto"/>
      </w:divBdr>
    </w:div>
    <w:div w:id="400912566">
      <w:bodyDiv w:val="1"/>
      <w:marLeft w:val="0"/>
      <w:marRight w:val="0"/>
      <w:marTop w:val="0"/>
      <w:marBottom w:val="0"/>
      <w:divBdr>
        <w:top w:val="none" w:sz="0" w:space="0" w:color="auto"/>
        <w:left w:val="none" w:sz="0" w:space="0" w:color="auto"/>
        <w:bottom w:val="none" w:sz="0" w:space="0" w:color="auto"/>
        <w:right w:val="none" w:sz="0" w:space="0" w:color="auto"/>
      </w:divBdr>
    </w:div>
    <w:div w:id="403530314">
      <w:bodyDiv w:val="1"/>
      <w:marLeft w:val="0"/>
      <w:marRight w:val="0"/>
      <w:marTop w:val="0"/>
      <w:marBottom w:val="0"/>
      <w:divBdr>
        <w:top w:val="none" w:sz="0" w:space="0" w:color="auto"/>
        <w:left w:val="none" w:sz="0" w:space="0" w:color="auto"/>
        <w:bottom w:val="none" w:sz="0" w:space="0" w:color="auto"/>
        <w:right w:val="none" w:sz="0" w:space="0" w:color="auto"/>
      </w:divBdr>
    </w:div>
    <w:div w:id="403838995">
      <w:bodyDiv w:val="1"/>
      <w:marLeft w:val="0"/>
      <w:marRight w:val="0"/>
      <w:marTop w:val="0"/>
      <w:marBottom w:val="0"/>
      <w:divBdr>
        <w:top w:val="none" w:sz="0" w:space="0" w:color="auto"/>
        <w:left w:val="none" w:sz="0" w:space="0" w:color="auto"/>
        <w:bottom w:val="none" w:sz="0" w:space="0" w:color="auto"/>
        <w:right w:val="none" w:sz="0" w:space="0" w:color="auto"/>
      </w:divBdr>
    </w:div>
    <w:div w:id="404647209">
      <w:bodyDiv w:val="1"/>
      <w:marLeft w:val="0"/>
      <w:marRight w:val="0"/>
      <w:marTop w:val="0"/>
      <w:marBottom w:val="0"/>
      <w:divBdr>
        <w:top w:val="none" w:sz="0" w:space="0" w:color="auto"/>
        <w:left w:val="none" w:sz="0" w:space="0" w:color="auto"/>
        <w:bottom w:val="none" w:sz="0" w:space="0" w:color="auto"/>
        <w:right w:val="none" w:sz="0" w:space="0" w:color="auto"/>
      </w:divBdr>
    </w:div>
    <w:div w:id="411126227">
      <w:bodyDiv w:val="1"/>
      <w:marLeft w:val="0"/>
      <w:marRight w:val="0"/>
      <w:marTop w:val="0"/>
      <w:marBottom w:val="0"/>
      <w:divBdr>
        <w:top w:val="none" w:sz="0" w:space="0" w:color="auto"/>
        <w:left w:val="none" w:sz="0" w:space="0" w:color="auto"/>
        <w:bottom w:val="none" w:sz="0" w:space="0" w:color="auto"/>
        <w:right w:val="none" w:sz="0" w:space="0" w:color="auto"/>
      </w:divBdr>
    </w:div>
    <w:div w:id="418521467">
      <w:bodyDiv w:val="1"/>
      <w:marLeft w:val="0"/>
      <w:marRight w:val="0"/>
      <w:marTop w:val="0"/>
      <w:marBottom w:val="0"/>
      <w:divBdr>
        <w:top w:val="none" w:sz="0" w:space="0" w:color="auto"/>
        <w:left w:val="none" w:sz="0" w:space="0" w:color="auto"/>
        <w:bottom w:val="none" w:sz="0" w:space="0" w:color="auto"/>
        <w:right w:val="none" w:sz="0" w:space="0" w:color="auto"/>
      </w:divBdr>
    </w:div>
    <w:div w:id="427434367">
      <w:bodyDiv w:val="1"/>
      <w:marLeft w:val="0"/>
      <w:marRight w:val="0"/>
      <w:marTop w:val="0"/>
      <w:marBottom w:val="0"/>
      <w:divBdr>
        <w:top w:val="none" w:sz="0" w:space="0" w:color="auto"/>
        <w:left w:val="none" w:sz="0" w:space="0" w:color="auto"/>
        <w:bottom w:val="none" w:sz="0" w:space="0" w:color="auto"/>
        <w:right w:val="none" w:sz="0" w:space="0" w:color="auto"/>
      </w:divBdr>
    </w:div>
    <w:div w:id="428081923">
      <w:bodyDiv w:val="1"/>
      <w:marLeft w:val="0"/>
      <w:marRight w:val="0"/>
      <w:marTop w:val="0"/>
      <w:marBottom w:val="0"/>
      <w:divBdr>
        <w:top w:val="none" w:sz="0" w:space="0" w:color="auto"/>
        <w:left w:val="none" w:sz="0" w:space="0" w:color="auto"/>
        <w:bottom w:val="none" w:sz="0" w:space="0" w:color="auto"/>
        <w:right w:val="none" w:sz="0" w:space="0" w:color="auto"/>
      </w:divBdr>
    </w:div>
    <w:div w:id="429855903">
      <w:bodyDiv w:val="1"/>
      <w:marLeft w:val="0"/>
      <w:marRight w:val="0"/>
      <w:marTop w:val="0"/>
      <w:marBottom w:val="0"/>
      <w:divBdr>
        <w:top w:val="none" w:sz="0" w:space="0" w:color="auto"/>
        <w:left w:val="none" w:sz="0" w:space="0" w:color="auto"/>
        <w:bottom w:val="none" w:sz="0" w:space="0" w:color="auto"/>
        <w:right w:val="none" w:sz="0" w:space="0" w:color="auto"/>
      </w:divBdr>
    </w:div>
    <w:div w:id="432363976">
      <w:bodyDiv w:val="1"/>
      <w:marLeft w:val="0"/>
      <w:marRight w:val="0"/>
      <w:marTop w:val="0"/>
      <w:marBottom w:val="0"/>
      <w:divBdr>
        <w:top w:val="none" w:sz="0" w:space="0" w:color="auto"/>
        <w:left w:val="none" w:sz="0" w:space="0" w:color="auto"/>
        <w:bottom w:val="none" w:sz="0" w:space="0" w:color="auto"/>
        <w:right w:val="none" w:sz="0" w:space="0" w:color="auto"/>
      </w:divBdr>
    </w:div>
    <w:div w:id="432943083">
      <w:bodyDiv w:val="1"/>
      <w:marLeft w:val="0"/>
      <w:marRight w:val="0"/>
      <w:marTop w:val="0"/>
      <w:marBottom w:val="0"/>
      <w:divBdr>
        <w:top w:val="none" w:sz="0" w:space="0" w:color="auto"/>
        <w:left w:val="none" w:sz="0" w:space="0" w:color="auto"/>
        <w:bottom w:val="none" w:sz="0" w:space="0" w:color="auto"/>
        <w:right w:val="none" w:sz="0" w:space="0" w:color="auto"/>
      </w:divBdr>
    </w:div>
    <w:div w:id="433552884">
      <w:bodyDiv w:val="1"/>
      <w:marLeft w:val="0"/>
      <w:marRight w:val="0"/>
      <w:marTop w:val="0"/>
      <w:marBottom w:val="0"/>
      <w:divBdr>
        <w:top w:val="none" w:sz="0" w:space="0" w:color="auto"/>
        <w:left w:val="none" w:sz="0" w:space="0" w:color="auto"/>
        <w:bottom w:val="none" w:sz="0" w:space="0" w:color="auto"/>
        <w:right w:val="none" w:sz="0" w:space="0" w:color="auto"/>
      </w:divBdr>
    </w:div>
    <w:div w:id="434836321">
      <w:bodyDiv w:val="1"/>
      <w:marLeft w:val="0"/>
      <w:marRight w:val="0"/>
      <w:marTop w:val="0"/>
      <w:marBottom w:val="0"/>
      <w:divBdr>
        <w:top w:val="none" w:sz="0" w:space="0" w:color="auto"/>
        <w:left w:val="none" w:sz="0" w:space="0" w:color="auto"/>
        <w:bottom w:val="none" w:sz="0" w:space="0" w:color="auto"/>
        <w:right w:val="none" w:sz="0" w:space="0" w:color="auto"/>
      </w:divBdr>
    </w:div>
    <w:div w:id="435060146">
      <w:bodyDiv w:val="1"/>
      <w:marLeft w:val="0"/>
      <w:marRight w:val="0"/>
      <w:marTop w:val="0"/>
      <w:marBottom w:val="0"/>
      <w:divBdr>
        <w:top w:val="none" w:sz="0" w:space="0" w:color="auto"/>
        <w:left w:val="none" w:sz="0" w:space="0" w:color="auto"/>
        <w:bottom w:val="none" w:sz="0" w:space="0" w:color="auto"/>
        <w:right w:val="none" w:sz="0" w:space="0" w:color="auto"/>
      </w:divBdr>
    </w:div>
    <w:div w:id="437605701">
      <w:bodyDiv w:val="1"/>
      <w:marLeft w:val="0"/>
      <w:marRight w:val="0"/>
      <w:marTop w:val="0"/>
      <w:marBottom w:val="0"/>
      <w:divBdr>
        <w:top w:val="none" w:sz="0" w:space="0" w:color="auto"/>
        <w:left w:val="none" w:sz="0" w:space="0" w:color="auto"/>
        <w:bottom w:val="none" w:sz="0" w:space="0" w:color="auto"/>
        <w:right w:val="none" w:sz="0" w:space="0" w:color="auto"/>
      </w:divBdr>
    </w:div>
    <w:div w:id="439838642">
      <w:bodyDiv w:val="1"/>
      <w:marLeft w:val="0"/>
      <w:marRight w:val="0"/>
      <w:marTop w:val="0"/>
      <w:marBottom w:val="0"/>
      <w:divBdr>
        <w:top w:val="none" w:sz="0" w:space="0" w:color="auto"/>
        <w:left w:val="none" w:sz="0" w:space="0" w:color="auto"/>
        <w:bottom w:val="none" w:sz="0" w:space="0" w:color="auto"/>
        <w:right w:val="none" w:sz="0" w:space="0" w:color="auto"/>
      </w:divBdr>
    </w:div>
    <w:div w:id="443160867">
      <w:bodyDiv w:val="1"/>
      <w:marLeft w:val="0"/>
      <w:marRight w:val="0"/>
      <w:marTop w:val="0"/>
      <w:marBottom w:val="0"/>
      <w:divBdr>
        <w:top w:val="none" w:sz="0" w:space="0" w:color="auto"/>
        <w:left w:val="none" w:sz="0" w:space="0" w:color="auto"/>
        <w:bottom w:val="none" w:sz="0" w:space="0" w:color="auto"/>
        <w:right w:val="none" w:sz="0" w:space="0" w:color="auto"/>
      </w:divBdr>
    </w:div>
    <w:div w:id="443430621">
      <w:bodyDiv w:val="1"/>
      <w:marLeft w:val="0"/>
      <w:marRight w:val="0"/>
      <w:marTop w:val="0"/>
      <w:marBottom w:val="0"/>
      <w:divBdr>
        <w:top w:val="none" w:sz="0" w:space="0" w:color="auto"/>
        <w:left w:val="none" w:sz="0" w:space="0" w:color="auto"/>
        <w:bottom w:val="none" w:sz="0" w:space="0" w:color="auto"/>
        <w:right w:val="none" w:sz="0" w:space="0" w:color="auto"/>
      </w:divBdr>
    </w:div>
    <w:div w:id="444008284">
      <w:bodyDiv w:val="1"/>
      <w:marLeft w:val="0"/>
      <w:marRight w:val="0"/>
      <w:marTop w:val="0"/>
      <w:marBottom w:val="0"/>
      <w:divBdr>
        <w:top w:val="none" w:sz="0" w:space="0" w:color="auto"/>
        <w:left w:val="none" w:sz="0" w:space="0" w:color="auto"/>
        <w:bottom w:val="none" w:sz="0" w:space="0" w:color="auto"/>
        <w:right w:val="none" w:sz="0" w:space="0" w:color="auto"/>
      </w:divBdr>
    </w:div>
    <w:div w:id="446510281">
      <w:bodyDiv w:val="1"/>
      <w:marLeft w:val="0"/>
      <w:marRight w:val="0"/>
      <w:marTop w:val="0"/>
      <w:marBottom w:val="0"/>
      <w:divBdr>
        <w:top w:val="none" w:sz="0" w:space="0" w:color="auto"/>
        <w:left w:val="none" w:sz="0" w:space="0" w:color="auto"/>
        <w:bottom w:val="none" w:sz="0" w:space="0" w:color="auto"/>
        <w:right w:val="none" w:sz="0" w:space="0" w:color="auto"/>
      </w:divBdr>
    </w:div>
    <w:div w:id="451941402">
      <w:bodyDiv w:val="1"/>
      <w:marLeft w:val="0"/>
      <w:marRight w:val="0"/>
      <w:marTop w:val="0"/>
      <w:marBottom w:val="0"/>
      <w:divBdr>
        <w:top w:val="none" w:sz="0" w:space="0" w:color="auto"/>
        <w:left w:val="none" w:sz="0" w:space="0" w:color="auto"/>
        <w:bottom w:val="none" w:sz="0" w:space="0" w:color="auto"/>
        <w:right w:val="none" w:sz="0" w:space="0" w:color="auto"/>
      </w:divBdr>
    </w:div>
    <w:div w:id="452670743">
      <w:bodyDiv w:val="1"/>
      <w:marLeft w:val="0"/>
      <w:marRight w:val="0"/>
      <w:marTop w:val="0"/>
      <w:marBottom w:val="0"/>
      <w:divBdr>
        <w:top w:val="none" w:sz="0" w:space="0" w:color="auto"/>
        <w:left w:val="none" w:sz="0" w:space="0" w:color="auto"/>
        <w:bottom w:val="none" w:sz="0" w:space="0" w:color="auto"/>
        <w:right w:val="none" w:sz="0" w:space="0" w:color="auto"/>
      </w:divBdr>
    </w:div>
    <w:div w:id="463161214">
      <w:bodyDiv w:val="1"/>
      <w:marLeft w:val="0"/>
      <w:marRight w:val="0"/>
      <w:marTop w:val="0"/>
      <w:marBottom w:val="0"/>
      <w:divBdr>
        <w:top w:val="none" w:sz="0" w:space="0" w:color="auto"/>
        <w:left w:val="none" w:sz="0" w:space="0" w:color="auto"/>
        <w:bottom w:val="none" w:sz="0" w:space="0" w:color="auto"/>
        <w:right w:val="none" w:sz="0" w:space="0" w:color="auto"/>
      </w:divBdr>
    </w:div>
    <w:div w:id="469713254">
      <w:bodyDiv w:val="1"/>
      <w:marLeft w:val="0"/>
      <w:marRight w:val="0"/>
      <w:marTop w:val="0"/>
      <w:marBottom w:val="0"/>
      <w:divBdr>
        <w:top w:val="none" w:sz="0" w:space="0" w:color="auto"/>
        <w:left w:val="none" w:sz="0" w:space="0" w:color="auto"/>
        <w:bottom w:val="none" w:sz="0" w:space="0" w:color="auto"/>
        <w:right w:val="none" w:sz="0" w:space="0" w:color="auto"/>
      </w:divBdr>
    </w:div>
    <w:div w:id="469983893">
      <w:bodyDiv w:val="1"/>
      <w:marLeft w:val="0"/>
      <w:marRight w:val="0"/>
      <w:marTop w:val="0"/>
      <w:marBottom w:val="0"/>
      <w:divBdr>
        <w:top w:val="none" w:sz="0" w:space="0" w:color="auto"/>
        <w:left w:val="none" w:sz="0" w:space="0" w:color="auto"/>
        <w:bottom w:val="none" w:sz="0" w:space="0" w:color="auto"/>
        <w:right w:val="none" w:sz="0" w:space="0" w:color="auto"/>
      </w:divBdr>
    </w:div>
    <w:div w:id="473261326">
      <w:bodyDiv w:val="1"/>
      <w:marLeft w:val="0"/>
      <w:marRight w:val="0"/>
      <w:marTop w:val="0"/>
      <w:marBottom w:val="0"/>
      <w:divBdr>
        <w:top w:val="none" w:sz="0" w:space="0" w:color="auto"/>
        <w:left w:val="none" w:sz="0" w:space="0" w:color="auto"/>
        <w:bottom w:val="none" w:sz="0" w:space="0" w:color="auto"/>
        <w:right w:val="none" w:sz="0" w:space="0" w:color="auto"/>
      </w:divBdr>
    </w:div>
    <w:div w:id="477650527">
      <w:bodyDiv w:val="1"/>
      <w:marLeft w:val="0"/>
      <w:marRight w:val="0"/>
      <w:marTop w:val="0"/>
      <w:marBottom w:val="0"/>
      <w:divBdr>
        <w:top w:val="none" w:sz="0" w:space="0" w:color="auto"/>
        <w:left w:val="none" w:sz="0" w:space="0" w:color="auto"/>
        <w:bottom w:val="none" w:sz="0" w:space="0" w:color="auto"/>
        <w:right w:val="none" w:sz="0" w:space="0" w:color="auto"/>
      </w:divBdr>
    </w:div>
    <w:div w:id="478305280">
      <w:bodyDiv w:val="1"/>
      <w:marLeft w:val="0"/>
      <w:marRight w:val="0"/>
      <w:marTop w:val="0"/>
      <w:marBottom w:val="0"/>
      <w:divBdr>
        <w:top w:val="none" w:sz="0" w:space="0" w:color="auto"/>
        <w:left w:val="none" w:sz="0" w:space="0" w:color="auto"/>
        <w:bottom w:val="none" w:sz="0" w:space="0" w:color="auto"/>
        <w:right w:val="none" w:sz="0" w:space="0" w:color="auto"/>
      </w:divBdr>
    </w:div>
    <w:div w:id="483350321">
      <w:bodyDiv w:val="1"/>
      <w:marLeft w:val="0"/>
      <w:marRight w:val="0"/>
      <w:marTop w:val="0"/>
      <w:marBottom w:val="0"/>
      <w:divBdr>
        <w:top w:val="none" w:sz="0" w:space="0" w:color="auto"/>
        <w:left w:val="none" w:sz="0" w:space="0" w:color="auto"/>
        <w:bottom w:val="none" w:sz="0" w:space="0" w:color="auto"/>
        <w:right w:val="none" w:sz="0" w:space="0" w:color="auto"/>
      </w:divBdr>
    </w:div>
    <w:div w:id="484396595">
      <w:bodyDiv w:val="1"/>
      <w:marLeft w:val="0"/>
      <w:marRight w:val="0"/>
      <w:marTop w:val="0"/>
      <w:marBottom w:val="0"/>
      <w:divBdr>
        <w:top w:val="none" w:sz="0" w:space="0" w:color="auto"/>
        <w:left w:val="none" w:sz="0" w:space="0" w:color="auto"/>
        <w:bottom w:val="none" w:sz="0" w:space="0" w:color="auto"/>
        <w:right w:val="none" w:sz="0" w:space="0" w:color="auto"/>
      </w:divBdr>
    </w:div>
    <w:div w:id="488592022">
      <w:bodyDiv w:val="1"/>
      <w:marLeft w:val="0"/>
      <w:marRight w:val="0"/>
      <w:marTop w:val="0"/>
      <w:marBottom w:val="0"/>
      <w:divBdr>
        <w:top w:val="none" w:sz="0" w:space="0" w:color="auto"/>
        <w:left w:val="none" w:sz="0" w:space="0" w:color="auto"/>
        <w:bottom w:val="none" w:sz="0" w:space="0" w:color="auto"/>
        <w:right w:val="none" w:sz="0" w:space="0" w:color="auto"/>
      </w:divBdr>
    </w:div>
    <w:div w:id="488597545">
      <w:bodyDiv w:val="1"/>
      <w:marLeft w:val="0"/>
      <w:marRight w:val="0"/>
      <w:marTop w:val="0"/>
      <w:marBottom w:val="0"/>
      <w:divBdr>
        <w:top w:val="none" w:sz="0" w:space="0" w:color="auto"/>
        <w:left w:val="none" w:sz="0" w:space="0" w:color="auto"/>
        <w:bottom w:val="none" w:sz="0" w:space="0" w:color="auto"/>
        <w:right w:val="none" w:sz="0" w:space="0" w:color="auto"/>
      </w:divBdr>
    </w:div>
    <w:div w:id="488790666">
      <w:bodyDiv w:val="1"/>
      <w:marLeft w:val="0"/>
      <w:marRight w:val="0"/>
      <w:marTop w:val="0"/>
      <w:marBottom w:val="0"/>
      <w:divBdr>
        <w:top w:val="none" w:sz="0" w:space="0" w:color="auto"/>
        <w:left w:val="none" w:sz="0" w:space="0" w:color="auto"/>
        <w:bottom w:val="none" w:sz="0" w:space="0" w:color="auto"/>
        <w:right w:val="none" w:sz="0" w:space="0" w:color="auto"/>
      </w:divBdr>
    </w:div>
    <w:div w:id="491340235">
      <w:bodyDiv w:val="1"/>
      <w:marLeft w:val="0"/>
      <w:marRight w:val="0"/>
      <w:marTop w:val="0"/>
      <w:marBottom w:val="0"/>
      <w:divBdr>
        <w:top w:val="none" w:sz="0" w:space="0" w:color="auto"/>
        <w:left w:val="none" w:sz="0" w:space="0" w:color="auto"/>
        <w:bottom w:val="none" w:sz="0" w:space="0" w:color="auto"/>
        <w:right w:val="none" w:sz="0" w:space="0" w:color="auto"/>
      </w:divBdr>
    </w:div>
    <w:div w:id="492841368">
      <w:bodyDiv w:val="1"/>
      <w:marLeft w:val="0"/>
      <w:marRight w:val="0"/>
      <w:marTop w:val="0"/>
      <w:marBottom w:val="0"/>
      <w:divBdr>
        <w:top w:val="none" w:sz="0" w:space="0" w:color="auto"/>
        <w:left w:val="none" w:sz="0" w:space="0" w:color="auto"/>
        <w:bottom w:val="none" w:sz="0" w:space="0" w:color="auto"/>
        <w:right w:val="none" w:sz="0" w:space="0" w:color="auto"/>
      </w:divBdr>
    </w:div>
    <w:div w:id="493450042">
      <w:bodyDiv w:val="1"/>
      <w:marLeft w:val="0"/>
      <w:marRight w:val="0"/>
      <w:marTop w:val="0"/>
      <w:marBottom w:val="0"/>
      <w:divBdr>
        <w:top w:val="none" w:sz="0" w:space="0" w:color="auto"/>
        <w:left w:val="none" w:sz="0" w:space="0" w:color="auto"/>
        <w:bottom w:val="none" w:sz="0" w:space="0" w:color="auto"/>
        <w:right w:val="none" w:sz="0" w:space="0" w:color="auto"/>
      </w:divBdr>
    </w:div>
    <w:div w:id="496501430">
      <w:bodyDiv w:val="1"/>
      <w:marLeft w:val="0"/>
      <w:marRight w:val="0"/>
      <w:marTop w:val="0"/>
      <w:marBottom w:val="0"/>
      <w:divBdr>
        <w:top w:val="none" w:sz="0" w:space="0" w:color="auto"/>
        <w:left w:val="none" w:sz="0" w:space="0" w:color="auto"/>
        <w:bottom w:val="none" w:sz="0" w:space="0" w:color="auto"/>
        <w:right w:val="none" w:sz="0" w:space="0" w:color="auto"/>
      </w:divBdr>
    </w:div>
    <w:div w:id="502821342">
      <w:bodyDiv w:val="1"/>
      <w:marLeft w:val="0"/>
      <w:marRight w:val="0"/>
      <w:marTop w:val="0"/>
      <w:marBottom w:val="0"/>
      <w:divBdr>
        <w:top w:val="none" w:sz="0" w:space="0" w:color="auto"/>
        <w:left w:val="none" w:sz="0" w:space="0" w:color="auto"/>
        <w:bottom w:val="none" w:sz="0" w:space="0" w:color="auto"/>
        <w:right w:val="none" w:sz="0" w:space="0" w:color="auto"/>
      </w:divBdr>
    </w:div>
    <w:div w:id="503788145">
      <w:bodyDiv w:val="1"/>
      <w:marLeft w:val="0"/>
      <w:marRight w:val="0"/>
      <w:marTop w:val="0"/>
      <w:marBottom w:val="0"/>
      <w:divBdr>
        <w:top w:val="none" w:sz="0" w:space="0" w:color="auto"/>
        <w:left w:val="none" w:sz="0" w:space="0" w:color="auto"/>
        <w:bottom w:val="none" w:sz="0" w:space="0" w:color="auto"/>
        <w:right w:val="none" w:sz="0" w:space="0" w:color="auto"/>
      </w:divBdr>
    </w:div>
    <w:div w:id="515073115">
      <w:bodyDiv w:val="1"/>
      <w:marLeft w:val="0"/>
      <w:marRight w:val="0"/>
      <w:marTop w:val="0"/>
      <w:marBottom w:val="0"/>
      <w:divBdr>
        <w:top w:val="none" w:sz="0" w:space="0" w:color="auto"/>
        <w:left w:val="none" w:sz="0" w:space="0" w:color="auto"/>
        <w:bottom w:val="none" w:sz="0" w:space="0" w:color="auto"/>
        <w:right w:val="none" w:sz="0" w:space="0" w:color="auto"/>
      </w:divBdr>
    </w:div>
    <w:div w:id="515271146">
      <w:bodyDiv w:val="1"/>
      <w:marLeft w:val="0"/>
      <w:marRight w:val="0"/>
      <w:marTop w:val="0"/>
      <w:marBottom w:val="0"/>
      <w:divBdr>
        <w:top w:val="none" w:sz="0" w:space="0" w:color="auto"/>
        <w:left w:val="none" w:sz="0" w:space="0" w:color="auto"/>
        <w:bottom w:val="none" w:sz="0" w:space="0" w:color="auto"/>
        <w:right w:val="none" w:sz="0" w:space="0" w:color="auto"/>
      </w:divBdr>
    </w:div>
    <w:div w:id="517353126">
      <w:bodyDiv w:val="1"/>
      <w:marLeft w:val="0"/>
      <w:marRight w:val="0"/>
      <w:marTop w:val="0"/>
      <w:marBottom w:val="0"/>
      <w:divBdr>
        <w:top w:val="none" w:sz="0" w:space="0" w:color="auto"/>
        <w:left w:val="none" w:sz="0" w:space="0" w:color="auto"/>
        <w:bottom w:val="none" w:sz="0" w:space="0" w:color="auto"/>
        <w:right w:val="none" w:sz="0" w:space="0" w:color="auto"/>
      </w:divBdr>
    </w:div>
    <w:div w:id="518815677">
      <w:bodyDiv w:val="1"/>
      <w:marLeft w:val="0"/>
      <w:marRight w:val="0"/>
      <w:marTop w:val="0"/>
      <w:marBottom w:val="0"/>
      <w:divBdr>
        <w:top w:val="none" w:sz="0" w:space="0" w:color="auto"/>
        <w:left w:val="none" w:sz="0" w:space="0" w:color="auto"/>
        <w:bottom w:val="none" w:sz="0" w:space="0" w:color="auto"/>
        <w:right w:val="none" w:sz="0" w:space="0" w:color="auto"/>
      </w:divBdr>
    </w:div>
    <w:div w:id="519859211">
      <w:bodyDiv w:val="1"/>
      <w:marLeft w:val="0"/>
      <w:marRight w:val="0"/>
      <w:marTop w:val="0"/>
      <w:marBottom w:val="0"/>
      <w:divBdr>
        <w:top w:val="none" w:sz="0" w:space="0" w:color="auto"/>
        <w:left w:val="none" w:sz="0" w:space="0" w:color="auto"/>
        <w:bottom w:val="none" w:sz="0" w:space="0" w:color="auto"/>
        <w:right w:val="none" w:sz="0" w:space="0" w:color="auto"/>
      </w:divBdr>
    </w:div>
    <w:div w:id="521094448">
      <w:bodyDiv w:val="1"/>
      <w:marLeft w:val="0"/>
      <w:marRight w:val="0"/>
      <w:marTop w:val="0"/>
      <w:marBottom w:val="0"/>
      <w:divBdr>
        <w:top w:val="none" w:sz="0" w:space="0" w:color="auto"/>
        <w:left w:val="none" w:sz="0" w:space="0" w:color="auto"/>
        <w:bottom w:val="none" w:sz="0" w:space="0" w:color="auto"/>
        <w:right w:val="none" w:sz="0" w:space="0" w:color="auto"/>
      </w:divBdr>
    </w:div>
    <w:div w:id="524175488">
      <w:bodyDiv w:val="1"/>
      <w:marLeft w:val="0"/>
      <w:marRight w:val="0"/>
      <w:marTop w:val="0"/>
      <w:marBottom w:val="0"/>
      <w:divBdr>
        <w:top w:val="none" w:sz="0" w:space="0" w:color="auto"/>
        <w:left w:val="none" w:sz="0" w:space="0" w:color="auto"/>
        <w:bottom w:val="none" w:sz="0" w:space="0" w:color="auto"/>
        <w:right w:val="none" w:sz="0" w:space="0" w:color="auto"/>
      </w:divBdr>
    </w:div>
    <w:div w:id="526531346">
      <w:bodyDiv w:val="1"/>
      <w:marLeft w:val="0"/>
      <w:marRight w:val="0"/>
      <w:marTop w:val="0"/>
      <w:marBottom w:val="0"/>
      <w:divBdr>
        <w:top w:val="none" w:sz="0" w:space="0" w:color="auto"/>
        <w:left w:val="none" w:sz="0" w:space="0" w:color="auto"/>
        <w:bottom w:val="none" w:sz="0" w:space="0" w:color="auto"/>
        <w:right w:val="none" w:sz="0" w:space="0" w:color="auto"/>
      </w:divBdr>
    </w:div>
    <w:div w:id="526798796">
      <w:bodyDiv w:val="1"/>
      <w:marLeft w:val="0"/>
      <w:marRight w:val="0"/>
      <w:marTop w:val="0"/>
      <w:marBottom w:val="0"/>
      <w:divBdr>
        <w:top w:val="none" w:sz="0" w:space="0" w:color="auto"/>
        <w:left w:val="none" w:sz="0" w:space="0" w:color="auto"/>
        <w:bottom w:val="none" w:sz="0" w:space="0" w:color="auto"/>
        <w:right w:val="none" w:sz="0" w:space="0" w:color="auto"/>
      </w:divBdr>
    </w:div>
    <w:div w:id="527722281">
      <w:bodyDiv w:val="1"/>
      <w:marLeft w:val="0"/>
      <w:marRight w:val="0"/>
      <w:marTop w:val="0"/>
      <w:marBottom w:val="0"/>
      <w:divBdr>
        <w:top w:val="none" w:sz="0" w:space="0" w:color="auto"/>
        <w:left w:val="none" w:sz="0" w:space="0" w:color="auto"/>
        <w:bottom w:val="none" w:sz="0" w:space="0" w:color="auto"/>
        <w:right w:val="none" w:sz="0" w:space="0" w:color="auto"/>
      </w:divBdr>
    </w:div>
    <w:div w:id="529028138">
      <w:bodyDiv w:val="1"/>
      <w:marLeft w:val="0"/>
      <w:marRight w:val="0"/>
      <w:marTop w:val="0"/>
      <w:marBottom w:val="0"/>
      <w:divBdr>
        <w:top w:val="none" w:sz="0" w:space="0" w:color="auto"/>
        <w:left w:val="none" w:sz="0" w:space="0" w:color="auto"/>
        <w:bottom w:val="none" w:sz="0" w:space="0" w:color="auto"/>
        <w:right w:val="none" w:sz="0" w:space="0" w:color="auto"/>
      </w:divBdr>
    </w:div>
    <w:div w:id="529344246">
      <w:bodyDiv w:val="1"/>
      <w:marLeft w:val="0"/>
      <w:marRight w:val="0"/>
      <w:marTop w:val="0"/>
      <w:marBottom w:val="0"/>
      <w:divBdr>
        <w:top w:val="none" w:sz="0" w:space="0" w:color="auto"/>
        <w:left w:val="none" w:sz="0" w:space="0" w:color="auto"/>
        <w:bottom w:val="none" w:sz="0" w:space="0" w:color="auto"/>
        <w:right w:val="none" w:sz="0" w:space="0" w:color="auto"/>
      </w:divBdr>
    </w:div>
    <w:div w:id="535000913">
      <w:bodyDiv w:val="1"/>
      <w:marLeft w:val="0"/>
      <w:marRight w:val="0"/>
      <w:marTop w:val="0"/>
      <w:marBottom w:val="0"/>
      <w:divBdr>
        <w:top w:val="none" w:sz="0" w:space="0" w:color="auto"/>
        <w:left w:val="none" w:sz="0" w:space="0" w:color="auto"/>
        <w:bottom w:val="none" w:sz="0" w:space="0" w:color="auto"/>
        <w:right w:val="none" w:sz="0" w:space="0" w:color="auto"/>
      </w:divBdr>
    </w:div>
    <w:div w:id="535310508">
      <w:bodyDiv w:val="1"/>
      <w:marLeft w:val="0"/>
      <w:marRight w:val="0"/>
      <w:marTop w:val="0"/>
      <w:marBottom w:val="0"/>
      <w:divBdr>
        <w:top w:val="none" w:sz="0" w:space="0" w:color="auto"/>
        <w:left w:val="none" w:sz="0" w:space="0" w:color="auto"/>
        <w:bottom w:val="none" w:sz="0" w:space="0" w:color="auto"/>
        <w:right w:val="none" w:sz="0" w:space="0" w:color="auto"/>
      </w:divBdr>
    </w:div>
    <w:div w:id="537861461">
      <w:bodyDiv w:val="1"/>
      <w:marLeft w:val="0"/>
      <w:marRight w:val="0"/>
      <w:marTop w:val="0"/>
      <w:marBottom w:val="0"/>
      <w:divBdr>
        <w:top w:val="none" w:sz="0" w:space="0" w:color="auto"/>
        <w:left w:val="none" w:sz="0" w:space="0" w:color="auto"/>
        <w:bottom w:val="none" w:sz="0" w:space="0" w:color="auto"/>
        <w:right w:val="none" w:sz="0" w:space="0" w:color="auto"/>
      </w:divBdr>
    </w:div>
    <w:div w:id="539393659">
      <w:bodyDiv w:val="1"/>
      <w:marLeft w:val="0"/>
      <w:marRight w:val="0"/>
      <w:marTop w:val="0"/>
      <w:marBottom w:val="0"/>
      <w:divBdr>
        <w:top w:val="none" w:sz="0" w:space="0" w:color="auto"/>
        <w:left w:val="none" w:sz="0" w:space="0" w:color="auto"/>
        <w:bottom w:val="none" w:sz="0" w:space="0" w:color="auto"/>
        <w:right w:val="none" w:sz="0" w:space="0" w:color="auto"/>
      </w:divBdr>
    </w:div>
    <w:div w:id="540823178">
      <w:bodyDiv w:val="1"/>
      <w:marLeft w:val="0"/>
      <w:marRight w:val="0"/>
      <w:marTop w:val="0"/>
      <w:marBottom w:val="0"/>
      <w:divBdr>
        <w:top w:val="none" w:sz="0" w:space="0" w:color="auto"/>
        <w:left w:val="none" w:sz="0" w:space="0" w:color="auto"/>
        <w:bottom w:val="none" w:sz="0" w:space="0" w:color="auto"/>
        <w:right w:val="none" w:sz="0" w:space="0" w:color="auto"/>
      </w:divBdr>
    </w:div>
    <w:div w:id="544295996">
      <w:bodyDiv w:val="1"/>
      <w:marLeft w:val="0"/>
      <w:marRight w:val="0"/>
      <w:marTop w:val="0"/>
      <w:marBottom w:val="0"/>
      <w:divBdr>
        <w:top w:val="none" w:sz="0" w:space="0" w:color="auto"/>
        <w:left w:val="none" w:sz="0" w:space="0" w:color="auto"/>
        <w:bottom w:val="none" w:sz="0" w:space="0" w:color="auto"/>
        <w:right w:val="none" w:sz="0" w:space="0" w:color="auto"/>
      </w:divBdr>
    </w:div>
    <w:div w:id="547304113">
      <w:bodyDiv w:val="1"/>
      <w:marLeft w:val="0"/>
      <w:marRight w:val="0"/>
      <w:marTop w:val="0"/>
      <w:marBottom w:val="0"/>
      <w:divBdr>
        <w:top w:val="none" w:sz="0" w:space="0" w:color="auto"/>
        <w:left w:val="none" w:sz="0" w:space="0" w:color="auto"/>
        <w:bottom w:val="none" w:sz="0" w:space="0" w:color="auto"/>
        <w:right w:val="none" w:sz="0" w:space="0" w:color="auto"/>
      </w:divBdr>
    </w:div>
    <w:div w:id="552231331">
      <w:bodyDiv w:val="1"/>
      <w:marLeft w:val="0"/>
      <w:marRight w:val="0"/>
      <w:marTop w:val="0"/>
      <w:marBottom w:val="0"/>
      <w:divBdr>
        <w:top w:val="none" w:sz="0" w:space="0" w:color="auto"/>
        <w:left w:val="none" w:sz="0" w:space="0" w:color="auto"/>
        <w:bottom w:val="none" w:sz="0" w:space="0" w:color="auto"/>
        <w:right w:val="none" w:sz="0" w:space="0" w:color="auto"/>
      </w:divBdr>
    </w:div>
    <w:div w:id="553271304">
      <w:bodyDiv w:val="1"/>
      <w:marLeft w:val="0"/>
      <w:marRight w:val="0"/>
      <w:marTop w:val="0"/>
      <w:marBottom w:val="0"/>
      <w:divBdr>
        <w:top w:val="none" w:sz="0" w:space="0" w:color="auto"/>
        <w:left w:val="none" w:sz="0" w:space="0" w:color="auto"/>
        <w:bottom w:val="none" w:sz="0" w:space="0" w:color="auto"/>
        <w:right w:val="none" w:sz="0" w:space="0" w:color="auto"/>
      </w:divBdr>
    </w:div>
    <w:div w:id="554238214">
      <w:bodyDiv w:val="1"/>
      <w:marLeft w:val="0"/>
      <w:marRight w:val="0"/>
      <w:marTop w:val="0"/>
      <w:marBottom w:val="0"/>
      <w:divBdr>
        <w:top w:val="none" w:sz="0" w:space="0" w:color="auto"/>
        <w:left w:val="none" w:sz="0" w:space="0" w:color="auto"/>
        <w:bottom w:val="none" w:sz="0" w:space="0" w:color="auto"/>
        <w:right w:val="none" w:sz="0" w:space="0" w:color="auto"/>
      </w:divBdr>
    </w:div>
    <w:div w:id="556548339">
      <w:bodyDiv w:val="1"/>
      <w:marLeft w:val="0"/>
      <w:marRight w:val="0"/>
      <w:marTop w:val="0"/>
      <w:marBottom w:val="0"/>
      <w:divBdr>
        <w:top w:val="none" w:sz="0" w:space="0" w:color="auto"/>
        <w:left w:val="none" w:sz="0" w:space="0" w:color="auto"/>
        <w:bottom w:val="none" w:sz="0" w:space="0" w:color="auto"/>
        <w:right w:val="none" w:sz="0" w:space="0" w:color="auto"/>
      </w:divBdr>
    </w:div>
    <w:div w:id="558976576">
      <w:bodyDiv w:val="1"/>
      <w:marLeft w:val="0"/>
      <w:marRight w:val="0"/>
      <w:marTop w:val="0"/>
      <w:marBottom w:val="0"/>
      <w:divBdr>
        <w:top w:val="none" w:sz="0" w:space="0" w:color="auto"/>
        <w:left w:val="none" w:sz="0" w:space="0" w:color="auto"/>
        <w:bottom w:val="none" w:sz="0" w:space="0" w:color="auto"/>
        <w:right w:val="none" w:sz="0" w:space="0" w:color="auto"/>
      </w:divBdr>
    </w:div>
    <w:div w:id="562109430">
      <w:bodyDiv w:val="1"/>
      <w:marLeft w:val="0"/>
      <w:marRight w:val="0"/>
      <w:marTop w:val="0"/>
      <w:marBottom w:val="0"/>
      <w:divBdr>
        <w:top w:val="none" w:sz="0" w:space="0" w:color="auto"/>
        <w:left w:val="none" w:sz="0" w:space="0" w:color="auto"/>
        <w:bottom w:val="none" w:sz="0" w:space="0" w:color="auto"/>
        <w:right w:val="none" w:sz="0" w:space="0" w:color="auto"/>
      </w:divBdr>
    </w:div>
    <w:div w:id="567349227">
      <w:bodyDiv w:val="1"/>
      <w:marLeft w:val="0"/>
      <w:marRight w:val="0"/>
      <w:marTop w:val="0"/>
      <w:marBottom w:val="0"/>
      <w:divBdr>
        <w:top w:val="none" w:sz="0" w:space="0" w:color="auto"/>
        <w:left w:val="none" w:sz="0" w:space="0" w:color="auto"/>
        <w:bottom w:val="none" w:sz="0" w:space="0" w:color="auto"/>
        <w:right w:val="none" w:sz="0" w:space="0" w:color="auto"/>
      </w:divBdr>
    </w:div>
    <w:div w:id="580070214">
      <w:bodyDiv w:val="1"/>
      <w:marLeft w:val="0"/>
      <w:marRight w:val="0"/>
      <w:marTop w:val="0"/>
      <w:marBottom w:val="0"/>
      <w:divBdr>
        <w:top w:val="none" w:sz="0" w:space="0" w:color="auto"/>
        <w:left w:val="none" w:sz="0" w:space="0" w:color="auto"/>
        <w:bottom w:val="none" w:sz="0" w:space="0" w:color="auto"/>
        <w:right w:val="none" w:sz="0" w:space="0" w:color="auto"/>
      </w:divBdr>
    </w:div>
    <w:div w:id="581640563">
      <w:bodyDiv w:val="1"/>
      <w:marLeft w:val="0"/>
      <w:marRight w:val="0"/>
      <w:marTop w:val="0"/>
      <w:marBottom w:val="0"/>
      <w:divBdr>
        <w:top w:val="none" w:sz="0" w:space="0" w:color="auto"/>
        <w:left w:val="none" w:sz="0" w:space="0" w:color="auto"/>
        <w:bottom w:val="none" w:sz="0" w:space="0" w:color="auto"/>
        <w:right w:val="none" w:sz="0" w:space="0" w:color="auto"/>
      </w:divBdr>
    </w:div>
    <w:div w:id="582836444">
      <w:bodyDiv w:val="1"/>
      <w:marLeft w:val="0"/>
      <w:marRight w:val="0"/>
      <w:marTop w:val="0"/>
      <w:marBottom w:val="0"/>
      <w:divBdr>
        <w:top w:val="none" w:sz="0" w:space="0" w:color="auto"/>
        <w:left w:val="none" w:sz="0" w:space="0" w:color="auto"/>
        <w:bottom w:val="none" w:sz="0" w:space="0" w:color="auto"/>
        <w:right w:val="none" w:sz="0" w:space="0" w:color="auto"/>
      </w:divBdr>
    </w:div>
    <w:div w:id="586571599">
      <w:bodyDiv w:val="1"/>
      <w:marLeft w:val="0"/>
      <w:marRight w:val="0"/>
      <w:marTop w:val="0"/>
      <w:marBottom w:val="0"/>
      <w:divBdr>
        <w:top w:val="none" w:sz="0" w:space="0" w:color="auto"/>
        <w:left w:val="none" w:sz="0" w:space="0" w:color="auto"/>
        <w:bottom w:val="none" w:sz="0" w:space="0" w:color="auto"/>
        <w:right w:val="none" w:sz="0" w:space="0" w:color="auto"/>
      </w:divBdr>
    </w:div>
    <w:div w:id="586693032">
      <w:bodyDiv w:val="1"/>
      <w:marLeft w:val="0"/>
      <w:marRight w:val="0"/>
      <w:marTop w:val="0"/>
      <w:marBottom w:val="0"/>
      <w:divBdr>
        <w:top w:val="none" w:sz="0" w:space="0" w:color="auto"/>
        <w:left w:val="none" w:sz="0" w:space="0" w:color="auto"/>
        <w:bottom w:val="none" w:sz="0" w:space="0" w:color="auto"/>
        <w:right w:val="none" w:sz="0" w:space="0" w:color="auto"/>
      </w:divBdr>
    </w:div>
    <w:div w:id="590117463">
      <w:bodyDiv w:val="1"/>
      <w:marLeft w:val="0"/>
      <w:marRight w:val="0"/>
      <w:marTop w:val="0"/>
      <w:marBottom w:val="0"/>
      <w:divBdr>
        <w:top w:val="none" w:sz="0" w:space="0" w:color="auto"/>
        <w:left w:val="none" w:sz="0" w:space="0" w:color="auto"/>
        <w:bottom w:val="none" w:sz="0" w:space="0" w:color="auto"/>
        <w:right w:val="none" w:sz="0" w:space="0" w:color="auto"/>
      </w:divBdr>
    </w:div>
    <w:div w:id="590504371">
      <w:bodyDiv w:val="1"/>
      <w:marLeft w:val="0"/>
      <w:marRight w:val="0"/>
      <w:marTop w:val="0"/>
      <w:marBottom w:val="0"/>
      <w:divBdr>
        <w:top w:val="none" w:sz="0" w:space="0" w:color="auto"/>
        <w:left w:val="none" w:sz="0" w:space="0" w:color="auto"/>
        <w:bottom w:val="none" w:sz="0" w:space="0" w:color="auto"/>
        <w:right w:val="none" w:sz="0" w:space="0" w:color="auto"/>
      </w:divBdr>
    </w:div>
    <w:div w:id="590624237">
      <w:bodyDiv w:val="1"/>
      <w:marLeft w:val="0"/>
      <w:marRight w:val="0"/>
      <w:marTop w:val="0"/>
      <w:marBottom w:val="0"/>
      <w:divBdr>
        <w:top w:val="none" w:sz="0" w:space="0" w:color="auto"/>
        <w:left w:val="none" w:sz="0" w:space="0" w:color="auto"/>
        <w:bottom w:val="none" w:sz="0" w:space="0" w:color="auto"/>
        <w:right w:val="none" w:sz="0" w:space="0" w:color="auto"/>
      </w:divBdr>
    </w:div>
    <w:div w:id="592053841">
      <w:bodyDiv w:val="1"/>
      <w:marLeft w:val="0"/>
      <w:marRight w:val="0"/>
      <w:marTop w:val="0"/>
      <w:marBottom w:val="0"/>
      <w:divBdr>
        <w:top w:val="none" w:sz="0" w:space="0" w:color="auto"/>
        <w:left w:val="none" w:sz="0" w:space="0" w:color="auto"/>
        <w:bottom w:val="none" w:sz="0" w:space="0" w:color="auto"/>
        <w:right w:val="none" w:sz="0" w:space="0" w:color="auto"/>
      </w:divBdr>
    </w:div>
    <w:div w:id="592279511">
      <w:bodyDiv w:val="1"/>
      <w:marLeft w:val="0"/>
      <w:marRight w:val="0"/>
      <w:marTop w:val="0"/>
      <w:marBottom w:val="0"/>
      <w:divBdr>
        <w:top w:val="none" w:sz="0" w:space="0" w:color="auto"/>
        <w:left w:val="none" w:sz="0" w:space="0" w:color="auto"/>
        <w:bottom w:val="none" w:sz="0" w:space="0" w:color="auto"/>
        <w:right w:val="none" w:sz="0" w:space="0" w:color="auto"/>
      </w:divBdr>
    </w:div>
    <w:div w:id="598441750">
      <w:bodyDiv w:val="1"/>
      <w:marLeft w:val="0"/>
      <w:marRight w:val="0"/>
      <w:marTop w:val="0"/>
      <w:marBottom w:val="0"/>
      <w:divBdr>
        <w:top w:val="none" w:sz="0" w:space="0" w:color="auto"/>
        <w:left w:val="none" w:sz="0" w:space="0" w:color="auto"/>
        <w:bottom w:val="none" w:sz="0" w:space="0" w:color="auto"/>
        <w:right w:val="none" w:sz="0" w:space="0" w:color="auto"/>
      </w:divBdr>
    </w:div>
    <w:div w:id="599532209">
      <w:bodyDiv w:val="1"/>
      <w:marLeft w:val="0"/>
      <w:marRight w:val="0"/>
      <w:marTop w:val="0"/>
      <w:marBottom w:val="0"/>
      <w:divBdr>
        <w:top w:val="none" w:sz="0" w:space="0" w:color="auto"/>
        <w:left w:val="none" w:sz="0" w:space="0" w:color="auto"/>
        <w:bottom w:val="none" w:sz="0" w:space="0" w:color="auto"/>
        <w:right w:val="none" w:sz="0" w:space="0" w:color="auto"/>
      </w:divBdr>
    </w:div>
    <w:div w:id="601718041">
      <w:bodyDiv w:val="1"/>
      <w:marLeft w:val="0"/>
      <w:marRight w:val="0"/>
      <w:marTop w:val="0"/>
      <w:marBottom w:val="0"/>
      <w:divBdr>
        <w:top w:val="none" w:sz="0" w:space="0" w:color="auto"/>
        <w:left w:val="none" w:sz="0" w:space="0" w:color="auto"/>
        <w:bottom w:val="none" w:sz="0" w:space="0" w:color="auto"/>
        <w:right w:val="none" w:sz="0" w:space="0" w:color="auto"/>
      </w:divBdr>
    </w:div>
    <w:div w:id="602611177">
      <w:bodyDiv w:val="1"/>
      <w:marLeft w:val="0"/>
      <w:marRight w:val="0"/>
      <w:marTop w:val="0"/>
      <w:marBottom w:val="0"/>
      <w:divBdr>
        <w:top w:val="none" w:sz="0" w:space="0" w:color="auto"/>
        <w:left w:val="none" w:sz="0" w:space="0" w:color="auto"/>
        <w:bottom w:val="none" w:sz="0" w:space="0" w:color="auto"/>
        <w:right w:val="none" w:sz="0" w:space="0" w:color="auto"/>
      </w:divBdr>
    </w:div>
    <w:div w:id="605578060">
      <w:bodyDiv w:val="1"/>
      <w:marLeft w:val="0"/>
      <w:marRight w:val="0"/>
      <w:marTop w:val="0"/>
      <w:marBottom w:val="0"/>
      <w:divBdr>
        <w:top w:val="none" w:sz="0" w:space="0" w:color="auto"/>
        <w:left w:val="none" w:sz="0" w:space="0" w:color="auto"/>
        <w:bottom w:val="none" w:sz="0" w:space="0" w:color="auto"/>
        <w:right w:val="none" w:sz="0" w:space="0" w:color="auto"/>
      </w:divBdr>
    </w:div>
    <w:div w:id="606961612">
      <w:bodyDiv w:val="1"/>
      <w:marLeft w:val="0"/>
      <w:marRight w:val="0"/>
      <w:marTop w:val="0"/>
      <w:marBottom w:val="0"/>
      <w:divBdr>
        <w:top w:val="none" w:sz="0" w:space="0" w:color="auto"/>
        <w:left w:val="none" w:sz="0" w:space="0" w:color="auto"/>
        <w:bottom w:val="none" w:sz="0" w:space="0" w:color="auto"/>
        <w:right w:val="none" w:sz="0" w:space="0" w:color="auto"/>
      </w:divBdr>
    </w:div>
    <w:div w:id="607735616">
      <w:bodyDiv w:val="1"/>
      <w:marLeft w:val="0"/>
      <w:marRight w:val="0"/>
      <w:marTop w:val="0"/>
      <w:marBottom w:val="0"/>
      <w:divBdr>
        <w:top w:val="none" w:sz="0" w:space="0" w:color="auto"/>
        <w:left w:val="none" w:sz="0" w:space="0" w:color="auto"/>
        <w:bottom w:val="none" w:sz="0" w:space="0" w:color="auto"/>
        <w:right w:val="none" w:sz="0" w:space="0" w:color="auto"/>
      </w:divBdr>
    </w:div>
    <w:div w:id="608121249">
      <w:bodyDiv w:val="1"/>
      <w:marLeft w:val="0"/>
      <w:marRight w:val="0"/>
      <w:marTop w:val="0"/>
      <w:marBottom w:val="0"/>
      <w:divBdr>
        <w:top w:val="none" w:sz="0" w:space="0" w:color="auto"/>
        <w:left w:val="none" w:sz="0" w:space="0" w:color="auto"/>
        <w:bottom w:val="none" w:sz="0" w:space="0" w:color="auto"/>
        <w:right w:val="none" w:sz="0" w:space="0" w:color="auto"/>
      </w:divBdr>
    </w:div>
    <w:div w:id="608203155">
      <w:bodyDiv w:val="1"/>
      <w:marLeft w:val="0"/>
      <w:marRight w:val="0"/>
      <w:marTop w:val="0"/>
      <w:marBottom w:val="0"/>
      <w:divBdr>
        <w:top w:val="none" w:sz="0" w:space="0" w:color="auto"/>
        <w:left w:val="none" w:sz="0" w:space="0" w:color="auto"/>
        <w:bottom w:val="none" w:sz="0" w:space="0" w:color="auto"/>
        <w:right w:val="none" w:sz="0" w:space="0" w:color="auto"/>
      </w:divBdr>
    </w:div>
    <w:div w:id="609776348">
      <w:bodyDiv w:val="1"/>
      <w:marLeft w:val="0"/>
      <w:marRight w:val="0"/>
      <w:marTop w:val="0"/>
      <w:marBottom w:val="0"/>
      <w:divBdr>
        <w:top w:val="none" w:sz="0" w:space="0" w:color="auto"/>
        <w:left w:val="none" w:sz="0" w:space="0" w:color="auto"/>
        <w:bottom w:val="none" w:sz="0" w:space="0" w:color="auto"/>
        <w:right w:val="none" w:sz="0" w:space="0" w:color="auto"/>
      </w:divBdr>
    </w:div>
    <w:div w:id="613367909">
      <w:bodyDiv w:val="1"/>
      <w:marLeft w:val="0"/>
      <w:marRight w:val="0"/>
      <w:marTop w:val="0"/>
      <w:marBottom w:val="0"/>
      <w:divBdr>
        <w:top w:val="none" w:sz="0" w:space="0" w:color="auto"/>
        <w:left w:val="none" w:sz="0" w:space="0" w:color="auto"/>
        <w:bottom w:val="none" w:sz="0" w:space="0" w:color="auto"/>
        <w:right w:val="none" w:sz="0" w:space="0" w:color="auto"/>
      </w:divBdr>
    </w:div>
    <w:div w:id="613708597">
      <w:bodyDiv w:val="1"/>
      <w:marLeft w:val="0"/>
      <w:marRight w:val="0"/>
      <w:marTop w:val="0"/>
      <w:marBottom w:val="0"/>
      <w:divBdr>
        <w:top w:val="none" w:sz="0" w:space="0" w:color="auto"/>
        <w:left w:val="none" w:sz="0" w:space="0" w:color="auto"/>
        <w:bottom w:val="none" w:sz="0" w:space="0" w:color="auto"/>
        <w:right w:val="none" w:sz="0" w:space="0" w:color="auto"/>
      </w:divBdr>
    </w:div>
    <w:div w:id="619723047">
      <w:bodyDiv w:val="1"/>
      <w:marLeft w:val="0"/>
      <w:marRight w:val="0"/>
      <w:marTop w:val="0"/>
      <w:marBottom w:val="0"/>
      <w:divBdr>
        <w:top w:val="none" w:sz="0" w:space="0" w:color="auto"/>
        <w:left w:val="none" w:sz="0" w:space="0" w:color="auto"/>
        <w:bottom w:val="none" w:sz="0" w:space="0" w:color="auto"/>
        <w:right w:val="none" w:sz="0" w:space="0" w:color="auto"/>
      </w:divBdr>
    </w:div>
    <w:div w:id="621156792">
      <w:bodyDiv w:val="1"/>
      <w:marLeft w:val="0"/>
      <w:marRight w:val="0"/>
      <w:marTop w:val="0"/>
      <w:marBottom w:val="0"/>
      <w:divBdr>
        <w:top w:val="none" w:sz="0" w:space="0" w:color="auto"/>
        <w:left w:val="none" w:sz="0" w:space="0" w:color="auto"/>
        <w:bottom w:val="none" w:sz="0" w:space="0" w:color="auto"/>
        <w:right w:val="none" w:sz="0" w:space="0" w:color="auto"/>
      </w:divBdr>
    </w:div>
    <w:div w:id="630986092">
      <w:bodyDiv w:val="1"/>
      <w:marLeft w:val="0"/>
      <w:marRight w:val="0"/>
      <w:marTop w:val="0"/>
      <w:marBottom w:val="0"/>
      <w:divBdr>
        <w:top w:val="none" w:sz="0" w:space="0" w:color="auto"/>
        <w:left w:val="none" w:sz="0" w:space="0" w:color="auto"/>
        <w:bottom w:val="none" w:sz="0" w:space="0" w:color="auto"/>
        <w:right w:val="none" w:sz="0" w:space="0" w:color="auto"/>
      </w:divBdr>
    </w:div>
    <w:div w:id="633831080">
      <w:bodyDiv w:val="1"/>
      <w:marLeft w:val="0"/>
      <w:marRight w:val="0"/>
      <w:marTop w:val="0"/>
      <w:marBottom w:val="0"/>
      <w:divBdr>
        <w:top w:val="none" w:sz="0" w:space="0" w:color="auto"/>
        <w:left w:val="none" w:sz="0" w:space="0" w:color="auto"/>
        <w:bottom w:val="none" w:sz="0" w:space="0" w:color="auto"/>
        <w:right w:val="none" w:sz="0" w:space="0" w:color="auto"/>
      </w:divBdr>
    </w:div>
    <w:div w:id="637104480">
      <w:bodyDiv w:val="1"/>
      <w:marLeft w:val="0"/>
      <w:marRight w:val="0"/>
      <w:marTop w:val="0"/>
      <w:marBottom w:val="0"/>
      <w:divBdr>
        <w:top w:val="none" w:sz="0" w:space="0" w:color="auto"/>
        <w:left w:val="none" w:sz="0" w:space="0" w:color="auto"/>
        <w:bottom w:val="none" w:sz="0" w:space="0" w:color="auto"/>
        <w:right w:val="none" w:sz="0" w:space="0" w:color="auto"/>
      </w:divBdr>
    </w:div>
    <w:div w:id="640505938">
      <w:bodyDiv w:val="1"/>
      <w:marLeft w:val="0"/>
      <w:marRight w:val="0"/>
      <w:marTop w:val="0"/>
      <w:marBottom w:val="0"/>
      <w:divBdr>
        <w:top w:val="none" w:sz="0" w:space="0" w:color="auto"/>
        <w:left w:val="none" w:sz="0" w:space="0" w:color="auto"/>
        <w:bottom w:val="none" w:sz="0" w:space="0" w:color="auto"/>
        <w:right w:val="none" w:sz="0" w:space="0" w:color="auto"/>
      </w:divBdr>
    </w:div>
    <w:div w:id="640767948">
      <w:bodyDiv w:val="1"/>
      <w:marLeft w:val="0"/>
      <w:marRight w:val="0"/>
      <w:marTop w:val="0"/>
      <w:marBottom w:val="0"/>
      <w:divBdr>
        <w:top w:val="none" w:sz="0" w:space="0" w:color="auto"/>
        <w:left w:val="none" w:sz="0" w:space="0" w:color="auto"/>
        <w:bottom w:val="none" w:sz="0" w:space="0" w:color="auto"/>
        <w:right w:val="none" w:sz="0" w:space="0" w:color="auto"/>
      </w:divBdr>
    </w:div>
    <w:div w:id="641156448">
      <w:bodyDiv w:val="1"/>
      <w:marLeft w:val="0"/>
      <w:marRight w:val="0"/>
      <w:marTop w:val="0"/>
      <w:marBottom w:val="0"/>
      <w:divBdr>
        <w:top w:val="none" w:sz="0" w:space="0" w:color="auto"/>
        <w:left w:val="none" w:sz="0" w:space="0" w:color="auto"/>
        <w:bottom w:val="none" w:sz="0" w:space="0" w:color="auto"/>
        <w:right w:val="none" w:sz="0" w:space="0" w:color="auto"/>
      </w:divBdr>
    </w:div>
    <w:div w:id="647051390">
      <w:bodyDiv w:val="1"/>
      <w:marLeft w:val="0"/>
      <w:marRight w:val="0"/>
      <w:marTop w:val="0"/>
      <w:marBottom w:val="0"/>
      <w:divBdr>
        <w:top w:val="none" w:sz="0" w:space="0" w:color="auto"/>
        <w:left w:val="none" w:sz="0" w:space="0" w:color="auto"/>
        <w:bottom w:val="none" w:sz="0" w:space="0" w:color="auto"/>
        <w:right w:val="none" w:sz="0" w:space="0" w:color="auto"/>
      </w:divBdr>
    </w:div>
    <w:div w:id="647591239">
      <w:bodyDiv w:val="1"/>
      <w:marLeft w:val="0"/>
      <w:marRight w:val="0"/>
      <w:marTop w:val="0"/>
      <w:marBottom w:val="0"/>
      <w:divBdr>
        <w:top w:val="none" w:sz="0" w:space="0" w:color="auto"/>
        <w:left w:val="none" w:sz="0" w:space="0" w:color="auto"/>
        <w:bottom w:val="none" w:sz="0" w:space="0" w:color="auto"/>
        <w:right w:val="none" w:sz="0" w:space="0" w:color="auto"/>
      </w:divBdr>
    </w:div>
    <w:div w:id="649166685">
      <w:bodyDiv w:val="1"/>
      <w:marLeft w:val="0"/>
      <w:marRight w:val="0"/>
      <w:marTop w:val="0"/>
      <w:marBottom w:val="0"/>
      <w:divBdr>
        <w:top w:val="none" w:sz="0" w:space="0" w:color="auto"/>
        <w:left w:val="none" w:sz="0" w:space="0" w:color="auto"/>
        <w:bottom w:val="none" w:sz="0" w:space="0" w:color="auto"/>
        <w:right w:val="none" w:sz="0" w:space="0" w:color="auto"/>
      </w:divBdr>
    </w:div>
    <w:div w:id="649749548">
      <w:bodyDiv w:val="1"/>
      <w:marLeft w:val="0"/>
      <w:marRight w:val="0"/>
      <w:marTop w:val="0"/>
      <w:marBottom w:val="0"/>
      <w:divBdr>
        <w:top w:val="none" w:sz="0" w:space="0" w:color="auto"/>
        <w:left w:val="none" w:sz="0" w:space="0" w:color="auto"/>
        <w:bottom w:val="none" w:sz="0" w:space="0" w:color="auto"/>
        <w:right w:val="none" w:sz="0" w:space="0" w:color="auto"/>
      </w:divBdr>
    </w:div>
    <w:div w:id="652564511">
      <w:bodyDiv w:val="1"/>
      <w:marLeft w:val="0"/>
      <w:marRight w:val="0"/>
      <w:marTop w:val="0"/>
      <w:marBottom w:val="0"/>
      <w:divBdr>
        <w:top w:val="none" w:sz="0" w:space="0" w:color="auto"/>
        <w:left w:val="none" w:sz="0" w:space="0" w:color="auto"/>
        <w:bottom w:val="none" w:sz="0" w:space="0" w:color="auto"/>
        <w:right w:val="none" w:sz="0" w:space="0" w:color="auto"/>
      </w:divBdr>
    </w:div>
    <w:div w:id="658465389">
      <w:bodyDiv w:val="1"/>
      <w:marLeft w:val="0"/>
      <w:marRight w:val="0"/>
      <w:marTop w:val="0"/>
      <w:marBottom w:val="0"/>
      <w:divBdr>
        <w:top w:val="none" w:sz="0" w:space="0" w:color="auto"/>
        <w:left w:val="none" w:sz="0" w:space="0" w:color="auto"/>
        <w:bottom w:val="none" w:sz="0" w:space="0" w:color="auto"/>
        <w:right w:val="none" w:sz="0" w:space="0" w:color="auto"/>
      </w:divBdr>
    </w:div>
    <w:div w:id="660429675">
      <w:bodyDiv w:val="1"/>
      <w:marLeft w:val="0"/>
      <w:marRight w:val="0"/>
      <w:marTop w:val="0"/>
      <w:marBottom w:val="0"/>
      <w:divBdr>
        <w:top w:val="none" w:sz="0" w:space="0" w:color="auto"/>
        <w:left w:val="none" w:sz="0" w:space="0" w:color="auto"/>
        <w:bottom w:val="none" w:sz="0" w:space="0" w:color="auto"/>
        <w:right w:val="none" w:sz="0" w:space="0" w:color="auto"/>
      </w:divBdr>
    </w:div>
    <w:div w:id="661156507">
      <w:bodyDiv w:val="1"/>
      <w:marLeft w:val="0"/>
      <w:marRight w:val="0"/>
      <w:marTop w:val="0"/>
      <w:marBottom w:val="0"/>
      <w:divBdr>
        <w:top w:val="none" w:sz="0" w:space="0" w:color="auto"/>
        <w:left w:val="none" w:sz="0" w:space="0" w:color="auto"/>
        <w:bottom w:val="none" w:sz="0" w:space="0" w:color="auto"/>
        <w:right w:val="none" w:sz="0" w:space="0" w:color="auto"/>
      </w:divBdr>
    </w:div>
    <w:div w:id="670136845">
      <w:bodyDiv w:val="1"/>
      <w:marLeft w:val="0"/>
      <w:marRight w:val="0"/>
      <w:marTop w:val="0"/>
      <w:marBottom w:val="0"/>
      <w:divBdr>
        <w:top w:val="none" w:sz="0" w:space="0" w:color="auto"/>
        <w:left w:val="none" w:sz="0" w:space="0" w:color="auto"/>
        <w:bottom w:val="none" w:sz="0" w:space="0" w:color="auto"/>
        <w:right w:val="none" w:sz="0" w:space="0" w:color="auto"/>
      </w:divBdr>
    </w:div>
    <w:div w:id="670645516">
      <w:bodyDiv w:val="1"/>
      <w:marLeft w:val="0"/>
      <w:marRight w:val="0"/>
      <w:marTop w:val="0"/>
      <w:marBottom w:val="0"/>
      <w:divBdr>
        <w:top w:val="none" w:sz="0" w:space="0" w:color="auto"/>
        <w:left w:val="none" w:sz="0" w:space="0" w:color="auto"/>
        <w:bottom w:val="none" w:sz="0" w:space="0" w:color="auto"/>
        <w:right w:val="none" w:sz="0" w:space="0" w:color="auto"/>
      </w:divBdr>
    </w:div>
    <w:div w:id="677999673">
      <w:bodyDiv w:val="1"/>
      <w:marLeft w:val="0"/>
      <w:marRight w:val="0"/>
      <w:marTop w:val="0"/>
      <w:marBottom w:val="0"/>
      <w:divBdr>
        <w:top w:val="none" w:sz="0" w:space="0" w:color="auto"/>
        <w:left w:val="none" w:sz="0" w:space="0" w:color="auto"/>
        <w:bottom w:val="none" w:sz="0" w:space="0" w:color="auto"/>
        <w:right w:val="none" w:sz="0" w:space="0" w:color="auto"/>
      </w:divBdr>
    </w:div>
    <w:div w:id="692001765">
      <w:bodyDiv w:val="1"/>
      <w:marLeft w:val="0"/>
      <w:marRight w:val="0"/>
      <w:marTop w:val="0"/>
      <w:marBottom w:val="0"/>
      <w:divBdr>
        <w:top w:val="none" w:sz="0" w:space="0" w:color="auto"/>
        <w:left w:val="none" w:sz="0" w:space="0" w:color="auto"/>
        <w:bottom w:val="none" w:sz="0" w:space="0" w:color="auto"/>
        <w:right w:val="none" w:sz="0" w:space="0" w:color="auto"/>
      </w:divBdr>
    </w:div>
    <w:div w:id="693194588">
      <w:bodyDiv w:val="1"/>
      <w:marLeft w:val="0"/>
      <w:marRight w:val="0"/>
      <w:marTop w:val="0"/>
      <w:marBottom w:val="0"/>
      <w:divBdr>
        <w:top w:val="none" w:sz="0" w:space="0" w:color="auto"/>
        <w:left w:val="none" w:sz="0" w:space="0" w:color="auto"/>
        <w:bottom w:val="none" w:sz="0" w:space="0" w:color="auto"/>
        <w:right w:val="none" w:sz="0" w:space="0" w:color="auto"/>
      </w:divBdr>
    </w:div>
    <w:div w:id="693968588">
      <w:bodyDiv w:val="1"/>
      <w:marLeft w:val="0"/>
      <w:marRight w:val="0"/>
      <w:marTop w:val="0"/>
      <w:marBottom w:val="0"/>
      <w:divBdr>
        <w:top w:val="none" w:sz="0" w:space="0" w:color="auto"/>
        <w:left w:val="none" w:sz="0" w:space="0" w:color="auto"/>
        <w:bottom w:val="none" w:sz="0" w:space="0" w:color="auto"/>
        <w:right w:val="none" w:sz="0" w:space="0" w:color="auto"/>
      </w:divBdr>
    </w:div>
    <w:div w:id="699743440">
      <w:bodyDiv w:val="1"/>
      <w:marLeft w:val="0"/>
      <w:marRight w:val="0"/>
      <w:marTop w:val="0"/>
      <w:marBottom w:val="0"/>
      <w:divBdr>
        <w:top w:val="none" w:sz="0" w:space="0" w:color="auto"/>
        <w:left w:val="none" w:sz="0" w:space="0" w:color="auto"/>
        <w:bottom w:val="none" w:sz="0" w:space="0" w:color="auto"/>
        <w:right w:val="none" w:sz="0" w:space="0" w:color="auto"/>
      </w:divBdr>
    </w:div>
    <w:div w:id="701789546">
      <w:bodyDiv w:val="1"/>
      <w:marLeft w:val="0"/>
      <w:marRight w:val="0"/>
      <w:marTop w:val="0"/>
      <w:marBottom w:val="0"/>
      <w:divBdr>
        <w:top w:val="none" w:sz="0" w:space="0" w:color="auto"/>
        <w:left w:val="none" w:sz="0" w:space="0" w:color="auto"/>
        <w:bottom w:val="none" w:sz="0" w:space="0" w:color="auto"/>
        <w:right w:val="none" w:sz="0" w:space="0" w:color="auto"/>
      </w:divBdr>
    </w:div>
    <w:div w:id="705712538">
      <w:bodyDiv w:val="1"/>
      <w:marLeft w:val="0"/>
      <w:marRight w:val="0"/>
      <w:marTop w:val="0"/>
      <w:marBottom w:val="0"/>
      <w:divBdr>
        <w:top w:val="none" w:sz="0" w:space="0" w:color="auto"/>
        <w:left w:val="none" w:sz="0" w:space="0" w:color="auto"/>
        <w:bottom w:val="none" w:sz="0" w:space="0" w:color="auto"/>
        <w:right w:val="none" w:sz="0" w:space="0" w:color="auto"/>
      </w:divBdr>
    </w:div>
    <w:div w:id="706835741">
      <w:bodyDiv w:val="1"/>
      <w:marLeft w:val="0"/>
      <w:marRight w:val="0"/>
      <w:marTop w:val="0"/>
      <w:marBottom w:val="0"/>
      <w:divBdr>
        <w:top w:val="none" w:sz="0" w:space="0" w:color="auto"/>
        <w:left w:val="none" w:sz="0" w:space="0" w:color="auto"/>
        <w:bottom w:val="none" w:sz="0" w:space="0" w:color="auto"/>
        <w:right w:val="none" w:sz="0" w:space="0" w:color="auto"/>
      </w:divBdr>
    </w:div>
    <w:div w:id="707754718">
      <w:bodyDiv w:val="1"/>
      <w:marLeft w:val="0"/>
      <w:marRight w:val="0"/>
      <w:marTop w:val="0"/>
      <w:marBottom w:val="0"/>
      <w:divBdr>
        <w:top w:val="none" w:sz="0" w:space="0" w:color="auto"/>
        <w:left w:val="none" w:sz="0" w:space="0" w:color="auto"/>
        <w:bottom w:val="none" w:sz="0" w:space="0" w:color="auto"/>
        <w:right w:val="none" w:sz="0" w:space="0" w:color="auto"/>
      </w:divBdr>
    </w:div>
    <w:div w:id="720516885">
      <w:bodyDiv w:val="1"/>
      <w:marLeft w:val="0"/>
      <w:marRight w:val="0"/>
      <w:marTop w:val="0"/>
      <w:marBottom w:val="0"/>
      <w:divBdr>
        <w:top w:val="none" w:sz="0" w:space="0" w:color="auto"/>
        <w:left w:val="none" w:sz="0" w:space="0" w:color="auto"/>
        <w:bottom w:val="none" w:sz="0" w:space="0" w:color="auto"/>
        <w:right w:val="none" w:sz="0" w:space="0" w:color="auto"/>
      </w:divBdr>
    </w:div>
    <w:div w:id="722219298">
      <w:bodyDiv w:val="1"/>
      <w:marLeft w:val="0"/>
      <w:marRight w:val="0"/>
      <w:marTop w:val="0"/>
      <w:marBottom w:val="0"/>
      <w:divBdr>
        <w:top w:val="none" w:sz="0" w:space="0" w:color="auto"/>
        <w:left w:val="none" w:sz="0" w:space="0" w:color="auto"/>
        <w:bottom w:val="none" w:sz="0" w:space="0" w:color="auto"/>
        <w:right w:val="none" w:sz="0" w:space="0" w:color="auto"/>
      </w:divBdr>
    </w:div>
    <w:div w:id="722753591">
      <w:bodyDiv w:val="1"/>
      <w:marLeft w:val="0"/>
      <w:marRight w:val="0"/>
      <w:marTop w:val="0"/>
      <w:marBottom w:val="0"/>
      <w:divBdr>
        <w:top w:val="none" w:sz="0" w:space="0" w:color="auto"/>
        <w:left w:val="none" w:sz="0" w:space="0" w:color="auto"/>
        <w:bottom w:val="none" w:sz="0" w:space="0" w:color="auto"/>
        <w:right w:val="none" w:sz="0" w:space="0" w:color="auto"/>
      </w:divBdr>
    </w:div>
    <w:div w:id="724764109">
      <w:bodyDiv w:val="1"/>
      <w:marLeft w:val="0"/>
      <w:marRight w:val="0"/>
      <w:marTop w:val="0"/>
      <w:marBottom w:val="0"/>
      <w:divBdr>
        <w:top w:val="none" w:sz="0" w:space="0" w:color="auto"/>
        <w:left w:val="none" w:sz="0" w:space="0" w:color="auto"/>
        <w:bottom w:val="none" w:sz="0" w:space="0" w:color="auto"/>
        <w:right w:val="none" w:sz="0" w:space="0" w:color="auto"/>
      </w:divBdr>
    </w:div>
    <w:div w:id="726684652">
      <w:bodyDiv w:val="1"/>
      <w:marLeft w:val="0"/>
      <w:marRight w:val="0"/>
      <w:marTop w:val="0"/>
      <w:marBottom w:val="0"/>
      <w:divBdr>
        <w:top w:val="none" w:sz="0" w:space="0" w:color="auto"/>
        <w:left w:val="none" w:sz="0" w:space="0" w:color="auto"/>
        <w:bottom w:val="none" w:sz="0" w:space="0" w:color="auto"/>
        <w:right w:val="none" w:sz="0" w:space="0" w:color="auto"/>
      </w:divBdr>
    </w:div>
    <w:div w:id="731386803">
      <w:bodyDiv w:val="1"/>
      <w:marLeft w:val="0"/>
      <w:marRight w:val="0"/>
      <w:marTop w:val="0"/>
      <w:marBottom w:val="0"/>
      <w:divBdr>
        <w:top w:val="none" w:sz="0" w:space="0" w:color="auto"/>
        <w:left w:val="none" w:sz="0" w:space="0" w:color="auto"/>
        <w:bottom w:val="none" w:sz="0" w:space="0" w:color="auto"/>
        <w:right w:val="none" w:sz="0" w:space="0" w:color="auto"/>
      </w:divBdr>
    </w:div>
    <w:div w:id="732192605">
      <w:bodyDiv w:val="1"/>
      <w:marLeft w:val="0"/>
      <w:marRight w:val="0"/>
      <w:marTop w:val="0"/>
      <w:marBottom w:val="0"/>
      <w:divBdr>
        <w:top w:val="none" w:sz="0" w:space="0" w:color="auto"/>
        <w:left w:val="none" w:sz="0" w:space="0" w:color="auto"/>
        <w:bottom w:val="none" w:sz="0" w:space="0" w:color="auto"/>
        <w:right w:val="none" w:sz="0" w:space="0" w:color="auto"/>
      </w:divBdr>
    </w:div>
    <w:div w:id="732697838">
      <w:bodyDiv w:val="1"/>
      <w:marLeft w:val="0"/>
      <w:marRight w:val="0"/>
      <w:marTop w:val="0"/>
      <w:marBottom w:val="0"/>
      <w:divBdr>
        <w:top w:val="none" w:sz="0" w:space="0" w:color="auto"/>
        <w:left w:val="none" w:sz="0" w:space="0" w:color="auto"/>
        <w:bottom w:val="none" w:sz="0" w:space="0" w:color="auto"/>
        <w:right w:val="none" w:sz="0" w:space="0" w:color="auto"/>
      </w:divBdr>
    </w:div>
    <w:div w:id="736899425">
      <w:bodyDiv w:val="1"/>
      <w:marLeft w:val="0"/>
      <w:marRight w:val="0"/>
      <w:marTop w:val="0"/>
      <w:marBottom w:val="0"/>
      <w:divBdr>
        <w:top w:val="none" w:sz="0" w:space="0" w:color="auto"/>
        <w:left w:val="none" w:sz="0" w:space="0" w:color="auto"/>
        <w:bottom w:val="none" w:sz="0" w:space="0" w:color="auto"/>
        <w:right w:val="none" w:sz="0" w:space="0" w:color="auto"/>
      </w:divBdr>
    </w:div>
    <w:div w:id="737940336">
      <w:bodyDiv w:val="1"/>
      <w:marLeft w:val="0"/>
      <w:marRight w:val="0"/>
      <w:marTop w:val="0"/>
      <w:marBottom w:val="0"/>
      <w:divBdr>
        <w:top w:val="none" w:sz="0" w:space="0" w:color="auto"/>
        <w:left w:val="none" w:sz="0" w:space="0" w:color="auto"/>
        <w:bottom w:val="none" w:sz="0" w:space="0" w:color="auto"/>
        <w:right w:val="none" w:sz="0" w:space="0" w:color="auto"/>
      </w:divBdr>
    </w:div>
    <w:div w:id="740520323">
      <w:bodyDiv w:val="1"/>
      <w:marLeft w:val="0"/>
      <w:marRight w:val="0"/>
      <w:marTop w:val="0"/>
      <w:marBottom w:val="0"/>
      <w:divBdr>
        <w:top w:val="none" w:sz="0" w:space="0" w:color="auto"/>
        <w:left w:val="none" w:sz="0" w:space="0" w:color="auto"/>
        <w:bottom w:val="none" w:sz="0" w:space="0" w:color="auto"/>
        <w:right w:val="none" w:sz="0" w:space="0" w:color="auto"/>
      </w:divBdr>
    </w:div>
    <w:div w:id="740521893">
      <w:bodyDiv w:val="1"/>
      <w:marLeft w:val="0"/>
      <w:marRight w:val="0"/>
      <w:marTop w:val="0"/>
      <w:marBottom w:val="0"/>
      <w:divBdr>
        <w:top w:val="none" w:sz="0" w:space="0" w:color="auto"/>
        <w:left w:val="none" w:sz="0" w:space="0" w:color="auto"/>
        <w:bottom w:val="none" w:sz="0" w:space="0" w:color="auto"/>
        <w:right w:val="none" w:sz="0" w:space="0" w:color="auto"/>
      </w:divBdr>
    </w:div>
    <w:div w:id="753934716">
      <w:bodyDiv w:val="1"/>
      <w:marLeft w:val="0"/>
      <w:marRight w:val="0"/>
      <w:marTop w:val="0"/>
      <w:marBottom w:val="0"/>
      <w:divBdr>
        <w:top w:val="none" w:sz="0" w:space="0" w:color="auto"/>
        <w:left w:val="none" w:sz="0" w:space="0" w:color="auto"/>
        <w:bottom w:val="none" w:sz="0" w:space="0" w:color="auto"/>
        <w:right w:val="none" w:sz="0" w:space="0" w:color="auto"/>
      </w:divBdr>
    </w:div>
    <w:div w:id="756100573">
      <w:bodyDiv w:val="1"/>
      <w:marLeft w:val="0"/>
      <w:marRight w:val="0"/>
      <w:marTop w:val="0"/>
      <w:marBottom w:val="0"/>
      <w:divBdr>
        <w:top w:val="none" w:sz="0" w:space="0" w:color="auto"/>
        <w:left w:val="none" w:sz="0" w:space="0" w:color="auto"/>
        <w:bottom w:val="none" w:sz="0" w:space="0" w:color="auto"/>
        <w:right w:val="none" w:sz="0" w:space="0" w:color="auto"/>
      </w:divBdr>
    </w:div>
    <w:div w:id="756512523">
      <w:bodyDiv w:val="1"/>
      <w:marLeft w:val="0"/>
      <w:marRight w:val="0"/>
      <w:marTop w:val="0"/>
      <w:marBottom w:val="0"/>
      <w:divBdr>
        <w:top w:val="none" w:sz="0" w:space="0" w:color="auto"/>
        <w:left w:val="none" w:sz="0" w:space="0" w:color="auto"/>
        <w:bottom w:val="none" w:sz="0" w:space="0" w:color="auto"/>
        <w:right w:val="none" w:sz="0" w:space="0" w:color="auto"/>
      </w:divBdr>
    </w:div>
    <w:div w:id="756950124">
      <w:bodyDiv w:val="1"/>
      <w:marLeft w:val="0"/>
      <w:marRight w:val="0"/>
      <w:marTop w:val="0"/>
      <w:marBottom w:val="0"/>
      <w:divBdr>
        <w:top w:val="none" w:sz="0" w:space="0" w:color="auto"/>
        <w:left w:val="none" w:sz="0" w:space="0" w:color="auto"/>
        <w:bottom w:val="none" w:sz="0" w:space="0" w:color="auto"/>
        <w:right w:val="none" w:sz="0" w:space="0" w:color="auto"/>
      </w:divBdr>
    </w:div>
    <w:div w:id="758408679">
      <w:bodyDiv w:val="1"/>
      <w:marLeft w:val="0"/>
      <w:marRight w:val="0"/>
      <w:marTop w:val="0"/>
      <w:marBottom w:val="0"/>
      <w:divBdr>
        <w:top w:val="none" w:sz="0" w:space="0" w:color="auto"/>
        <w:left w:val="none" w:sz="0" w:space="0" w:color="auto"/>
        <w:bottom w:val="none" w:sz="0" w:space="0" w:color="auto"/>
        <w:right w:val="none" w:sz="0" w:space="0" w:color="auto"/>
      </w:divBdr>
    </w:div>
    <w:div w:id="763577402">
      <w:bodyDiv w:val="1"/>
      <w:marLeft w:val="0"/>
      <w:marRight w:val="0"/>
      <w:marTop w:val="0"/>
      <w:marBottom w:val="0"/>
      <w:divBdr>
        <w:top w:val="none" w:sz="0" w:space="0" w:color="auto"/>
        <w:left w:val="none" w:sz="0" w:space="0" w:color="auto"/>
        <w:bottom w:val="none" w:sz="0" w:space="0" w:color="auto"/>
        <w:right w:val="none" w:sz="0" w:space="0" w:color="auto"/>
      </w:divBdr>
    </w:div>
    <w:div w:id="766124195">
      <w:bodyDiv w:val="1"/>
      <w:marLeft w:val="0"/>
      <w:marRight w:val="0"/>
      <w:marTop w:val="0"/>
      <w:marBottom w:val="0"/>
      <w:divBdr>
        <w:top w:val="none" w:sz="0" w:space="0" w:color="auto"/>
        <w:left w:val="none" w:sz="0" w:space="0" w:color="auto"/>
        <w:bottom w:val="none" w:sz="0" w:space="0" w:color="auto"/>
        <w:right w:val="none" w:sz="0" w:space="0" w:color="auto"/>
      </w:divBdr>
    </w:div>
    <w:div w:id="766969510">
      <w:bodyDiv w:val="1"/>
      <w:marLeft w:val="0"/>
      <w:marRight w:val="0"/>
      <w:marTop w:val="0"/>
      <w:marBottom w:val="0"/>
      <w:divBdr>
        <w:top w:val="none" w:sz="0" w:space="0" w:color="auto"/>
        <w:left w:val="none" w:sz="0" w:space="0" w:color="auto"/>
        <w:bottom w:val="none" w:sz="0" w:space="0" w:color="auto"/>
        <w:right w:val="none" w:sz="0" w:space="0" w:color="auto"/>
      </w:divBdr>
    </w:div>
    <w:div w:id="768620310">
      <w:bodyDiv w:val="1"/>
      <w:marLeft w:val="0"/>
      <w:marRight w:val="0"/>
      <w:marTop w:val="0"/>
      <w:marBottom w:val="0"/>
      <w:divBdr>
        <w:top w:val="none" w:sz="0" w:space="0" w:color="auto"/>
        <w:left w:val="none" w:sz="0" w:space="0" w:color="auto"/>
        <w:bottom w:val="none" w:sz="0" w:space="0" w:color="auto"/>
        <w:right w:val="none" w:sz="0" w:space="0" w:color="auto"/>
      </w:divBdr>
    </w:div>
    <w:div w:id="769393613">
      <w:bodyDiv w:val="1"/>
      <w:marLeft w:val="0"/>
      <w:marRight w:val="0"/>
      <w:marTop w:val="0"/>
      <w:marBottom w:val="0"/>
      <w:divBdr>
        <w:top w:val="none" w:sz="0" w:space="0" w:color="auto"/>
        <w:left w:val="none" w:sz="0" w:space="0" w:color="auto"/>
        <w:bottom w:val="none" w:sz="0" w:space="0" w:color="auto"/>
        <w:right w:val="none" w:sz="0" w:space="0" w:color="auto"/>
      </w:divBdr>
    </w:div>
    <w:div w:id="779684351">
      <w:bodyDiv w:val="1"/>
      <w:marLeft w:val="0"/>
      <w:marRight w:val="0"/>
      <w:marTop w:val="0"/>
      <w:marBottom w:val="0"/>
      <w:divBdr>
        <w:top w:val="none" w:sz="0" w:space="0" w:color="auto"/>
        <w:left w:val="none" w:sz="0" w:space="0" w:color="auto"/>
        <w:bottom w:val="none" w:sz="0" w:space="0" w:color="auto"/>
        <w:right w:val="none" w:sz="0" w:space="0" w:color="auto"/>
      </w:divBdr>
    </w:div>
    <w:div w:id="781264409">
      <w:bodyDiv w:val="1"/>
      <w:marLeft w:val="0"/>
      <w:marRight w:val="0"/>
      <w:marTop w:val="0"/>
      <w:marBottom w:val="0"/>
      <w:divBdr>
        <w:top w:val="none" w:sz="0" w:space="0" w:color="auto"/>
        <w:left w:val="none" w:sz="0" w:space="0" w:color="auto"/>
        <w:bottom w:val="none" w:sz="0" w:space="0" w:color="auto"/>
        <w:right w:val="none" w:sz="0" w:space="0" w:color="auto"/>
      </w:divBdr>
    </w:div>
    <w:div w:id="781652009">
      <w:bodyDiv w:val="1"/>
      <w:marLeft w:val="0"/>
      <w:marRight w:val="0"/>
      <w:marTop w:val="0"/>
      <w:marBottom w:val="0"/>
      <w:divBdr>
        <w:top w:val="none" w:sz="0" w:space="0" w:color="auto"/>
        <w:left w:val="none" w:sz="0" w:space="0" w:color="auto"/>
        <w:bottom w:val="none" w:sz="0" w:space="0" w:color="auto"/>
        <w:right w:val="none" w:sz="0" w:space="0" w:color="auto"/>
      </w:divBdr>
    </w:div>
    <w:div w:id="784227657">
      <w:bodyDiv w:val="1"/>
      <w:marLeft w:val="0"/>
      <w:marRight w:val="0"/>
      <w:marTop w:val="0"/>
      <w:marBottom w:val="0"/>
      <w:divBdr>
        <w:top w:val="none" w:sz="0" w:space="0" w:color="auto"/>
        <w:left w:val="none" w:sz="0" w:space="0" w:color="auto"/>
        <w:bottom w:val="none" w:sz="0" w:space="0" w:color="auto"/>
        <w:right w:val="none" w:sz="0" w:space="0" w:color="auto"/>
      </w:divBdr>
    </w:div>
    <w:div w:id="785588154">
      <w:bodyDiv w:val="1"/>
      <w:marLeft w:val="0"/>
      <w:marRight w:val="0"/>
      <w:marTop w:val="0"/>
      <w:marBottom w:val="0"/>
      <w:divBdr>
        <w:top w:val="none" w:sz="0" w:space="0" w:color="auto"/>
        <w:left w:val="none" w:sz="0" w:space="0" w:color="auto"/>
        <w:bottom w:val="none" w:sz="0" w:space="0" w:color="auto"/>
        <w:right w:val="none" w:sz="0" w:space="0" w:color="auto"/>
      </w:divBdr>
    </w:div>
    <w:div w:id="789057370">
      <w:bodyDiv w:val="1"/>
      <w:marLeft w:val="0"/>
      <w:marRight w:val="0"/>
      <w:marTop w:val="0"/>
      <w:marBottom w:val="0"/>
      <w:divBdr>
        <w:top w:val="none" w:sz="0" w:space="0" w:color="auto"/>
        <w:left w:val="none" w:sz="0" w:space="0" w:color="auto"/>
        <w:bottom w:val="none" w:sz="0" w:space="0" w:color="auto"/>
        <w:right w:val="none" w:sz="0" w:space="0" w:color="auto"/>
      </w:divBdr>
    </w:div>
    <w:div w:id="789204149">
      <w:bodyDiv w:val="1"/>
      <w:marLeft w:val="0"/>
      <w:marRight w:val="0"/>
      <w:marTop w:val="0"/>
      <w:marBottom w:val="0"/>
      <w:divBdr>
        <w:top w:val="none" w:sz="0" w:space="0" w:color="auto"/>
        <w:left w:val="none" w:sz="0" w:space="0" w:color="auto"/>
        <w:bottom w:val="none" w:sz="0" w:space="0" w:color="auto"/>
        <w:right w:val="none" w:sz="0" w:space="0" w:color="auto"/>
      </w:divBdr>
    </w:div>
    <w:div w:id="790713305">
      <w:bodyDiv w:val="1"/>
      <w:marLeft w:val="0"/>
      <w:marRight w:val="0"/>
      <w:marTop w:val="0"/>
      <w:marBottom w:val="0"/>
      <w:divBdr>
        <w:top w:val="none" w:sz="0" w:space="0" w:color="auto"/>
        <w:left w:val="none" w:sz="0" w:space="0" w:color="auto"/>
        <w:bottom w:val="none" w:sz="0" w:space="0" w:color="auto"/>
        <w:right w:val="none" w:sz="0" w:space="0" w:color="auto"/>
      </w:divBdr>
    </w:div>
    <w:div w:id="809445100">
      <w:bodyDiv w:val="1"/>
      <w:marLeft w:val="0"/>
      <w:marRight w:val="0"/>
      <w:marTop w:val="0"/>
      <w:marBottom w:val="0"/>
      <w:divBdr>
        <w:top w:val="none" w:sz="0" w:space="0" w:color="auto"/>
        <w:left w:val="none" w:sz="0" w:space="0" w:color="auto"/>
        <w:bottom w:val="none" w:sz="0" w:space="0" w:color="auto"/>
        <w:right w:val="none" w:sz="0" w:space="0" w:color="auto"/>
      </w:divBdr>
    </w:div>
    <w:div w:id="813451364">
      <w:bodyDiv w:val="1"/>
      <w:marLeft w:val="0"/>
      <w:marRight w:val="0"/>
      <w:marTop w:val="0"/>
      <w:marBottom w:val="0"/>
      <w:divBdr>
        <w:top w:val="none" w:sz="0" w:space="0" w:color="auto"/>
        <w:left w:val="none" w:sz="0" w:space="0" w:color="auto"/>
        <w:bottom w:val="none" w:sz="0" w:space="0" w:color="auto"/>
        <w:right w:val="none" w:sz="0" w:space="0" w:color="auto"/>
      </w:divBdr>
    </w:div>
    <w:div w:id="816147854">
      <w:bodyDiv w:val="1"/>
      <w:marLeft w:val="0"/>
      <w:marRight w:val="0"/>
      <w:marTop w:val="0"/>
      <w:marBottom w:val="0"/>
      <w:divBdr>
        <w:top w:val="none" w:sz="0" w:space="0" w:color="auto"/>
        <w:left w:val="none" w:sz="0" w:space="0" w:color="auto"/>
        <w:bottom w:val="none" w:sz="0" w:space="0" w:color="auto"/>
        <w:right w:val="none" w:sz="0" w:space="0" w:color="auto"/>
      </w:divBdr>
    </w:div>
    <w:div w:id="820729982">
      <w:bodyDiv w:val="1"/>
      <w:marLeft w:val="0"/>
      <w:marRight w:val="0"/>
      <w:marTop w:val="0"/>
      <w:marBottom w:val="0"/>
      <w:divBdr>
        <w:top w:val="none" w:sz="0" w:space="0" w:color="auto"/>
        <w:left w:val="none" w:sz="0" w:space="0" w:color="auto"/>
        <w:bottom w:val="none" w:sz="0" w:space="0" w:color="auto"/>
        <w:right w:val="none" w:sz="0" w:space="0" w:color="auto"/>
      </w:divBdr>
    </w:div>
    <w:div w:id="825170634">
      <w:bodyDiv w:val="1"/>
      <w:marLeft w:val="0"/>
      <w:marRight w:val="0"/>
      <w:marTop w:val="0"/>
      <w:marBottom w:val="0"/>
      <w:divBdr>
        <w:top w:val="none" w:sz="0" w:space="0" w:color="auto"/>
        <w:left w:val="none" w:sz="0" w:space="0" w:color="auto"/>
        <w:bottom w:val="none" w:sz="0" w:space="0" w:color="auto"/>
        <w:right w:val="none" w:sz="0" w:space="0" w:color="auto"/>
      </w:divBdr>
    </w:div>
    <w:div w:id="827214155">
      <w:bodyDiv w:val="1"/>
      <w:marLeft w:val="0"/>
      <w:marRight w:val="0"/>
      <w:marTop w:val="0"/>
      <w:marBottom w:val="0"/>
      <w:divBdr>
        <w:top w:val="none" w:sz="0" w:space="0" w:color="auto"/>
        <w:left w:val="none" w:sz="0" w:space="0" w:color="auto"/>
        <w:bottom w:val="none" w:sz="0" w:space="0" w:color="auto"/>
        <w:right w:val="none" w:sz="0" w:space="0" w:color="auto"/>
      </w:divBdr>
    </w:div>
    <w:div w:id="828911261">
      <w:bodyDiv w:val="1"/>
      <w:marLeft w:val="0"/>
      <w:marRight w:val="0"/>
      <w:marTop w:val="0"/>
      <w:marBottom w:val="0"/>
      <w:divBdr>
        <w:top w:val="none" w:sz="0" w:space="0" w:color="auto"/>
        <w:left w:val="none" w:sz="0" w:space="0" w:color="auto"/>
        <w:bottom w:val="none" w:sz="0" w:space="0" w:color="auto"/>
        <w:right w:val="none" w:sz="0" w:space="0" w:color="auto"/>
      </w:divBdr>
    </w:div>
    <w:div w:id="830875064">
      <w:bodyDiv w:val="1"/>
      <w:marLeft w:val="0"/>
      <w:marRight w:val="0"/>
      <w:marTop w:val="0"/>
      <w:marBottom w:val="0"/>
      <w:divBdr>
        <w:top w:val="none" w:sz="0" w:space="0" w:color="auto"/>
        <w:left w:val="none" w:sz="0" w:space="0" w:color="auto"/>
        <w:bottom w:val="none" w:sz="0" w:space="0" w:color="auto"/>
        <w:right w:val="none" w:sz="0" w:space="0" w:color="auto"/>
      </w:divBdr>
    </w:div>
    <w:div w:id="830949548">
      <w:bodyDiv w:val="1"/>
      <w:marLeft w:val="0"/>
      <w:marRight w:val="0"/>
      <w:marTop w:val="0"/>
      <w:marBottom w:val="0"/>
      <w:divBdr>
        <w:top w:val="none" w:sz="0" w:space="0" w:color="auto"/>
        <w:left w:val="none" w:sz="0" w:space="0" w:color="auto"/>
        <w:bottom w:val="none" w:sz="0" w:space="0" w:color="auto"/>
        <w:right w:val="none" w:sz="0" w:space="0" w:color="auto"/>
      </w:divBdr>
    </w:div>
    <w:div w:id="833109956">
      <w:bodyDiv w:val="1"/>
      <w:marLeft w:val="0"/>
      <w:marRight w:val="0"/>
      <w:marTop w:val="0"/>
      <w:marBottom w:val="0"/>
      <w:divBdr>
        <w:top w:val="none" w:sz="0" w:space="0" w:color="auto"/>
        <w:left w:val="none" w:sz="0" w:space="0" w:color="auto"/>
        <w:bottom w:val="none" w:sz="0" w:space="0" w:color="auto"/>
        <w:right w:val="none" w:sz="0" w:space="0" w:color="auto"/>
      </w:divBdr>
    </w:div>
    <w:div w:id="836576019">
      <w:bodyDiv w:val="1"/>
      <w:marLeft w:val="0"/>
      <w:marRight w:val="0"/>
      <w:marTop w:val="0"/>
      <w:marBottom w:val="0"/>
      <w:divBdr>
        <w:top w:val="none" w:sz="0" w:space="0" w:color="auto"/>
        <w:left w:val="none" w:sz="0" w:space="0" w:color="auto"/>
        <w:bottom w:val="none" w:sz="0" w:space="0" w:color="auto"/>
        <w:right w:val="none" w:sz="0" w:space="0" w:color="auto"/>
      </w:divBdr>
    </w:div>
    <w:div w:id="837502006">
      <w:bodyDiv w:val="1"/>
      <w:marLeft w:val="0"/>
      <w:marRight w:val="0"/>
      <w:marTop w:val="0"/>
      <w:marBottom w:val="0"/>
      <w:divBdr>
        <w:top w:val="none" w:sz="0" w:space="0" w:color="auto"/>
        <w:left w:val="none" w:sz="0" w:space="0" w:color="auto"/>
        <w:bottom w:val="none" w:sz="0" w:space="0" w:color="auto"/>
        <w:right w:val="none" w:sz="0" w:space="0" w:color="auto"/>
      </w:divBdr>
    </w:div>
    <w:div w:id="843593789">
      <w:bodyDiv w:val="1"/>
      <w:marLeft w:val="0"/>
      <w:marRight w:val="0"/>
      <w:marTop w:val="0"/>
      <w:marBottom w:val="0"/>
      <w:divBdr>
        <w:top w:val="none" w:sz="0" w:space="0" w:color="auto"/>
        <w:left w:val="none" w:sz="0" w:space="0" w:color="auto"/>
        <w:bottom w:val="none" w:sz="0" w:space="0" w:color="auto"/>
        <w:right w:val="none" w:sz="0" w:space="0" w:color="auto"/>
      </w:divBdr>
    </w:div>
    <w:div w:id="844438036">
      <w:bodyDiv w:val="1"/>
      <w:marLeft w:val="0"/>
      <w:marRight w:val="0"/>
      <w:marTop w:val="0"/>
      <w:marBottom w:val="0"/>
      <w:divBdr>
        <w:top w:val="none" w:sz="0" w:space="0" w:color="auto"/>
        <w:left w:val="none" w:sz="0" w:space="0" w:color="auto"/>
        <w:bottom w:val="none" w:sz="0" w:space="0" w:color="auto"/>
        <w:right w:val="none" w:sz="0" w:space="0" w:color="auto"/>
      </w:divBdr>
    </w:div>
    <w:div w:id="847064537">
      <w:bodyDiv w:val="1"/>
      <w:marLeft w:val="0"/>
      <w:marRight w:val="0"/>
      <w:marTop w:val="0"/>
      <w:marBottom w:val="0"/>
      <w:divBdr>
        <w:top w:val="none" w:sz="0" w:space="0" w:color="auto"/>
        <w:left w:val="none" w:sz="0" w:space="0" w:color="auto"/>
        <w:bottom w:val="none" w:sz="0" w:space="0" w:color="auto"/>
        <w:right w:val="none" w:sz="0" w:space="0" w:color="auto"/>
      </w:divBdr>
    </w:div>
    <w:div w:id="847596516">
      <w:bodyDiv w:val="1"/>
      <w:marLeft w:val="0"/>
      <w:marRight w:val="0"/>
      <w:marTop w:val="0"/>
      <w:marBottom w:val="0"/>
      <w:divBdr>
        <w:top w:val="none" w:sz="0" w:space="0" w:color="auto"/>
        <w:left w:val="none" w:sz="0" w:space="0" w:color="auto"/>
        <w:bottom w:val="none" w:sz="0" w:space="0" w:color="auto"/>
        <w:right w:val="none" w:sz="0" w:space="0" w:color="auto"/>
      </w:divBdr>
    </w:div>
    <w:div w:id="853805262">
      <w:bodyDiv w:val="1"/>
      <w:marLeft w:val="0"/>
      <w:marRight w:val="0"/>
      <w:marTop w:val="0"/>
      <w:marBottom w:val="0"/>
      <w:divBdr>
        <w:top w:val="none" w:sz="0" w:space="0" w:color="auto"/>
        <w:left w:val="none" w:sz="0" w:space="0" w:color="auto"/>
        <w:bottom w:val="none" w:sz="0" w:space="0" w:color="auto"/>
        <w:right w:val="none" w:sz="0" w:space="0" w:color="auto"/>
      </w:divBdr>
    </w:div>
    <w:div w:id="854272179">
      <w:bodyDiv w:val="1"/>
      <w:marLeft w:val="0"/>
      <w:marRight w:val="0"/>
      <w:marTop w:val="0"/>
      <w:marBottom w:val="0"/>
      <w:divBdr>
        <w:top w:val="none" w:sz="0" w:space="0" w:color="auto"/>
        <w:left w:val="none" w:sz="0" w:space="0" w:color="auto"/>
        <w:bottom w:val="none" w:sz="0" w:space="0" w:color="auto"/>
        <w:right w:val="none" w:sz="0" w:space="0" w:color="auto"/>
      </w:divBdr>
    </w:div>
    <w:div w:id="857501532">
      <w:bodyDiv w:val="1"/>
      <w:marLeft w:val="0"/>
      <w:marRight w:val="0"/>
      <w:marTop w:val="0"/>
      <w:marBottom w:val="0"/>
      <w:divBdr>
        <w:top w:val="none" w:sz="0" w:space="0" w:color="auto"/>
        <w:left w:val="none" w:sz="0" w:space="0" w:color="auto"/>
        <w:bottom w:val="none" w:sz="0" w:space="0" w:color="auto"/>
        <w:right w:val="none" w:sz="0" w:space="0" w:color="auto"/>
      </w:divBdr>
    </w:div>
    <w:div w:id="858156288">
      <w:bodyDiv w:val="1"/>
      <w:marLeft w:val="0"/>
      <w:marRight w:val="0"/>
      <w:marTop w:val="0"/>
      <w:marBottom w:val="0"/>
      <w:divBdr>
        <w:top w:val="none" w:sz="0" w:space="0" w:color="auto"/>
        <w:left w:val="none" w:sz="0" w:space="0" w:color="auto"/>
        <w:bottom w:val="none" w:sz="0" w:space="0" w:color="auto"/>
        <w:right w:val="none" w:sz="0" w:space="0" w:color="auto"/>
      </w:divBdr>
    </w:div>
    <w:div w:id="864059065">
      <w:bodyDiv w:val="1"/>
      <w:marLeft w:val="0"/>
      <w:marRight w:val="0"/>
      <w:marTop w:val="0"/>
      <w:marBottom w:val="0"/>
      <w:divBdr>
        <w:top w:val="none" w:sz="0" w:space="0" w:color="auto"/>
        <w:left w:val="none" w:sz="0" w:space="0" w:color="auto"/>
        <w:bottom w:val="none" w:sz="0" w:space="0" w:color="auto"/>
        <w:right w:val="none" w:sz="0" w:space="0" w:color="auto"/>
      </w:divBdr>
    </w:div>
    <w:div w:id="866065475">
      <w:bodyDiv w:val="1"/>
      <w:marLeft w:val="0"/>
      <w:marRight w:val="0"/>
      <w:marTop w:val="0"/>
      <w:marBottom w:val="0"/>
      <w:divBdr>
        <w:top w:val="none" w:sz="0" w:space="0" w:color="auto"/>
        <w:left w:val="none" w:sz="0" w:space="0" w:color="auto"/>
        <w:bottom w:val="none" w:sz="0" w:space="0" w:color="auto"/>
        <w:right w:val="none" w:sz="0" w:space="0" w:color="auto"/>
      </w:divBdr>
    </w:div>
    <w:div w:id="874971473">
      <w:bodyDiv w:val="1"/>
      <w:marLeft w:val="0"/>
      <w:marRight w:val="0"/>
      <w:marTop w:val="0"/>
      <w:marBottom w:val="0"/>
      <w:divBdr>
        <w:top w:val="none" w:sz="0" w:space="0" w:color="auto"/>
        <w:left w:val="none" w:sz="0" w:space="0" w:color="auto"/>
        <w:bottom w:val="none" w:sz="0" w:space="0" w:color="auto"/>
        <w:right w:val="none" w:sz="0" w:space="0" w:color="auto"/>
      </w:divBdr>
    </w:div>
    <w:div w:id="877469233">
      <w:bodyDiv w:val="1"/>
      <w:marLeft w:val="0"/>
      <w:marRight w:val="0"/>
      <w:marTop w:val="0"/>
      <w:marBottom w:val="0"/>
      <w:divBdr>
        <w:top w:val="none" w:sz="0" w:space="0" w:color="auto"/>
        <w:left w:val="none" w:sz="0" w:space="0" w:color="auto"/>
        <w:bottom w:val="none" w:sz="0" w:space="0" w:color="auto"/>
        <w:right w:val="none" w:sz="0" w:space="0" w:color="auto"/>
      </w:divBdr>
    </w:div>
    <w:div w:id="878057416">
      <w:bodyDiv w:val="1"/>
      <w:marLeft w:val="0"/>
      <w:marRight w:val="0"/>
      <w:marTop w:val="0"/>
      <w:marBottom w:val="0"/>
      <w:divBdr>
        <w:top w:val="none" w:sz="0" w:space="0" w:color="auto"/>
        <w:left w:val="none" w:sz="0" w:space="0" w:color="auto"/>
        <w:bottom w:val="none" w:sz="0" w:space="0" w:color="auto"/>
        <w:right w:val="none" w:sz="0" w:space="0" w:color="auto"/>
      </w:divBdr>
    </w:div>
    <w:div w:id="879127020">
      <w:bodyDiv w:val="1"/>
      <w:marLeft w:val="0"/>
      <w:marRight w:val="0"/>
      <w:marTop w:val="0"/>
      <w:marBottom w:val="0"/>
      <w:divBdr>
        <w:top w:val="none" w:sz="0" w:space="0" w:color="auto"/>
        <w:left w:val="none" w:sz="0" w:space="0" w:color="auto"/>
        <w:bottom w:val="none" w:sz="0" w:space="0" w:color="auto"/>
        <w:right w:val="none" w:sz="0" w:space="0" w:color="auto"/>
      </w:divBdr>
    </w:div>
    <w:div w:id="879703759">
      <w:bodyDiv w:val="1"/>
      <w:marLeft w:val="0"/>
      <w:marRight w:val="0"/>
      <w:marTop w:val="0"/>
      <w:marBottom w:val="0"/>
      <w:divBdr>
        <w:top w:val="none" w:sz="0" w:space="0" w:color="auto"/>
        <w:left w:val="none" w:sz="0" w:space="0" w:color="auto"/>
        <w:bottom w:val="none" w:sz="0" w:space="0" w:color="auto"/>
        <w:right w:val="none" w:sz="0" w:space="0" w:color="auto"/>
      </w:divBdr>
    </w:div>
    <w:div w:id="887643621">
      <w:bodyDiv w:val="1"/>
      <w:marLeft w:val="0"/>
      <w:marRight w:val="0"/>
      <w:marTop w:val="0"/>
      <w:marBottom w:val="0"/>
      <w:divBdr>
        <w:top w:val="none" w:sz="0" w:space="0" w:color="auto"/>
        <w:left w:val="none" w:sz="0" w:space="0" w:color="auto"/>
        <w:bottom w:val="none" w:sz="0" w:space="0" w:color="auto"/>
        <w:right w:val="none" w:sz="0" w:space="0" w:color="auto"/>
      </w:divBdr>
    </w:div>
    <w:div w:id="891622631">
      <w:bodyDiv w:val="1"/>
      <w:marLeft w:val="0"/>
      <w:marRight w:val="0"/>
      <w:marTop w:val="0"/>
      <w:marBottom w:val="0"/>
      <w:divBdr>
        <w:top w:val="none" w:sz="0" w:space="0" w:color="auto"/>
        <w:left w:val="none" w:sz="0" w:space="0" w:color="auto"/>
        <w:bottom w:val="none" w:sz="0" w:space="0" w:color="auto"/>
        <w:right w:val="none" w:sz="0" w:space="0" w:color="auto"/>
      </w:divBdr>
    </w:div>
    <w:div w:id="895435671">
      <w:bodyDiv w:val="1"/>
      <w:marLeft w:val="0"/>
      <w:marRight w:val="0"/>
      <w:marTop w:val="0"/>
      <w:marBottom w:val="0"/>
      <w:divBdr>
        <w:top w:val="none" w:sz="0" w:space="0" w:color="auto"/>
        <w:left w:val="none" w:sz="0" w:space="0" w:color="auto"/>
        <w:bottom w:val="none" w:sz="0" w:space="0" w:color="auto"/>
        <w:right w:val="none" w:sz="0" w:space="0" w:color="auto"/>
      </w:divBdr>
    </w:div>
    <w:div w:id="899751237">
      <w:bodyDiv w:val="1"/>
      <w:marLeft w:val="0"/>
      <w:marRight w:val="0"/>
      <w:marTop w:val="0"/>
      <w:marBottom w:val="0"/>
      <w:divBdr>
        <w:top w:val="none" w:sz="0" w:space="0" w:color="auto"/>
        <w:left w:val="none" w:sz="0" w:space="0" w:color="auto"/>
        <w:bottom w:val="none" w:sz="0" w:space="0" w:color="auto"/>
        <w:right w:val="none" w:sz="0" w:space="0" w:color="auto"/>
      </w:divBdr>
    </w:div>
    <w:div w:id="916599684">
      <w:bodyDiv w:val="1"/>
      <w:marLeft w:val="0"/>
      <w:marRight w:val="0"/>
      <w:marTop w:val="0"/>
      <w:marBottom w:val="0"/>
      <w:divBdr>
        <w:top w:val="none" w:sz="0" w:space="0" w:color="auto"/>
        <w:left w:val="none" w:sz="0" w:space="0" w:color="auto"/>
        <w:bottom w:val="none" w:sz="0" w:space="0" w:color="auto"/>
        <w:right w:val="none" w:sz="0" w:space="0" w:color="auto"/>
      </w:divBdr>
    </w:div>
    <w:div w:id="917519939">
      <w:bodyDiv w:val="1"/>
      <w:marLeft w:val="0"/>
      <w:marRight w:val="0"/>
      <w:marTop w:val="0"/>
      <w:marBottom w:val="0"/>
      <w:divBdr>
        <w:top w:val="none" w:sz="0" w:space="0" w:color="auto"/>
        <w:left w:val="none" w:sz="0" w:space="0" w:color="auto"/>
        <w:bottom w:val="none" w:sz="0" w:space="0" w:color="auto"/>
        <w:right w:val="none" w:sz="0" w:space="0" w:color="auto"/>
      </w:divBdr>
    </w:div>
    <w:div w:id="933248470">
      <w:bodyDiv w:val="1"/>
      <w:marLeft w:val="0"/>
      <w:marRight w:val="0"/>
      <w:marTop w:val="0"/>
      <w:marBottom w:val="0"/>
      <w:divBdr>
        <w:top w:val="none" w:sz="0" w:space="0" w:color="auto"/>
        <w:left w:val="none" w:sz="0" w:space="0" w:color="auto"/>
        <w:bottom w:val="none" w:sz="0" w:space="0" w:color="auto"/>
        <w:right w:val="none" w:sz="0" w:space="0" w:color="auto"/>
      </w:divBdr>
    </w:div>
    <w:div w:id="934634964">
      <w:bodyDiv w:val="1"/>
      <w:marLeft w:val="0"/>
      <w:marRight w:val="0"/>
      <w:marTop w:val="0"/>
      <w:marBottom w:val="0"/>
      <w:divBdr>
        <w:top w:val="none" w:sz="0" w:space="0" w:color="auto"/>
        <w:left w:val="none" w:sz="0" w:space="0" w:color="auto"/>
        <w:bottom w:val="none" w:sz="0" w:space="0" w:color="auto"/>
        <w:right w:val="none" w:sz="0" w:space="0" w:color="auto"/>
      </w:divBdr>
    </w:div>
    <w:div w:id="936057065">
      <w:bodyDiv w:val="1"/>
      <w:marLeft w:val="0"/>
      <w:marRight w:val="0"/>
      <w:marTop w:val="0"/>
      <w:marBottom w:val="0"/>
      <w:divBdr>
        <w:top w:val="none" w:sz="0" w:space="0" w:color="auto"/>
        <w:left w:val="none" w:sz="0" w:space="0" w:color="auto"/>
        <w:bottom w:val="none" w:sz="0" w:space="0" w:color="auto"/>
        <w:right w:val="none" w:sz="0" w:space="0" w:color="auto"/>
      </w:divBdr>
    </w:div>
    <w:div w:id="943610779">
      <w:bodyDiv w:val="1"/>
      <w:marLeft w:val="0"/>
      <w:marRight w:val="0"/>
      <w:marTop w:val="0"/>
      <w:marBottom w:val="0"/>
      <w:divBdr>
        <w:top w:val="none" w:sz="0" w:space="0" w:color="auto"/>
        <w:left w:val="none" w:sz="0" w:space="0" w:color="auto"/>
        <w:bottom w:val="none" w:sz="0" w:space="0" w:color="auto"/>
        <w:right w:val="none" w:sz="0" w:space="0" w:color="auto"/>
      </w:divBdr>
    </w:div>
    <w:div w:id="948589744">
      <w:bodyDiv w:val="1"/>
      <w:marLeft w:val="0"/>
      <w:marRight w:val="0"/>
      <w:marTop w:val="0"/>
      <w:marBottom w:val="0"/>
      <w:divBdr>
        <w:top w:val="none" w:sz="0" w:space="0" w:color="auto"/>
        <w:left w:val="none" w:sz="0" w:space="0" w:color="auto"/>
        <w:bottom w:val="none" w:sz="0" w:space="0" w:color="auto"/>
        <w:right w:val="none" w:sz="0" w:space="0" w:color="auto"/>
      </w:divBdr>
    </w:div>
    <w:div w:id="950210014">
      <w:bodyDiv w:val="1"/>
      <w:marLeft w:val="0"/>
      <w:marRight w:val="0"/>
      <w:marTop w:val="0"/>
      <w:marBottom w:val="0"/>
      <w:divBdr>
        <w:top w:val="none" w:sz="0" w:space="0" w:color="auto"/>
        <w:left w:val="none" w:sz="0" w:space="0" w:color="auto"/>
        <w:bottom w:val="none" w:sz="0" w:space="0" w:color="auto"/>
        <w:right w:val="none" w:sz="0" w:space="0" w:color="auto"/>
      </w:divBdr>
    </w:div>
    <w:div w:id="953752363">
      <w:bodyDiv w:val="1"/>
      <w:marLeft w:val="0"/>
      <w:marRight w:val="0"/>
      <w:marTop w:val="0"/>
      <w:marBottom w:val="0"/>
      <w:divBdr>
        <w:top w:val="none" w:sz="0" w:space="0" w:color="auto"/>
        <w:left w:val="none" w:sz="0" w:space="0" w:color="auto"/>
        <w:bottom w:val="none" w:sz="0" w:space="0" w:color="auto"/>
        <w:right w:val="none" w:sz="0" w:space="0" w:color="auto"/>
      </w:divBdr>
    </w:div>
    <w:div w:id="962005691">
      <w:bodyDiv w:val="1"/>
      <w:marLeft w:val="0"/>
      <w:marRight w:val="0"/>
      <w:marTop w:val="0"/>
      <w:marBottom w:val="0"/>
      <w:divBdr>
        <w:top w:val="none" w:sz="0" w:space="0" w:color="auto"/>
        <w:left w:val="none" w:sz="0" w:space="0" w:color="auto"/>
        <w:bottom w:val="none" w:sz="0" w:space="0" w:color="auto"/>
        <w:right w:val="none" w:sz="0" w:space="0" w:color="auto"/>
      </w:divBdr>
    </w:div>
    <w:div w:id="963656814">
      <w:bodyDiv w:val="1"/>
      <w:marLeft w:val="0"/>
      <w:marRight w:val="0"/>
      <w:marTop w:val="0"/>
      <w:marBottom w:val="0"/>
      <w:divBdr>
        <w:top w:val="none" w:sz="0" w:space="0" w:color="auto"/>
        <w:left w:val="none" w:sz="0" w:space="0" w:color="auto"/>
        <w:bottom w:val="none" w:sz="0" w:space="0" w:color="auto"/>
        <w:right w:val="none" w:sz="0" w:space="0" w:color="auto"/>
      </w:divBdr>
    </w:div>
    <w:div w:id="964895639">
      <w:bodyDiv w:val="1"/>
      <w:marLeft w:val="0"/>
      <w:marRight w:val="0"/>
      <w:marTop w:val="0"/>
      <w:marBottom w:val="0"/>
      <w:divBdr>
        <w:top w:val="none" w:sz="0" w:space="0" w:color="auto"/>
        <w:left w:val="none" w:sz="0" w:space="0" w:color="auto"/>
        <w:bottom w:val="none" w:sz="0" w:space="0" w:color="auto"/>
        <w:right w:val="none" w:sz="0" w:space="0" w:color="auto"/>
      </w:divBdr>
    </w:div>
    <w:div w:id="967466613">
      <w:bodyDiv w:val="1"/>
      <w:marLeft w:val="0"/>
      <w:marRight w:val="0"/>
      <w:marTop w:val="0"/>
      <w:marBottom w:val="0"/>
      <w:divBdr>
        <w:top w:val="none" w:sz="0" w:space="0" w:color="auto"/>
        <w:left w:val="none" w:sz="0" w:space="0" w:color="auto"/>
        <w:bottom w:val="none" w:sz="0" w:space="0" w:color="auto"/>
        <w:right w:val="none" w:sz="0" w:space="0" w:color="auto"/>
      </w:divBdr>
    </w:div>
    <w:div w:id="970356278">
      <w:bodyDiv w:val="1"/>
      <w:marLeft w:val="0"/>
      <w:marRight w:val="0"/>
      <w:marTop w:val="0"/>
      <w:marBottom w:val="0"/>
      <w:divBdr>
        <w:top w:val="none" w:sz="0" w:space="0" w:color="auto"/>
        <w:left w:val="none" w:sz="0" w:space="0" w:color="auto"/>
        <w:bottom w:val="none" w:sz="0" w:space="0" w:color="auto"/>
        <w:right w:val="none" w:sz="0" w:space="0" w:color="auto"/>
      </w:divBdr>
    </w:div>
    <w:div w:id="970592152">
      <w:bodyDiv w:val="1"/>
      <w:marLeft w:val="0"/>
      <w:marRight w:val="0"/>
      <w:marTop w:val="0"/>
      <w:marBottom w:val="0"/>
      <w:divBdr>
        <w:top w:val="none" w:sz="0" w:space="0" w:color="auto"/>
        <w:left w:val="none" w:sz="0" w:space="0" w:color="auto"/>
        <w:bottom w:val="none" w:sz="0" w:space="0" w:color="auto"/>
        <w:right w:val="none" w:sz="0" w:space="0" w:color="auto"/>
      </w:divBdr>
    </w:div>
    <w:div w:id="970786942">
      <w:bodyDiv w:val="1"/>
      <w:marLeft w:val="0"/>
      <w:marRight w:val="0"/>
      <w:marTop w:val="0"/>
      <w:marBottom w:val="0"/>
      <w:divBdr>
        <w:top w:val="none" w:sz="0" w:space="0" w:color="auto"/>
        <w:left w:val="none" w:sz="0" w:space="0" w:color="auto"/>
        <w:bottom w:val="none" w:sz="0" w:space="0" w:color="auto"/>
        <w:right w:val="none" w:sz="0" w:space="0" w:color="auto"/>
      </w:divBdr>
    </w:div>
    <w:div w:id="974065533">
      <w:bodyDiv w:val="1"/>
      <w:marLeft w:val="0"/>
      <w:marRight w:val="0"/>
      <w:marTop w:val="0"/>
      <w:marBottom w:val="0"/>
      <w:divBdr>
        <w:top w:val="none" w:sz="0" w:space="0" w:color="auto"/>
        <w:left w:val="none" w:sz="0" w:space="0" w:color="auto"/>
        <w:bottom w:val="none" w:sz="0" w:space="0" w:color="auto"/>
        <w:right w:val="none" w:sz="0" w:space="0" w:color="auto"/>
      </w:divBdr>
    </w:div>
    <w:div w:id="975530286">
      <w:bodyDiv w:val="1"/>
      <w:marLeft w:val="0"/>
      <w:marRight w:val="0"/>
      <w:marTop w:val="0"/>
      <w:marBottom w:val="0"/>
      <w:divBdr>
        <w:top w:val="none" w:sz="0" w:space="0" w:color="auto"/>
        <w:left w:val="none" w:sz="0" w:space="0" w:color="auto"/>
        <w:bottom w:val="none" w:sz="0" w:space="0" w:color="auto"/>
        <w:right w:val="none" w:sz="0" w:space="0" w:color="auto"/>
      </w:divBdr>
    </w:div>
    <w:div w:id="979460158">
      <w:bodyDiv w:val="1"/>
      <w:marLeft w:val="0"/>
      <w:marRight w:val="0"/>
      <w:marTop w:val="0"/>
      <w:marBottom w:val="0"/>
      <w:divBdr>
        <w:top w:val="none" w:sz="0" w:space="0" w:color="auto"/>
        <w:left w:val="none" w:sz="0" w:space="0" w:color="auto"/>
        <w:bottom w:val="none" w:sz="0" w:space="0" w:color="auto"/>
        <w:right w:val="none" w:sz="0" w:space="0" w:color="auto"/>
      </w:divBdr>
    </w:div>
    <w:div w:id="981157837">
      <w:bodyDiv w:val="1"/>
      <w:marLeft w:val="0"/>
      <w:marRight w:val="0"/>
      <w:marTop w:val="0"/>
      <w:marBottom w:val="0"/>
      <w:divBdr>
        <w:top w:val="none" w:sz="0" w:space="0" w:color="auto"/>
        <w:left w:val="none" w:sz="0" w:space="0" w:color="auto"/>
        <w:bottom w:val="none" w:sz="0" w:space="0" w:color="auto"/>
        <w:right w:val="none" w:sz="0" w:space="0" w:color="auto"/>
      </w:divBdr>
    </w:div>
    <w:div w:id="982079247">
      <w:bodyDiv w:val="1"/>
      <w:marLeft w:val="0"/>
      <w:marRight w:val="0"/>
      <w:marTop w:val="0"/>
      <w:marBottom w:val="0"/>
      <w:divBdr>
        <w:top w:val="none" w:sz="0" w:space="0" w:color="auto"/>
        <w:left w:val="none" w:sz="0" w:space="0" w:color="auto"/>
        <w:bottom w:val="none" w:sz="0" w:space="0" w:color="auto"/>
        <w:right w:val="none" w:sz="0" w:space="0" w:color="auto"/>
      </w:divBdr>
    </w:div>
    <w:div w:id="995458508">
      <w:bodyDiv w:val="1"/>
      <w:marLeft w:val="0"/>
      <w:marRight w:val="0"/>
      <w:marTop w:val="0"/>
      <w:marBottom w:val="0"/>
      <w:divBdr>
        <w:top w:val="none" w:sz="0" w:space="0" w:color="auto"/>
        <w:left w:val="none" w:sz="0" w:space="0" w:color="auto"/>
        <w:bottom w:val="none" w:sz="0" w:space="0" w:color="auto"/>
        <w:right w:val="none" w:sz="0" w:space="0" w:color="auto"/>
      </w:divBdr>
    </w:div>
    <w:div w:id="1001735662">
      <w:bodyDiv w:val="1"/>
      <w:marLeft w:val="0"/>
      <w:marRight w:val="0"/>
      <w:marTop w:val="0"/>
      <w:marBottom w:val="0"/>
      <w:divBdr>
        <w:top w:val="none" w:sz="0" w:space="0" w:color="auto"/>
        <w:left w:val="none" w:sz="0" w:space="0" w:color="auto"/>
        <w:bottom w:val="none" w:sz="0" w:space="0" w:color="auto"/>
        <w:right w:val="none" w:sz="0" w:space="0" w:color="auto"/>
      </w:divBdr>
    </w:div>
    <w:div w:id="1002011110">
      <w:bodyDiv w:val="1"/>
      <w:marLeft w:val="0"/>
      <w:marRight w:val="0"/>
      <w:marTop w:val="0"/>
      <w:marBottom w:val="0"/>
      <w:divBdr>
        <w:top w:val="none" w:sz="0" w:space="0" w:color="auto"/>
        <w:left w:val="none" w:sz="0" w:space="0" w:color="auto"/>
        <w:bottom w:val="none" w:sz="0" w:space="0" w:color="auto"/>
        <w:right w:val="none" w:sz="0" w:space="0" w:color="auto"/>
      </w:divBdr>
    </w:div>
    <w:div w:id="1004284783">
      <w:bodyDiv w:val="1"/>
      <w:marLeft w:val="0"/>
      <w:marRight w:val="0"/>
      <w:marTop w:val="0"/>
      <w:marBottom w:val="0"/>
      <w:divBdr>
        <w:top w:val="none" w:sz="0" w:space="0" w:color="auto"/>
        <w:left w:val="none" w:sz="0" w:space="0" w:color="auto"/>
        <w:bottom w:val="none" w:sz="0" w:space="0" w:color="auto"/>
        <w:right w:val="none" w:sz="0" w:space="0" w:color="auto"/>
      </w:divBdr>
    </w:div>
    <w:div w:id="1006833972">
      <w:bodyDiv w:val="1"/>
      <w:marLeft w:val="0"/>
      <w:marRight w:val="0"/>
      <w:marTop w:val="0"/>
      <w:marBottom w:val="0"/>
      <w:divBdr>
        <w:top w:val="none" w:sz="0" w:space="0" w:color="auto"/>
        <w:left w:val="none" w:sz="0" w:space="0" w:color="auto"/>
        <w:bottom w:val="none" w:sz="0" w:space="0" w:color="auto"/>
        <w:right w:val="none" w:sz="0" w:space="0" w:color="auto"/>
      </w:divBdr>
    </w:div>
    <w:div w:id="1007901358">
      <w:bodyDiv w:val="1"/>
      <w:marLeft w:val="0"/>
      <w:marRight w:val="0"/>
      <w:marTop w:val="0"/>
      <w:marBottom w:val="0"/>
      <w:divBdr>
        <w:top w:val="none" w:sz="0" w:space="0" w:color="auto"/>
        <w:left w:val="none" w:sz="0" w:space="0" w:color="auto"/>
        <w:bottom w:val="none" w:sz="0" w:space="0" w:color="auto"/>
        <w:right w:val="none" w:sz="0" w:space="0" w:color="auto"/>
      </w:divBdr>
    </w:div>
    <w:div w:id="1011495579">
      <w:bodyDiv w:val="1"/>
      <w:marLeft w:val="0"/>
      <w:marRight w:val="0"/>
      <w:marTop w:val="0"/>
      <w:marBottom w:val="0"/>
      <w:divBdr>
        <w:top w:val="none" w:sz="0" w:space="0" w:color="auto"/>
        <w:left w:val="none" w:sz="0" w:space="0" w:color="auto"/>
        <w:bottom w:val="none" w:sz="0" w:space="0" w:color="auto"/>
        <w:right w:val="none" w:sz="0" w:space="0" w:color="auto"/>
      </w:divBdr>
    </w:div>
    <w:div w:id="1013803018">
      <w:bodyDiv w:val="1"/>
      <w:marLeft w:val="0"/>
      <w:marRight w:val="0"/>
      <w:marTop w:val="0"/>
      <w:marBottom w:val="0"/>
      <w:divBdr>
        <w:top w:val="none" w:sz="0" w:space="0" w:color="auto"/>
        <w:left w:val="none" w:sz="0" w:space="0" w:color="auto"/>
        <w:bottom w:val="none" w:sz="0" w:space="0" w:color="auto"/>
        <w:right w:val="none" w:sz="0" w:space="0" w:color="auto"/>
      </w:divBdr>
    </w:div>
    <w:div w:id="1018191810">
      <w:bodyDiv w:val="1"/>
      <w:marLeft w:val="0"/>
      <w:marRight w:val="0"/>
      <w:marTop w:val="0"/>
      <w:marBottom w:val="0"/>
      <w:divBdr>
        <w:top w:val="none" w:sz="0" w:space="0" w:color="auto"/>
        <w:left w:val="none" w:sz="0" w:space="0" w:color="auto"/>
        <w:bottom w:val="none" w:sz="0" w:space="0" w:color="auto"/>
        <w:right w:val="none" w:sz="0" w:space="0" w:color="auto"/>
      </w:divBdr>
    </w:div>
    <w:div w:id="1024868872">
      <w:bodyDiv w:val="1"/>
      <w:marLeft w:val="0"/>
      <w:marRight w:val="0"/>
      <w:marTop w:val="0"/>
      <w:marBottom w:val="0"/>
      <w:divBdr>
        <w:top w:val="none" w:sz="0" w:space="0" w:color="auto"/>
        <w:left w:val="none" w:sz="0" w:space="0" w:color="auto"/>
        <w:bottom w:val="none" w:sz="0" w:space="0" w:color="auto"/>
        <w:right w:val="none" w:sz="0" w:space="0" w:color="auto"/>
      </w:divBdr>
    </w:div>
    <w:div w:id="1025323317">
      <w:bodyDiv w:val="1"/>
      <w:marLeft w:val="0"/>
      <w:marRight w:val="0"/>
      <w:marTop w:val="0"/>
      <w:marBottom w:val="0"/>
      <w:divBdr>
        <w:top w:val="none" w:sz="0" w:space="0" w:color="auto"/>
        <w:left w:val="none" w:sz="0" w:space="0" w:color="auto"/>
        <w:bottom w:val="none" w:sz="0" w:space="0" w:color="auto"/>
        <w:right w:val="none" w:sz="0" w:space="0" w:color="auto"/>
      </w:divBdr>
    </w:div>
    <w:div w:id="1026637257">
      <w:bodyDiv w:val="1"/>
      <w:marLeft w:val="0"/>
      <w:marRight w:val="0"/>
      <w:marTop w:val="0"/>
      <w:marBottom w:val="0"/>
      <w:divBdr>
        <w:top w:val="none" w:sz="0" w:space="0" w:color="auto"/>
        <w:left w:val="none" w:sz="0" w:space="0" w:color="auto"/>
        <w:bottom w:val="none" w:sz="0" w:space="0" w:color="auto"/>
        <w:right w:val="none" w:sz="0" w:space="0" w:color="auto"/>
      </w:divBdr>
    </w:div>
    <w:div w:id="1029141931">
      <w:bodyDiv w:val="1"/>
      <w:marLeft w:val="0"/>
      <w:marRight w:val="0"/>
      <w:marTop w:val="0"/>
      <w:marBottom w:val="0"/>
      <w:divBdr>
        <w:top w:val="none" w:sz="0" w:space="0" w:color="auto"/>
        <w:left w:val="none" w:sz="0" w:space="0" w:color="auto"/>
        <w:bottom w:val="none" w:sz="0" w:space="0" w:color="auto"/>
        <w:right w:val="none" w:sz="0" w:space="0" w:color="auto"/>
      </w:divBdr>
    </w:div>
    <w:div w:id="1031078554">
      <w:bodyDiv w:val="1"/>
      <w:marLeft w:val="0"/>
      <w:marRight w:val="0"/>
      <w:marTop w:val="0"/>
      <w:marBottom w:val="0"/>
      <w:divBdr>
        <w:top w:val="none" w:sz="0" w:space="0" w:color="auto"/>
        <w:left w:val="none" w:sz="0" w:space="0" w:color="auto"/>
        <w:bottom w:val="none" w:sz="0" w:space="0" w:color="auto"/>
        <w:right w:val="none" w:sz="0" w:space="0" w:color="auto"/>
      </w:divBdr>
    </w:div>
    <w:div w:id="1035230868">
      <w:bodyDiv w:val="1"/>
      <w:marLeft w:val="0"/>
      <w:marRight w:val="0"/>
      <w:marTop w:val="0"/>
      <w:marBottom w:val="0"/>
      <w:divBdr>
        <w:top w:val="none" w:sz="0" w:space="0" w:color="auto"/>
        <w:left w:val="none" w:sz="0" w:space="0" w:color="auto"/>
        <w:bottom w:val="none" w:sz="0" w:space="0" w:color="auto"/>
        <w:right w:val="none" w:sz="0" w:space="0" w:color="auto"/>
      </w:divBdr>
    </w:div>
    <w:div w:id="1038510638">
      <w:bodyDiv w:val="1"/>
      <w:marLeft w:val="0"/>
      <w:marRight w:val="0"/>
      <w:marTop w:val="0"/>
      <w:marBottom w:val="0"/>
      <w:divBdr>
        <w:top w:val="none" w:sz="0" w:space="0" w:color="auto"/>
        <w:left w:val="none" w:sz="0" w:space="0" w:color="auto"/>
        <w:bottom w:val="none" w:sz="0" w:space="0" w:color="auto"/>
        <w:right w:val="none" w:sz="0" w:space="0" w:color="auto"/>
      </w:divBdr>
    </w:div>
    <w:div w:id="1045183626">
      <w:bodyDiv w:val="1"/>
      <w:marLeft w:val="0"/>
      <w:marRight w:val="0"/>
      <w:marTop w:val="0"/>
      <w:marBottom w:val="0"/>
      <w:divBdr>
        <w:top w:val="none" w:sz="0" w:space="0" w:color="auto"/>
        <w:left w:val="none" w:sz="0" w:space="0" w:color="auto"/>
        <w:bottom w:val="none" w:sz="0" w:space="0" w:color="auto"/>
        <w:right w:val="none" w:sz="0" w:space="0" w:color="auto"/>
      </w:divBdr>
    </w:div>
    <w:div w:id="1048336250">
      <w:bodyDiv w:val="1"/>
      <w:marLeft w:val="0"/>
      <w:marRight w:val="0"/>
      <w:marTop w:val="0"/>
      <w:marBottom w:val="0"/>
      <w:divBdr>
        <w:top w:val="none" w:sz="0" w:space="0" w:color="auto"/>
        <w:left w:val="none" w:sz="0" w:space="0" w:color="auto"/>
        <w:bottom w:val="none" w:sz="0" w:space="0" w:color="auto"/>
        <w:right w:val="none" w:sz="0" w:space="0" w:color="auto"/>
      </w:divBdr>
    </w:div>
    <w:div w:id="1053894536">
      <w:bodyDiv w:val="1"/>
      <w:marLeft w:val="0"/>
      <w:marRight w:val="0"/>
      <w:marTop w:val="0"/>
      <w:marBottom w:val="0"/>
      <w:divBdr>
        <w:top w:val="none" w:sz="0" w:space="0" w:color="auto"/>
        <w:left w:val="none" w:sz="0" w:space="0" w:color="auto"/>
        <w:bottom w:val="none" w:sz="0" w:space="0" w:color="auto"/>
        <w:right w:val="none" w:sz="0" w:space="0" w:color="auto"/>
      </w:divBdr>
    </w:div>
    <w:div w:id="1058433372">
      <w:bodyDiv w:val="1"/>
      <w:marLeft w:val="0"/>
      <w:marRight w:val="0"/>
      <w:marTop w:val="0"/>
      <w:marBottom w:val="0"/>
      <w:divBdr>
        <w:top w:val="none" w:sz="0" w:space="0" w:color="auto"/>
        <w:left w:val="none" w:sz="0" w:space="0" w:color="auto"/>
        <w:bottom w:val="none" w:sz="0" w:space="0" w:color="auto"/>
        <w:right w:val="none" w:sz="0" w:space="0" w:color="auto"/>
      </w:divBdr>
    </w:div>
    <w:div w:id="1059015822">
      <w:bodyDiv w:val="1"/>
      <w:marLeft w:val="0"/>
      <w:marRight w:val="0"/>
      <w:marTop w:val="0"/>
      <w:marBottom w:val="0"/>
      <w:divBdr>
        <w:top w:val="none" w:sz="0" w:space="0" w:color="auto"/>
        <w:left w:val="none" w:sz="0" w:space="0" w:color="auto"/>
        <w:bottom w:val="none" w:sz="0" w:space="0" w:color="auto"/>
        <w:right w:val="none" w:sz="0" w:space="0" w:color="auto"/>
      </w:divBdr>
    </w:div>
    <w:div w:id="1059136148">
      <w:bodyDiv w:val="1"/>
      <w:marLeft w:val="0"/>
      <w:marRight w:val="0"/>
      <w:marTop w:val="0"/>
      <w:marBottom w:val="0"/>
      <w:divBdr>
        <w:top w:val="none" w:sz="0" w:space="0" w:color="auto"/>
        <w:left w:val="none" w:sz="0" w:space="0" w:color="auto"/>
        <w:bottom w:val="none" w:sz="0" w:space="0" w:color="auto"/>
        <w:right w:val="none" w:sz="0" w:space="0" w:color="auto"/>
      </w:divBdr>
    </w:div>
    <w:div w:id="1060441551">
      <w:bodyDiv w:val="1"/>
      <w:marLeft w:val="0"/>
      <w:marRight w:val="0"/>
      <w:marTop w:val="0"/>
      <w:marBottom w:val="0"/>
      <w:divBdr>
        <w:top w:val="none" w:sz="0" w:space="0" w:color="auto"/>
        <w:left w:val="none" w:sz="0" w:space="0" w:color="auto"/>
        <w:bottom w:val="none" w:sz="0" w:space="0" w:color="auto"/>
        <w:right w:val="none" w:sz="0" w:space="0" w:color="auto"/>
      </w:divBdr>
    </w:div>
    <w:div w:id="1062174606">
      <w:bodyDiv w:val="1"/>
      <w:marLeft w:val="0"/>
      <w:marRight w:val="0"/>
      <w:marTop w:val="0"/>
      <w:marBottom w:val="0"/>
      <w:divBdr>
        <w:top w:val="none" w:sz="0" w:space="0" w:color="auto"/>
        <w:left w:val="none" w:sz="0" w:space="0" w:color="auto"/>
        <w:bottom w:val="none" w:sz="0" w:space="0" w:color="auto"/>
        <w:right w:val="none" w:sz="0" w:space="0" w:color="auto"/>
      </w:divBdr>
    </w:div>
    <w:div w:id="1072123452">
      <w:bodyDiv w:val="1"/>
      <w:marLeft w:val="0"/>
      <w:marRight w:val="0"/>
      <w:marTop w:val="0"/>
      <w:marBottom w:val="0"/>
      <w:divBdr>
        <w:top w:val="none" w:sz="0" w:space="0" w:color="auto"/>
        <w:left w:val="none" w:sz="0" w:space="0" w:color="auto"/>
        <w:bottom w:val="none" w:sz="0" w:space="0" w:color="auto"/>
        <w:right w:val="none" w:sz="0" w:space="0" w:color="auto"/>
      </w:divBdr>
    </w:div>
    <w:div w:id="1075013794">
      <w:bodyDiv w:val="1"/>
      <w:marLeft w:val="0"/>
      <w:marRight w:val="0"/>
      <w:marTop w:val="0"/>
      <w:marBottom w:val="0"/>
      <w:divBdr>
        <w:top w:val="none" w:sz="0" w:space="0" w:color="auto"/>
        <w:left w:val="none" w:sz="0" w:space="0" w:color="auto"/>
        <w:bottom w:val="none" w:sz="0" w:space="0" w:color="auto"/>
        <w:right w:val="none" w:sz="0" w:space="0" w:color="auto"/>
      </w:divBdr>
    </w:div>
    <w:div w:id="1080102568">
      <w:bodyDiv w:val="1"/>
      <w:marLeft w:val="0"/>
      <w:marRight w:val="0"/>
      <w:marTop w:val="0"/>
      <w:marBottom w:val="0"/>
      <w:divBdr>
        <w:top w:val="none" w:sz="0" w:space="0" w:color="auto"/>
        <w:left w:val="none" w:sz="0" w:space="0" w:color="auto"/>
        <w:bottom w:val="none" w:sz="0" w:space="0" w:color="auto"/>
        <w:right w:val="none" w:sz="0" w:space="0" w:color="auto"/>
      </w:divBdr>
    </w:div>
    <w:div w:id="1081365647">
      <w:bodyDiv w:val="1"/>
      <w:marLeft w:val="0"/>
      <w:marRight w:val="0"/>
      <w:marTop w:val="0"/>
      <w:marBottom w:val="0"/>
      <w:divBdr>
        <w:top w:val="none" w:sz="0" w:space="0" w:color="auto"/>
        <w:left w:val="none" w:sz="0" w:space="0" w:color="auto"/>
        <w:bottom w:val="none" w:sz="0" w:space="0" w:color="auto"/>
        <w:right w:val="none" w:sz="0" w:space="0" w:color="auto"/>
      </w:divBdr>
    </w:div>
    <w:div w:id="1082144840">
      <w:bodyDiv w:val="1"/>
      <w:marLeft w:val="0"/>
      <w:marRight w:val="0"/>
      <w:marTop w:val="0"/>
      <w:marBottom w:val="0"/>
      <w:divBdr>
        <w:top w:val="none" w:sz="0" w:space="0" w:color="auto"/>
        <w:left w:val="none" w:sz="0" w:space="0" w:color="auto"/>
        <w:bottom w:val="none" w:sz="0" w:space="0" w:color="auto"/>
        <w:right w:val="none" w:sz="0" w:space="0" w:color="auto"/>
      </w:divBdr>
    </w:div>
    <w:div w:id="1084255481">
      <w:bodyDiv w:val="1"/>
      <w:marLeft w:val="0"/>
      <w:marRight w:val="0"/>
      <w:marTop w:val="0"/>
      <w:marBottom w:val="0"/>
      <w:divBdr>
        <w:top w:val="none" w:sz="0" w:space="0" w:color="auto"/>
        <w:left w:val="none" w:sz="0" w:space="0" w:color="auto"/>
        <w:bottom w:val="none" w:sz="0" w:space="0" w:color="auto"/>
        <w:right w:val="none" w:sz="0" w:space="0" w:color="auto"/>
      </w:divBdr>
    </w:div>
    <w:div w:id="1089741584">
      <w:bodyDiv w:val="1"/>
      <w:marLeft w:val="0"/>
      <w:marRight w:val="0"/>
      <w:marTop w:val="0"/>
      <w:marBottom w:val="0"/>
      <w:divBdr>
        <w:top w:val="none" w:sz="0" w:space="0" w:color="auto"/>
        <w:left w:val="none" w:sz="0" w:space="0" w:color="auto"/>
        <w:bottom w:val="none" w:sz="0" w:space="0" w:color="auto"/>
        <w:right w:val="none" w:sz="0" w:space="0" w:color="auto"/>
      </w:divBdr>
    </w:div>
    <w:div w:id="1090464307">
      <w:bodyDiv w:val="1"/>
      <w:marLeft w:val="0"/>
      <w:marRight w:val="0"/>
      <w:marTop w:val="0"/>
      <w:marBottom w:val="0"/>
      <w:divBdr>
        <w:top w:val="none" w:sz="0" w:space="0" w:color="auto"/>
        <w:left w:val="none" w:sz="0" w:space="0" w:color="auto"/>
        <w:bottom w:val="none" w:sz="0" w:space="0" w:color="auto"/>
        <w:right w:val="none" w:sz="0" w:space="0" w:color="auto"/>
      </w:divBdr>
    </w:div>
    <w:div w:id="1091391762">
      <w:bodyDiv w:val="1"/>
      <w:marLeft w:val="0"/>
      <w:marRight w:val="0"/>
      <w:marTop w:val="0"/>
      <w:marBottom w:val="0"/>
      <w:divBdr>
        <w:top w:val="none" w:sz="0" w:space="0" w:color="auto"/>
        <w:left w:val="none" w:sz="0" w:space="0" w:color="auto"/>
        <w:bottom w:val="none" w:sz="0" w:space="0" w:color="auto"/>
        <w:right w:val="none" w:sz="0" w:space="0" w:color="auto"/>
      </w:divBdr>
    </w:div>
    <w:div w:id="1096290271">
      <w:bodyDiv w:val="1"/>
      <w:marLeft w:val="0"/>
      <w:marRight w:val="0"/>
      <w:marTop w:val="0"/>
      <w:marBottom w:val="0"/>
      <w:divBdr>
        <w:top w:val="none" w:sz="0" w:space="0" w:color="auto"/>
        <w:left w:val="none" w:sz="0" w:space="0" w:color="auto"/>
        <w:bottom w:val="none" w:sz="0" w:space="0" w:color="auto"/>
        <w:right w:val="none" w:sz="0" w:space="0" w:color="auto"/>
      </w:divBdr>
    </w:div>
    <w:div w:id="1101342974">
      <w:bodyDiv w:val="1"/>
      <w:marLeft w:val="0"/>
      <w:marRight w:val="0"/>
      <w:marTop w:val="0"/>
      <w:marBottom w:val="0"/>
      <w:divBdr>
        <w:top w:val="none" w:sz="0" w:space="0" w:color="auto"/>
        <w:left w:val="none" w:sz="0" w:space="0" w:color="auto"/>
        <w:bottom w:val="none" w:sz="0" w:space="0" w:color="auto"/>
        <w:right w:val="none" w:sz="0" w:space="0" w:color="auto"/>
      </w:divBdr>
    </w:div>
    <w:div w:id="1101754262">
      <w:bodyDiv w:val="1"/>
      <w:marLeft w:val="0"/>
      <w:marRight w:val="0"/>
      <w:marTop w:val="0"/>
      <w:marBottom w:val="0"/>
      <w:divBdr>
        <w:top w:val="none" w:sz="0" w:space="0" w:color="auto"/>
        <w:left w:val="none" w:sz="0" w:space="0" w:color="auto"/>
        <w:bottom w:val="none" w:sz="0" w:space="0" w:color="auto"/>
        <w:right w:val="none" w:sz="0" w:space="0" w:color="auto"/>
      </w:divBdr>
    </w:div>
    <w:div w:id="1108695573">
      <w:bodyDiv w:val="1"/>
      <w:marLeft w:val="0"/>
      <w:marRight w:val="0"/>
      <w:marTop w:val="0"/>
      <w:marBottom w:val="0"/>
      <w:divBdr>
        <w:top w:val="none" w:sz="0" w:space="0" w:color="auto"/>
        <w:left w:val="none" w:sz="0" w:space="0" w:color="auto"/>
        <w:bottom w:val="none" w:sz="0" w:space="0" w:color="auto"/>
        <w:right w:val="none" w:sz="0" w:space="0" w:color="auto"/>
      </w:divBdr>
    </w:div>
    <w:div w:id="1109085934">
      <w:bodyDiv w:val="1"/>
      <w:marLeft w:val="0"/>
      <w:marRight w:val="0"/>
      <w:marTop w:val="0"/>
      <w:marBottom w:val="0"/>
      <w:divBdr>
        <w:top w:val="none" w:sz="0" w:space="0" w:color="auto"/>
        <w:left w:val="none" w:sz="0" w:space="0" w:color="auto"/>
        <w:bottom w:val="none" w:sz="0" w:space="0" w:color="auto"/>
        <w:right w:val="none" w:sz="0" w:space="0" w:color="auto"/>
      </w:divBdr>
    </w:div>
    <w:div w:id="1110123633">
      <w:bodyDiv w:val="1"/>
      <w:marLeft w:val="0"/>
      <w:marRight w:val="0"/>
      <w:marTop w:val="0"/>
      <w:marBottom w:val="0"/>
      <w:divBdr>
        <w:top w:val="none" w:sz="0" w:space="0" w:color="auto"/>
        <w:left w:val="none" w:sz="0" w:space="0" w:color="auto"/>
        <w:bottom w:val="none" w:sz="0" w:space="0" w:color="auto"/>
        <w:right w:val="none" w:sz="0" w:space="0" w:color="auto"/>
      </w:divBdr>
    </w:div>
    <w:div w:id="1110667289">
      <w:bodyDiv w:val="1"/>
      <w:marLeft w:val="0"/>
      <w:marRight w:val="0"/>
      <w:marTop w:val="0"/>
      <w:marBottom w:val="0"/>
      <w:divBdr>
        <w:top w:val="none" w:sz="0" w:space="0" w:color="auto"/>
        <w:left w:val="none" w:sz="0" w:space="0" w:color="auto"/>
        <w:bottom w:val="none" w:sz="0" w:space="0" w:color="auto"/>
        <w:right w:val="none" w:sz="0" w:space="0" w:color="auto"/>
      </w:divBdr>
    </w:div>
    <w:div w:id="1120806777">
      <w:bodyDiv w:val="1"/>
      <w:marLeft w:val="0"/>
      <w:marRight w:val="0"/>
      <w:marTop w:val="0"/>
      <w:marBottom w:val="0"/>
      <w:divBdr>
        <w:top w:val="none" w:sz="0" w:space="0" w:color="auto"/>
        <w:left w:val="none" w:sz="0" w:space="0" w:color="auto"/>
        <w:bottom w:val="none" w:sz="0" w:space="0" w:color="auto"/>
        <w:right w:val="none" w:sz="0" w:space="0" w:color="auto"/>
      </w:divBdr>
    </w:div>
    <w:div w:id="1122185516">
      <w:bodyDiv w:val="1"/>
      <w:marLeft w:val="0"/>
      <w:marRight w:val="0"/>
      <w:marTop w:val="0"/>
      <w:marBottom w:val="0"/>
      <w:divBdr>
        <w:top w:val="none" w:sz="0" w:space="0" w:color="auto"/>
        <w:left w:val="none" w:sz="0" w:space="0" w:color="auto"/>
        <w:bottom w:val="none" w:sz="0" w:space="0" w:color="auto"/>
        <w:right w:val="none" w:sz="0" w:space="0" w:color="auto"/>
      </w:divBdr>
    </w:div>
    <w:div w:id="1123645911">
      <w:bodyDiv w:val="1"/>
      <w:marLeft w:val="0"/>
      <w:marRight w:val="0"/>
      <w:marTop w:val="0"/>
      <w:marBottom w:val="0"/>
      <w:divBdr>
        <w:top w:val="none" w:sz="0" w:space="0" w:color="auto"/>
        <w:left w:val="none" w:sz="0" w:space="0" w:color="auto"/>
        <w:bottom w:val="none" w:sz="0" w:space="0" w:color="auto"/>
        <w:right w:val="none" w:sz="0" w:space="0" w:color="auto"/>
      </w:divBdr>
    </w:div>
    <w:div w:id="1128013434">
      <w:bodyDiv w:val="1"/>
      <w:marLeft w:val="0"/>
      <w:marRight w:val="0"/>
      <w:marTop w:val="0"/>
      <w:marBottom w:val="0"/>
      <w:divBdr>
        <w:top w:val="none" w:sz="0" w:space="0" w:color="auto"/>
        <w:left w:val="none" w:sz="0" w:space="0" w:color="auto"/>
        <w:bottom w:val="none" w:sz="0" w:space="0" w:color="auto"/>
        <w:right w:val="none" w:sz="0" w:space="0" w:color="auto"/>
      </w:divBdr>
    </w:div>
    <w:div w:id="1135873221">
      <w:bodyDiv w:val="1"/>
      <w:marLeft w:val="0"/>
      <w:marRight w:val="0"/>
      <w:marTop w:val="0"/>
      <w:marBottom w:val="0"/>
      <w:divBdr>
        <w:top w:val="none" w:sz="0" w:space="0" w:color="auto"/>
        <w:left w:val="none" w:sz="0" w:space="0" w:color="auto"/>
        <w:bottom w:val="none" w:sz="0" w:space="0" w:color="auto"/>
        <w:right w:val="none" w:sz="0" w:space="0" w:color="auto"/>
      </w:divBdr>
    </w:div>
    <w:div w:id="1136413246">
      <w:bodyDiv w:val="1"/>
      <w:marLeft w:val="0"/>
      <w:marRight w:val="0"/>
      <w:marTop w:val="0"/>
      <w:marBottom w:val="0"/>
      <w:divBdr>
        <w:top w:val="none" w:sz="0" w:space="0" w:color="auto"/>
        <w:left w:val="none" w:sz="0" w:space="0" w:color="auto"/>
        <w:bottom w:val="none" w:sz="0" w:space="0" w:color="auto"/>
        <w:right w:val="none" w:sz="0" w:space="0" w:color="auto"/>
      </w:divBdr>
    </w:div>
    <w:div w:id="1140224567">
      <w:bodyDiv w:val="1"/>
      <w:marLeft w:val="0"/>
      <w:marRight w:val="0"/>
      <w:marTop w:val="0"/>
      <w:marBottom w:val="0"/>
      <w:divBdr>
        <w:top w:val="none" w:sz="0" w:space="0" w:color="auto"/>
        <w:left w:val="none" w:sz="0" w:space="0" w:color="auto"/>
        <w:bottom w:val="none" w:sz="0" w:space="0" w:color="auto"/>
        <w:right w:val="none" w:sz="0" w:space="0" w:color="auto"/>
      </w:divBdr>
    </w:div>
    <w:div w:id="1142430489">
      <w:bodyDiv w:val="1"/>
      <w:marLeft w:val="0"/>
      <w:marRight w:val="0"/>
      <w:marTop w:val="0"/>
      <w:marBottom w:val="0"/>
      <w:divBdr>
        <w:top w:val="none" w:sz="0" w:space="0" w:color="auto"/>
        <w:left w:val="none" w:sz="0" w:space="0" w:color="auto"/>
        <w:bottom w:val="none" w:sz="0" w:space="0" w:color="auto"/>
        <w:right w:val="none" w:sz="0" w:space="0" w:color="auto"/>
      </w:divBdr>
    </w:div>
    <w:div w:id="1145389873">
      <w:bodyDiv w:val="1"/>
      <w:marLeft w:val="0"/>
      <w:marRight w:val="0"/>
      <w:marTop w:val="0"/>
      <w:marBottom w:val="0"/>
      <w:divBdr>
        <w:top w:val="none" w:sz="0" w:space="0" w:color="auto"/>
        <w:left w:val="none" w:sz="0" w:space="0" w:color="auto"/>
        <w:bottom w:val="none" w:sz="0" w:space="0" w:color="auto"/>
        <w:right w:val="none" w:sz="0" w:space="0" w:color="auto"/>
      </w:divBdr>
    </w:div>
    <w:div w:id="1146358320">
      <w:bodyDiv w:val="1"/>
      <w:marLeft w:val="0"/>
      <w:marRight w:val="0"/>
      <w:marTop w:val="0"/>
      <w:marBottom w:val="0"/>
      <w:divBdr>
        <w:top w:val="none" w:sz="0" w:space="0" w:color="auto"/>
        <w:left w:val="none" w:sz="0" w:space="0" w:color="auto"/>
        <w:bottom w:val="none" w:sz="0" w:space="0" w:color="auto"/>
        <w:right w:val="none" w:sz="0" w:space="0" w:color="auto"/>
      </w:divBdr>
    </w:div>
    <w:div w:id="1147359104">
      <w:bodyDiv w:val="1"/>
      <w:marLeft w:val="0"/>
      <w:marRight w:val="0"/>
      <w:marTop w:val="0"/>
      <w:marBottom w:val="0"/>
      <w:divBdr>
        <w:top w:val="none" w:sz="0" w:space="0" w:color="auto"/>
        <w:left w:val="none" w:sz="0" w:space="0" w:color="auto"/>
        <w:bottom w:val="none" w:sz="0" w:space="0" w:color="auto"/>
        <w:right w:val="none" w:sz="0" w:space="0" w:color="auto"/>
      </w:divBdr>
    </w:div>
    <w:div w:id="1149134365">
      <w:bodyDiv w:val="1"/>
      <w:marLeft w:val="0"/>
      <w:marRight w:val="0"/>
      <w:marTop w:val="0"/>
      <w:marBottom w:val="0"/>
      <w:divBdr>
        <w:top w:val="none" w:sz="0" w:space="0" w:color="auto"/>
        <w:left w:val="none" w:sz="0" w:space="0" w:color="auto"/>
        <w:bottom w:val="none" w:sz="0" w:space="0" w:color="auto"/>
        <w:right w:val="none" w:sz="0" w:space="0" w:color="auto"/>
      </w:divBdr>
    </w:div>
    <w:div w:id="1151337376">
      <w:bodyDiv w:val="1"/>
      <w:marLeft w:val="0"/>
      <w:marRight w:val="0"/>
      <w:marTop w:val="0"/>
      <w:marBottom w:val="0"/>
      <w:divBdr>
        <w:top w:val="none" w:sz="0" w:space="0" w:color="auto"/>
        <w:left w:val="none" w:sz="0" w:space="0" w:color="auto"/>
        <w:bottom w:val="none" w:sz="0" w:space="0" w:color="auto"/>
        <w:right w:val="none" w:sz="0" w:space="0" w:color="auto"/>
      </w:divBdr>
    </w:div>
    <w:div w:id="1155150299">
      <w:bodyDiv w:val="1"/>
      <w:marLeft w:val="0"/>
      <w:marRight w:val="0"/>
      <w:marTop w:val="0"/>
      <w:marBottom w:val="0"/>
      <w:divBdr>
        <w:top w:val="none" w:sz="0" w:space="0" w:color="auto"/>
        <w:left w:val="none" w:sz="0" w:space="0" w:color="auto"/>
        <w:bottom w:val="none" w:sz="0" w:space="0" w:color="auto"/>
        <w:right w:val="none" w:sz="0" w:space="0" w:color="auto"/>
      </w:divBdr>
    </w:div>
    <w:div w:id="1155339031">
      <w:bodyDiv w:val="1"/>
      <w:marLeft w:val="0"/>
      <w:marRight w:val="0"/>
      <w:marTop w:val="0"/>
      <w:marBottom w:val="0"/>
      <w:divBdr>
        <w:top w:val="none" w:sz="0" w:space="0" w:color="auto"/>
        <w:left w:val="none" w:sz="0" w:space="0" w:color="auto"/>
        <w:bottom w:val="none" w:sz="0" w:space="0" w:color="auto"/>
        <w:right w:val="none" w:sz="0" w:space="0" w:color="auto"/>
      </w:divBdr>
    </w:div>
    <w:div w:id="1155681380">
      <w:bodyDiv w:val="1"/>
      <w:marLeft w:val="0"/>
      <w:marRight w:val="0"/>
      <w:marTop w:val="0"/>
      <w:marBottom w:val="0"/>
      <w:divBdr>
        <w:top w:val="none" w:sz="0" w:space="0" w:color="auto"/>
        <w:left w:val="none" w:sz="0" w:space="0" w:color="auto"/>
        <w:bottom w:val="none" w:sz="0" w:space="0" w:color="auto"/>
        <w:right w:val="none" w:sz="0" w:space="0" w:color="auto"/>
      </w:divBdr>
    </w:div>
    <w:div w:id="1156453772">
      <w:bodyDiv w:val="1"/>
      <w:marLeft w:val="0"/>
      <w:marRight w:val="0"/>
      <w:marTop w:val="0"/>
      <w:marBottom w:val="0"/>
      <w:divBdr>
        <w:top w:val="none" w:sz="0" w:space="0" w:color="auto"/>
        <w:left w:val="none" w:sz="0" w:space="0" w:color="auto"/>
        <w:bottom w:val="none" w:sz="0" w:space="0" w:color="auto"/>
        <w:right w:val="none" w:sz="0" w:space="0" w:color="auto"/>
      </w:divBdr>
    </w:div>
    <w:div w:id="1157768673">
      <w:bodyDiv w:val="1"/>
      <w:marLeft w:val="0"/>
      <w:marRight w:val="0"/>
      <w:marTop w:val="0"/>
      <w:marBottom w:val="0"/>
      <w:divBdr>
        <w:top w:val="none" w:sz="0" w:space="0" w:color="auto"/>
        <w:left w:val="none" w:sz="0" w:space="0" w:color="auto"/>
        <w:bottom w:val="none" w:sz="0" w:space="0" w:color="auto"/>
        <w:right w:val="none" w:sz="0" w:space="0" w:color="auto"/>
      </w:divBdr>
    </w:div>
    <w:div w:id="1159423086">
      <w:bodyDiv w:val="1"/>
      <w:marLeft w:val="0"/>
      <w:marRight w:val="0"/>
      <w:marTop w:val="0"/>
      <w:marBottom w:val="0"/>
      <w:divBdr>
        <w:top w:val="none" w:sz="0" w:space="0" w:color="auto"/>
        <w:left w:val="none" w:sz="0" w:space="0" w:color="auto"/>
        <w:bottom w:val="none" w:sz="0" w:space="0" w:color="auto"/>
        <w:right w:val="none" w:sz="0" w:space="0" w:color="auto"/>
      </w:divBdr>
    </w:div>
    <w:div w:id="1161969024">
      <w:bodyDiv w:val="1"/>
      <w:marLeft w:val="0"/>
      <w:marRight w:val="0"/>
      <w:marTop w:val="0"/>
      <w:marBottom w:val="0"/>
      <w:divBdr>
        <w:top w:val="none" w:sz="0" w:space="0" w:color="auto"/>
        <w:left w:val="none" w:sz="0" w:space="0" w:color="auto"/>
        <w:bottom w:val="none" w:sz="0" w:space="0" w:color="auto"/>
        <w:right w:val="none" w:sz="0" w:space="0" w:color="auto"/>
      </w:divBdr>
    </w:div>
    <w:div w:id="1162164594">
      <w:bodyDiv w:val="1"/>
      <w:marLeft w:val="0"/>
      <w:marRight w:val="0"/>
      <w:marTop w:val="0"/>
      <w:marBottom w:val="0"/>
      <w:divBdr>
        <w:top w:val="none" w:sz="0" w:space="0" w:color="auto"/>
        <w:left w:val="none" w:sz="0" w:space="0" w:color="auto"/>
        <w:bottom w:val="none" w:sz="0" w:space="0" w:color="auto"/>
        <w:right w:val="none" w:sz="0" w:space="0" w:color="auto"/>
      </w:divBdr>
    </w:div>
    <w:div w:id="1162311698">
      <w:bodyDiv w:val="1"/>
      <w:marLeft w:val="0"/>
      <w:marRight w:val="0"/>
      <w:marTop w:val="0"/>
      <w:marBottom w:val="0"/>
      <w:divBdr>
        <w:top w:val="none" w:sz="0" w:space="0" w:color="auto"/>
        <w:left w:val="none" w:sz="0" w:space="0" w:color="auto"/>
        <w:bottom w:val="none" w:sz="0" w:space="0" w:color="auto"/>
        <w:right w:val="none" w:sz="0" w:space="0" w:color="auto"/>
      </w:divBdr>
    </w:div>
    <w:div w:id="1172717402">
      <w:bodyDiv w:val="1"/>
      <w:marLeft w:val="0"/>
      <w:marRight w:val="0"/>
      <w:marTop w:val="0"/>
      <w:marBottom w:val="0"/>
      <w:divBdr>
        <w:top w:val="none" w:sz="0" w:space="0" w:color="auto"/>
        <w:left w:val="none" w:sz="0" w:space="0" w:color="auto"/>
        <w:bottom w:val="none" w:sz="0" w:space="0" w:color="auto"/>
        <w:right w:val="none" w:sz="0" w:space="0" w:color="auto"/>
      </w:divBdr>
    </w:div>
    <w:div w:id="1173492224">
      <w:bodyDiv w:val="1"/>
      <w:marLeft w:val="0"/>
      <w:marRight w:val="0"/>
      <w:marTop w:val="0"/>
      <w:marBottom w:val="0"/>
      <w:divBdr>
        <w:top w:val="none" w:sz="0" w:space="0" w:color="auto"/>
        <w:left w:val="none" w:sz="0" w:space="0" w:color="auto"/>
        <w:bottom w:val="none" w:sz="0" w:space="0" w:color="auto"/>
        <w:right w:val="none" w:sz="0" w:space="0" w:color="auto"/>
      </w:divBdr>
    </w:div>
    <w:div w:id="1176962436">
      <w:bodyDiv w:val="1"/>
      <w:marLeft w:val="0"/>
      <w:marRight w:val="0"/>
      <w:marTop w:val="0"/>
      <w:marBottom w:val="0"/>
      <w:divBdr>
        <w:top w:val="none" w:sz="0" w:space="0" w:color="auto"/>
        <w:left w:val="none" w:sz="0" w:space="0" w:color="auto"/>
        <w:bottom w:val="none" w:sz="0" w:space="0" w:color="auto"/>
        <w:right w:val="none" w:sz="0" w:space="0" w:color="auto"/>
      </w:divBdr>
    </w:div>
    <w:div w:id="1177303043">
      <w:bodyDiv w:val="1"/>
      <w:marLeft w:val="0"/>
      <w:marRight w:val="0"/>
      <w:marTop w:val="0"/>
      <w:marBottom w:val="0"/>
      <w:divBdr>
        <w:top w:val="none" w:sz="0" w:space="0" w:color="auto"/>
        <w:left w:val="none" w:sz="0" w:space="0" w:color="auto"/>
        <w:bottom w:val="none" w:sz="0" w:space="0" w:color="auto"/>
        <w:right w:val="none" w:sz="0" w:space="0" w:color="auto"/>
      </w:divBdr>
    </w:div>
    <w:div w:id="1177816184">
      <w:bodyDiv w:val="1"/>
      <w:marLeft w:val="0"/>
      <w:marRight w:val="0"/>
      <w:marTop w:val="0"/>
      <w:marBottom w:val="0"/>
      <w:divBdr>
        <w:top w:val="none" w:sz="0" w:space="0" w:color="auto"/>
        <w:left w:val="none" w:sz="0" w:space="0" w:color="auto"/>
        <w:bottom w:val="none" w:sz="0" w:space="0" w:color="auto"/>
        <w:right w:val="none" w:sz="0" w:space="0" w:color="auto"/>
      </w:divBdr>
    </w:div>
    <w:div w:id="1182278454">
      <w:bodyDiv w:val="1"/>
      <w:marLeft w:val="0"/>
      <w:marRight w:val="0"/>
      <w:marTop w:val="0"/>
      <w:marBottom w:val="0"/>
      <w:divBdr>
        <w:top w:val="none" w:sz="0" w:space="0" w:color="auto"/>
        <w:left w:val="none" w:sz="0" w:space="0" w:color="auto"/>
        <w:bottom w:val="none" w:sz="0" w:space="0" w:color="auto"/>
        <w:right w:val="none" w:sz="0" w:space="0" w:color="auto"/>
      </w:divBdr>
    </w:div>
    <w:div w:id="1184587685">
      <w:bodyDiv w:val="1"/>
      <w:marLeft w:val="0"/>
      <w:marRight w:val="0"/>
      <w:marTop w:val="0"/>
      <w:marBottom w:val="0"/>
      <w:divBdr>
        <w:top w:val="none" w:sz="0" w:space="0" w:color="auto"/>
        <w:left w:val="none" w:sz="0" w:space="0" w:color="auto"/>
        <w:bottom w:val="none" w:sz="0" w:space="0" w:color="auto"/>
        <w:right w:val="none" w:sz="0" w:space="0" w:color="auto"/>
      </w:divBdr>
    </w:div>
    <w:div w:id="1193417388">
      <w:bodyDiv w:val="1"/>
      <w:marLeft w:val="0"/>
      <w:marRight w:val="0"/>
      <w:marTop w:val="0"/>
      <w:marBottom w:val="0"/>
      <w:divBdr>
        <w:top w:val="none" w:sz="0" w:space="0" w:color="auto"/>
        <w:left w:val="none" w:sz="0" w:space="0" w:color="auto"/>
        <w:bottom w:val="none" w:sz="0" w:space="0" w:color="auto"/>
        <w:right w:val="none" w:sz="0" w:space="0" w:color="auto"/>
      </w:divBdr>
    </w:div>
    <w:div w:id="1206524127">
      <w:bodyDiv w:val="1"/>
      <w:marLeft w:val="0"/>
      <w:marRight w:val="0"/>
      <w:marTop w:val="0"/>
      <w:marBottom w:val="0"/>
      <w:divBdr>
        <w:top w:val="none" w:sz="0" w:space="0" w:color="auto"/>
        <w:left w:val="none" w:sz="0" w:space="0" w:color="auto"/>
        <w:bottom w:val="none" w:sz="0" w:space="0" w:color="auto"/>
        <w:right w:val="none" w:sz="0" w:space="0" w:color="auto"/>
      </w:divBdr>
    </w:div>
    <w:div w:id="1208372822">
      <w:bodyDiv w:val="1"/>
      <w:marLeft w:val="0"/>
      <w:marRight w:val="0"/>
      <w:marTop w:val="0"/>
      <w:marBottom w:val="0"/>
      <w:divBdr>
        <w:top w:val="none" w:sz="0" w:space="0" w:color="auto"/>
        <w:left w:val="none" w:sz="0" w:space="0" w:color="auto"/>
        <w:bottom w:val="none" w:sz="0" w:space="0" w:color="auto"/>
        <w:right w:val="none" w:sz="0" w:space="0" w:color="auto"/>
      </w:divBdr>
    </w:div>
    <w:div w:id="1209605798">
      <w:bodyDiv w:val="1"/>
      <w:marLeft w:val="0"/>
      <w:marRight w:val="0"/>
      <w:marTop w:val="0"/>
      <w:marBottom w:val="0"/>
      <w:divBdr>
        <w:top w:val="none" w:sz="0" w:space="0" w:color="auto"/>
        <w:left w:val="none" w:sz="0" w:space="0" w:color="auto"/>
        <w:bottom w:val="none" w:sz="0" w:space="0" w:color="auto"/>
        <w:right w:val="none" w:sz="0" w:space="0" w:color="auto"/>
      </w:divBdr>
    </w:div>
    <w:div w:id="1214777814">
      <w:bodyDiv w:val="1"/>
      <w:marLeft w:val="0"/>
      <w:marRight w:val="0"/>
      <w:marTop w:val="0"/>
      <w:marBottom w:val="0"/>
      <w:divBdr>
        <w:top w:val="none" w:sz="0" w:space="0" w:color="auto"/>
        <w:left w:val="none" w:sz="0" w:space="0" w:color="auto"/>
        <w:bottom w:val="none" w:sz="0" w:space="0" w:color="auto"/>
        <w:right w:val="none" w:sz="0" w:space="0" w:color="auto"/>
      </w:divBdr>
    </w:div>
    <w:div w:id="1216309613">
      <w:bodyDiv w:val="1"/>
      <w:marLeft w:val="0"/>
      <w:marRight w:val="0"/>
      <w:marTop w:val="0"/>
      <w:marBottom w:val="0"/>
      <w:divBdr>
        <w:top w:val="none" w:sz="0" w:space="0" w:color="auto"/>
        <w:left w:val="none" w:sz="0" w:space="0" w:color="auto"/>
        <w:bottom w:val="none" w:sz="0" w:space="0" w:color="auto"/>
        <w:right w:val="none" w:sz="0" w:space="0" w:color="auto"/>
      </w:divBdr>
    </w:div>
    <w:div w:id="1220675263">
      <w:bodyDiv w:val="1"/>
      <w:marLeft w:val="0"/>
      <w:marRight w:val="0"/>
      <w:marTop w:val="0"/>
      <w:marBottom w:val="0"/>
      <w:divBdr>
        <w:top w:val="none" w:sz="0" w:space="0" w:color="auto"/>
        <w:left w:val="none" w:sz="0" w:space="0" w:color="auto"/>
        <w:bottom w:val="none" w:sz="0" w:space="0" w:color="auto"/>
        <w:right w:val="none" w:sz="0" w:space="0" w:color="auto"/>
      </w:divBdr>
    </w:div>
    <w:div w:id="1226650761">
      <w:bodyDiv w:val="1"/>
      <w:marLeft w:val="0"/>
      <w:marRight w:val="0"/>
      <w:marTop w:val="0"/>
      <w:marBottom w:val="0"/>
      <w:divBdr>
        <w:top w:val="none" w:sz="0" w:space="0" w:color="auto"/>
        <w:left w:val="none" w:sz="0" w:space="0" w:color="auto"/>
        <w:bottom w:val="none" w:sz="0" w:space="0" w:color="auto"/>
        <w:right w:val="none" w:sz="0" w:space="0" w:color="auto"/>
      </w:divBdr>
    </w:div>
    <w:div w:id="1230312870">
      <w:bodyDiv w:val="1"/>
      <w:marLeft w:val="0"/>
      <w:marRight w:val="0"/>
      <w:marTop w:val="0"/>
      <w:marBottom w:val="0"/>
      <w:divBdr>
        <w:top w:val="none" w:sz="0" w:space="0" w:color="auto"/>
        <w:left w:val="none" w:sz="0" w:space="0" w:color="auto"/>
        <w:bottom w:val="none" w:sz="0" w:space="0" w:color="auto"/>
        <w:right w:val="none" w:sz="0" w:space="0" w:color="auto"/>
      </w:divBdr>
    </w:div>
    <w:div w:id="1234388547">
      <w:bodyDiv w:val="1"/>
      <w:marLeft w:val="0"/>
      <w:marRight w:val="0"/>
      <w:marTop w:val="0"/>
      <w:marBottom w:val="0"/>
      <w:divBdr>
        <w:top w:val="none" w:sz="0" w:space="0" w:color="auto"/>
        <w:left w:val="none" w:sz="0" w:space="0" w:color="auto"/>
        <w:bottom w:val="none" w:sz="0" w:space="0" w:color="auto"/>
        <w:right w:val="none" w:sz="0" w:space="0" w:color="auto"/>
      </w:divBdr>
    </w:div>
    <w:div w:id="1243107540">
      <w:bodyDiv w:val="1"/>
      <w:marLeft w:val="0"/>
      <w:marRight w:val="0"/>
      <w:marTop w:val="0"/>
      <w:marBottom w:val="0"/>
      <w:divBdr>
        <w:top w:val="none" w:sz="0" w:space="0" w:color="auto"/>
        <w:left w:val="none" w:sz="0" w:space="0" w:color="auto"/>
        <w:bottom w:val="none" w:sz="0" w:space="0" w:color="auto"/>
        <w:right w:val="none" w:sz="0" w:space="0" w:color="auto"/>
      </w:divBdr>
    </w:div>
    <w:div w:id="1245652501">
      <w:bodyDiv w:val="1"/>
      <w:marLeft w:val="0"/>
      <w:marRight w:val="0"/>
      <w:marTop w:val="0"/>
      <w:marBottom w:val="0"/>
      <w:divBdr>
        <w:top w:val="none" w:sz="0" w:space="0" w:color="auto"/>
        <w:left w:val="none" w:sz="0" w:space="0" w:color="auto"/>
        <w:bottom w:val="none" w:sz="0" w:space="0" w:color="auto"/>
        <w:right w:val="none" w:sz="0" w:space="0" w:color="auto"/>
      </w:divBdr>
    </w:div>
    <w:div w:id="1246959039">
      <w:bodyDiv w:val="1"/>
      <w:marLeft w:val="0"/>
      <w:marRight w:val="0"/>
      <w:marTop w:val="0"/>
      <w:marBottom w:val="0"/>
      <w:divBdr>
        <w:top w:val="none" w:sz="0" w:space="0" w:color="auto"/>
        <w:left w:val="none" w:sz="0" w:space="0" w:color="auto"/>
        <w:bottom w:val="none" w:sz="0" w:space="0" w:color="auto"/>
        <w:right w:val="none" w:sz="0" w:space="0" w:color="auto"/>
      </w:divBdr>
    </w:div>
    <w:div w:id="1250117825">
      <w:bodyDiv w:val="1"/>
      <w:marLeft w:val="0"/>
      <w:marRight w:val="0"/>
      <w:marTop w:val="0"/>
      <w:marBottom w:val="0"/>
      <w:divBdr>
        <w:top w:val="none" w:sz="0" w:space="0" w:color="auto"/>
        <w:left w:val="none" w:sz="0" w:space="0" w:color="auto"/>
        <w:bottom w:val="none" w:sz="0" w:space="0" w:color="auto"/>
        <w:right w:val="none" w:sz="0" w:space="0" w:color="auto"/>
      </w:divBdr>
    </w:div>
    <w:div w:id="1250961340">
      <w:bodyDiv w:val="1"/>
      <w:marLeft w:val="0"/>
      <w:marRight w:val="0"/>
      <w:marTop w:val="0"/>
      <w:marBottom w:val="0"/>
      <w:divBdr>
        <w:top w:val="none" w:sz="0" w:space="0" w:color="auto"/>
        <w:left w:val="none" w:sz="0" w:space="0" w:color="auto"/>
        <w:bottom w:val="none" w:sz="0" w:space="0" w:color="auto"/>
        <w:right w:val="none" w:sz="0" w:space="0" w:color="auto"/>
      </w:divBdr>
    </w:div>
    <w:div w:id="1258322212">
      <w:bodyDiv w:val="1"/>
      <w:marLeft w:val="0"/>
      <w:marRight w:val="0"/>
      <w:marTop w:val="0"/>
      <w:marBottom w:val="0"/>
      <w:divBdr>
        <w:top w:val="none" w:sz="0" w:space="0" w:color="auto"/>
        <w:left w:val="none" w:sz="0" w:space="0" w:color="auto"/>
        <w:bottom w:val="none" w:sz="0" w:space="0" w:color="auto"/>
        <w:right w:val="none" w:sz="0" w:space="0" w:color="auto"/>
      </w:divBdr>
    </w:div>
    <w:div w:id="1269314202">
      <w:bodyDiv w:val="1"/>
      <w:marLeft w:val="0"/>
      <w:marRight w:val="0"/>
      <w:marTop w:val="0"/>
      <w:marBottom w:val="0"/>
      <w:divBdr>
        <w:top w:val="none" w:sz="0" w:space="0" w:color="auto"/>
        <w:left w:val="none" w:sz="0" w:space="0" w:color="auto"/>
        <w:bottom w:val="none" w:sz="0" w:space="0" w:color="auto"/>
        <w:right w:val="none" w:sz="0" w:space="0" w:color="auto"/>
      </w:divBdr>
    </w:div>
    <w:div w:id="1271009767">
      <w:bodyDiv w:val="1"/>
      <w:marLeft w:val="0"/>
      <w:marRight w:val="0"/>
      <w:marTop w:val="0"/>
      <w:marBottom w:val="0"/>
      <w:divBdr>
        <w:top w:val="none" w:sz="0" w:space="0" w:color="auto"/>
        <w:left w:val="none" w:sz="0" w:space="0" w:color="auto"/>
        <w:bottom w:val="none" w:sz="0" w:space="0" w:color="auto"/>
        <w:right w:val="none" w:sz="0" w:space="0" w:color="auto"/>
      </w:divBdr>
    </w:div>
    <w:div w:id="1272937573">
      <w:bodyDiv w:val="1"/>
      <w:marLeft w:val="0"/>
      <w:marRight w:val="0"/>
      <w:marTop w:val="0"/>
      <w:marBottom w:val="0"/>
      <w:divBdr>
        <w:top w:val="none" w:sz="0" w:space="0" w:color="auto"/>
        <w:left w:val="none" w:sz="0" w:space="0" w:color="auto"/>
        <w:bottom w:val="none" w:sz="0" w:space="0" w:color="auto"/>
        <w:right w:val="none" w:sz="0" w:space="0" w:color="auto"/>
      </w:divBdr>
    </w:div>
    <w:div w:id="1283344708">
      <w:bodyDiv w:val="1"/>
      <w:marLeft w:val="0"/>
      <w:marRight w:val="0"/>
      <w:marTop w:val="0"/>
      <w:marBottom w:val="0"/>
      <w:divBdr>
        <w:top w:val="none" w:sz="0" w:space="0" w:color="auto"/>
        <w:left w:val="none" w:sz="0" w:space="0" w:color="auto"/>
        <w:bottom w:val="none" w:sz="0" w:space="0" w:color="auto"/>
        <w:right w:val="none" w:sz="0" w:space="0" w:color="auto"/>
      </w:divBdr>
    </w:div>
    <w:div w:id="1288662405">
      <w:bodyDiv w:val="1"/>
      <w:marLeft w:val="0"/>
      <w:marRight w:val="0"/>
      <w:marTop w:val="0"/>
      <w:marBottom w:val="0"/>
      <w:divBdr>
        <w:top w:val="none" w:sz="0" w:space="0" w:color="auto"/>
        <w:left w:val="none" w:sz="0" w:space="0" w:color="auto"/>
        <w:bottom w:val="none" w:sz="0" w:space="0" w:color="auto"/>
        <w:right w:val="none" w:sz="0" w:space="0" w:color="auto"/>
      </w:divBdr>
    </w:div>
    <w:div w:id="1289700786">
      <w:bodyDiv w:val="1"/>
      <w:marLeft w:val="0"/>
      <w:marRight w:val="0"/>
      <w:marTop w:val="0"/>
      <w:marBottom w:val="0"/>
      <w:divBdr>
        <w:top w:val="none" w:sz="0" w:space="0" w:color="auto"/>
        <w:left w:val="none" w:sz="0" w:space="0" w:color="auto"/>
        <w:bottom w:val="none" w:sz="0" w:space="0" w:color="auto"/>
        <w:right w:val="none" w:sz="0" w:space="0" w:color="auto"/>
      </w:divBdr>
    </w:div>
    <w:div w:id="1291520106">
      <w:bodyDiv w:val="1"/>
      <w:marLeft w:val="0"/>
      <w:marRight w:val="0"/>
      <w:marTop w:val="0"/>
      <w:marBottom w:val="0"/>
      <w:divBdr>
        <w:top w:val="none" w:sz="0" w:space="0" w:color="auto"/>
        <w:left w:val="none" w:sz="0" w:space="0" w:color="auto"/>
        <w:bottom w:val="none" w:sz="0" w:space="0" w:color="auto"/>
        <w:right w:val="none" w:sz="0" w:space="0" w:color="auto"/>
      </w:divBdr>
    </w:div>
    <w:div w:id="1293318407">
      <w:bodyDiv w:val="1"/>
      <w:marLeft w:val="0"/>
      <w:marRight w:val="0"/>
      <w:marTop w:val="0"/>
      <w:marBottom w:val="0"/>
      <w:divBdr>
        <w:top w:val="none" w:sz="0" w:space="0" w:color="auto"/>
        <w:left w:val="none" w:sz="0" w:space="0" w:color="auto"/>
        <w:bottom w:val="none" w:sz="0" w:space="0" w:color="auto"/>
        <w:right w:val="none" w:sz="0" w:space="0" w:color="auto"/>
      </w:divBdr>
    </w:div>
    <w:div w:id="1293319752">
      <w:bodyDiv w:val="1"/>
      <w:marLeft w:val="0"/>
      <w:marRight w:val="0"/>
      <w:marTop w:val="0"/>
      <w:marBottom w:val="0"/>
      <w:divBdr>
        <w:top w:val="none" w:sz="0" w:space="0" w:color="auto"/>
        <w:left w:val="none" w:sz="0" w:space="0" w:color="auto"/>
        <w:bottom w:val="none" w:sz="0" w:space="0" w:color="auto"/>
        <w:right w:val="none" w:sz="0" w:space="0" w:color="auto"/>
      </w:divBdr>
    </w:div>
    <w:div w:id="1305548485">
      <w:bodyDiv w:val="1"/>
      <w:marLeft w:val="0"/>
      <w:marRight w:val="0"/>
      <w:marTop w:val="0"/>
      <w:marBottom w:val="0"/>
      <w:divBdr>
        <w:top w:val="none" w:sz="0" w:space="0" w:color="auto"/>
        <w:left w:val="none" w:sz="0" w:space="0" w:color="auto"/>
        <w:bottom w:val="none" w:sz="0" w:space="0" w:color="auto"/>
        <w:right w:val="none" w:sz="0" w:space="0" w:color="auto"/>
      </w:divBdr>
    </w:div>
    <w:div w:id="1307010720">
      <w:bodyDiv w:val="1"/>
      <w:marLeft w:val="0"/>
      <w:marRight w:val="0"/>
      <w:marTop w:val="0"/>
      <w:marBottom w:val="0"/>
      <w:divBdr>
        <w:top w:val="none" w:sz="0" w:space="0" w:color="auto"/>
        <w:left w:val="none" w:sz="0" w:space="0" w:color="auto"/>
        <w:bottom w:val="none" w:sz="0" w:space="0" w:color="auto"/>
        <w:right w:val="none" w:sz="0" w:space="0" w:color="auto"/>
      </w:divBdr>
    </w:div>
    <w:div w:id="1310329341">
      <w:bodyDiv w:val="1"/>
      <w:marLeft w:val="0"/>
      <w:marRight w:val="0"/>
      <w:marTop w:val="0"/>
      <w:marBottom w:val="0"/>
      <w:divBdr>
        <w:top w:val="none" w:sz="0" w:space="0" w:color="auto"/>
        <w:left w:val="none" w:sz="0" w:space="0" w:color="auto"/>
        <w:bottom w:val="none" w:sz="0" w:space="0" w:color="auto"/>
        <w:right w:val="none" w:sz="0" w:space="0" w:color="auto"/>
      </w:divBdr>
    </w:div>
    <w:div w:id="1310331765">
      <w:bodyDiv w:val="1"/>
      <w:marLeft w:val="0"/>
      <w:marRight w:val="0"/>
      <w:marTop w:val="0"/>
      <w:marBottom w:val="0"/>
      <w:divBdr>
        <w:top w:val="none" w:sz="0" w:space="0" w:color="auto"/>
        <w:left w:val="none" w:sz="0" w:space="0" w:color="auto"/>
        <w:bottom w:val="none" w:sz="0" w:space="0" w:color="auto"/>
        <w:right w:val="none" w:sz="0" w:space="0" w:color="auto"/>
      </w:divBdr>
    </w:div>
    <w:div w:id="1310750325">
      <w:bodyDiv w:val="1"/>
      <w:marLeft w:val="0"/>
      <w:marRight w:val="0"/>
      <w:marTop w:val="0"/>
      <w:marBottom w:val="0"/>
      <w:divBdr>
        <w:top w:val="none" w:sz="0" w:space="0" w:color="auto"/>
        <w:left w:val="none" w:sz="0" w:space="0" w:color="auto"/>
        <w:bottom w:val="none" w:sz="0" w:space="0" w:color="auto"/>
        <w:right w:val="none" w:sz="0" w:space="0" w:color="auto"/>
      </w:divBdr>
    </w:div>
    <w:div w:id="1312976718">
      <w:bodyDiv w:val="1"/>
      <w:marLeft w:val="0"/>
      <w:marRight w:val="0"/>
      <w:marTop w:val="0"/>
      <w:marBottom w:val="0"/>
      <w:divBdr>
        <w:top w:val="none" w:sz="0" w:space="0" w:color="auto"/>
        <w:left w:val="none" w:sz="0" w:space="0" w:color="auto"/>
        <w:bottom w:val="none" w:sz="0" w:space="0" w:color="auto"/>
        <w:right w:val="none" w:sz="0" w:space="0" w:color="auto"/>
      </w:divBdr>
    </w:div>
    <w:div w:id="1316454028">
      <w:bodyDiv w:val="1"/>
      <w:marLeft w:val="0"/>
      <w:marRight w:val="0"/>
      <w:marTop w:val="0"/>
      <w:marBottom w:val="0"/>
      <w:divBdr>
        <w:top w:val="none" w:sz="0" w:space="0" w:color="auto"/>
        <w:left w:val="none" w:sz="0" w:space="0" w:color="auto"/>
        <w:bottom w:val="none" w:sz="0" w:space="0" w:color="auto"/>
        <w:right w:val="none" w:sz="0" w:space="0" w:color="auto"/>
      </w:divBdr>
    </w:div>
    <w:div w:id="1325627010">
      <w:bodyDiv w:val="1"/>
      <w:marLeft w:val="0"/>
      <w:marRight w:val="0"/>
      <w:marTop w:val="0"/>
      <w:marBottom w:val="0"/>
      <w:divBdr>
        <w:top w:val="none" w:sz="0" w:space="0" w:color="auto"/>
        <w:left w:val="none" w:sz="0" w:space="0" w:color="auto"/>
        <w:bottom w:val="none" w:sz="0" w:space="0" w:color="auto"/>
        <w:right w:val="none" w:sz="0" w:space="0" w:color="auto"/>
      </w:divBdr>
    </w:div>
    <w:div w:id="1326935855">
      <w:bodyDiv w:val="1"/>
      <w:marLeft w:val="0"/>
      <w:marRight w:val="0"/>
      <w:marTop w:val="0"/>
      <w:marBottom w:val="0"/>
      <w:divBdr>
        <w:top w:val="none" w:sz="0" w:space="0" w:color="auto"/>
        <w:left w:val="none" w:sz="0" w:space="0" w:color="auto"/>
        <w:bottom w:val="none" w:sz="0" w:space="0" w:color="auto"/>
        <w:right w:val="none" w:sz="0" w:space="0" w:color="auto"/>
      </w:divBdr>
    </w:div>
    <w:div w:id="1327827793">
      <w:bodyDiv w:val="1"/>
      <w:marLeft w:val="0"/>
      <w:marRight w:val="0"/>
      <w:marTop w:val="0"/>
      <w:marBottom w:val="0"/>
      <w:divBdr>
        <w:top w:val="none" w:sz="0" w:space="0" w:color="auto"/>
        <w:left w:val="none" w:sz="0" w:space="0" w:color="auto"/>
        <w:bottom w:val="none" w:sz="0" w:space="0" w:color="auto"/>
        <w:right w:val="none" w:sz="0" w:space="0" w:color="auto"/>
      </w:divBdr>
    </w:div>
    <w:div w:id="1331712901">
      <w:bodyDiv w:val="1"/>
      <w:marLeft w:val="0"/>
      <w:marRight w:val="0"/>
      <w:marTop w:val="0"/>
      <w:marBottom w:val="0"/>
      <w:divBdr>
        <w:top w:val="none" w:sz="0" w:space="0" w:color="auto"/>
        <w:left w:val="none" w:sz="0" w:space="0" w:color="auto"/>
        <w:bottom w:val="none" w:sz="0" w:space="0" w:color="auto"/>
        <w:right w:val="none" w:sz="0" w:space="0" w:color="auto"/>
      </w:divBdr>
    </w:div>
    <w:div w:id="1332026443">
      <w:bodyDiv w:val="1"/>
      <w:marLeft w:val="0"/>
      <w:marRight w:val="0"/>
      <w:marTop w:val="0"/>
      <w:marBottom w:val="0"/>
      <w:divBdr>
        <w:top w:val="none" w:sz="0" w:space="0" w:color="auto"/>
        <w:left w:val="none" w:sz="0" w:space="0" w:color="auto"/>
        <w:bottom w:val="none" w:sz="0" w:space="0" w:color="auto"/>
        <w:right w:val="none" w:sz="0" w:space="0" w:color="auto"/>
      </w:divBdr>
    </w:div>
    <w:div w:id="1335691181">
      <w:bodyDiv w:val="1"/>
      <w:marLeft w:val="0"/>
      <w:marRight w:val="0"/>
      <w:marTop w:val="0"/>
      <w:marBottom w:val="0"/>
      <w:divBdr>
        <w:top w:val="none" w:sz="0" w:space="0" w:color="auto"/>
        <w:left w:val="none" w:sz="0" w:space="0" w:color="auto"/>
        <w:bottom w:val="none" w:sz="0" w:space="0" w:color="auto"/>
        <w:right w:val="none" w:sz="0" w:space="0" w:color="auto"/>
      </w:divBdr>
    </w:div>
    <w:div w:id="1346324584">
      <w:bodyDiv w:val="1"/>
      <w:marLeft w:val="0"/>
      <w:marRight w:val="0"/>
      <w:marTop w:val="0"/>
      <w:marBottom w:val="0"/>
      <w:divBdr>
        <w:top w:val="none" w:sz="0" w:space="0" w:color="auto"/>
        <w:left w:val="none" w:sz="0" w:space="0" w:color="auto"/>
        <w:bottom w:val="none" w:sz="0" w:space="0" w:color="auto"/>
        <w:right w:val="none" w:sz="0" w:space="0" w:color="auto"/>
      </w:divBdr>
    </w:div>
    <w:div w:id="1349064674">
      <w:bodyDiv w:val="1"/>
      <w:marLeft w:val="0"/>
      <w:marRight w:val="0"/>
      <w:marTop w:val="0"/>
      <w:marBottom w:val="0"/>
      <w:divBdr>
        <w:top w:val="none" w:sz="0" w:space="0" w:color="auto"/>
        <w:left w:val="none" w:sz="0" w:space="0" w:color="auto"/>
        <w:bottom w:val="none" w:sz="0" w:space="0" w:color="auto"/>
        <w:right w:val="none" w:sz="0" w:space="0" w:color="auto"/>
      </w:divBdr>
    </w:div>
    <w:div w:id="1350986739">
      <w:bodyDiv w:val="1"/>
      <w:marLeft w:val="0"/>
      <w:marRight w:val="0"/>
      <w:marTop w:val="0"/>
      <w:marBottom w:val="0"/>
      <w:divBdr>
        <w:top w:val="none" w:sz="0" w:space="0" w:color="auto"/>
        <w:left w:val="none" w:sz="0" w:space="0" w:color="auto"/>
        <w:bottom w:val="none" w:sz="0" w:space="0" w:color="auto"/>
        <w:right w:val="none" w:sz="0" w:space="0" w:color="auto"/>
      </w:divBdr>
    </w:div>
    <w:div w:id="1353411130">
      <w:bodyDiv w:val="1"/>
      <w:marLeft w:val="0"/>
      <w:marRight w:val="0"/>
      <w:marTop w:val="0"/>
      <w:marBottom w:val="0"/>
      <w:divBdr>
        <w:top w:val="none" w:sz="0" w:space="0" w:color="auto"/>
        <w:left w:val="none" w:sz="0" w:space="0" w:color="auto"/>
        <w:bottom w:val="none" w:sz="0" w:space="0" w:color="auto"/>
        <w:right w:val="none" w:sz="0" w:space="0" w:color="auto"/>
      </w:divBdr>
    </w:div>
    <w:div w:id="1356736196">
      <w:bodyDiv w:val="1"/>
      <w:marLeft w:val="0"/>
      <w:marRight w:val="0"/>
      <w:marTop w:val="0"/>
      <w:marBottom w:val="0"/>
      <w:divBdr>
        <w:top w:val="none" w:sz="0" w:space="0" w:color="auto"/>
        <w:left w:val="none" w:sz="0" w:space="0" w:color="auto"/>
        <w:bottom w:val="none" w:sz="0" w:space="0" w:color="auto"/>
        <w:right w:val="none" w:sz="0" w:space="0" w:color="auto"/>
      </w:divBdr>
    </w:div>
    <w:div w:id="1366902695">
      <w:bodyDiv w:val="1"/>
      <w:marLeft w:val="0"/>
      <w:marRight w:val="0"/>
      <w:marTop w:val="0"/>
      <w:marBottom w:val="0"/>
      <w:divBdr>
        <w:top w:val="none" w:sz="0" w:space="0" w:color="auto"/>
        <w:left w:val="none" w:sz="0" w:space="0" w:color="auto"/>
        <w:bottom w:val="none" w:sz="0" w:space="0" w:color="auto"/>
        <w:right w:val="none" w:sz="0" w:space="0" w:color="auto"/>
      </w:divBdr>
    </w:div>
    <w:div w:id="1367220927">
      <w:bodyDiv w:val="1"/>
      <w:marLeft w:val="0"/>
      <w:marRight w:val="0"/>
      <w:marTop w:val="0"/>
      <w:marBottom w:val="0"/>
      <w:divBdr>
        <w:top w:val="none" w:sz="0" w:space="0" w:color="auto"/>
        <w:left w:val="none" w:sz="0" w:space="0" w:color="auto"/>
        <w:bottom w:val="none" w:sz="0" w:space="0" w:color="auto"/>
        <w:right w:val="none" w:sz="0" w:space="0" w:color="auto"/>
      </w:divBdr>
    </w:div>
    <w:div w:id="1367755812">
      <w:bodyDiv w:val="1"/>
      <w:marLeft w:val="0"/>
      <w:marRight w:val="0"/>
      <w:marTop w:val="0"/>
      <w:marBottom w:val="0"/>
      <w:divBdr>
        <w:top w:val="none" w:sz="0" w:space="0" w:color="auto"/>
        <w:left w:val="none" w:sz="0" w:space="0" w:color="auto"/>
        <w:bottom w:val="none" w:sz="0" w:space="0" w:color="auto"/>
        <w:right w:val="none" w:sz="0" w:space="0" w:color="auto"/>
      </w:divBdr>
    </w:div>
    <w:div w:id="1368869605">
      <w:bodyDiv w:val="1"/>
      <w:marLeft w:val="0"/>
      <w:marRight w:val="0"/>
      <w:marTop w:val="0"/>
      <w:marBottom w:val="0"/>
      <w:divBdr>
        <w:top w:val="none" w:sz="0" w:space="0" w:color="auto"/>
        <w:left w:val="none" w:sz="0" w:space="0" w:color="auto"/>
        <w:bottom w:val="none" w:sz="0" w:space="0" w:color="auto"/>
        <w:right w:val="none" w:sz="0" w:space="0" w:color="auto"/>
      </w:divBdr>
    </w:div>
    <w:div w:id="1372001380">
      <w:bodyDiv w:val="1"/>
      <w:marLeft w:val="0"/>
      <w:marRight w:val="0"/>
      <w:marTop w:val="0"/>
      <w:marBottom w:val="0"/>
      <w:divBdr>
        <w:top w:val="none" w:sz="0" w:space="0" w:color="auto"/>
        <w:left w:val="none" w:sz="0" w:space="0" w:color="auto"/>
        <w:bottom w:val="none" w:sz="0" w:space="0" w:color="auto"/>
        <w:right w:val="none" w:sz="0" w:space="0" w:color="auto"/>
      </w:divBdr>
    </w:div>
    <w:div w:id="1372614322">
      <w:bodyDiv w:val="1"/>
      <w:marLeft w:val="0"/>
      <w:marRight w:val="0"/>
      <w:marTop w:val="0"/>
      <w:marBottom w:val="0"/>
      <w:divBdr>
        <w:top w:val="none" w:sz="0" w:space="0" w:color="auto"/>
        <w:left w:val="none" w:sz="0" w:space="0" w:color="auto"/>
        <w:bottom w:val="none" w:sz="0" w:space="0" w:color="auto"/>
        <w:right w:val="none" w:sz="0" w:space="0" w:color="auto"/>
      </w:divBdr>
    </w:div>
    <w:div w:id="1375500888">
      <w:bodyDiv w:val="1"/>
      <w:marLeft w:val="0"/>
      <w:marRight w:val="0"/>
      <w:marTop w:val="0"/>
      <w:marBottom w:val="0"/>
      <w:divBdr>
        <w:top w:val="none" w:sz="0" w:space="0" w:color="auto"/>
        <w:left w:val="none" w:sz="0" w:space="0" w:color="auto"/>
        <w:bottom w:val="none" w:sz="0" w:space="0" w:color="auto"/>
        <w:right w:val="none" w:sz="0" w:space="0" w:color="auto"/>
      </w:divBdr>
    </w:div>
    <w:div w:id="1378704611">
      <w:bodyDiv w:val="1"/>
      <w:marLeft w:val="0"/>
      <w:marRight w:val="0"/>
      <w:marTop w:val="0"/>
      <w:marBottom w:val="0"/>
      <w:divBdr>
        <w:top w:val="none" w:sz="0" w:space="0" w:color="auto"/>
        <w:left w:val="none" w:sz="0" w:space="0" w:color="auto"/>
        <w:bottom w:val="none" w:sz="0" w:space="0" w:color="auto"/>
        <w:right w:val="none" w:sz="0" w:space="0" w:color="auto"/>
      </w:divBdr>
    </w:div>
    <w:div w:id="1379284026">
      <w:bodyDiv w:val="1"/>
      <w:marLeft w:val="0"/>
      <w:marRight w:val="0"/>
      <w:marTop w:val="0"/>
      <w:marBottom w:val="0"/>
      <w:divBdr>
        <w:top w:val="none" w:sz="0" w:space="0" w:color="auto"/>
        <w:left w:val="none" w:sz="0" w:space="0" w:color="auto"/>
        <w:bottom w:val="none" w:sz="0" w:space="0" w:color="auto"/>
        <w:right w:val="none" w:sz="0" w:space="0" w:color="auto"/>
      </w:divBdr>
    </w:div>
    <w:div w:id="1379356198">
      <w:bodyDiv w:val="1"/>
      <w:marLeft w:val="0"/>
      <w:marRight w:val="0"/>
      <w:marTop w:val="0"/>
      <w:marBottom w:val="0"/>
      <w:divBdr>
        <w:top w:val="none" w:sz="0" w:space="0" w:color="auto"/>
        <w:left w:val="none" w:sz="0" w:space="0" w:color="auto"/>
        <w:bottom w:val="none" w:sz="0" w:space="0" w:color="auto"/>
        <w:right w:val="none" w:sz="0" w:space="0" w:color="auto"/>
      </w:divBdr>
    </w:div>
    <w:div w:id="1381056150">
      <w:bodyDiv w:val="1"/>
      <w:marLeft w:val="0"/>
      <w:marRight w:val="0"/>
      <w:marTop w:val="0"/>
      <w:marBottom w:val="0"/>
      <w:divBdr>
        <w:top w:val="none" w:sz="0" w:space="0" w:color="auto"/>
        <w:left w:val="none" w:sz="0" w:space="0" w:color="auto"/>
        <w:bottom w:val="none" w:sz="0" w:space="0" w:color="auto"/>
        <w:right w:val="none" w:sz="0" w:space="0" w:color="auto"/>
      </w:divBdr>
    </w:div>
    <w:div w:id="1381898518">
      <w:bodyDiv w:val="1"/>
      <w:marLeft w:val="0"/>
      <w:marRight w:val="0"/>
      <w:marTop w:val="0"/>
      <w:marBottom w:val="0"/>
      <w:divBdr>
        <w:top w:val="none" w:sz="0" w:space="0" w:color="auto"/>
        <w:left w:val="none" w:sz="0" w:space="0" w:color="auto"/>
        <w:bottom w:val="none" w:sz="0" w:space="0" w:color="auto"/>
        <w:right w:val="none" w:sz="0" w:space="0" w:color="auto"/>
      </w:divBdr>
    </w:div>
    <w:div w:id="1384477474">
      <w:bodyDiv w:val="1"/>
      <w:marLeft w:val="0"/>
      <w:marRight w:val="0"/>
      <w:marTop w:val="0"/>
      <w:marBottom w:val="0"/>
      <w:divBdr>
        <w:top w:val="none" w:sz="0" w:space="0" w:color="auto"/>
        <w:left w:val="none" w:sz="0" w:space="0" w:color="auto"/>
        <w:bottom w:val="none" w:sz="0" w:space="0" w:color="auto"/>
        <w:right w:val="none" w:sz="0" w:space="0" w:color="auto"/>
      </w:divBdr>
    </w:div>
    <w:div w:id="1394965577">
      <w:bodyDiv w:val="1"/>
      <w:marLeft w:val="0"/>
      <w:marRight w:val="0"/>
      <w:marTop w:val="0"/>
      <w:marBottom w:val="0"/>
      <w:divBdr>
        <w:top w:val="none" w:sz="0" w:space="0" w:color="auto"/>
        <w:left w:val="none" w:sz="0" w:space="0" w:color="auto"/>
        <w:bottom w:val="none" w:sz="0" w:space="0" w:color="auto"/>
        <w:right w:val="none" w:sz="0" w:space="0" w:color="auto"/>
      </w:divBdr>
    </w:div>
    <w:div w:id="1395548755">
      <w:bodyDiv w:val="1"/>
      <w:marLeft w:val="0"/>
      <w:marRight w:val="0"/>
      <w:marTop w:val="0"/>
      <w:marBottom w:val="0"/>
      <w:divBdr>
        <w:top w:val="none" w:sz="0" w:space="0" w:color="auto"/>
        <w:left w:val="none" w:sz="0" w:space="0" w:color="auto"/>
        <w:bottom w:val="none" w:sz="0" w:space="0" w:color="auto"/>
        <w:right w:val="none" w:sz="0" w:space="0" w:color="auto"/>
      </w:divBdr>
    </w:div>
    <w:div w:id="1404141361">
      <w:bodyDiv w:val="1"/>
      <w:marLeft w:val="0"/>
      <w:marRight w:val="0"/>
      <w:marTop w:val="0"/>
      <w:marBottom w:val="0"/>
      <w:divBdr>
        <w:top w:val="none" w:sz="0" w:space="0" w:color="auto"/>
        <w:left w:val="none" w:sz="0" w:space="0" w:color="auto"/>
        <w:bottom w:val="none" w:sz="0" w:space="0" w:color="auto"/>
        <w:right w:val="none" w:sz="0" w:space="0" w:color="auto"/>
      </w:divBdr>
    </w:div>
    <w:div w:id="1415055198">
      <w:bodyDiv w:val="1"/>
      <w:marLeft w:val="0"/>
      <w:marRight w:val="0"/>
      <w:marTop w:val="0"/>
      <w:marBottom w:val="0"/>
      <w:divBdr>
        <w:top w:val="none" w:sz="0" w:space="0" w:color="auto"/>
        <w:left w:val="none" w:sz="0" w:space="0" w:color="auto"/>
        <w:bottom w:val="none" w:sz="0" w:space="0" w:color="auto"/>
        <w:right w:val="none" w:sz="0" w:space="0" w:color="auto"/>
      </w:divBdr>
    </w:div>
    <w:div w:id="1416704195">
      <w:bodyDiv w:val="1"/>
      <w:marLeft w:val="0"/>
      <w:marRight w:val="0"/>
      <w:marTop w:val="0"/>
      <w:marBottom w:val="0"/>
      <w:divBdr>
        <w:top w:val="none" w:sz="0" w:space="0" w:color="auto"/>
        <w:left w:val="none" w:sz="0" w:space="0" w:color="auto"/>
        <w:bottom w:val="none" w:sz="0" w:space="0" w:color="auto"/>
        <w:right w:val="none" w:sz="0" w:space="0" w:color="auto"/>
      </w:divBdr>
    </w:div>
    <w:div w:id="1418597648">
      <w:bodyDiv w:val="1"/>
      <w:marLeft w:val="0"/>
      <w:marRight w:val="0"/>
      <w:marTop w:val="0"/>
      <w:marBottom w:val="0"/>
      <w:divBdr>
        <w:top w:val="none" w:sz="0" w:space="0" w:color="auto"/>
        <w:left w:val="none" w:sz="0" w:space="0" w:color="auto"/>
        <w:bottom w:val="none" w:sz="0" w:space="0" w:color="auto"/>
        <w:right w:val="none" w:sz="0" w:space="0" w:color="auto"/>
      </w:divBdr>
    </w:div>
    <w:div w:id="1418599819">
      <w:bodyDiv w:val="1"/>
      <w:marLeft w:val="0"/>
      <w:marRight w:val="0"/>
      <w:marTop w:val="0"/>
      <w:marBottom w:val="0"/>
      <w:divBdr>
        <w:top w:val="none" w:sz="0" w:space="0" w:color="auto"/>
        <w:left w:val="none" w:sz="0" w:space="0" w:color="auto"/>
        <w:bottom w:val="none" w:sz="0" w:space="0" w:color="auto"/>
        <w:right w:val="none" w:sz="0" w:space="0" w:color="auto"/>
      </w:divBdr>
    </w:div>
    <w:div w:id="1419136268">
      <w:bodyDiv w:val="1"/>
      <w:marLeft w:val="0"/>
      <w:marRight w:val="0"/>
      <w:marTop w:val="0"/>
      <w:marBottom w:val="0"/>
      <w:divBdr>
        <w:top w:val="none" w:sz="0" w:space="0" w:color="auto"/>
        <w:left w:val="none" w:sz="0" w:space="0" w:color="auto"/>
        <w:bottom w:val="none" w:sz="0" w:space="0" w:color="auto"/>
        <w:right w:val="none" w:sz="0" w:space="0" w:color="auto"/>
      </w:divBdr>
    </w:div>
    <w:div w:id="1425111123">
      <w:bodyDiv w:val="1"/>
      <w:marLeft w:val="0"/>
      <w:marRight w:val="0"/>
      <w:marTop w:val="0"/>
      <w:marBottom w:val="0"/>
      <w:divBdr>
        <w:top w:val="none" w:sz="0" w:space="0" w:color="auto"/>
        <w:left w:val="none" w:sz="0" w:space="0" w:color="auto"/>
        <w:bottom w:val="none" w:sz="0" w:space="0" w:color="auto"/>
        <w:right w:val="none" w:sz="0" w:space="0" w:color="auto"/>
      </w:divBdr>
    </w:div>
    <w:div w:id="1432315845">
      <w:bodyDiv w:val="1"/>
      <w:marLeft w:val="0"/>
      <w:marRight w:val="0"/>
      <w:marTop w:val="0"/>
      <w:marBottom w:val="0"/>
      <w:divBdr>
        <w:top w:val="none" w:sz="0" w:space="0" w:color="auto"/>
        <w:left w:val="none" w:sz="0" w:space="0" w:color="auto"/>
        <w:bottom w:val="none" w:sz="0" w:space="0" w:color="auto"/>
        <w:right w:val="none" w:sz="0" w:space="0" w:color="auto"/>
      </w:divBdr>
    </w:div>
    <w:div w:id="1432817384">
      <w:bodyDiv w:val="1"/>
      <w:marLeft w:val="0"/>
      <w:marRight w:val="0"/>
      <w:marTop w:val="0"/>
      <w:marBottom w:val="0"/>
      <w:divBdr>
        <w:top w:val="none" w:sz="0" w:space="0" w:color="auto"/>
        <w:left w:val="none" w:sz="0" w:space="0" w:color="auto"/>
        <w:bottom w:val="none" w:sz="0" w:space="0" w:color="auto"/>
        <w:right w:val="none" w:sz="0" w:space="0" w:color="auto"/>
      </w:divBdr>
    </w:div>
    <w:div w:id="1435202071">
      <w:bodyDiv w:val="1"/>
      <w:marLeft w:val="0"/>
      <w:marRight w:val="0"/>
      <w:marTop w:val="0"/>
      <w:marBottom w:val="0"/>
      <w:divBdr>
        <w:top w:val="none" w:sz="0" w:space="0" w:color="auto"/>
        <w:left w:val="none" w:sz="0" w:space="0" w:color="auto"/>
        <w:bottom w:val="none" w:sz="0" w:space="0" w:color="auto"/>
        <w:right w:val="none" w:sz="0" w:space="0" w:color="auto"/>
      </w:divBdr>
    </w:div>
    <w:div w:id="1446539711">
      <w:bodyDiv w:val="1"/>
      <w:marLeft w:val="0"/>
      <w:marRight w:val="0"/>
      <w:marTop w:val="0"/>
      <w:marBottom w:val="0"/>
      <w:divBdr>
        <w:top w:val="none" w:sz="0" w:space="0" w:color="auto"/>
        <w:left w:val="none" w:sz="0" w:space="0" w:color="auto"/>
        <w:bottom w:val="none" w:sz="0" w:space="0" w:color="auto"/>
        <w:right w:val="none" w:sz="0" w:space="0" w:color="auto"/>
      </w:divBdr>
    </w:div>
    <w:div w:id="1448431583">
      <w:bodyDiv w:val="1"/>
      <w:marLeft w:val="0"/>
      <w:marRight w:val="0"/>
      <w:marTop w:val="0"/>
      <w:marBottom w:val="0"/>
      <w:divBdr>
        <w:top w:val="none" w:sz="0" w:space="0" w:color="auto"/>
        <w:left w:val="none" w:sz="0" w:space="0" w:color="auto"/>
        <w:bottom w:val="none" w:sz="0" w:space="0" w:color="auto"/>
        <w:right w:val="none" w:sz="0" w:space="0" w:color="auto"/>
      </w:divBdr>
    </w:div>
    <w:div w:id="1456217847">
      <w:bodyDiv w:val="1"/>
      <w:marLeft w:val="0"/>
      <w:marRight w:val="0"/>
      <w:marTop w:val="0"/>
      <w:marBottom w:val="0"/>
      <w:divBdr>
        <w:top w:val="none" w:sz="0" w:space="0" w:color="auto"/>
        <w:left w:val="none" w:sz="0" w:space="0" w:color="auto"/>
        <w:bottom w:val="none" w:sz="0" w:space="0" w:color="auto"/>
        <w:right w:val="none" w:sz="0" w:space="0" w:color="auto"/>
      </w:divBdr>
    </w:div>
    <w:div w:id="1459912040">
      <w:bodyDiv w:val="1"/>
      <w:marLeft w:val="0"/>
      <w:marRight w:val="0"/>
      <w:marTop w:val="0"/>
      <w:marBottom w:val="0"/>
      <w:divBdr>
        <w:top w:val="none" w:sz="0" w:space="0" w:color="auto"/>
        <w:left w:val="none" w:sz="0" w:space="0" w:color="auto"/>
        <w:bottom w:val="none" w:sz="0" w:space="0" w:color="auto"/>
        <w:right w:val="none" w:sz="0" w:space="0" w:color="auto"/>
      </w:divBdr>
    </w:div>
    <w:div w:id="1461995516">
      <w:bodyDiv w:val="1"/>
      <w:marLeft w:val="0"/>
      <w:marRight w:val="0"/>
      <w:marTop w:val="0"/>
      <w:marBottom w:val="0"/>
      <w:divBdr>
        <w:top w:val="none" w:sz="0" w:space="0" w:color="auto"/>
        <w:left w:val="none" w:sz="0" w:space="0" w:color="auto"/>
        <w:bottom w:val="none" w:sz="0" w:space="0" w:color="auto"/>
        <w:right w:val="none" w:sz="0" w:space="0" w:color="auto"/>
      </w:divBdr>
    </w:div>
    <w:div w:id="1465342894">
      <w:bodyDiv w:val="1"/>
      <w:marLeft w:val="0"/>
      <w:marRight w:val="0"/>
      <w:marTop w:val="0"/>
      <w:marBottom w:val="0"/>
      <w:divBdr>
        <w:top w:val="none" w:sz="0" w:space="0" w:color="auto"/>
        <w:left w:val="none" w:sz="0" w:space="0" w:color="auto"/>
        <w:bottom w:val="none" w:sz="0" w:space="0" w:color="auto"/>
        <w:right w:val="none" w:sz="0" w:space="0" w:color="auto"/>
      </w:divBdr>
    </w:div>
    <w:div w:id="1476213408">
      <w:bodyDiv w:val="1"/>
      <w:marLeft w:val="0"/>
      <w:marRight w:val="0"/>
      <w:marTop w:val="0"/>
      <w:marBottom w:val="0"/>
      <w:divBdr>
        <w:top w:val="none" w:sz="0" w:space="0" w:color="auto"/>
        <w:left w:val="none" w:sz="0" w:space="0" w:color="auto"/>
        <w:bottom w:val="none" w:sz="0" w:space="0" w:color="auto"/>
        <w:right w:val="none" w:sz="0" w:space="0" w:color="auto"/>
      </w:divBdr>
    </w:div>
    <w:div w:id="1477650678">
      <w:bodyDiv w:val="1"/>
      <w:marLeft w:val="0"/>
      <w:marRight w:val="0"/>
      <w:marTop w:val="0"/>
      <w:marBottom w:val="0"/>
      <w:divBdr>
        <w:top w:val="none" w:sz="0" w:space="0" w:color="auto"/>
        <w:left w:val="none" w:sz="0" w:space="0" w:color="auto"/>
        <w:bottom w:val="none" w:sz="0" w:space="0" w:color="auto"/>
        <w:right w:val="none" w:sz="0" w:space="0" w:color="auto"/>
      </w:divBdr>
    </w:div>
    <w:div w:id="1480800393">
      <w:bodyDiv w:val="1"/>
      <w:marLeft w:val="0"/>
      <w:marRight w:val="0"/>
      <w:marTop w:val="0"/>
      <w:marBottom w:val="0"/>
      <w:divBdr>
        <w:top w:val="none" w:sz="0" w:space="0" w:color="auto"/>
        <w:left w:val="none" w:sz="0" w:space="0" w:color="auto"/>
        <w:bottom w:val="none" w:sz="0" w:space="0" w:color="auto"/>
        <w:right w:val="none" w:sz="0" w:space="0" w:color="auto"/>
      </w:divBdr>
    </w:div>
    <w:div w:id="1481652183">
      <w:bodyDiv w:val="1"/>
      <w:marLeft w:val="0"/>
      <w:marRight w:val="0"/>
      <w:marTop w:val="0"/>
      <w:marBottom w:val="0"/>
      <w:divBdr>
        <w:top w:val="none" w:sz="0" w:space="0" w:color="auto"/>
        <w:left w:val="none" w:sz="0" w:space="0" w:color="auto"/>
        <w:bottom w:val="none" w:sz="0" w:space="0" w:color="auto"/>
        <w:right w:val="none" w:sz="0" w:space="0" w:color="auto"/>
      </w:divBdr>
    </w:div>
    <w:div w:id="1484001392">
      <w:bodyDiv w:val="1"/>
      <w:marLeft w:val="0"/>
      <w:marRight w:val="0"/>
      <w:marTop w:val="0"/>
      <w:marBottom w:val="0"/>
      <w:divBdr>
        <w:top w:val="none" w:sz="0" w:space="0" w:color="auto"/>
        <w:left w:val="none" w:sz="0" w:space="0" w:color="auto"/>
        <w:bottom w:val="none" w:sz="0" w:space="0" w:color="auto"/>
        <w:right w:val="none" w:sz="0" w:space="0" w:color="auto"/>
      </w:divBdr>
    </w:div>
    <w:div w:id="1484350321">
      <w:bodyDiv w:val="1"/>
      <w:marLeft w:val="0"/>
      <w:marRight w:val="0"/>
      <w:marTop w:val="0"/>
      <w:marBottom w:val="0"/>
      <w:divBdr>
        <w:top w:val="none" w:sz="0" w:space="0" w:color="auto"/>
        <w:left w:val="none" w:sz="0" w:space="0" w:color="auto"/>
        <w:bottom w:val="none" w:sz="0" w:space="0" w:color="auto"/>
        <w:right w:val="none" w:sz="0" w:space="0" w:color="auto"/>
      </w:divBdr>
    </w:div>
    <w:div w:id="1487355654">
      <w:bodyDiv w:val="1"/>
      <w:marLeft w:val="0"/>
      <w:marRight w:val="0"/>
      <w:marTop w:val="0"/>
      <w:marBottom w:val="0"/>
      <w:divBdr>
        <w:top w:val="none" w:sz="0" w:space="0" w:color="auto"/>
        <w:left w:val="none" w:sz="0" w:space="0" w:color="auto"/>
        <w:bottom w:val="none" w:sz="0" w:space="0" w:color="auto"/>
        <w:right w:val="none" w:sz="0" w:space="0" w:color="auto"/>
      </w:divBdr>
    </w:div>
    <w:div w:id="1492401866">
      <w:bodyDiv w:val="1"/>
      <w:marLeft w:val="0"/>
      <w:marRight w:val="0"/>
      <w:marTop w:val="0"/>
      <w:marBottom w:val="0"/>
      <w:divBdr>
        <w:top w:val="none" w:sz="0" w:space="0" w:color="auto"/>
        <w:left w:val="none" w:sz="0" w:space="0" w:color="auto"/>
        <w:bottom w:val="none" w:sz="0" w:space="0" w:color="auto"/>
        <w:right w:val="none" w:sz="0" w:space="0" w:color="auto"/>
      </w:divBdr>
    </w:div>
    <w:div w:id="1493177235">
      <w:bodyDiv w:val="1"/>
      <w:marLeft w:val="0"/>
      <w:marRight w:val="0"/>
      <w:marTop w:val="0"/>
      <w:marBottom w:val="0"/>
      <w:divBdr>
        <w:top w:val="none" w:sz="0" w:space="0" w:color="auto"/>
        <w:left w:val="none" w:sz="0" w:space="0" w:color="auto"/>
        <w:bottom w:val="none" w:sz="0" w:space="0" w:color="auto"/>
        <w:right w:val="none" w:sz="0" w:space="0" w:color="auto"/>
      </w:divBdr>
    </w:div>
    <w:div w:id="1494182255">
      <w:bodyDiv w:val="1"/>
      <w:marLeft w:val="0"/>
      <w:marRight w:val="0"/>
      <w:marTop w:val="0"/>
      <w:marBottom w:val="0"/>
      <w:divBdr>
        <w:top w:val="none" w:sz="0" w:space="0" w:color="auto"/>
        <w:left w:val="none" w:sz="0" w:space="0" w:color="auto"/>
        <w:bottom w:val="none" w:sz="0" w:space="0" w:color="auto"/>
        <w:right w:val="none" w:sz="0" w:space="0" w:color="auto"/>
      </w:divBdr>
    </w:div>
    <w:div w:id="1494222403">
      <w:bodyDiv w:val="1"/>
      <w:marLeft w:val="0"/>
      <w:marRight w:val="0"/>
      <w:marTop w:val="0"/>
      <w:marBottom w:val="0"/>
      <w:divBdr>
        <w:top w:val="none" w:sz="0" w:space="0" w:color="auto"/>
        <w:left w:val="none" w:sz="0" w:space="0" w:color="auto"/>
        <w:bottom w:val="none" w:sz="0" w:space="0" w:color="auto"/>
        <w:right w:val="none" w:sz="0" w:space="0" w:color="auto"/>
      </w:divBdr>
    </w:div>
    <w:div w:id="1497919463">
      <w:bodyDiv w:val="1"/>
      <w:marLeft w:val="0"/>
      <w:marRight w:val="0"/>
      <w:marTop w:val="0"/>
      <w:marBottom w:val="0"/>
      <w:divBdr>
        <w:top w:val="none" w:sz="0" w:space="0" w:color="auto"/>
        <w:left w:val="none" w:sz="0" w:space="0" w:color="auto"/>
        <w:bottom w:val="none" w:sz="0" w:space="0" w:color="auto"/>
        <w:right w:val="none" w:sz="0" w:space="0" w:color="auto"/>
      </w:divBdr>
    </w:div>
    <w:div w:id="1504277993">
      <w:bodyDiv w:val="1"/>
      <w:marLeft w:val="0"/>
      <w:marRight w:val="0"/>
      <w:marTop w:val="0"/>
      <w:marBottom w:val="0"/>
      <w:divBdr>
        <w:top w:val="none" w:sz="0" w:space="0" w:color="auto"/>
        <w:left w:val="none" w:sz="0" w:space="0" w:color="auto"/>
        <w:bottom w:val="none" w:sz="0" w:space="0" w:color="auto"/>
        <w:right w:val="none" w:sz="0" w:space="0" w:color="auto"/>
      </w:divBdr>
    </w:div>
    <w:div w:id="1504465258">
      <w:bodyDiv w:val="1"/>
      <w:marLeft w:val="0"/>
      <w:marRight w:val="0"/>
      <w:marTop w:val="0"/>
      <w:marBottom w:val="0"/>
      <w:divBdr>
        <w:top w:val="none" w:sz="0" w:space="0" w:color="auto"/>
        <w:left w:val="none" w:sz="0" w:space="0" w:color="auto"/>
        <w:bottom w:val="none" w:sz="0" w:space="0" w:color="auto"/>
        <w:right w:val="none" w:sz="0" w:space="0" w:color="auto"/>
      </w:divBdr>
    </w:div>
    <w:div w:id="1504932506">
      <w:bodyDiv w:val="1"/>
      <w:marLeft w:val="0"/>
      <w:marRight w:val="0"/>
      <w:marTop w:val="0"/>
      <w:marBottom w:val="0"/>
      <w:divBdr>
        <w:top w:val="none" w:sz="0" w:space="0" w:color="auto"/>
        <w:left w:val="none" w:sz="0" w:space="0" w:color="auto"/>
        <w:bottom w:val="none" w:sz="0" w:space="0" w:color="auto"/>
        <w:right w:val="none" w:sz="0" w:space="0" w:color="auto"/>
      </w:divBdr>
    </w:div>
    <w:div w:id="1506360620">
      <w:bodyDiv w:val="1"/>
      <w:marLeft w:val="0"/>
      <w:marRight w:val="0"/>
      <w:marTop w:val="0"/>
      <w:marBottom w:val="0"/>
      <w:divBdr>
        <w:top w:val="none" w:sz="0" w:space="0" w:color="auto"/>
        <w:left w:val="none" w:sz="0" w:space="0" w:color="auto"/>
        <w:bottom w:val="none" w:sz="0" w:space="0" w:color="auto"/>
        <w:right w:val="none" w:sz="0" w:space="0" w:color="auto"/>
      </w:divBdr>
    </w:div>
    <w:div w:id="1523284469">
      <w:bodyDiv w:val="1"/>
      <w:marLeft w:val="0"/>
      <w:marRight w:val="0"/>
      <w:marTop w:val="0"/>
      <w:marBottom w:val="0"/>
      <w:divBdr>
        <w:top w:val="none" w:sz="0" w:space="0" w:color="auto"/>
        <w:left w:val="none" w:sz="0" w:space="0" w:color="auto"/>
        <w:bottom w:val="none" w:sz="0" w:space="0" w:color="auto"/>
        <w:right w:val="none" w:sz="0" w:space="0" w:color="auto"/>
      </w:divBdr>
    </w:div>
    <w:div w:id="1524585356">
      <w:bodyDiv w:val="1"/>
      <w:marLeft w:val="0"/>
      <w:marRight w:val="0"/>
      <w:marTop w:val="0"/>
      <w:marBottom w:val="0"/>
      <w:divBdr>
        <w:top w:val="none" w:sz="0" w:space="0" w:color="auto"/>
        <w:left w:val="none" w:sz="0" w:space="0" w:color="auto"/>
        <w:bottom w:val="none" w:sz="0" w:space="0" w:color="auto"/>
        <w:right w:val="none" w:sz="0" w:space="0" w:color="auto"/>
      </w:divBdr>
    </w:div>
    <w:div w:id="1524900852">
      <w:bodyDiv w:val="1"/>
      <w:marLeft w:val="0"/>
      <w:marRight w:val="0"/>
      <w:marTop w:val="0"/>
      <w:marBottom w:val="0"/>
      <w:divBdr>
        <w:top w:val="none" w:sz="0" w:space="0" w:color="auto"/>
        <w:left w:val="none" w:sz="0" w:space="0" w:color="auto"/>
        <w:bottom w:val="none" w:sz="0" w:space="0" w:color="auto"/>
        <w:right w:val="none" w:sz="0" w:space="0" w:color="auto"/>
      </w:divBdr>
    </w:div>
    <w:div w:id="1527212767">
      <w:bodyDiv w:val="1"/>
      <w:marLeft w:val="0"/>
      <w:marRight w:val="0"/>
      <w:marTop w:val="0"/>
      <w:marBottom w:val="0"/>
      <w:divBdr>
        <w:top w:val="none" w:sz="0" w:space="0" w:color="auto"/>
        <w:left w:val="none" w:sz="0" w:space="0" w:color="auto"/>
        <w:bottom w:val="none" w:sz="0" w:space="0" w:color="auto"/>
        <w:right w:val="none" w:sz="0" w:space="0" w:color="auto"/>
      </w:divBdr>
    </w:div>
    <w:div w:id="1528134510">
      <w:bodyDiv w:val="1"/>
      <w:marLeft w:val="0"/>
      <w:marRight w:val="0"/>
      <w:marTop w:val="0"/>
      <w:marBottom w:val="0"/>
      <w:divBdr>
        <w:top w:val="none" w:sz="0" w:space="0" w:color="auto"/>
        <w:left w:val="none" w:sz="0" w:space="0" w:color="auto"/>
        <w:bottom w:val="none" w:sz="0" w:space="0" w:color="auto"/>
        <w:right w:val="none" w:sz="0" w:space="0" w:color="auto"/>
      </w:divBdr>
    </w:div>
    <w:div w:id="1530298019">
      <w:bodyDiv w:val="1"/>
      <w:marLeft w:val="0"/>
      <w:marRight w:val="0"/>
      <w:marTop w:val="0"/>
      <w:marBottom w:val="0"/>
      <w:divBdr>
        <w:top w:val="none" w:sz="0" w:space="0" w:color="auto"/>
        <w:left w:val="none" w:sz="0" w:space="0" w:color="auto"/>
        <w:bottom w:val="none" w:sz="0" w:space="0" w:color="auto"/>
        <w:right w:val="none" w:sz="0" w:space="0" w:color="auto"/>
      </w:divBdr>
    </w:div>
    <w:div w:id="1530414600">
      <w:bodyDiv w:val="1"/>
      <w:marLeft w:val="0"/>
      <w:marRight w:val="0"/>
      <w:marTop w:val="0"/>
      <w:marBottom w:val="0"/>
      <w:divBdr>
        <w:top w:val="none" w:sz="0" w:space="0" w:color="auto"/>
        <w:left w:val="none" w:sz="0" w:space="0" w:color="auto"/>
        <w:bottom w:val="none" w:sz="0" w:space="0" w:color="auto"/>
        <w:right w:val="none" w:sz="0" w:space="0" w:color="auto"/>
      </w:divBdr>
    </w:div>
    <w:div w:id="1532378837">
      <w:bodyDiv w:val="1"/>
      <w:marLeft w:val="0"/>
      <w:marRight w:val="0"/>
      <w:marTop w:val="0"/>
      <w:marBottom w:val="0"/>
      <w:divBdr>
        <w:top w:val="none" w:sz="0" w:space="0" w:color="auto"/>
        <w:left w:val="none" w:sz="0" w:space="0" w:color="auto"/>
        <w:bottom w:val="none" w:sz="0" w:space="0" w:color="auto"/>
        <w:right w:val="none" w:sz="0" w:space="0" w:color="auto"/>
      </w:divBdr>
    </w:div>
    <w:div w:id="1532956154">
      <w:bodyDiv w:val="1"/>
      <w:marLeft w:val="0"/>
      <w:marRight w:val="0"/>
      <w:marTop w:val="0"/>
      <w:marBottom w:val="0"/>
      <w:divBdr>
        <w:top w:val="none" w:sz="0" w:space="0" w:color="auto"/>
        <w:left w:val="none" w:sz="0" w:space="0" w:color="auto"/>
        <w:bottom w:val="none" w:sz="0" w:space="0" w:color="auto"/>
        <w:right w:val="none" w:sz="0" w:space="0" w:color="auto"/>
      </w:divBdr>
    </w:div>
    <w:div w:id="1541211630">
      <w:bodyDiv w:val="1"/>
      <w:marLeft w:val="0"/>
      <w:marRight w:val="0"/>
      <w:marTop w:val="0"/>
      <w:marBottom w:val="0"/>
      <w:divBdr>
        <w:top w:val="none" w:sz="0" w:space="0" w:color="auto"/>
        <w:left w:val="none" w:sz="0" w:space="0" w:color="auto"/>
        <w:bottom w:val="none" w:sz="0" w:space="0" w:color="auto"/>
        <w:right w:val="none" w:sz="0" w:space="0" w:color="auto"/>
      </w:divBdr>
    </w:div>
    <w:div w:id="1544947423">
      <w:bodyDiv w:val="1"/>
      <w:marLeft w:val="0"/>
      <w:marRight w:val="0"/>
      <w:marTop w:val="0"/>
      <w:marBottom w:val="0"/>
      <w:divBdr>
        <w:top w:val="none" w:sz="0" w:space="0" w:color="auto"/>
        <w:left w:val="none" w:sz="0" w:space="0" w:color="auto"/>
        <w:bottom w:val="none" w:sz="0" w:space="0" w:color="auto"/>
        <w:right w:val="none" w:sz="0" w:space="0" w:color="auto"/>
      </w:divBdr>
    </w:div>
    <w:div w:id="1548684177">
      <w:bodyDiv w:val="1"/>
      <w:marLeft w:val="0"/>
      <w:marRight w:val="0"/>
      <w:marTop w:val="0"/>
      <w:marBottom w:val="0"/>
      <w:divBdr>
        <w:top w:val="none" w:sz="0" w:space="0" w:color="auto"/>
        <w:left w:val="none" w:sz="0" w:space="0" w:color="auto"/>
        <w:bottom w:val="none" w:sz="0" w:space="0" w:color="auto"/>
        <w:right w:val="none" w:sz="0" w:space="0" w:color="auto"/>
      </w:divBdr>
    </w:div>
    <w:div w:id="1552884774">
      <w:bodyDiv w:val="1"/>
      <w:marLeft w:val="0"/>
      <w:marRight w:val="0"/>
      <w:marTop w:val="0"/>
      <w:marBottom w:val="0"/>
      <w:divBdr>
        <w:top w:val="none" w:sz="0" w:space="0" w:color="auto"/>
        <w:left w:val="none" w:sz="0" w:space="0" w:color="auto"/>
        <w:bottom w:val="none" w:sz="0" w:space="0" w:color="auto"/>
        <w:right w:val="none" w:sz="0" w:space="0" w:color="auto"/>
      </w:divBdr>
    </w:div>
    <w:div w:id="1558197719">
      <w:bodyDiv w:val="1"/>
      <w:marLeft w:val="0"/>
      <w:marRight w:val="0"/>
      <w:marTop w:val="0"/>
      <w:marBottom w:val="0"/>
      <w:divBdr>
        <w:top w:val="none" w:sz="0" w:space="0" w:color="auto"/>
        <w:left w:val="none" w:sz="0" w:space="0" w:color="auto"/>
        <w:bottom w:val="none" w:sz="0" w:space="0" w:color="auto"/>
        <w:right w:val="none" w:sz="0" w:space="0" w:color="auto"/>
      </w:divBdr>
    </w:div>
    <w:div w:id="1560365347">
      <w:bodyDiv w:val="1"/>
      <w:marLeft w:val="0"/>
      <w:marRight w:val="0"/>
      <w:marTop w:val="0"/>
      <w:marBottom w:val="0"/>
      <w:divBdr>
        <w:top w:val="none" w:sz="0" w:space="0" w:color="auto"/>
        <w:left w:val="none" w:sz="0" w:space="0" w:color="auto"/>
        <w:bottom w:val="none" w:sz="0" w:space="0" w:color="auto"/>
        <w:right w:val="none" w:sz="0" w:space="0" w:color="auto"/>
      </w:divBdr>
    </w:div>
    <w:div w:id="1570533561">
      <w:bodyDiv w:val="1"/>
      <w:marLeft w:val="0"/>
      <w:marRight w:val="0"/>
      <w:marTop w:val="0"/>
      <w:marBottom w:val="0"/>
      <w:divBdr>
        <w:top w:val="none" w:sz="0" w:space="0" w:color="auto"/>
        <w:left w:val="none" w:sz="0" w:space="0" w:color="auto"/>
        <w:bottom w:val="none" w:sz="0" w:space="0" w:color="auto"/>
        <w:right w:val="none" w:sz="0" w:space="0" w:color="auto"/>
      </w:divBdr>
    </w:div>
    <w:div w:id="1572735840">
      <w:bodyDiv w:val="1"/>
      <w:marLeft w:val="0"/>
      <w:marRight w:val="0"/>
      <w:marTop w:val="0"/>
      <w:marBottom w:val="0"/>
      <w:divBdr>
        <w:top w:val="none" w:sz="0" w:space="0" w:color="auto"/>
        <w:left w:val="none" w:sz="0" w:space="0" w:color="auto"/>
        <w:bottom w:val="none" w:sz="0" w:space="0" w:color="auto"/>
        <w:right w:val="none" w:sz="0" w:space="0" w:color="auto"/>
      </w:divBdr>
    </w:div>
    <w:div w:id="1573389403">
      <w:bodyDiv w:val="1"/>
      <w:marLeft w:val="0"/>
      <w:marRight w:val="0"/>
      <w:marTop w:val="0"/>
      <w:marBottom w:val="0"/>
      <w:divBdr>
        <w:top w:val="none" w:sz="0" w:space="0" w:color="auto"/>
        <w:left w:val="none" w:sz="0" w:space="0" w:color="auto"/>
        <w:bottom w:val="none" w:sz="0" w:space="0" w:color="auto"/>
        <w:right w:val="none" w:sz="0" w:space="0" w:color="auto"/>
      </w:divBdr>
    </w:div>
    <w:div w:id="1577663591">
      <w:bodyDiv w:val="1"/>
      <w:marLeft w:val="0"/>
      <w:marRight w:val="0"/>
      <w:marTop w:val="0"/>
      <w:marBottom w:val="0"/>
      <w:divBdr>
        <w:top w:val="none" w:sz="0" w:space="0" w:color="auto"/>
        <w:left w:val="none" w:sz="0" w:space="0" w:color="auto"/>
        <w:bottom w:val="none" w:sz="0" w:space="0" w:color="auto"/>
        <w:right w:val="none" w:sz="0" w:space="0" w:color="auto"/>
      </w:divBdr>
    </w:div>
    <w:div w:id="1580479220">
      <w:bodyDiv w:val="1"/>
      <w:marLeft w:val="0"/>
      <w:marRight w:val="0"/>
      <w:marTop w:val="0"/>
      <w:marBottom w:val="0"/>
      <w:divBdr>
        <w:top w:val="none" w:sz="0" w:space="0" w:color="auto"/>
        <w:left w:val="none" w:sz="0" w:space="0" w:color="auto"/>
        <w:bottom w:val="none" w:sz="0" w:space="0" w:color="auto"/>
        <w:right w:val="none" w:sz="0" w:space="0" w:color="auto"/>
      </w:divBdr>
    </w:div>
    <w:div w:id="1585190779">
      <w:bodyDiv w:val="1"/>
      <w:marLeft w:val="0"/>
      <w:marRight w:val="0"/>
      <w:marTop w:val="0"/>
      <w:marBottom w:val="0"/>
      <w:divBdr>
        <w:top w:val="none" w:sz="0" w:space="0" w:color="auto"/>
        <w:left w:val="none" w:sz="0" w:space="0" w:color="auto"/>
        <w:bottom w:val="none" w:sz="0" w:space="0" w:color="auto"/>
        <w:right w:val="none" w:sz="0" w:space="0" w:color="auto"/>
      </w:divBdr>
    </w:div>
    <w:div w:id="1586380063">
      <w:bodyDiv w:val="1"/>
      <w:marLeft w:val="0"/>
      <w:marRight w:val="0"/>
      <w:marTop w:val="0"/>
      <w:marBottom w:val="0"/>
      <w:divBdr>
        <w:top w:val="none" w:sz="0" w:space="0" w:color="auto"/>
        <w:left w:val="none" w:sz="0" w:space="0" w:color="auto"/>
        <w:bottom w:val="none" w:sz="0" w:space="0" w:color="auto"/>
        <w:right w:val="none" w:sz="0" w:space="0" w:color="auto"/>
      </w:divBdr>
    </w:div>
    <w:div w:id="1586919591">
      <w:bodyDiv w:val="1"/>
      <w:marLeft w:val="0"/>
      <w:marRight w:val="0"/>
      <w:marTop w:val="0"/>
      <w:marBottom w:val="0"/>
      <w:divBdr>
        <w:top w:val="none" w:sz="0" w:space="0" w:color="auto"/>
        <w:left w:val="none" w:sz="0" w:space="0" w:color="auto"/>
        <w:bottom w:val="none" w:sz="0" w:space="0" w:color="auto"/>
        <w:right w:val="none" w:sz="0" w:space="0" w:color="auto"/>
      </w:divBdr>
    </w:div>
    <w:div w:id="1589805036">
      <w:bodyDiv w:val="1"/>
      <w:marLeft w:val="0"/>
      <w:marRight w:val="0"/>
      <w:marTop w:val="0"/>
      <w:marBottom w:val="0"/>
      <w:divBdr>
        <w:top w:val="none" w:sz="0" w:space="0" w:color="auto"/>
        <w:left w:val="none" w:sz="0" w:space="0" w:color="auto"/>
        <w:bottom w:val="none" w:sz="0" w:space="0" w:color="auto"/>
        <w:right w:val="none" w:sz="0" w:space="0" w:color="auto"/>
      </w:divBdr>
    </w:div>
    <w:div w:id="1591504141">
      <w:bodyDiv w:val="1"/>
      <w:marLeft w:val="0"/>
      <w:marRight w:val="0"/>
      <w:marTop w:val="0"/>
      <w:marBottom w:val="0"/>
      <w:divBdr>
        <w:top w:val="none" w:sz="0" w:space="0" w:color="auto"/>
        <w:left w:val="none" w:sz="0" w:space="0" w:color="auto"/>
        <w:bottom w:val="none" w:sz="0" w:space="0" w:color="auto"/>
        <w:right w:val="none" w:sz="0" w:space="0" w:color="auto"/>
      </w:divBdr>
    </w:div>
    <w:div w:id="1600723179">
      <w:bodyDiv w:val="1"/>
      <w:marLeft w:val="0"/>
      <w:marRight w:val="0"/>
      <w:marTop w:val="0"/>
      <w:marBottom w:val="0"/>
      <w:divBdr>
        <w:top w:val="none" w:sz="0" w:space="0" w:color="auto"/>
        <w:left w:val="none" w:sz="0" w:space="0" w:color="auto"/>
        <w:bottom w:val="none" w:sz="0" w:space="0" w:color="auto"/>
        <w:right w:val="none" w:sz="0" w:space="0" w:color="auto"/>
      </w:divBdr>
    </w:div>
    <w:div w:id="1603952818">
      <w:bodyDiv w:val="1"/>
      <w:marLeft w:val="0"/>
      <w:marRight w:val="0"/>
      <w:marTop w:val="0"/>
      <w:marBottom w:val="0"/>
      <w:divBdr>
        <w:top w:val="none" w:sz="0" w:space="0" w:color="auto"/>
        <w:left w:val="none" w:sz="0" w:space="0" w:color="auto"/>
        <w:bottom w:val="none" w:sz="0" w:space="0" w:color="auto"/>
        <w:right w:val="none" w:sz="0" w:space="0" w:color="auto"/>
      </w:divBdr>
    </w:div>
    <w:div w:id="1608612715">
      <w:bodyDiv w:val="1"/>
      <w:marLeft w:val="0"/>
      <w:marRight w:val="0"/>
      <w:marTop w:val="0"/>
      <w:marBottom w:val="0"/>
      <w:divBdr>
        <w:top w:val="none" w:sz="0" w:space="0" w:color="auto"/>
        <w:left w:val="none" w:sz="0" w:space="0" w:color="auto"/>
        <w:bottom w:val="none" w:sz="0" w:space="0" w:color="auto"/>
        <w:right w:val="none" w:sz="0" w:space="0" w:color="auto"/>
      </w:divBdr>
    </w:div>
    <w:div w:id="1609778512">
      <w:bodyDiv w:val="1"/>
      <w:marLeft w:val="0"/>
      <w:marRight w:val="0"/>
      <w:marTop w:val="0"/>
      <w:marBottom w:val="0"/>
      <w:divBdr>
        <w:top w:val="none" w:sz="0" w:space="0" w:color="auto"/>
        <w:left w:val="none" w:sz="0" w:space="0" w:color="auto"/>
        <w:bottom w:val="none" w:sz="0" w:space="0" w:color="auto"/>
        <w:right w:val="none" w:sz="0" w:space="0" w:color="auto"/>
      </w:divBdr>
    </w:div>
    <w:div w:id="1610628538">
      <w:bodyDiv w:val="1"/>
      <w:marLeft w:val="0"/>
      <w:marRight w:val="0"/>
      <w:marTop w:val="0"/>
      <w:marBottom w:val="0"/>
      <w:divBdr>
        <w:top w:val="none" w:sz="0" w:space="0" w:color="auto"/>
        <w:left w:val="none" w:sz="0" w:space="0" w:color="auto"/>
        <w:bottom w:val="none" w:sz="0" w:space="0" w:color="auto"/>
        <w:right w:val="none" w:sz="0" w:space="0" w:color="auto"/>
      </w:divBdr>
    </w:div>
    <w:div w:id="1614894489">
      <w:bodyDiv w:val="1"/>
      <w:marLeft w:val="0"/>
      <w:marRight w:val="0"/>
      <w:marTop w:val="0"/>
      <w:marBottom w:val="0"/>
      <w:divBdr>
        <w:top w:val="none" w:sz="0" w:space="0" w:color="auto"/>
        <w:left w:val="none" w:sz="0" w:space="0" w:color="auto"/>
        <w:bottom w:val="none" w:sz="0" w:space="0" w:color="auto"/>
        <w:right w:val="none" w:sz="0" w:space="0" w:color="auto"/>
      </w:divBdr>
    </w:div>
    <w:div w:id="1616206774">
      <w:bodyDiv w:val="1"/>
      <w:marLeft w:val="0"/>
      <w:marRight w:val="0"/>
      <w:marTop w:val="0"/>
      <w:marBottom w:val="0"/>
      <w:divBdr>
        <w:top w:val="none" w:sz="0" w:space="0" w:color="auto"/>
        <w:left w:val="none" w:sz="0" w:space="0" w:color="auto"/>
        <w:bottom w:val="none" w:sz="0" w:space="0" w:color="auto"/>
        <w:right w:val="none" w:sz="0" w:space="0" w:color="auto"/>
      </w:divBdr>
    </w:div>
    <w:div w:id="1620604936">
      <w:bodyDiv w:val="1"/>
      <w:marLeft w:val="0"/>
      <w:marRight w:val="0"/>
      <w:marTop w:val="0"/>
      <w:marBottom w:val="0"/>
      <w:divBdr>
        <w:top w:val="none" w:sz="0" w:space="0" w:color="auto"/>
        <w:left w:val="none" w:sz="0" w:space="0" w:color="auto"/>
        <w:bottom w:val="none" w:sz="0" w:space="0" w:color="auto"/>
        <w:right w:val="none" w:sz="0" w:space="0" w:color="auto"/>
      </w:divBdr>
    </w:div>
    <w:div w:id="1623074488">
      <w:bodyDiv w:val="1"/>
      <w:marLeft w:val="0"/>
      <w:marRight w:val="0"/>
      <w:marTop w:val="0"/>
      <w:marBottom w:val="0"/>
      <w:divBdr>
        <w:top w:val="none" w:sz="0" w:space="0" w:color="auto"/>
        <w:left w:val="none" w:sz="0" w:space="0" w:color="auto"/>
        <w:bottom w:val="none" w:sz="0" w:space="0" w:color="auto"/>
        <w:right w:val="none" w:sz="0" w:space="0" w:color="auto"/>
      </w:divBdr>
    </w:div>
    <w:div w:id="1624800597">
      <w:bodyDiv w:val="1"/>
      <w:marLeft w:val="0"/>
      <w:marRight w:val="0"/>
      <w:marTop w:val="0"/>
      <w:marBottom w:val="0"/>
      <w:divBdr>
        <w:top w:val="none" w:sz="0" w:space="0" w:color="auto"/>
        <w:left w:val="none" w:sz="0" w:space="0" w:color="auto"/>
        <w:bottom w:val="none" w:sz="0" w:space="0" w:color="auto"/>
        <w:right w:val="none" w:sz="0" w:space="0" w:color="auto"/>
      </w:divBdr>
    </w:div>
    <w:div w:id="1625035227">
      <w:bodyDiv w:val="1"/>
      <w:marLeft w:val="0"/>
      <w:marRight w:val="0"/>
      <w:marTop w:val="0"/>
      <w:marBottom w:val="0"/>
      <w:divBdr>
        <w:top w:val="none" w:sz="0" w:space="0" w:color="auto"/>
        <w:left w:val="none" w:sz="0" w:space="0" w:color="auto"/>
        <w:bottom w:val="none" w:sz="0" w:space="0" w:color="auto"/>
        <w:right w:val="none" w:sz="0" w:space="0" w:color="auto"/>
      </w:divBdr>
    </w:div>
    <w:div w:id="1627661367">
      <w:bodyDiv w:val="1"/>
      <w:marLeft w:val="0"/>
      <w:marRight w:val="0"/>
      <w:marTop w:val="0"/>
      <w:marBottom w:val="0"/>
      <w:divBdr>
        <w:top w:val="none" w:sz="0" w:space="0" w:color="auto"/>
        <w:left w:val="none" w:sz="0" w:space="0" w:color="auto"/>
        <w:bottom w:val="none" w:sz="0" w:space="0" w:color="auto"/>
        <w:right w:val="none" w:sz="0" w:space="0" w:color="auto"/>
      </w:divBdr>
    </w:div>
    <w:div w:id="1628463057">
      <w:bodyDiv w:val="1"/>
      <w:marLeft w:val="0"/>
      <w:marRight w:val="0"/>
      <w:marTop w:val="0"/>
      <w:marBottom w:val="0"/>
      <w:divBdr>
        <w:top w:val="none" w:sz="0" w:space="0" w:color="auto"/>
        <w:left w:val="none" w:sz="0" w:space="0" w:color="auto"/>
        <w:bottom w:val="none" w:sz="0" w:space="0" w:color="auto"/>
        <w:right w:val="none" w:sz="0" w:space="0" w:color="auto"/>
      </w:divBdr>
    </w:div>
    <w:div w:id="1631324958">
      <w:bodyDiv w:val="1"/>
      <w:marLeft w:val="0"/>
      <w:marRight w:val="0"/>
      <w:marTop w:val="0"/>
      <w:marBottom w:val="0"/>
      <w:divBdr>
        <w:top w:val="none" w:sz="0" w:space="0" w:color="auto"/>
        <w:left w:val="none" w:sz="0" w:space="0" w:color="auto"/>
        <w:bottom w:val="none" w:sz="0" w:space="0" w:color="auto"/>
        <w:right w:val="none" w:sz="0" w:space="0" w:color="auto"/>
      </w:divBdr>
    </w:div>
    <w:div w:id="1632633344">
      <w:bodyDiv w:val="1"/>
      <w:marLeft w:val="0"/>
      <w:marRight w:val="0"/>
      <w:marTop w:val="0"/>
      <w:marBottom w:val="0"/>
      <w:divBdr>
        <w:top w:val="none" w:sz="0" w:space="0" w:color="auto"/>
        <w:left w:val="none" w:sz="0" w:space="0" w:color="auto"/>
        <w:bottom w:val="none" w:sz="0" w:space="0" w:color="auto"/>
        <w:right w:val="none" w:sz="0" w:space="0" w:color="auto"/>
      </w:divBdr>
    </w:div>
    <w:div w:id="1633754716">
      <w:bodyDiv w:val="1"/>
      <w:marLeft w:val="0"/>
      <w:marRight w:val="0"/>
      <w:marTop w:val="0"/>
      <w:marBottom w:val="0"/>
      <w:divBdr>
        <w:top w:val="none" w:sz="0" w:space="0" w:color="auto"/>
        <w:left w:val="none" w:sz="0" w:space="0" w:color="auto"/>
        <w:bottom w:val="none" w:sz="0" w:space="0" w:color="auto"/>
        <w:right w:val="none" w:sz="0" w:space="0" w:color="auto"/>
      </w:divBdr>
    </w:div>
    <w:div w:id="1644046370">
      <w:bodyDiv w:val="1"/>
      <w:marLeft w:val="0"/>
      <w:marRight w:val="0"/>
      <w:marTop w:val="0"/>
      <w:marBottom w:val="0"/>
      <w:divBdr>
        <w:top w:val="none" w:sz="0" w:space="0" w:color="auto"/>
        <w:left w:val="none" w:sz="0" w:space="0" w:color="auto"/>
        <w:bottom w:val="none" w:sz="0" w:space="0" w:color="auto"/>
        <w:right w:val="none" w:sz="0" w:space="0" w:color="auto"/>
      </w:divBdr>
    </w:div>
    <w:div w:id="1649017291">
      <w:bodyDiv w:val="1"/>
      <w:marLeft w:val="0"/>
      <w:marRight w:val="0"/>
      <w:marTop w:val="0"/>
      <w:marBottom w:val="0"/>
      <w:divBdr>
        <w:top w:val="none" w:sz="0" w:space="0" w:color="auto"/>
        <w:left w:val="none" w:sz="0" w:space="0" w:color="auto"/>
        <w:bottom w:val="none" w:sz="0" w:space="0" w:color="auto"/>
        <w:right w:val="none" w:sz="0" w:space="0" w:color="auto"/>
      </w:divBdr>
    </w:div>
    <w:div w:id="1652909497">
      <w:bodyDiv w:val="1"/>
      <w:marLeft w:val="0"/>
      <w:marRight w:val="0"/>
      <w:marTop w:val="0"/>
      <w:marBottom w:val="0"/>
      <w:divBdr>
        <w:top w:val="none" w:sz="0" w:space="0" w:color="auto"/>
        <w:left w:val="none" w:sz="0" w:space="0" w:color="auto"/>
        <w:bottom w:val="none" w:sz="0" w:space="0" w:color="auto"/>
        <w:right w:val="none" w:sz="0" w:space="0" w:color="auto"/>
      </w:divBdr>
    </w:div>
    <w:div w:id="1660037276">
      <w:bodyDiv w:val="1"/>
      <w:marLeft w:val="0"/>
      <w:marRight w:val="0"/>
      <w:marTop w:val="0"/>
      <w:marBottom w:val="0"/>
      <w:divBdr>
        <w:top w:val="none" w:sz="0" w:space="0" w:color="auto"/>
        <w:left w:val="none" w:sz="0" w:space="0" w:color="auto"/>
        <w:bottom w:val="none" w:sz="0" w:space="0" w:color="auto"/>
        <w:right w:val="none" w:sz="0" w:space="0" w:color="auto"/>
      </w:divBdr>
    </w:div>
    <w:div w:id="1663655933">
      <w:bodyDiv w:val="1"/>
      <w:marLeft w:val="0"/>
      <w:marRight w:val="0"/>
      <w:marTop w:val="0"/>
      <w:marBottom w:val="0"/>
      <w:divBdr>
        <w:top w:val="none" w:sz="0" w:space="0" w:color="auto"/>
        <w:left w:val="none" w:sz="0" w:space="0" w:color="auto"/>
        <w:bottom w:val="none" w:sz="0" w:space="0" w:color="auto"/>
        <w:right w:val="none" w:sz="0" w:space="0" w:color="auto"/>
      </w:divBdr>
    </w:div>
    <w:div w:id="1665089529">
      <w:bodyDiv w:val="1"/>
      <w:marLeft w:val="0"/>
      <w:marRight w:val="0"/>
      <w:marTop w:val="0"/>
      <w:marBottom w:val="0"/>
      <w:divBdr>
        <w:top w:val="none" w:sz="0" w:space="0" w:color="auto"/>
        <w:left w:val="none" w:sz="0" w:space="0" w:color="auto"/>
        <w:bottom w:val="none" w:sz="0" w:space="0" w:color="auto"/>
        <w:right w:val="none" w:sz="0" w:space="0" w:color="auto"/>
      </w:divBdr>
    </w:div>
    <w:div w:id="1666660903">
      <w:bodyDiv w:val="1"/>
      <w:marLeft w:val="0"/>
      <w:marRight w:val="0"/>
      <w:marTop w:val="0"/>
      <w:marBottom w:val="0"/>
      <w:divBdr>
        <w:top w:val="none" w:sz="0" w:space="0" w:color="auto"/>
        <w:left w:val="none" w:sz="0" w:space="0" w:color="auto"/>
        <w:bottom w:val="none" w:sz="0" w:space="0" w:color="auto"/>
        <w:right w:val="none" w:sz="0" w:space="0" w:color="auto"/>
      </w:divBdr>
    </w:div>
    <w:div w:id="1670252417">
      <w:bodyDiv w:val="1"/>
      <w:marLeft w:val="0"/>
      <w:marRight w:val="0"/>
      <w:marTop w:val="0"/>
      <w:marBottom w:val="0"/>
      <w:divBdr>
        <w:top w:val="none" w:sz="0" w:space="0" w:color="auto"/>
        <w:left w:val="none" w:sz="0" w:space="0" w:color="auto"/>
        <w:bottom w:val="none" w:sz="0" w:space="0" w:color="auto"/>
        <w:right w:val="none" w:sz="0" w:space="0" w:color="auto"/>
      </w:divBdr>
    </w:div>
    <w:div w:id="1677804815">
      <w:bodyDiv w:val="1"/>
      <w:marLeft w:val="0"/>
      <w:marRight w:val="0"/>
      <w:marTop w:val="0"/>
      <w:marBottom w:val="0"/>
      <w:divBdr>
        <w:top w:val="none" w:sz="0" w:space="0" w:color="auto"/>
        <w:left w:val="none" w:sz="0" w:space="0" w:color="auto"/>
        <w:bottom w:val="none" w:sz="0" w:space="0" w:color="auto"/>
        <w:right w:val="none" w:sz="0" w:space="0" w:color="auto"/>
      </w:divBdr>
    </w:div>
    <w:div w:id="1683311470">
      <w:bodyDiv w:val="1"/>
      <w:marLeft w:val="0"/>
      <w:marRight w:val="0"/>
      <w:marTop w:val="0"/>
      <w:marBottom w:val="0"/>
      <w:divBdr>
        <w:top w:val="none" w:sz="0" w:space="0" w:color="auto"/>
        <w:left w:val="none" w:sz="0" w:space="0" w:color="auto"/>
        <w:bottom w:val="none" w:sz="0" w:space="0" w:color="auto"/>
        <w:right w:val="none" w:sz="0" w:space="0" w:color="auto"/>
      </w:divBdr>
    </w:div>
    <w:div w:id="1687899381">
      <w:bodyDiv w:val="1"/>
      <w:marLeft w:val="0"/>
      <w:marRight w:val="0"/>
      <w:marTop w:val="0"/>
      <w:marBottom w:val="0"/>
      <w:divBdr>
        <w:top w:val="none" w:sz="0" w:space="0" w:color="auto"/>
        <w:left w:val="none" w:sz="0" w:space="0" w:color="auto"/>
        <w:bottom w:val="none" w:sz="0" w:space="0" w:color="auto"/>
        <w:right w:val="none" w:sz="0" w:space="0" w:color="auto"/>
      </w:divBdr>
    </w:div>
    <w:div w:id="1690252827">
      <w:bodyDiv w:val="1"/>
      <w:marLeft w:val="0"/>
      <w:marRight w:val="0"/>
      <w:marTop w:val="0"/>
      <w:marBottom w:val="0"/>
      <w:divBdr>
        <w:top w:val="none" w:sz="0" w:space="0" w:color="auto"/>
        <w:left w:val="none" w:sz="0" w:space="0" w:color="auto"/>
        <w:bottom w:val="none" w:sz="0" w:space="0" w:color="auto"/>
        <w:right w:val="none" w:sz="0" w:space="0" w:color="auto"/>
      </w:divBdr>
    </w:div>
    <w:div w:id="1705515024">
      <w:bodyDiv w:val="1"/>
      <w:marLeft w:val="0"/>
      <w:marRight w:val="0"/>
      <w:marTop w:val="0"/>
      <w:marBottom w:val="0"/>
      <w:divBdr>
        <w:top w:val="none" w:sz="0" w:space="0" w:color="auto"/>
        <w:left w:val="none" w:sz="0" w:space="0" w:color="auto"/>
        <w:bottom w:val="none" w:sz="0" w:space="0" w:color="auto"/>
        <w:right w:val="none" w:sz="0" w:space="0" w:color="auto"/>
      </w:divBdr>
    </w:div>
    <w:div w:id="1709990806">
      <w:bodyDiv w:val="1"/>
      <w:marLeft w:val="0"/>
      <w:marRight w:val="0"/>
      <w:marTop w:val="0"/>
      <w:marBottom w:val="0"/>
      <w:divBdr>
        <w:top w:val="none" w:sz="0" w:space="0" w:color="auto"/>
        <w:left w:val="none" w:sz="0" w:space="0" w:color="auto"/>
        <w:bottom w:val="none" w:sz="0" w:space="0" w:color="auto"/>
        <w:right w:val="none" w:sz="0" w:space="0" w:color="auto"/>
      </w:divBdr>
    </w:div>
    <w:div w:id="1710644589">
      <w:bodyDiv w:val="1"/>
      <w:marLeft w:val="0"/>
      <w:marRight w:val="0"/>
      <w:marTop w:val="0"/>
      <w:marBottom w:val="0"/>
      <w:divBdr>
        <w:top w:val="none" w:sz="0" w:space="0" w:color="auto"/>
        <w:left w:val="none" w:sz="0" w:space="0" w:color="auto"/>
        <w:bottom w:val="none" w:sz="0" w:space="0" w:color="auto"/>
        <w:right w:val="none" w:sz="0" w:space="0" w:color="auto"/>
      </w:divBdr>
    </w:div>
    <w:div w:id="1717580017">
      <w:bodyDiv w:val="1"/>
      <w:marLeft w:val="0"/>
      <w:marRight w:val="0"/>
      <w:marTop w:val="0"/>
      <w:marBottom w:val="0"/>
      <w:divBdr>
        <w:top w:val="none" w:sz="0" w:space="0" w:color="auto"/>
        <w:left w:val="none" w:sz="0" w:space="0" w:color="auto"/>
        <w:bottom w:val="none" w:sz="0" w:space="0" w:color="auto"/>
        <w:right w:val="none" w:sz="0" w:space="0" w:color="auto"/>
      </w:divBdr>
    </w:div>
    <w:div w:id="1718895277">
      <w:bodyDiv w:val="1"/>
      <w:marLeft w:val="0"/>
      <w:marRight w:val="0"/>
      <w:marTop w:val="0"/>
      <w:marBottom w:val="0"/>
      <w:divBdr>
        <w:top w:val="none" w:sz="0" w:space="0" w:color="auto"/>
        <w:left w:val="none" w:sz="0" w:space="0" w:color="auto"/>
        <w:bottom w:val="none" w:sz="0" w:space="0" w:color="auto"/>
        <w:right w:val="none" w:sz="0" w:space="0" w:color="auto"/>
      </w:divBdr>
    </w:div>
    <w:div w:id="1719622509">
      <w:bodyDiv w:val="1"/>
      <w:marLeft w:val="0"/>
      <w:marRight w:val="0"/>
      <w:marTop w:val="0"/>
      <w:marBottom w:val="0"/>
      <w:divBdr>
        <w:top w:val="none" w:sz="0" w:space="0" w:color="auto"/>
        <w:left w:val="none" w:sz="0" w:space="0" w:color="auto"/>
        <w:bottom w:val="none" w:sz="0" w:space="0" w:color="auto"/>
        <w:right w:val="none" w:sz="0" w:space="0" w:color="auto"/>
      </w:divBdr>
    </w:div>
    <w:div w:id="1725711801">
      <w:bodyDiv w:val="1"/>
      <w:marLeft w:val="0"/>
      <w:marRight w:val="0"/>
      <w:marTop w:val="0"/>
      <w:marBottom w:val="0"/>
      <w:divBdr>
        <w:top w:val="none" w:sz="0" w:space="0" w:color="auto"/>
        <w:left w:val="none" w:sz="0" w:space="0" w:color="auto"/>
        <w:bottom w:val="none" w:sz="0" w:space="0" w:color="auto"/>
        <w:right w:val="none" w:sz="0" w:space="0" w:color="auto"/>
      </w:divBdr>
    </w:div>
    <w:div w:id="1725982949">
      <w:bodyDiv w:val="1"/>
      <w:marLeft w:val="0"/>
      <w:marRight w:val="0"/>
      <w:marTop w:val="0"/>
      <w:marBottom w:val="0"/>
      <w:divBdr>
        <w:top w:val="none" w:sz="0" w:space="0" w:color="auto"/>
        <w:left w:val="none" w:sz="0" w:space="0" w:color="auto"/>
        <w:bottom w:val="none" w:sz="0" w:space="0" w:color="auto"/>
        <w:right w:val="none" w:sz="0" w:space="0" w:color="auto"/>
      </w:divBdr>
    </w:div>
    <w:div w:id="1727341754">
      <w:bodyDiv w:val="1"/>
      <w:marLeft w:val="0"/>
      <w:marRight w:val="0"/>
      <w:marTop w:val="0"/>
      <w:marBottom w:val="0"/>
      <w:divBdr>
        <w:top w:val="none" w:sz="0" w:space="0" w:color="auto"/>
        <w:left w:val="none" w:sz="0" w:space="0" w:color="auto"/>
        <w:bottom w:val="none" w:sz="0" w:space="0" w:color="auto"/>
        <w:right w:val="none" w:sz="0" w:space="0" w:color="auto"/>
      </w:divBdr>
    </w:div>
    <w:div w:id="1729721336">
      <w:bodyDiv w:val="1"/>
      <w:marLeft w:val="0"/>
      <w:marRight w:val="0"/>
      <w:marTop w:val="0"/>
      <w:marBottom w:val="0"/>
      <w:divBdr>
        <w:top w:val="none" w:sz="0" w:space="0" w:color="auto"/>
        <w:left w:val="none" w:sz="0" w:space="0" w:color="auto"/>
        <w:bottom w:val="none" w:sz="0" w:space="0" w:color="auto"/>
        <w:right w:val="none" w:sz="0" w:space="0" w:color="auto"/>
      </w:divBdr>
    </w:div>
    <w:div w:id="1731028777">
      <w:bodyDiv w:val="1"/>
      <w:marLeft w:val="0"/>
      <w:marRight w:val="0"/>
      <w:marTop w:val="0"/>
      <w:marBottom w:val="0"/>
      <w:divBdr>
        <w:top w:val="none" w:sz="0" w:space="0" w:color="auto"/>
        <w:left w:val="none" w:sz="0" w:space="0" w:color="auto"/>
        <w:bottom w:val="none" w:sz="0" w:space="0" w:color="auto"/>
        <w:right w:val="none" w:sz="0" w:space="0" w:color="auto"/>
      </w:divBdr>
    </w:div>
    <w:div w:id="1733231531">
      <w:bodyDiv w:val="1"/>
      <w:marLeft w:val="0"/>
      <w:marRight w:val="0"/>
      <w:marTop w:val="0"/>
      <w:marBottom w:val="0"/>
      <w:divBdr>
        <w:top w:val="none" w:sz="0" w:space="0" w:color="auto"/>
        <w:left w:val="none" w:sz="0" w:space="0" w:color="auto"/>
        <w:bottom w:val="none" w:sz="0" w:space="0" w:color="auto"/>
        <w:right w:val="none" w:sz="0" w:space="0" w:color="auto"/>
      </w:divBdr>
    </w:div>
    <w:div w:id="1735742335">
      <w:bodyDiv w:val="1"/>
      <w:marLeft w:val="0"/>
      <w:marRight w:val="0"/>
      <w:marTop w:val="0"/>
      <w:marBottom w:val="0"/>
      <w:divBdr>
        <w:top w:val="none" w:sz="0" w:space="0" w:color="auto"/>
        <w:left w:val="none" w:sz="0" w:space="0" w:color="auto"/>
        <w:bottom w:val="none" w:sz="0" w:space="0" w:color="auto"/>
        <w:right w:val="none" w:sz="0" w:space="0" w:color="auto"/>
      </w:divBdr>
    </w:div>
    <w:div w:id="1739011036">
      <w:bodyDiv w:val="1"/>
      <w:marLeft w:val="0"/>
      <w:marRight w:val="0"/>
      <w:marTop w:val="0"/>
      <w:marBottom w:val="0"/>
      <w:divBdr>
        <w:top w:val="none" w:sz="0" w:space="0" w:color="auto"/>
        <w:left w:val="none" w:sz="0" w:space="0" w:color="auto"/>
        <w:bottom w:val="none" w:sz="0" w:space="0" w:color="auto"/>
        <w:right w:val="none" w:sz="0" w:space="0" w:color="auto"/>
      </w:divBdr>
    </w:div>
    <w:div w:id="1740982110">
      <w:bodyDiv w:val="1"/>
      <w:marLeft w:val="0"/>
      <w:marRight w:val="0"/>
      <w:marTop w:val="0"/>
      <w:marBottom w:val="0"/>
      <w:divBdr>
        <w:top w:val="none" w:sz="0" w:space="0" w:color="auto"/>
        <w:left w:val="none" w:sz="0" w:space="0" w:color="auto"/>
        <w:bottom w:val="none" w:sz="0" w:space="0" w:color="auto"/>
        <w:right w:val="none" w:sz="0" w:space="0" w:color="auto"/>
      </w:divBdr>
    </w:div>
    <w:div w:id="1748570786">
      <w:bodyDiv w:val="1"/>
      <w:marLeft w:val="0"/>
      <w:marRight w:val="0"/>
      <w:marTop w:val="0"/>
      <w:marBottom w:val="0"/>
      <w:divBdr>
        <w:top w:val="none" w:sz="0" w:space="0" w:color="auto"/>
        <w:left w:val="none" w:sz="0" w:space="0" w:color="auto"/>
        <w:bottom w:val="none" w:sz="0" w:space="0" w:color="auto"/>
        <w:right w:val="none" w:sz="0" w:space="0" w:color="auto"/>
      </w:divBdr>
    </w:div>
    <w:div w:id="1751540656">
      <w:bodyDiv w:val="1"/>
      <w:marLeft w:val="0"/>
      <w:marRight w:val="0"/>
      <w:marTop w:val="0"/>
      <w:marBottom w:val="0"/>
      <w:divBdr>
        <w:top w:val="none" w:sz="0" w:space="0" w:color="auto"/>
        <w:left w:val="none" w:sz="0" w:space="0" w:color="auto"/>
        <w:bottom w:val="none" w:sz="0" w:space="0" w:color="auto"/>
        <w:right w:val="none" w:sz="0" w:space="0" w:color="auto"/>
      </w:divBdr>
    </w:div>
    <w:div w:id="1753965327">
      <w:bodyDiv w:val="1"/>
      <w:marLeft w:val="0"/>
      <w:marRight w:val="0"/>
      <w:marTop w:val="0"/>
      <w:marBottom w:val="0"/>
      <w:divBdr>
        <w:top w:val="none" w:sz="0" w:space="0" w:color="auto"/>
        <w:left w:val="none" w:sz="0" w:space="0" w:color="auto"/>
        <w:bottom w:val="none" w:sz="0" w:space="0" w:color="auto"/>
        <w:right w:val="none" w:sz="0" w:space="0" w:color="auto"/>
      </w:divBdr>
    </w:div>
    <w:div w:id="1757096465">
      <w:bodyDiv w:val="1"/>
      <w:marLeft w:val="0"/>
      <w:marRight w:val="0"/>
      <w:marTop w:val="0"/>
      <w:marBottom w:val="0"/>
      <w:divBdr>
        <w:top w:val="none" w:sz="0" w:space="0" w:color="auto"/>
        <w:left w:val="none" w:sz="0" w:space="0" w:color="auto"/>
        <w:bottom w:val="none" w:sz="0" w:space="0" w:color="auto"/>
        <w:right w:val="none" w:sz="0" w:space="0" w:color="auto"/>
      </w:divBdr>
    </w:div>
    <w:div w:id="1759249722">
      <w:bodyDiv w:val="1"/>
      <w:marLeft w:val="0"/>
      <w:marRight w:val="0"/>
      <w:marTop w:val="0"/>
      <w:marBottom w:val="0"/>
      <w:divBdr>
        <w:top w:val="none" w:sz="0" w:space="0" w:color="auto"/>
        <w:left w:val="none" w:sz="0" w:space="0" w:color="auto"/>
        <w:bottom w:val="none" w:sz="0" w:space="0" w:color="auto"/>
        <w:right w:val="none" w:sz="0" w:space="0" w:color="auto"/>
      </w:divBdr>
    </w:div>
    <w:div w:id="1760329411">
      <w:bodyDiv w:val="1"/>
      <w:marLeft w:val="0"/>
      <w:marRight w:val="0"/>
      <w:marTop w:val="0"/>
      <w:marBottom w:val="0"/>
      <w:divBdr>
        <w:top w:val="none" w:sz="0" w:space="0" w:color="auto"/>
        <w:left w:val="none" w:sz="0" w:space="0" w:color="auto"/>
        <w:bottom w:val="none" w:sz="0" w:space="0" w:color="auto"/>
        <w:right w:val="none" w:sz="0" w:space="0" w:color="auto"/>
      </w:divBdr>
    </w:div>
    <w:div w:id="1776365542">
      <w:bodyDiv w:val="1"/>
      <w:marLeft w:val="0"/>
      <w:marRight w:val="0"/>
      <w:marTop w:val="0"/>
      <w:marBottom w:val="0"/>
      <w:divBdr>
        <w:top w:val="none" w:sz="0" w:space="0" w:color="auto"/>
        <w:left w:val="none" w:sz="0" w:space="0" w:color="auto"/>
        <w:bottom w:val="none" w:sz="0" w:space="0" w:color="auto"/>
        <w:right w:val="none" w:sz="0" w:space="0" w:color="auto"/>
      </w:divBdr>
    </w:div>
    <w:div w:id="1782994160">
      <w:bodyDiv w:val="1"/>
      <w:marLeft w:val="0"/>
      <w:marRight w:val="0"/>
      <w:marTop w:val="0"/>
      <w:marBottom w:val="0"/>
      <w:divBdr>
        <w:top w:val="none" w:sz="0" w:space="0" w:color="auto"/>
        <w:left w:val="none" w:sz="0" w:space="0" w:color="auto"/>
        <w:bottom w:val="none" w:sz="0" w:space="0" w:color="auto"/>
        <w:right w:val="none" w:sz="0" w:space="0" w:color="auto"/>
      </w:divBdr>
    </w:div>
    <w:div w:id="1788968457">
      <w:bodyDiv w:val="1"/>
      <w:marLeft w:val="0"/>
      <w:marRight w:val="0"/>
      <w:marTop w:val="0"/>
      <w:marBottom w:val="0"/>
      <w:divBdr>
        <w:top w:val="none" w:sz="0" w:space="0" w:color="auto"/>
        <w:left w:val="none" w:sz="0" w:space="0" w:color="auto"/>
        <w:bottom w:val="none" w:sz="0" w:space="0" w:color="auto"/>
        <w:right w:val="none" w:sz="0" w:space="0" w:color="auto"/>
      </w:divBdr>
    </w:div>
    <w:div w:id="1798836853">
      <w:bodyDiv w:val="1"/>
      <w:marLeft w:val="0"/>
      <w:marRight w:val="0"/>
      <w:marTop w:val="0"/>
      <w:marBottom w:val="0"/>
      <w:divBdr>
        <w:top w:val="none" w:sz="0" w:space="0" w:color="auto"/>
        <w:left w:val="none" w:sz="0" w:space="0" w:color="auto"/>
        <w:bottom w:val="none" w:sz="0" w:space="0" w:color="auto"/>
        <w:right w:val="none" w:sz="0" w:space="0" w:color="auto"/>
      </w:divBdr>
    </w:div>
    <w:div w:id="1802845869">
      <w:bodyDiv w:val="1"/>
      <w:marLeft w:val="0"/>
      <w:marRight w:val="0"/>
      <w:marTop w:val="0"/>
      <w:marBottom w:val="0"/>
      <w:divBdr>
        <w:top w:val="none" w:sz="0" w:space="0" w:color="auto"/>
        <w:left w:val="none" w:sz="0" w:space="0" w:color="auto"/>
        <w:bottom w:val="none" w:sz="0" w:space="0" w:color="auto"/>
        <w:right w:val="none" w:sz="0" w:space="0" w:color="auto"/>
      </w:divBdr>
    </w:div>
    <w:div w:id="1809394351">
      <w:bodyDiv w:val="1"/>
      <w:marLeft w:val="0"/>
      <w:marRight w:val="0"/>
      <w:marTop w:val="0"/>
      <w:marBottom w:val="0"/>
      <w:divBdr>
        <w:top w:val="none" w:sz="0" w:space="0" w:color="auto"/>
        <w:left w:val="none" w:sz="0" w:space="0" w:color="auto"/>
        <w:bottom w:val="none" w:sz="0" w:space="0" w:color="auto"/>
        <w:right w:val="none" w:sz="0" w:space="0" w:color="auto"/>
      </w:divBdr>
    </w:div>
    <w:div w:id="1826047528">
      <w:bodyDiv w:val="1"/>
      <w:marLeft w:val="0"/>
      <w:marRight w:val="0"/>
      <w:marTop w:val="0"/>
      <w:marBottom w:val="0"/>
      <w:divBdr>
        <w:top w:val="none" w:sz="0" w:space="0" w:color="auto"/>
        <w:left w:val="none" w:sz="0" w:space="0" w:color="auto"/>
        <w:bottom w:val="none" w:sz="0" w:space="0" w:color="auto"/>
        <w:right w:val="none" w:sz="0" w:space="0" w:color="auto"/>
      </w:divBdr>
    </w:div>
    <w:div w:id="1828784033">
      <w:bodyDiv w:val="1"/>
      <w:marLeft w:val="0"/>
      <w:marRight w:val="0"/>
      <w:marTop w:val="0"/>
      <w:marBottom w:val="0"/>
      <w:divBdr>
        <w:top w:val="none" w:sz="0" w:space="0" w:color="auto"/>
        <w:left w:val="none" w:sz="0" w:space="0" w:color="auto"/>
        <w:bottom w:val="none" w:sz="0" w:space="0" w:color="auto"/>
        <w:right w:val="none" w:sz="0" w:space="0" w:color="auto"/>
      </w:divBdr>
    </w:div>
    <w:div w:id="1831406345">
      <w:bodyDiv w:val="1"/>
      <w:marLeft w:val="0"/>
      <w:marRight w:val="0"/>
      <w:marTop w:val="0"/>
      <w:marBottom w:val="0"/>
      <w:divBdr>
        <w:top w:val="none" w:sz="0" w:space="0" w:color="auto"/>
        <w:left w:val="none" w:sz="0" w:space="0" w:color="auto"/>
        <w:bottom w:val="none" w:sz="0" w:space="0" w:color="auto"/>
        <w:right w:val="none" w:sz="0" w:space="0" w:color="auto"/>
      </w:divBdr>
    </w:div>
    <w:div w:id="1831947766">
      <w:bodyDiv w:val="1"/>
      <w:marLeft w:val="0"/>
      <w:marRight w:val="0"/>
      <w:marTop w:val="0"/>
      <w:marBottom w:val="0"/>
      <w:divBdr>
        <w:top w:val="none" w:sz="0" w:space="0" w:color="auto"/>
        <w:left w:val="none" w:sz="0" w:space="0" w:color="auto"/>
        <w:bottom w:val="none" w:sz="0" w:space="0" w:color="auto"/>
        <w:right w:val="none" w:sz="0" w:space="0" w:color="auto"/>
      </w:divBdr>
    </w:div>
    <w:div w:id="1835296871">
      <w:bodyDiv w:val="1"/>
      <w:marLeft w:val="0"/>
      <w:marRight w:val="0"/>
      <w:marTop w:val="0"/>
      <w:marBottom w:val="0"/>
      <w:divBdr>
        <w:top w:val="none" w:sz="0" w:space="0" w:color="auto"/>
        <w:left w:val="none" w:sz="0" w:space="0" w:color="auto"/>
        <w:bottom w:val="none" w:sz="0" w:space="0" w:color="auto"/>
        <w:right w:val="none" w:sz="0" w:space="0" w:color="auto"/>
      </w:divBdr>
    </w:div>
    <w:div w:id="1838496109">
      <w:bodyDiv w:val="1"/>
      <w:marLeft w:val="0"/>
      <w:marRight w:val="0"/>
      <w:marTop w:val="0"/>
      <w:marBottom w:val="0"/>
      <w:divBdr>
        <w:top w:val="none" w:sz="0" w:space="0" w:color="auto"/>
        <w:left w:val="none" w:sz="0" w:space="0" w:color="auto"/>
        <w:bottom w:val="none" w:sz="0" w:space="0" w:color="auto"/>
        <w:right w:val="none" w:sz="0" w:space="0" w:color="auto"/>
      </w:divBdr>
    </w:div>
    <w:div w:id="1841386734">
      <w:bodyDiv w:val="1"/>
      <w:marLeft w:val="0"/>
      <w:marRight w:val="0"/>
      <w:marTop w:val="0"/>
      <w:marBottom w:val="0"/>
      <w:divBdr>
        <w:top w:val="none" w:sz="0" w:space="0" w:color="auto"/>
        <w:left w:val="none" w:sz="0" w:space="0" w:color="auto"/>
        <w:bottom w:val="none" w:sz="0" w:space="0" w:color="auto"/>
        <w:right w:val="none" w:sz="0" w:space="0" w:color="auto"/>
      </w:divBdr>
    </w:div>
    <w:div w:id="1842576933">
      <w:bodyDiv w:val="1"/>
      <w:marLeft w:val="0"/>
      <w:marRight w:val="0"/>
      <w:marTop w:val="0"/>
      <w:marBottom w:val="0"/>
      <w:divBdr>
        <w:top w:val="none" w:sz="0" w:space="0" w:color="auto"/>
        <w:left w:val="none" w:sz="0" w:space="0" w:color="auto"/>
        <w:bottom w:val="none" w:sz="0" w:space="0" w:color="auto"/>
        <w:right w:val="none" w:sz="0" w:space="0" w:color="auto"/>
      </w:divBdr>
    </w:div>
    <w:div w:id="1843007642">
      <w:bodyDiv w:val="1"/>
      <w:marLeft w:val="0"/>
      <w:marRight w:val="0"/>
      <w:marTop w:val="0"/>
      <w:marBottom w:val="0"/>
      <w:divBdr>
        <w:top w:val="none" w:sz="0" w:space="0" w:color="auto"/>
        <w:left w:val="none" w:sz="0" w:space="0" w:color="auto"/>
        <w:bottom w:val="none" w:sz="0" w:space="0" w:color="auto"/>
        <w:right w:val="none" w:sz="0" w:space="0" w:color="auto"/>
      </w:divBdr>
    </w:div>
    <w:div w:id="1849634247">
      <w:bodyDiv w:val="1"/>
      <w:marLeft w:val="0"/>
      <w:marRight w:val="0"/>
      <w:marTop w:val="0"/>
      <w:marBottom w:val="0"/>
      <w:divBdr>
        <w:top w:val="none" w:sz="0" w:space="0" w:color="auto"/>
        <w:left w:val="none" w:sz="0" w:space="0" w:color="auto"/>
        <w:bottom w:val="none" w:sz="0" w:space="0" w:color="auto"/>
        <w:right w:val="none" w:sz="0" w:space="0" w:color="auto"/>
      </w:divBdr>
    </w:div>
    <w:div w:id="1850899465">
      <w:bodyDiv w:val="1"/>
      <w:marLeft w:val="0"/>
      <w:marRight w:val="0"/>
      <w:marTop w:val="0"/>
      <w:marBottom w:val="0"/>
      <w:divBdr>
        <w:top w:val="none" w:sz="0" w:space="0" w:color="auto"/>
        <w:left w:val="none" w:sz="0" w:space="0" w:color="auto"/>
        <w:bottom w:val="none" w:sz="0" w:space="0" w:color="auto"/>
        <w:right w:val="none" w:sz="0" w:space="0" w:color="auto"/>
      </w:divBdr>
    </w:div>
    <w:div w:id="1851219675">
      <w:bodyDiv w:val="1"/>
      <w:marLeft w:val="0"/>
      <w:marRight w:val="0"/>
      <w:marTop w:val="0"/>
      <w:marBottom w:val="0"/>
      <w:divBdr>
        <w:top w:val="none" w:sz="0" w:space="0" w:color="auto"/>
        <w:left w:val="none" w:sz="0" w:space="0" w:color="auto"/>
        <w:bottom w:val="none" w:sz="0" w:space="0" w:color="auto"/>
        <w:right w:val="none" w:sz="0" w:space="0" w:color="auto"/>
      </w:divBdr>
    </w:div>
    <w:div w:id="1851528534">
      <w:bodyDiv w:val="1"/>
      <w:marLeft w:val="0"/>
      <w:marRight w:val="0"/>
      <w:marTop w:val="0"/>
      <w:marBottom w:val="0"/>
      <w:divBdr>
        <w:top w:val="none" w:sz="0" w:space="0" w:color="auto"/>
        <w:left w:val="none" w:sz="0" w:space="0" w:color="auto"/>
        <w:bottom w:val="none" w:sz="0" w:space="0" w:color="auto"/>
        <w:right w:val="none" w:sz="0" w:space="0" w:color="auto"/>
      </w:divBdr>
    </w:div>
    <w:div w:id="1858497389">
      <w:bodyDiv w:val="1"/>
      <w:marLeft w:val="0"/>
      <w:marRight w:val="0"/>
      <w:marTop w:val="0"/>
      <w:marBottom w:val="0"/>
      <w:divBdr>
        <w:top w:val="none" w:sz="0" w:space="0" w:color="auto"/>
        <w:left w:val="none" w:sz="0" w:space="0" w:color="auto"/>
        <w:bottom w:val="none" w:sz="0" w:space="0" w:color="auto"/>
        <w:right w:val="none" w:sz="0" w:space="0" w:color="auto"/>
      </w:divBdr>
    </w:div>
    <w:div w:id="1861386060">
      <w:bodyDiv w:val="1"/>
      <w:marLeft w:val="0"/>
      <w:marRight w:val="0"/>
      <w:marTop w:val="0"/>
      <w:marBottom w:val="0"/>
      <w:divBdr>
        <w:top w:val="none" w:sz="0" w:space="0" w:color="auto"/>
        <w:left w:val="none" w:sz="0" w:space="0" w:color="auto"/>
        <w:bottom w:val="none" w:sz="0" w:space="0" w:color="auto"/>
        <w:right w:val="none" w:sz="0" w:space="0" w:color="auto"/>
      </w:divBdr>
    </w:div>
    <w:div w:id="1865166974">
      <w:bodyDiv w:val="1"/>
      <w:marLeft w:val="0"/>
      <w:marRight w:val="0"/>
      <w:marTop w:val="0"/>
      <w:marBottom w:val="0"/>
      <w:divBdr>
        <w:top w:val="none" w:sz="0" w:space="0" w:color="auto"/>
        <w:left w:val="none" w:sz="0" w:space="0" w:color="auto"/>
        <w:bottom w:val="none" w:sz="0" w:space="0" w:color="auto"/>
        <w:right w:val="none" w:sz="0" w:space="0" w:color="auto"/>
      </w:divBdr>
    </w:div>
    <w:div w:id="1879051680">
      <w:bodyDiv w:val="1"/>
      <w:marLeft w:val="0"/>
      <w:marRight w:val="0"/>
      <w:marTop w:val="0"/>
      <w:marBottom w:val="0"/>
      <w:divBdr>
        <w:top w:val="none" w:sz="0" w:space="0" w:color="auto"/>
        <w:left w:val="none" w:sz="0" w:space="0" w:color="auto"/>
        <w:bottom w:val="none" w:sz="0" w:space="0" w:color="auto"/>
        <w:right w:val="none" w:sz="0" w:space="0" w:color="auto"/>
      </w:divBdr>
    </w:div>
    <w:div w:id="1879319192">
      <w:bodyDiv w:val="1"/>
      <w:marLeft w:val="0"/>
      <w:marRight w:val="0"/>
      <w:marTop w:val="0"/>
      <w:marBottom w:val="0"/>
      <w:divBdr>
        <w:top w:val="none" w:sz="0" w:space="0" w:color="auto"/>
        <w:left w:val="none" w:sz="0" w:space="0" w:color="auto"/>
        <w:bottom w:val="none" w:sz="0" w:space="0" w:color="auto"/>
        <w:right w:val="none" w:sz="0" w:space="0" w:color="auto"/>
      </w:divBdr>
    </w:div>
    <w:div w:id="1889337852">
      <w:bodyDiv w:val="1"/>
      <w:marLeft w:val="0"/>
      <w:marRight w:val="0"/>
      <w:marTop w:val="0"/>
      <w:marBottom w:val="0"/>
      <w:divBdr>
        <w:top w:val="none" w:sz="0" w:space="0" w:color="auto"/>
        <w:left w:val="none" w:sz="0" w:space="0" w:color="auto"/>
        <w:bottom w:val="none" w:sz="0" w:space="0" w:color="auto"/>
        <w:right w:val="none" w:sz="0" w:space="0" w:color="auto"/>
      </w:divBdr>
    </w:div>
    <w:div w:id="1895697998">
      <w:bodyDiv w:val="1"/>
      <w:marLeft w:val="0"/>
      <w:marRight w:val="0"/>
      <w:marTop w:val="0"/>
      <w:marBottom w:val="0"/>
      <w:divBdr>
        <w:top w:val="none" w:sz="0" w:space="0" w:color="auto"/>
        <w:left w:val="none" w:sz="0" w:space="0" w:color="auto"/>
        <w:bottom w:val="none" w:sz="0" w:space="0" w:color="auto"/>
        <w:right w:val="none" w:sz="0" w:space="0" w:color="auto"/>
      </w:divBdr>
    </w:div>
    <w:div w:id="1901552547">
      <w:bodyDiv w:val="1"/>
      <w:marLeft w:val="0"/>
      <w:marRight w:val="0"/>
      <w:marTop w:val="0"/>
      <w:marBottom w:val="0"/>
      <w:divBdr>
        <w:top w:val="none" w:sz="0" w:space="0" w:color="auto"/>
        <w:left w:val="none" w:sz="0" w:space="0" w:color="auto"/>
        <w:bottom w:val="none" w:sz="0" w:space="0" w:color="auto"/>
        <w:right w:val="none" w:sz="0" w:space="0" w:color="auto"/>
      </w:divBdr>
    </w:div>
    <w:div w:id="1903591035">
      <w:bodyDiv w:val="1"/>
      <w:marLeft w:val="0"/>
      <w:marRight w:val="0"/>
      <w:marTop w:val="0"/>
      <w:marBottom w:val="0"/>
      <w:divBdr>
        <w:top w:val="none" w:sz="0" w:space="0" w:color="auto"/>
        <w:left w:val="none" w:sz="0" w:space="0" w:color="auto"/>
        <w:bottom w:val="none" w:sz="0" w:space="0" w:color="auto"/>
        <w:right w:val="none" w:sz="0" w:space="0" w:color="auto"/>
      </w:divBdr>
    </w:div>
    <w:div w:id="1905026763">
      <w:bodyDiv w:val="1"/>
      <w:marLeft w:val="0"/>
      <w:marRight w:val="0"/>
      <w:marTop w:val="0"/>
      <w:marBottom w:val="0"/>
      <w:divBdr>
        <w:top w:val="none" w:sz="0" w:space="0" w:color="auto"/>
        <w:left w:val="none" w:sz="0" w:space="0" w:color="auto"/>
        <w:bottom w:val="none" w:sz="0" w:space="0" w:color="auto"/>
        <w:right w:val="none" w:sz="0" w:space="0" w:color="auto"/>
      </w:divBdr>
    </w:div>
    <w:div w:id="1909656817">
      <w:bodyDiv w:val="1"/>
      <w:marLeft w:val="0"/>
      <w:marRight w:val="0"/>
      <w:marTop w:val="0"/>
      <w:marBottom w:val="0"/>
      <w:divBdr>
        <w:top w:val="none" w:sz="0" w:space="0" w:color="auto"/>
        <w:left w:val="none" w:sz="0" w:space="0" w:color="auto"/>
        <w:bottom w:val="none" w:sz="0" w:space="0" w:color="auto"/>
        <w:right w:val="none" w:sz="0" w:space="0" w:color="auto"/>
      </w:divBdr>
    </w:div>
    <w:div w:id="1910532871">
      <w:bodyDiv w:val="1"/>
      <w:marLeft w:val="0"/>
      <w:marRight w:val="0"/>
      <w:marTop w:val="0"/>
      <w:marBottom w:val="0"/>
      <w:divBdr>
        <w:top w:val="none" w:sz="0" w:space="0" w:color="auto"/>
        <w:left w:val="none" w:sz="0" w:space="0" w:color="auto"/>
        <w:bottom w:val="none" w:sz="0" w:space="0" w:color="auto"/>
        <w:right w:val="none" w:sz="0" w:space="0" w:color="auto"/>
      </w:divBdr>
    </w:div>
    <w:div w:id="1910724317">
      <w:bodyDiv w:val="1"/>
      <w:marLeft w:val="0"/>
      <w:marRight w:val="0"/>
      <w:marTop w:val="0"/>
      <w:marBottom w:val="0"/>
      <w:divBdr>
        <w:top w:val="none" w:sz="0" w:space="0" w:color="auto"/>
        <w:left w:val="none" w:sz="0" w:space="0" w:color="auto"/>
        <w:bottom w:val="none" w:sz="0" w:space="0" w:color="auto"/>
        <w:right w:val="none" w:sz="0" w:space="0" w:color="auto"/>
      </w:divBdr>
    </w:div>
    <w:div w:id="1915629449">
      <w:bodyDiv w:val="1"/>
      <w:marLeft w:val="0"/>
      <w:marRight w:val="0"/>
      <w:marTop w:val="0"/>
      <w:marBottom w:val="0"/>
      <w:divBdr>
        <w:top w:val="none" w:sz="0" w:space="0" w:color="auto"/>
        <w:left w:val="none" w:sz="0" w:space="0" w:color="auto"/>
        <w:bottom w:val="none" w:sz="0" w:space="0" w:color="auto"/>
        <w:right w:val="none" w:sz="0" w:space="0" w:color="auto"/>
      </w:divBdr>
    </w:div>
    <w:div w:id="1915814880">
      <w:bodyDiv w:val="1"/>
      <w:marLeft w:val="0"/>
      <w:marRight w:val="0"/>
      <w:marTop w:val="0"/>
      <w:marBottom w:val="0"/>
      <w:divBdr>
        <w:top w:val="none" w:sz="0" w:space="0" w:color="auto"/>
        <w:left w:val="none" w:sz="0" w:space="0" w:color="auto"/>
        <w:bottom w:val="none" w:sz="0" w:space="0" w:color="auto"/>
        <w:right w:val="none" w:sz="0" w:space="0" w:color="auto"/>
      </w:divBdr>
    </w:div>
    <w:div w:id="1917014853">
      <w:bodyDiv w:val="1"/>
      <w:marLeft w:val="0"/>
      <w:marRight w:val="0"/>
      <w:marTop w:val="0"/>
      <w:marBottom w:val="0"/>
      <w:divBdr>
        <w:top w:val="none" w:sz="0" w:space="0" w:color="auto"/>
        <w:left w:val="none" w:sz="0" w:space="0" w:color="auto"/>
        <w:bottom w:val="none" w:sz="0" w:space="0" w:color="auto"/>
        <w:right w:val="none" w:sz="0" w:space="0" w:color="auto"/>
      </w:divBdr>
    </w:div>
    <w:div w:id="1917394854">
      <w:bodyDiv w:val="1"/>
      <w:marLeft w:val="0"/>
      <w:marRight w:val="0"/>
      <w:marTop w:val="0"/>
      <w:marBottom w:val="0"/>
      <w:divBdr>
        <w:top w:val="none" w:sz="0" w:space="0" w:color="auto"/>
        <w:left w:val="none" w:sz="0" w:space="0" w:color="auto"/>
        <w:bottom w:val="none" w:sz="0" w:space="0" w:color="auto"/>
        <w:right w:val="none" w:sz="0" w:space="0" w:color="auto"/>
      </w:divBdr>
    </w:div>
    <w:div w:id="1918634473">
      <w:bodyDiv w:val="1"/>
      <w:marLeft w:val="0"/>
      <w:marRight w:val="0"/>
      <w:marTop w:val="0"/>
      <w:marBottom w:val="0"/>
      <w:divBdr>
        <w:top w:val="none" w:sz="0" w:space="0" w:color="auto"/>
        <w:left w:val="none" w:sz="0" w:space="0" w:color="auto"/>
        <w:bottom w:val="none" w:sz="0" w:space="0" w:color="auto"/>
        <w:right w:val="none" w:sz="0" w:space="0" w:color="auto"/>
      </w:divBdr>
    </w:div>
    <w:div w:id="1921402403">
      <w:bodyDiv w:val="1"/>
      <w:marLeft w:val="0"/>
      <w:marRight w:val="0"/>
      <w:marTop w:val="0"/>
      <w:marBottom w:val="0"/>
      <w:divBdr>
        <w:top w:val="none" w:sz="0" w:space="0" w:color="auto"/>
        <w:left w:val="none" w:sz="0" w:space="0" w:color="auto"/>
        <w:bottom w:val="none" w:sz="0" w:space="0" w:color="auto"/>
        <w:right w:val="none" w:sz="0" w:space="0" w:color="auto"/>
      </w:divBdr>
    </w:div>
    <w:div w:id="1925795654">
      <w:bodyDiv w:val="1"/>
      <w:marLeft w:val="0"/>
      <w:marRight w:val="0"/>
      <w:marTop w:val="0"/>
      <w:marBottom w:val="0"/>
      <w:divBdr>
        <w:top w:val="none" w:sz="0" w:space="0" w:color="auto"/>
        <w:left w:val="none" w:sz="0" w:space="0" w:color="auto"/>
        <w:bottom w:val="none" w:sz="0" w:space="0" w:color="auto"/>
        <w:right w:val="none" w:sz="0" w:space="0" w:color="auto"/>
      </w:divBdr>
    </w:div>
    <w:div w:id="1927882928">
      <w:bodyDiv w:val="1"/>
      <w:marLeft w:val="0"/>
      <w:marRight w:val="0"/>
      <w:marTop w:val="0"/>
      <w:marBottom w:val="0"/>
      <w:divBdr>
        <w:top w:val="none" w:sz="0" w:space="0" w:color="auto"/>
        <w:left w:val="none" w:sz="0" w:space="0" w:color="auto"/>
        <w:bottom w:val="none" w:sz="0" w:space="0" w:color="auto"/>
        <w:right w:val="none" w:sz="0" w:space="0" w:color="auto"/>
      </w:divBdr>
    </w:div>
    <w:div w:id="1933081439">
      <w:bodyDiv w:val="1"/>
      <w:marLeft w:val="0"/>
      <w:marRight w:val="0"/>
      <w:marTop w:val="0"/>
      <w:marBottom w:val="0"/>
      <w:divBdr>
        <w:top w:val="none" w:sz="0" w:space="0" w:color="auto"/>
        <w:left w:val="none" w:sz="0" w:space="0" w:color="auto"/>
        <w:bottom w:val="none" w:sz="0" w:space="0" w:color="auto"/>
        <w:right w:val="none" w:sz="0" w:space="0" w:color="auto"/>
      </w:divBdr>
    </w:div>
    <w:div w:id="1940486367">
      <w:bodyDiv w:val="1"/>
      <w:marLeft w:val="0"/>
      <w:marRight w:val="0"/>
      <w:marTop w:val="0"/>
      <w:marBottom w:val="0"/>
      <w:divBdr>
        <w:top w:val="none" w:sz="0" w:space="0" w:color="auto"/>
        <w:left w:val="none" w:sz="0" w:space="0" w:color="auto"/>
        <w:bottom w:val="none" w:sz="0" w:space="0" w:color="auto"/>
        <w:right w:val="none" w:sz="0" w:space="0" w:color="auto"/>
      </w:divBdr>
    </w:div>
    <w:div w:id="1941376370">
      <w:bodyDiv w:val="1"/>
      <w:marLeft w:val="0"/>
      <w:marRight w:val="0"/>
      <w:marTop w:val="0"/>
      <w:marBottom w:val="0"/>
      <w:divBdr>
        <w:top w:val="none" w:sz="0" w:space="0" w:color="auto"/>
        <w:left w:val="none" w:sz="0" w:space="0" w:color="auto"/>
        <w:bottom w:val="none" w:sz="0" w:space="0" w:color="auto"/>
        <w:right w:val="none" w:sz="0" w:space="0" w:color="auto"/>
      </w:divBdr>
    </w:div>
    <w:div w:id="1941718345">
      <w:bodyDiv w:val="1"/>
      <w:marLeft w:val="0"/>
      <w:marRight w:val="0"/>
      <w:marTop w:val="0"/>
      <w:marBottom w:val="0"/>
      <w:divBdr>
        <w:top w:val="none" w:sz="0" w:space="0" w:color="auto"/>
        <w:left w:val="none" w:sz="0" w:space="0" w:color="auto"/>
        <w:bottom w:val="none" w:sz="0" w:space="0" w:color="auto"/>
        <w:right w:val="none" w:sz="0" w:space="0" w:color="auto"/>
      </w:divBdr>
    </w:div>
    <w:div w:id="1943562768">
      <w:bodyDiv w:val="1"/>
      <w:marLeft w:val="0"/>
      <w:marRight w:val="0"/>
      <w:marTop w:val="0"/>
      <w:marBottom w:val="0"/>
      <w:divBdr>
        <w:top w:val="none" w:sz="0" w:space="0" w:color="auto"/>
        <w:left w:val="none" w:sz="0" w:space="0" w:color="auto"/>
        <w:bottom w:val="none" w:sz="0" w:space="0" w:color="auto"/>
        <w:right w:val="none" w:sz="0" w:space="0" w:color="auto"/>
      </w:divBdr>
    </w:div>
    <w:div w:id="1945337373">
      <w:bodyDiv w:val="1"/>
      <w:marLeft w:val="0"/>
      <w:marRight w:val="0"/>
      <w:marTop w:val="0"/>
      <w:marBottom w:val="0"/>
      <w:divBdr>
        <w:top w:val="none" w:sz="0" w:space="0" w:color="auto"/>
        <w:left w:val="none" w:sz="0" w:space="0" w:color="auto"/>
        <w:bottom w:val="none" w:sz="0" w:space="0" w:color="auto"/>
        <w:right w:val="none" w:sz="0" w:space="0" w:color="auto"/>
      </w:divBdr>
    </w:div>
    <w:div w:id="1949192529">
      <w:bodyDiv w:val="1"/>
      <w:marLeft w:val="0"/>
      <w:marRight w:val="0"/>
      <w:marTop w:val="0"/>
      <w:marBottom w:val="0"/>
      <w:divBdr>
        <w:top w:val="none" w:sz="0" w:space="0" w:color="auto"/>
        <w:left w:val="none" w:sz="0" w:space="0" w:color="auto"/>
        <w:bottom w:val="none" w:sz="0" w:space="0" w:color="auto"/>
        <w:right w:val="none" w:sz="0" w:space="0" w:color="auto"/>
      </w:divBdr>
    </w:div>
    <w:div w:id="1955211674">
      <w:bodyDiv w:val="1"/>
      <w:marLeft w:val="0"/>
      <w:marRight w:val="0"/>
      <w:marTop w:val="0"/>
      <w:marBottom w:val="0"/>
      <w:divBdr>
        <w:top w:val="none" w:sz="0" w:space="0" w:color="auto"/>
        <w:left w:val="none" w:sz="0" w:space="0" w:color="auto"/>
        <w:bottom w:val="none" w:sz="0" w:space="0" w:color="auto"/>
        <w:right w:val="none" w:sz="0" w:space="0" w:color="auto"/>
      </w:divBdr>
    </w:div>
    <w:div w:id="1958832243">
      <w:bodyDiv w:val="1"/>
      <w:marLeft w:val="0"/>
      <w:marRight w:val="0"/>
      <w:marTop w:val="0"/>
      <w:marBottom w:val="0"/>
      <w:divBdr>
        <w:top w:val="none" w:sz="0" w:space="0" w:color="auto"/>
        <w:left w:val="none" w:sz="0" w:space="0" w:color="auto"/>
        <w:bottom w:val="none" w:sz="0" w:space="0" w:color="auto"/>
        <w:right w:val="none" w:sz="0" w:space="0" w:color="auto"/>
      </w:divBdr>
    </w:div>
    <w:div w:id="1960524274">
      <w:bodyDiv w:val="1"/>
      <w:marLeft w:val="0"/>
      <w:marRight w:val="0"/>
      <w:marTop w:val="0"/>
      <w:marBottom w:val="0"/>
      <w:divBdr>
        <w:top w:val="none" w:sz="0" w:space="0" w:color="auto"/>
        <w:left w:val="none" w:sz="0" w:space="0" w:color="auto"/>
        <w:bottom w:val="none" w:sz="0" w:space="0" w:color="auto"/>
        <w:right w:val="none" w:sz="0" w:space="0" w:color="auto"/>
      </w:divBdr>
    </w:div>
    <w:div w:id="1962608272">
      <w:bodyDiv w:val="1"/>
      <w:marLeft w:val="0"/>
      <w:marRight w:val="0"/>
      <w:marTop w:val="0"/>
      <w:marBottom w:val="0"/>
      <w:divBdr>
        <w:top w:val="none" w:sz="0" w:space="0" w:color="auto"/>
        <w:left w:val="none" w:sz="0" w:space="0" w:color="auto"/>
        <w:bottom w:val="none" w:sz="0" w:space="0" w:color="auto"/>
        <w:right w:val="none" w:sz="0" w:space="0" w:color="auto"/>
      </w:divBdr>
    </w:div>
    <w:div w:id="1964342139">
      <w:bodyDiv w:val="1"/>
      <w:marLeft w:val="0"/>
      <w:marRight w:val="0"/>
      <w:marTop w:val="0"/>
      <w:marBottom w:val="0"/>
      <w:divBdr>
        <w:top w:val="none" w:sz="0" w:space="0" w:color="auto"/>
        <w:left w:val="none" w:sz="0" w:space="0" w:color="auto"/>
        <w:bottom w:val="none" w:sz="0" w:space="0" w:color="auto"/>
        <w:right w:val="none" w:sz="0" w:space="0" w:color="auto"/>
      </w:divBdr>
    </w:div>
    <w:div w:id="1965653545">
      <w:bodyDiv w:val="1"/>
      <w:marLeft w:val="0"/>
      <w:marRight w:val="0"/>
      <w:marTop w:val="0"/>
      <w:marBottom w:val="0"/>
      <w:divBdr>
        <w:top w:val="none" w:sz="0" w:space="0" w:color="auto"/>
        <w:left w:val="none" w:sz="0" w:space="0" w:color="auto"/>
        <w:bottom w:val="none" w:sz="0" w:space="0" w:color="auto"/>
        <w:right w:val="none" w:sz="0" w:space="0" w:color="auto"/>
      </w:divBdr>
    </w:div>
    <w:div w:id="1966496036">
      <w:bodyDiv w:val="1"/>
      <w:marLeft w:val="0"/>
      <w:marRight w:val="0"/>
      <w:marTop w:val="0"/>
      <w:marBottom w:val="0"/>
      <w:divBdr>
        <w:top w:val="none" w:sz="0" w:space="0" w:color="auto"/>
        <w:left w:val="none" w:sz="0" w:space="0" w:color="auto"/>
        <w:bottom w:val="none" w:sz="0" w:space="0" w:color="auto"/>
        <w:right w:val="none" w:sz="0" w:space="0" w:color="auto"/>
      </w:divBdr>
    </w:div>
    <w:div w:id="1969234858">
      <w:bodyDiv w:val="1"/>
      <w:marLeft w:val="0"/>
      <w:marRight w:val="0"/>
      <w:marTop w:val="0"/>
      <w:marBottom w:val="0"/>
      <w:divBdr>
        <w:top w:val="none" w:sz="0" w:space="0" w:color="auto"/>
        <w:left w:val="none" w:sz="0" w:space="0" w:color="auto"/>
        <w:bottom w:val="none" w:sz="0" w:space="0" w:color="auto"/>
        <w:right w:val="none" w:sz="0" w:space="0" w:color="auto"/>
      </w:divBdr>
    </w:div>
    <w:div w:id="1974359212">
      <w:bodyDiv w:val="1"/>
      <w:marLeft w:val="0"/>
      <w:marRight w:val="0"/>
      <w:marTop w:val="0"/>
      <w:marBottom w:val="0"/>
      <w:divBdr>
        <w:top w:val="none" w:sz="0" w:space="0" w:color="auto"/>
        <w:left w:val="none" w:sz="0" w:space="0" w:color="auto"/>
        <w:bottom w:val="none" w:sz="0" w:space="0" w:color="auto"/>
        <w:right w:val="none" w:sz="0" w:space="0" w:color="auto"/>
      </w:divBdr>
    </w:div>
    <w:div w:id="1974561362">
      <w:bodyDiv w:val="1"/>
      <w:marLeft w:val="0"/>
      <w:marRight w:val="0"/>
      <w:marTop w:val="0"/>
      <w:marBottom w:val="0"/>
      <w:divBdr>
        <w:top w:val="none" w:sz="0" w:space="0" w:color="auto"/>
        <w:left w:val="none" w:sz="0" w:space="0" w:color="auto"/>
        <w:bottom w:val="none" w:sz="0" w:space="0" w:color="auto"/>
        <w:right w:val="none" w:sz="0" w:space="0" w:color="auto"/>
      </w:divBdr>
    </w:div>
    <w:div w:id="1976644676">
      <w:bodyDiv w:val="1"/>
      <w:marLeft w:val="0"/>
      <w:marRight w:val="0"/>
      <w:marTop w:val="0"/>
      <w:marBottom w:val="0"/>
      <w:divBdr>
        <w:top w:val="none" w:sz="0" w:space="0" w:color="auto"/>
        <w:left w:val="none" w:sz="0" w:space="0" w:color="auto"/>
        <w:bottom w:val="none" w:sz="0" w:space="0" w:color="auto"/>
        <w:right w:val="none" w:sz="0" w:space="0" w:color="auto"/>
      </w:divBdr>
    </w:div>
    <w:div w:id="1980183095">
      <w:bodyDiv w:val="1"/>
      <w:marLeft w:val="0"/>
      <w:marRight w:val="0"/>
      <w:marTop w:val="0"/>
      <w:marBottom w:val="0"/>
      <w:divBdr>
        <w:top w:val="none" w:sz="0" w:space="0" w:color="auto"/>
        <w:left w:val="none" w:sz="0" w:space="0" w:color="auto"/>
        <w:bottom w:val="none" w:sz="0" w:space="0" w:color="auto"/>
        <w:right w:val="none" w:sz="0" w:space="0" w:color="auto"/>
      </w:divBdr>
    </w:div>
    <w:div w:id="1981425230">
      <w:bodyDiv w:val="1"/>
      <w:marLeft w:val="0"/>
      <w:marRight w:val="0"/>
      <w:marTop w:val="0"/>
      <w:marBottom w:val="0"/>
      <w:divBdr>
        <w:top w:val="none" w:sz="0" w:space="0" w:color="auto"/>
        <w:left w:val="none" w:sz="0" w:space="0" w:color="auto"/>
        <w:bottom w:val="none" w:sz="0" w:space="0" w:color="auto"/>
        <w:right w:val="none" w:sz="0" w:space="0" w:color="auto"/>
      </w:divBdr>
    </w:div>
    <w:div w:id="1982422748">
      <w:bodyDiv w:val="1"/>
      <w:marLeft w:val="0"/>
      <w:marRight w:val="0"/>
      <w:marTop w:val="0"/>
      <w:marBottom w:val="0"/>
      <w:divBdr>
        <w:top w:val="none" w:sz="0" w:space="0" w:color="auto"/>
        <w:left w:val="none" w:sz="0" w:space="0" w:color="auto"/>
        <w:bottom w:val="none" w:sz="0" w:space="0" w:color="auto"/>
        <w:right w:val="none" w:sz="0" w:space="0" w:color="auto"/>
      </w:divBdr>
    </w:div>
    <w:div w:id="1983849250">
      <w:bodyDiv w:val="1"/>
      <w:marLeft w:val="0"/>
      <w:marRight w:val="0"/>
      <w:marTop w:val="0"/>
      <w:marBottom w:val="0"/>
      <w:divBdr>
        <w:top w:val="none" w:sz="0" w:space="0" w:color="auto"/>
        <w:left w:val="none" w:sz="0" w:space="0" w:color="auto"/>
        <w:bottom w:val="none" w:sz="0" w:space="0" w:color="auto"/>
        <w:right w:val="none" w:sz="0" w:space="0" w:color="auto"/>
      </w:divBdr>
    </w:div>
    <w:div w:id="1988388404">
      <w:bodyDiv w:val="1"/>
      <w:marLeft w:val="0"/>
      <w:marRight w:val="0"/>
      <w:marTop w:val="0"/>
      <w:marBottom w:val="0"/>
      <w:divBdr>
        <w:top w:val="none" w:sz="0" w:space="0" w:color="auto"/>
        <w:left w:val="none" w:sz="0" w:space="0" w:color="auto"/>
        <w:bottom w:val="none" w:sz="0" w:space="0" w:color="auto"/>
        <w:right w:val="none" w:sz="0" w:space="0" w:color="auto"/>
      </w:divBdr>
    </w:div>
    <w:div w:id="1996835449">
      <w:bodyDiv w:val="1"/>
      <w:marLeft w:val="0"/>
      <w:marRight w:val="0"/>
      <w:marTop w:val="0"/>
      <w:marBottom w:val="0"/>
      <w:divBdr>
        <w:top w:val="none" w:sz="0" w:space="0" w:color="auto"/>
        <w:left w:val="none" w:sz="0" w:space="0" w:color="auto"/>
        <w:bottom w:val="none" w:sz="0" w:space="0" w:color="auto"/>
        <w:right w:val="none" w:sz="0" w:space="0" w:color="auto"/>
      </w:divBdr>
    </w:div>
    <w:div w:id="1997220940">
      <w:bodyDiv w:val="1"/>
      <w:marLeft w:val="0"/>
      <w:marRight w:val="0"/>
      <w:marTop w:val="0"/>
      <w:marBottom w:val="0"/>
      <w:divBdr>
        <w:top w:val="none" w:sz="0" w:space="0" w:color="auto"/>
        <w:left w:val="none" w:sz="0" w:space="0" w:color="auto"/>
        <w:bottom w:val="none" w:sz="0" w:space="0" w:color="auto"/>
        <w:right w:val="none" w:sz="0" w:space="0" w:color="auto"/>
      </w:divBdr>
    </w:div>
    <w:div w:id="2001346389">
      <w:bodyDiv w:val="1"/>
      <w:marLeft w:val="0"/>
      <w:marRight w:val="0"/>
      <w:marTop w:val="0"/>
      <w:marBottom w:val="0"/>
      <w:divBdr>
        <w:top w:val="none" w:sz="0" w:space="0" w:color="auto"/>
        <w:left w:val="none" w:sz="0" w:space="0" w:color="auto"/>
        <w:bottom w:val="none" w:sz="0" w:space="0" w:color="auto"/>
        <w:right w:val="none" w:sz="0" w:space="0" w:color="auto"/>
      </w:divBdr>
    </w:div>
    <w:div w:id="2003506785">
      <w:bodyDiv w:val="1"/>
      <w:marLeft w:val="0"/>
      <w:marRight w:val="0"/>
      <w:marTop w:val="0"/>
      <w:marBottom w:val="0"/>
      <w:divBdr>
        <w:top w:val="none" w:sz="0" w:space="0" w:color="auto"/>
        <w:left w:val="none" w:sz="0" w:space="0" w:color="auto"/>
        <w:bottom w:val="none" w:sz="0" w:space="0" w:color="auto"/>
        <w:right w:val="none" w:sz="0" w:space="0" w:color="auto"/>
      </w:divBdr>
    </w:div>
    <w:div w:id="2003704337">
      <w:bodyDiv w:val="1"/>
      <w:marLeft w:val="0"/>
      <w:marRight w:val="0"/>
      <w:marTop w:val="0"/>
      <w:marBottom w:val="0"/>
      <w:divBdr>
        <w:top w:val="none" w:sz="0" w:space="0" w:color="auto"/>
        <w:left w:val="none" w:sz="0" w:space="0" w:color="auto"/>
        <w:bottom w:val="none" w:sz="0" w:space="0" w:color="auto"/>
        <w:right w:val="none" w:sz="0" w:space="0" w:color="auto"/>
      </w:divBdr>
    </w:div>
    <w:div w:id="2017881930">
      <w:bodyDiv w:val="1"/>
      <w:marLeft w:val="0"/>
      <w:marRight w:val="0"/>
      <w:marTop w:val="0"/>
      <w:marBottom w:val="0"/>
      <w:divBdr>
        <w:top w:val="none" w:sz="0" w:space="0" w:color="auto"/>
        <w:left w:val="none" w:sz="0" w:space="0" w:color="auto"/>
        <w:bottom w:val="none" w:sz="0" w:space="0" w:color="auto"/>
        <w:right w:val="none" w:sz="0" w:space="0" w:color="auto"/>
      </w:divBdr>
    </w:div>
    <w:div w:id="2023310897">
      <w:bodyDiv w:val="1"/>
      <w:marLeft w:val="0"/>
      <w:marRight w:val="0"/>
      <w:marTop w:val="0"/>
      <w:marBottom w:val="0"/>
      <w:divBdr>
        <w:top w:val="none" w:sz="0" w:space="0" w:color="auto"/>
        <w:left w:val="none" w:sz="0" w:space="0" w:color="auto"/>
        <w:bottom w:val="none" w:sz="0" w:space="0" w:color="auto"/>
        <w:right w:val="none" w:sz="0" w:space="0" w:color="auto"/>
      </w:divBdr>
    </w:div>
    <w:div w:id="2024241654">
      <w:bodyDiv w:val="1"/>
      <w:marLeft w:val="0"/>
      <w:marRight w:val="0"/>
      <w:marTop w:val="0"/>
      <w:marBottom w:val="0"/>
      <w:divBdr>
        <w:top w:val="none" w:sz="0" w:space="0" w:color="auto"/>
        <w:left w:val="none" w:sz="0" w:space="0" w:color="auto"/>
        <w:bottom w:val="none" w:sz="0" w:space="0" w:color="auto"/>
        <w:right w:val="none" w:sz="0" w:space="0" w:color="auto"/>
      </w:divBdr>
    </w:div>
    <w:div w:id="2025011888">
      <w:bodyDiv w:val="1"/>
      <w:marLeft w:val="0"/>
      <w:marRight w:val="0"/>
      <w:marTop w:val="0"/>
      <w:marBottom w:val="0"/>
      <w:divBdr>
        <w:top w:val="none" w:sz="0" w:space="0" w:color="auto"/>
        <w:left w:val="none" w:sz="0" w:space="0" w:color="auto"/>
        <w:bottom w:val="none" w:sz="0" w:space="0" w:color="auto"/>
        <w:right w:val="none" w:sz="0" w:space="0" w:color="auto"/>
      </w:divBdr>
    </w:div>
    <w:div w:id="2025475866">
      <w:bodyDiv w:val="1"/>
      <w:marLeft w:val="0"/>
      <w:marRight w:val="0"/>
      <w:marTop w:val="0"/>
      <w:marBottom w:val="0"/>
      <w:divBdr>
        <w:top w:val="none" w:sz="0" w:space="0" w:color="auto"/>
        <w:left w:val="none" w:sz="0" w:space="0" w:color="auto"/>
        <w:bottom w:val="none" w:sz="0" w:space="0" w:color="auto"/>
        <w:right w:val="none" w:sz="0" w:space="0" w:color="auto"/>
      </w:divBdr>
    </w:div>
    <w:div w:id="2030599714">
      <w:bodyDiv w:val="1"/>
      <w:marLeft w:val="0"/>
      <w:marRight w:val="0"/>
      <w:marTop w:val="0"/>
      <w:marBottom w:val="0"/>
      <w:divBdr>
        <w:top w:val="none" w:sz="0" w:space="0" w:color="auto"/>
        <w:left w:val="none" w:sz="0" w:space="0" w:color="auto"/>
        <w:bottom w:val="none" w:sz="0" w:space="0" w:color="auto"/>
        <w:right w:val="none" w:sz="0" w:space="0" w:color="auto"/>
      </w:divBdr>
    </w:div>
    <w:div w:id="2036342423">
      <w:bodyDiv w:val="1"/>
      <w:marLeft w:val="0"/>
      <w:marRight w:val="0"/>
      <w:marTop w:val="0"/>
      <w:marBottom w:val="0"/>
      <w:divBdr>
        <w:top w:val="none" w:sz="0" w:space="0" w:color="auto"/>
        <w:left w:val="none" w:sz="0" w:space="0" w:color="auto"/>
        <w:bottom w:val="none" w:sz="0" w:space="0" w:color="auto"/>
        <w:right w:val="none" w:sz="0" w:space="0" w:color="auto"/>
      </w:divBdr>
    </w:div>
    <w:div w:id="2040424623">
      <w:bodyDiv w:val="1"/>
      <w:marLeft w:val="0"/>
      <w:marRight w:val="0"/>
      <w:marTop w:val="0"/>
      <w:marBottom w:val="0"/>
      <w:divBdr>
        <w:top w:val="none" w:sz="0" w:space="0" w:color="auto"/>
        <w:left w:val="none" w:sz="0" w:space="0" w:color="auto"/>
        <w:bottom w:val="none" w:sz="0" w:space="0" w:color="auto"/>
        <w:right w:val="none" w:sz="0" w:space="0" w:color="auto"/>
      </w:divBdr>
    </w:div>
    <w:div w:id="2044133918">
      <w:bodyDiv w:val="1"/>
      <w:marLeft w:val="0"/>
      <w:marRight w:val="0"/>
      <w:marTop w:val="0"/>
      <w:marBottom w:val="0"/>
      <w:divBdr>
        <w:top w:val="none" w:sz="0" w:space="0" w:color="auto"/>
        <w:left w:val="none" w:sz="0" w:space="0" w:color="auto"/>
        <w:bottom w:val="none" w:sz="0" w:space="0" w:color="auto"/>
        <w:right w:val="none" w:sz="0" w:space="0" w:color="auto"/>
      </w:divBdr>
    </w:div>
    <w:div w:id="2048020216">
      <w:bodyDiv w:val="1"/>
      <w:marLeft w:val="0"/>
      <w:marRight w:val="0"/>
      <w:marTop w:val="0"/>
      <w:marBottom w:val="0"/>
      <w:divBdr>
        <w:top w:val="none" w:sz="0" w:space="0" w:color="auto"/>
        <w:left w:val="none" w:sz="0" w:space="0" w:color="auto"/>
        <w:bottom w:val="none" w:sz="0" w:space="0" w:color="auto"/>
        <w:right w:val="none" w:sz="0" w:space="0" w:color="auto"/>
      </w:divBdr>
    </w:div>
    <w:div w:id="2048795970">
      <w:bodyDiv w:val="1"/>
      <w:marLeft w:val="0"/>
      <w:marRight w:val="0"/>
      <w:marTop w:val="0"/>
      <w:marBottom w:val="0"/>
      <w:divBdr>
        <w:top w:val="none" w:sz="0" w:space="0" w:color="auto"/>
        <w:left w:val="none" w:sz="0" w:space="0" w:color="auto"/>
        <w:bottom w:val="none" w:sz="0" w:space="0" w:color="auto"/>
        <w:right w:val="none" w:sz="0" w:space="0" w:color="auto"/>
      </w:divBdr>
    </w:div>
    <w:div w:id="2056657095">
      <w:bodyDiv w:val="1"/>
      <w:marLeft w:val="0"/>
      <w:marRight w:val="0"/>
      <w:marTop w:val="0"/>
      <w:marBottom w:val="0"/>
      <w:divBdr>
        <w:top w:val="none" w:sz="0" w:space="0" w:color="auto"/>
        <w:left w:val="none" w:sz="0" w:space="0" w:color="auto"/>
        <w:bottom w:val="none" w:sz="0" w:space="0" w:color="auto"/>
        <w:right w:val="none" w:sz="0" w:space="0" w:color="auto"/>
      </w:divBdr>
    </w:div>
    <w:div w:id="2059161314">
      <w:bodyDiv w:val="1"/>
      <w:marLeft w:val="0"/>
      <w:marRight w:val="0"/>
      <w:marTop w:val="0"/>
      <w:marBottom w:val="0"/>
      <w:divBdr>
        <w:top w:val="none" w:sz="0" w:space="0" w:color="auto"/>
        <w:left w:val="none" w:sz="0" w:space="0" w:color="auto"/>
        <w:bottom w:val="none" w:sz="0" w:space="0" w:color="auto"/>
        <w:right w:val="none" w:sz="0" w:space="0" w:color="auto"/>
      </w:divBdr>
    </w:div>
    <w:div w:id="2062633371">
      <w:bodyDiv w:val="1"/>
      <w:marLeft w:val="0"/>
      <w:marRight w:val="0"/>
      <w:marTop w:val="0"/>
      <w:marBottom w:val="0"/>
      <w:divBdr>
        <w:top w:val="none" w:sz="0" w:space="0" w:color="auto"/>
        <w:left w:val="none" w:sz="0" w:space="0" w:color="auto"/>
        <w:bottom w:val="none" w:sz="0" w:space="0" w:color="auto"/>
        <w:right w:val="none" w:sz="0" w:space="0" w:color="auto"/>
      </w:divBdr>
    </w:div>
    <w:div w:id="2065137574">
      <w:bodyDiv w:val="1"/>
      <w:marLeft w:val="0"/>
      <w:marRight w:val="0"/>
      <w:marTop w:val="0"/>
      <w:marBottom w:val="0"/>
      <w:divBdr>
        <w:top w:val="none" w:sz="0" w:space="0" w:color="auto"/>
        <w:left w:val="none" w:sz="0" w:space="0" w:color="auto"/>
        <w:bottom w:val="none" w:sz="0" w:space="0" w:color="auto"/>
        <w:right w:val="none" w:sz="0" w:space="0" w:color="auto"/>
      </w:divBdr>
    </w:div>
    <w:div w:id="2065642821">
      <w:bodyDiv w:val="1"/>
      <w:marLeft w:val="0"/>
      <w:marRight w:val="0"/>
      <w:marTop w:val="0"/>
      <w:marBottom w:val="0"/>
      <w:divBdr>
        <w:top w:val="none" w:sz="0" w:space="0" w:color="auto"/>
        <w:left w:val="none" w:sz="0" w:space="0" w:color="auto"/>
        <w:bottom w:val="none" w:sz="0" w:space="0" w:color="auto"/>
        <w:right w:val="none" w:sz="0" w:space="0" w:color="auto"/>
      </w:divBdr>
    </w:div>
    <w:div w:id="2070110604">
      <w:bodyDiv w:val="1"/>
      <w:marLeft w:val="0"/>
      <w:marRight w:val="0"/>
      <w:marTop w:val="0"/>
      <w:marBottom w:val="0"/>
      <w:divBdr>
        <w:top w:val="none" w:sz="0" w:space="0" w:color="auto"/>
        <w:left w:val="none" w:sz="0" w:space="0" w:color="auto"/>
        <w:bottom w:val="none" w:sz="0" w:space="0" w:color="auto"/>
        <w:right w:val="none" w:sz="0" w:space="0" w:color="auto"/>
      </w:divBdr>
    </w:div>
    <w:div w:id="2070492523">
      <w:bodyDiv w:val="1"/>
      <w:marLeft w:val="0"/>
      <w:marRight w:val="0"/>
      <w:marTop w:val="0"/>
      <w:marBottom w:val="0"/>
      <w:divBdr>
        <w:top w:val="none" w:sz="0" w:space="0" w:color="auto"/>
        <w:left w:val="none" w:sz="0" w:space="0" w:color="auto"/>
        <w:bottom w:val="none" w:sz="0" w:space="0" w:color="auto"/>
        <w:right w:val="none" w:sz="0" w:space="0" w:color="auto"/>
      </w:divBdr>
    </w:div>
    <w:div w:id="2076199009">
      <w:bodyDiv w:val="1"/>
      <w:marLeft w:val="0"/>
      <w:marRight w:val="0"/>
      <w:marTop w:val="0"/>
      <w:marBottom w:val="0"/>
      <w:divBdr>
        <w:top w:val="none" w:sz="0" w:space="0" w:color="auto"/>
        <w:left w:val="none" w:sz="0" w:space="0" w:color="auto"/>
        <w:bottom w:val="none" w:sz="0" w:space="0" w:color="auto"/>
        <w:right w:val="none" w:sz="0" w:space="0" w:color="auto"/>
      </w:divBdr>
    </w:div>
    <w:div w:id="2079866724">
      <w:bodyDiv w:val="1"/>
      <w:marLeft w:val="0"/>
      <w:marRight w:val="0"/>
      <w:marTop w:val="0"/>
      <w:marBottom w:val="0"/>
      <w:divBdr>
        <w:top w:val="none" w:sz="0" w:space="0" w:color="auto"/>
        <w:left w:val="none" w:sz="0" w:space="0" w:color="auto"/>
        <w:bottom w:val="none" w:sz="0" w:space="0" w:color="auto"/>
        <w:right w:val="none" w:sz="0" w:space="0" w:color="auto"/>
      </w:divBdr>
    </w:div>
    <w:div w:id="2086024543">
      <w:bodyDiv w:val="1"/>
      <w:marLeft w:val="0"/>
      <w:marRight w:val="0"/>
      <w:marTop w:val="0"/>
      <w:marBottom w:val="0"/>
      <w:divBdr>
        <w:top w:val="none" w:sz="0" w:space="0" w:color="auto"/>
        <w:left w:val="none" w:sz="0" w:space="0" w:color="auto"/>
        <w:bottom w:val="none" w:sz="0" w:space="0" w:color="auto"/>
        <w:right w:val="none" w:sz="0" w:space="0" w:color="auto"/>
      </w:divBdr>
    </w:div>
    <w:div w:id="2087679643">
      <w:bodyDiv w:val="1"/>
      <w:marLeft w:val="0"/>
      <w:marRight w:val="0"/>
      <w:marTop w:val="0"/>
      <w:marBottom w:val="0"/>
      <w:divBdr>
        <w:top w:val="none" w:sz="0" w:space="0" w:color="auto"/>
        <w:left w:val="none" w:sz="0" w:space="0" w:color="auto"/>
        <w:bottom w:val="none" w:sz="0" w:space="0" w:color="auto"/>
        <w:right w:val="none" w:sz="0" w:space="0" w:color="auto"/>
      </w:divBdr>
    </w:div>
    <w:div w:id="2092000463">
      <w:bodyDiv w:val="1"/>
      <w:marLeft w:val="0"/>
      <w:marRight w:val="0"/>
      <w:marTop w:val="0"/>
      <w:marBottom w:val="0"/>
      <w:divBdr>
        <w:top w:val="none" w:sz="0" w:space="0" w:color="auto"/>
        <w:left w:val="none" w:sz="0" w:space="0" w:color="auto"/>
        <w:bottom w:val="none" w:sz="0" w:space="0" w:color="auto"/>
        <w:right w:val="none" w:sz="0" w:space="0" w:color="auto"/>
      </w:divBdr>
    </w:div>
    <w:div w:id="2102753744">
      <w:bodyDiv w:val="1"/>
      <w:marLeft w:val="0"/>
      <w:marRight w:val="0"/>
      <w:marTop w:val="0"/>
      <w:marBottom w:val="0"/>
      <w:divBdr>
        <w:top w:val="none" w:sz="0" w:space="0" w:color="auto"/>
        <w:left w:val="none" w:sz="0" w:space="0" w:color="auto"/>
        <w:bottom w:val="none" w:sz="0" w:space="0" w:color="auto"/>
        <w:right w:val="none" w:sz="0" w:space="0" w:color="auto"/>
      </w:divBdr>
    </w:div>
    <w:div w:id="2106878141">
      <w:bodyDiv w:val="1"/>
      <w:marLeft w:val="0"/>
      <w:marRight w:val="0"/>
      <w:marTop w:val="0"/>
      <w:marBottom w:val="0"/>
      <w:divBdr>
        <w:top w:val="none" w:sz="0" w:space="0" w:color="auto"/>
        <w:left w:val="none" w:sz="0" w:space="0" w:color="auto"/>
        <w:bottom w:val="none" w:sz="0" w:space="0" w:color="auto"/>
        <w:right w:val="none" w:sz="0" w:space="0" w:color="auto"/>
      </w:divBdr>
    </w:div>
    <w:div w:id="2110420999">
      <w:bodyDiv w:val="1"/>
      <w:marLeft w:val="0"/>
      <w:marRight w:val="0"/>
      <w:marTop w:val="0"/>
      <w:marBottom w:val="0"/>
      <w:divBdr>
        <w:top w:val="none" w:sz="0" w:space="0" w:color="auto"/>
        <w:left w:val="none" w:sz="0" w:space="0" w:color="auto"/>
        <w:bottom w:val="none" w:sz="0" w:space="0" w:color="auto"/>
        <w:right w:val="none" w:sz="0" w:space="0" w:color="auto"/>
      </w:divBdr>
    </w:div>
    <w:div w:id="2116099632">
      <w:bodyDiv w:val="1"/>
      <w:marLeft w:val="0"/>
      <w:marRight w:val="0"/>
      <w:marTop w:val="0"/>
      <w:marBottom w:val="0"/>
      <w:divBdr>
        <w:top w:val="none" w:sz="0" w:space="0" w:color="auto"/>
        <w:left w:val="none" w:sz="0" w:space="0" w:color="auto"/>
        <w:bottom w:val="none" w:sz="0" w:space="0" w:color="auto"/>
        <w:right w:val="none" w:sz="0" w:space="0" w:color="auto"/>
      </w:divBdr>
    </w:div>
    <w:div w:id="2117603478">
      <w:bodyDiv w:val="1"/>
      <w:marLeft w:val="0"/>
      <w:marRight w:val="0"/>
      <w:marTop w:val="0"/>
      <w:marBottom w:val="0"/>
      <w:divBdr>
        <w:top w:val="none" w:sz="0" w:space="0" w:color="auto"/>
        <w:left w:val="none" w:sz="0" w:space="0" w:color="auto"/>
        <w:bottom w:val="none" w:sz="0" w:space="0" w:color="auto"/>
        <w:right w:val="none" w:sz="0" w:space="0" w:color="auto"/>
      </w:divBdr>
    </w:div>
    <w:div w:id="2120370951">
      <w:bodyDiv w:val="1"/>
      <w:marLeft w:val="0"/>
      <w:marRight w:val="0"/>
      <w:marTop w:val="0"/>
      <w:marBottom w:val="0"/>
      <w:divBdr>
        <w:top w:val="none" w:sz="0" w:space="0" w:color="auto"/>
        <w:left w:val="none" w:sz="0" w:space="0" w:color="auto"/>
        <w:bottom w:val="none" w:sz="0" w:space="0" w:color="auto"/>
        <w:right w:val="none" w:sz="0" w:space="0" w:color="auto"/>
      </w:divBdr>
    </w:div>
    <w:div w:id="2125153200">
      <w:bodyDiv w:val="1"/>
      <w:marLeft w:val="0"/>
      <w:marRight w:val="0"/>
      <w:marTop w:val="0"/>
      <w:marBottom w:val="0"/>
      <w:divBdr>
        <w:top w:val="none" w:sz="0" w:space="0" w:color="auto"/>
        <w:left w:val="none" w:sz="0" w:space="0" w:color="auto"/>
        <w:bottom w:val="none" w:sz="0" w:space="0" w:color="auto"/>
        <w:right w:val="none" w:sz="0" w:space="0" w:color="auto"/>
      </w:divBdr>
    </w:div>
    <w:div w:id="2125727969">
      <w:bodyDiv w:val="1"/>
      <w:marLeft w:val="0"/>
      <w:marRight w:val="0"/>
      <w:marTop w:val="0"/>
      <w:marBottom w:val="0"/>
      <w:divBdr>
        <w:top w:val="none" w:sz="0" w:space="0" w:color="auto"/>
        <w:left w:val="none" w:sz="0" w:space="0" w:color="auto"/>
        <w:bottom w:val="none" w:sz="0" w:space="0" w:color="auto"/>
        <w:right w:val="none" w:sz="0" w:space="0" w:color="auto"/>
      </w:divBdr>
    </w:div>
    <w:div w:id="2127650228">
      <w:bodyDiv w:val="1"/>
      <w:marLeft w:val="0"/>
      <w:marRight w:val="0"/>
      <w:marTop w:val="0"/>
      <w:marBottom w:val="0"/>
      <w:divBdr>
        <w:top w:val="none" w:sz="0" w:space="0" w:color="auto"/>
        <w:left w:val="none" w:sz="0" w:space="0" w:color="auto"/>
        <w:bottom w:val="none" w:sz="0" w:space="0" w:color="auto"/>
        <w:right w:val="none" w:sz="0" w:space="0" w:color="auto"/>
      </w:divBdr>
    </w:div>
    <w:div w:id="2129398065">
      <w:bodyDiv w:val="1"/>
      <w:marLeft w:val="0"/>
      <w:marRight w:val="0"/>
      <w:marTop w:val="0"/>
      <w:marBottom w:val="0"/>
      <w:divBdr>
        <w:top w:val="none" w:sz="0" w:space="0" w:color="auto"/>
        <w:left w:val="none" w:sz="0" w:space="0" w:color="auto"/>
        <w:bottom w:val="none" w:sz="0" w:space="0" w:color="auto"/>
        <w:right w:val="none" w:sz="0" w:space="0" w:color="auto"/>
      </w:divBdr>
    </w:div>
    <w:div w:id="2138832994">
      <w:bodyDiv w:val="1"/>
      <w:marLeft w:val="0"/>
      <w:marRight w:val="0"/>
      <w:marTop w:val="0"/>
      <w:marBottom w:val="0"/>
      <w:divBdr>
        <w:top w:val="none" w:sz="0" w:space="0" w:color="auto"/>
        <w:left w:val="none" w:sz="0" w:space="0" w:color="auto"/>
        <w:bottom w:val="none" w:sz="0" w:space="0" w:color="auto"/>
        <w:right w:val="none" w:sz="0" w:space="0" w:color="auto"/>
      </w:divBdr>
    </w:div>
    <w:div w:id="2139031548">
      <w:bodyDiv w:val="1"/>
      <w:marLeft w:val="0"/>
      <w:marRight w:val="0"/>
      <w:marTop w:val="0"/>
      <w:marBottom w:val="0"/>
      <w:divBdr>
        <w:top w:val="none" w:sz="0" w:space="0" w:color="auto"/>
        <w:left w:val="none" w:sz="0" w:space="0" w:color="auto"/>
        <w:bottom w:val="none" w:sz="0" w:space="0" w:color="auto"/>
        <w:right w:val="none" w:sz="0" w:space="0" w:color="auto"/>
      </w:divBdr>
    </w:div>
    <w:div w:id="2139297006">
      <w:bodyDiv w:val="1"/>
      <w:marLeft w:val="0"/>
      <w:marRight w:val="0"/>
      <w:marTop w:val="0"/>
      <w:marBottom w:val="0"/>
      <w:divBdr>
        <w:top w:val="none" w:sz="0" w:space="0" w:color="auto"/>
        <w:left w:val="none" w:sz="0" w:space="0" w:color="auto"/>
        <w:bottom w:val="none" w:sz="0" w:space="0" w:color="auto"/>
        <w:right w:val="none" w:sz="0" w:space="0" w:color="auto"/>
      </w:divBdr>
    </w:div>
    <w:div w:id="2139687246">
      <w:bodyDiv w:val="1"/>
      <w:marLeft w:val="0"/>
      <w:marRight w:val="0"/>
      <w:marTop w:val="0"/>
      <w:marBottom w:val="0"/>
      <w:divBdr>
        <w:top w:val="none" w:sz="0" w:space="0" w:color="auto"/>
        <w:left w:val="none" w:sz="0" w:space="0" w:color="auto"/>
        <w:bottom w:val="none" w:sz="0" w:space="0" w:color="auto"/>
        <w:right w:val="none" w:sz="0" w:space="0" w:color="auto"/>
      </w:divBdr>
    </w:div>
    <w:div w:id="2141678908">
      <w:bodyDiv w:val="1"/>
      <w:marLeft w:val="0"/>
      <w:marRight w:val="0"/>
      <w:marTop w:val="0"/>
      <w:marBottom w:val="0"/>
      <w:divBdr>
        <w:top w:val="none" w:sz="0" w:space="0" w:color="auto"/>
        <w:left w:val="none" w:sz="0" w:space="0" w:color="auto"/>
        <w:bottom w:val="none" w:sz="0" w:space="0" w:color="auto"/>
        <w:right w:val="none" w:sz="0" w:space="0" w:color="auto"/>
      </w:divBdr>
    </w:div>
    <w:div w:id="2141919246">
      <w:bodyDiv w:val="1"/>
      <w:marLeft w:val="0"/>
      <w:marRight w:val="0"/>
      <w:marTop w:val="0"/>
      <w:marBottom w:val="0"/>
      <w:divBdr>
        <w:top w:val="none" w:sz="0" w:space="0" w:color="auto"/>
        <w:left w:val="none" w:sz="0" w:space="0" w:color="auto"/>
        <w:bottom w:val="none" w:sz="0" w:space="0" w:color="auto"/>
        <w:right w:val="none" w:sz="0" w:space="0" w:color="auto"/>
      </w:divBdr>
    </w:div>
    <w:div w:id="2142530950">
      <w:bodyDiv w:val="1"/>
      <w:marLeft w:val="0"/>
      <w:marRight w:val="0"/>
      <w:marTop w:val="0"/>
      <w:marBottom w:val="0"/>
      <w:divBdr>
        <w:top w:val="none" w:sz="0" w:space="0" w:color="auto"/>
        <w:left w:val="none" w:sz="0" w:space="0" w:color="auto"/>
        <w:bottom w:val="none" w:sz="0" w:space="0" w:color="auto"/>
        <w:right w:val="none" w:sz="0" w:space="0" w:color="auto"/>
      </w:divBdr>
    </w:div>
    <w:div w:id="2146776407">
      <w:bodyDiv w:val="1"/>
      <w:marLeft w:val="0"/>
      <w:marRight w:val="0"/>
      <w:marTop w:val="0"/>
      <w:marBottom w:val="0"/>
      <w:divBdr>
        <w:top w:val="none" w:sz="0" w:space="0" w:color="auto"/>
        <w:left w:val="none" w:sz="0" w:space="0" w:color="auto"/>
        <w:bottom w:val="none" w:sz="0" w:space="0" w:color="auto"/>
        <w:right w:val="none" w:sz="0" w:space="0" w:color="auto"/>
      </w:divBdr>
    </w:div>
    <w:div w:id="21471221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Luc16</b:Tag>
    <b:SourceType>DocumentFromInternetSite</b:SourceType>
    <b:Guid>{A5D01811-038A-4037-8BB5-27E741057F1D}</b:Guid>
    <b:Title>Palermo. edu</b:Title>
    <b:InternetSiteTitle>Palermo,edu</b:InternetSiteTitle>
    <b:Year>2016</b:Year>
    <b:Month>09</b:Month>
    <b:Day>06</b:Day>
    <b:URL>www.palermo.edu/economicas/cbrs/pdf/1Business04.pdf</b:URL>
    <b:Author>
      <b:Author>
        <b:NameList>
          <b:Person>
            <b:Last>Pussetto</b:Last>
            <b:First>Lucas</b:First>
          </b:Person>
        </b:NameList>
      </b:Author>
    </b:Author>
    <b:RefOrder>7</b:RefOrder>
  </b:Source>
  <b:Source>
    <b:Tag>DIE14</b:Tag>
    <b:SourceType>Book</b:SourceType>
    <b:Guid>{4DD35FA9-F857-4AAC-B5A0-6F201234BCB7}</b:Guid>
    <b:Author>
      <b:Author>
        <b:NameList>
          <b:Person>
            <b:Last>Dieck</b:Last>
            <b:First>Assad</b:First>
            <b:Middle>Flory Anette</b:Middle>
          </b:Person>
        </b:NameList>
      </b:Author>
    </b:Author>
    <b:Title>Instituciones Financieras</b:Title>
    <b:Year>2014</b:Year>
    <b:City>México</b:City>
    <b:Publisher>Mc Graw Hill</b:Publisher>
    <b:RefOrder>9</b:RefOrder>
  </b:Source>
  <b:Source xmlns:b="http://schemas.openxmlformats.org/officeDocument/2006/bibliography">
    <b:Tag>ElF15</b:Tag>
    <b:SourceType>InternetSite</b:SourceType>
    <b:Guid>{592B1614-CE6E-439D-B0DA-755F7CC875FE}</b:Guid>
    <b:Author>
      <b:Author>
        <b:Corporate>El Financiero</b:Corporate>
      </b:Author>
    </b:Author>
    <b:Title>El Financiero</b:Title>
    <b:InternetSiteTitle>El Financiero a</b:InternetSiteTitle>
    <b:Year>2016 </b:Year>
    <b:Month>03</b:Month>
    <b:Day>24</b:Day>
    <b:URL>http://www.excelsior.com.mx/2012/02/14/dinero/810277</b:URL>
    <b:RefOrder>5</b:RefOrder>
  </b:Source>
  <b:Source>
    <b:Tag>Exc16</b:Tag>
    <b:SourceType>InternetSite</b:SourceType>
    <b:Guid>{F8E7E0C0-8950-4095-8050-5B9FBD7BE346}</b:Guid>
    <b:Author>
      <b:Author>
        <b:Corporate>Excelsior</b:Corporate>
      </b:Author>
    </b:Author>
    <b:Title>Nacional</b:Title>
    <b:InternetSiteTitle>Dinero</b:InternetSiteTitle>
    <b:Year>2016</b:Year>
    <b:Month>12</b:Month>
    <b:Day>06</b:Day>
    <b:URL>http://www.excelsior.com.mx/2012/02/14/dinero/810277</b:URL>
    <b:RefOrder>16</b:RefOrder>
  </b:Source>
  <b:Source>
    <b:Tag>Soc16</b:Tag>
    <b:SourceType>InternetSite</b:SourceType>
    <b:Guid>{2C126A78-C003-4A9F-B9CB-53046EE03FAA}</b:Guid>
    <b:Author>
      <b:Author>
        <b:Corporate>Socialhizo</b:Corporate>
      </b:Author>
    </b:Author>
    <b:Title>Economía</b:Title>
    <b:InternetSiteTitle>Ahorro y Crédito</b:InternetSiteTitle>
    <b:Year>2016</b:Year>
    <b:Month>10</b:Month>
    <b:Day>8</b:Day>
    <b:URL>http://www.socialhizo.com/economia/ahorro-y-credito</b:URL>
    <b:RefOrder>11</b:RefOrder>
  </b:Source>
  <b:Source>
    <b:Tag>UNA16</b:Tag>
    <b:SourceType>DocumentFromInternetSite</b:SourceType>
    <b:Guid>{2D694553-BAFE-48DB-8882-8A7862039B39}</b:Guid>
    <b:Author>
      <b:Author>
        <b:Corporate>UNAM</b:Corporate>
      </b:Author>
    </b:Author>
    <b:Title>Facultad de Economía</b:Title>
    <b:InternetSiteTitle>Crédito Bancario y Crecimiento Económico en México</b:InternetSiteTitle>
    <b:Year>2016</b:Year>
    <b:Month>10</b:Month>
    <b:Day>15</b:Day>
    <b:URL>http://www.economia.unam.mx/publicaciones/econinforma/378/02clavellina.pdf</b:URL>
    <b:RefOrder>14</b:RefOrder>
  </b:Source>
  <b:Source>
    <b:Tag>ElE12</b:Tag>
    <b:SourceType>InternetSite</b:SourceType>
    <b:Guid>{937CEC37-E9FF-494A-B65C-AC3C1262752C}</b:Guid>
    <b:Author>
      <b:Author>
        <b:Corporate>El Economista</b:Corporate>
      </b:Author>
    </b:Author>
    <b:Title>Finanzas Personales</b:Title>
    <b:InternetSiteTitle>Ahorro y Crédito Aprende a Manejarlos</b:InternetSiteTitle>
    <b:Year>2012</b:Year>
    <b:Month>10</b:Month>
    <b:Day>3</b:Day>
    <b:URL>http://eleconomista.com.mx/finanzas-personales/2012/10/03/ahorro-credito-aprenda-manejarlos</b:URL>
    <b:RefOrder>13</b:RefOrder>
  </b:Source>
  <b:Source>
    <b:Tag>Imc16</b:Tag>
    <b:SourceType>DocumentFromInternetSite</b:SourceType>
    <b:Guid>{C6564813-DED0-46D1-956A-713DB89D3778}</b:Guid>
    <b:Title>La reforma financiera y los riesgos del Crédito</b:Title>
    <b:InternetSiteTitle>El Análisis de la Reforma Financiera</b:InternetSiteTitle>
    <b:Year>2016</b:Year>
    <b:Month>12</b:Month>
    <b:Day>07</b:Day>
    <b:URL>http://imco.org.mx/wp-content/uploads/2013/09/LaReformaFinancierayLosRiesgosdelCredito.pdf</b:URL>
    <b:Author>
      <b:Author>
        <b:Corporate>IMCO</b:Corporate>
      </b:Author>
    </b:Author>
    <b:RefOrder>17</b:RefOrder>
  </b:Source>
  <b:Source>
    <b:Tag>ElE16</b:Tag>
    <b:SourceType>ArticleInAPeriodical</b:SourceType>
    <b:Guid>{A98E7759-C855-4824-9CE1-65D4CBF587F1}</b:Guid>
    <b:Title>Valores y Dinero</b:Title>
    <b:Year>2016</b:Year>
    <b:Month>12</b:Month>
    <b:Day>1</b:Day>
    <b:Author>
      <b:Author>
        <b:NameList>
          <b:Person>
            <b:Last>Economista</b:Last>
            <b:First>El</b:First>
          </b:Person>
        </b:NameList>
      </b:Author>
    </b:Author>
    <b:PeriodicalTitle>Crédito de la Banca crecio 11.2% anual</b:PeriodicalTitle>
    <b:Pages>14</b:Pages>
    <b:RefOrder>18</b:RefOrder>
  </b:Source>
  <b:Source>
    <b:Tag>FIS97</b:Tag>
    <b:SourceType>Book</b:SourceType>
    <b:Guid>{D65A5485-35CE-4083-9DD5-8F22EDE97A38}</b:Guid>
    <b:Author>
      <b:Author>
        <b:NameList>
          <b:Person>
            <b:Last>Fisher</b:Last>
            <b:First>Stanley</b:First>
          </b:Person>
        </b:NameList>
      </b:Author>
    </b:Author>
    <b:Title>Economía</b:Title>
    <b:Year>1997</b:Year>
    <b:City>Barcelona</b:City>
    <b:Publisher>Mc Graw Hill</b:Publisher>
    <b:RefOrder>2</b:RefOrder>
  </b:Source>
  <b:Source>
    <b:Tag>DIN13</b:Tag>
    <b:SourceType>InternetSite</b:SourceType>
    <b:Guid>{E38E3767-7F09-48D2-B075-29C166E0B05F}</b:Guid>
    <b:Title>Dinero en Imagen</b:Title>
    <b:Year>2013</b:Year>
    <b:Author>
      <b:Author>
        <b:NameList>
          <b:Person>
            <b:Last>Imagen</b:Last>
            <b:First>Dinero</b:First>
            <b:Middle>en</b:Middle>
          </b:Person>
        </b:NameList>
      </b:Author>
    </b:Author>
    <b:InternetSiteTitle>Economía</b:InternetSiteTitle>
    <b:Month>07</b:Month>
    <b:Day>29</b:Day>
    <b:URL>www.dineroenimagen.com/2013-07-29/23726</b:URL>
    <b:RefOrder>1</b:RefOrder>
  </b:Source>
  <b:Source>
    <b:Tag>Wik16</b:Tag>
    <b:SourceType>InternetSite</b:SourceType>
    <b:Guid>{A6B08BE2-FCB9-4043-A6A6-9ECB79E99E34}</b:Guid>
    <b:Title>Definición de Crédito</b:Title>
    <b:InternetSiteTitle>Crédito</b:InternetSiteTitle>
    <b:Year>2016</b:Year>
    <b:Month>12</b:Month>
    <b:Day>22</b:Day>
    <b:URL>http://definicion.de/credito/</b:URL>
    <b:Author>
      <b:Author>
        <b:Corporate>Definición.de</b:Corporate>
      </b:Author>
    </b:Author>
    <b:RefOrder>15</b:RefOrder>
  </b:Source>
  <b:Source>
    <b:Tag>Aso16</b:Tag>
    <b:SourceType>InternetSite</b:SourceType>
    <b:Guid>{CD59F21C-7BBE-4E50-97E4-F7A890598FC6}</b:Guid>
    <b:Title>Operación del Mercado de Valores en México</b:Title>
    <b:Year>2016</b:Year>
    <b:Author>
      <b:Author>
        <b:Corporate>AMIB </b:Corporate>
      </b:Author>
    </b:Author>
    <b:InternetSiteTitle>Asociación Mexicana de Instituciones Bursátiles</b:InternetSiteTitle>
    <b:Month>09</b:Month>
    <b:Day>09</b:Day>
    <b:URL>www.amib.com.mx</b:URL>
    <b:RefOrder>8</b:RefOrder>
  </b:Source>
  <b:Source>
    <b:Tag>Con16</b:Tag>
    <b:SourceType>DocumentFromInternetSite</b:SourceType>
    <b:Guid>{47A4B8F4-EC67-4404-BA2D-C845F3B8F474}</b:Guid>
    <b:Author>
      <b:Author>
        <b:Corporate>Condusef</b:Corporate>
      </b:Author>
    </b:Author>
    <b:Title>Proteja su Dinero</b:Title>
    <b:InternetSiteTitle>Educación Financiera</b:InternetSiteTitle>
    <b:Year>2016</b:Year>
    <b:Month>10</b:Month>
    <b:Day>06</b:Day>
    <b:URL>http://www.condusef.gob.mx/Revista/PDF-s/2016/199/psd_199.pdf</b:URL>
    <b:RefOrder>12</b:RefOrder>
  </b:Source>
  <b:Source>
    <b:Tag>ABM16</b:Tag>
    <b:SourceType>InternetSite</b:SourceType>
    <b:Guid>{7D205F55-9252-4BFF-9F02-97604E9A2424}</b:Guid>
    <b:Author>
      <b:Author>
        <b:Corporate>ABM</b:Corporate>
      </b:Author>
    </b:Author>
    <b:Title>Asociación de Bancos de México</b:Title>
    <b:InternetSiteTitle>La Banca en México</b:InternetSiteTitle>
    <b:Year>2016</b:Year>
    <b:Month>09</b:Month>
    <b:Day>28</b:Day>
    <b:URL>https://www.abm.org.mx/la-banca-en-mexico/</b:URL>
    <b:RefOrder>6</b:RefOrder>
  </b:Source>
  <b:Source>
    <b:Tag>Ins01</b:Tag>
    <b:SourceType>InternetSite</b:SourceType>
    <b:Guid>{A3A314F3-61D9-4023-A0E6-FE8903A1CC1E}</b:Guid>
    <b:Author>
      <b:Author>
        <b:Corporate>Instituto para la  Protección al Ahorro Bancario</b:Corporate>
      </b:Author>
    </b:Author>
    <b:Title>Gobierno</b:Title>
    <b:Year>2017</b:Year>
    <b:Month>28</b:Month>
    <b:Day>01</b:Day>
    <b:Pages>https://www.gob.mx/ipab</b:Pages>
    <b:InternetSiteTitle>Tus ahorros bancarios están protegidos</b:InternetSiteTitle>
    <b:URL>https://www.gob.mx/ipab</b:URL>
    <b:RefOrder>10</b:RefOrder>
  </b:Source>
  <b:Source>
    <b:Tag>BM16</b:Tag>
    <b:SourceType>InternetSite</b:SourceType>
    <b:Guid>{EE2DED07-7A36-49EF-8181-6017C05B391E}</b:Guid>
    <b:Title>Sistema Financiero Mexicano</b:Title>
    <b:InternetSiteTitle>Banco De México</b:InternetSiteTitle>
    <b:Year>2016a</b:Year>
    <b:Month>08</b:Month>
    <b:Day>30</b:Day>
    <b:URL>http://www.banxico.org.mx/divulgacion/billetes-y-monedas/importancia-billetes-monedas-.html#Queeseldinero</b:URL>
    <b:Author>
      <b:Author>
        <b:Corporate>Banxico</b:Corporate>
      </b:Author>
    </b:Author>
    <b:RefOrder>3</b:RefOrder>
  </b:Source>
  <b:Source>
    <b:Tag>Ban16</b:Tag>
    <b:SourceType>DocumentFromInternetSite</b:SourceType>
    <b:Guid>{CBA78E44-0AE2-4949-9810-5C098C1DD4F7}</b:Guid>
    <b:Author>
      <b:Author>
        <b:Corporate>Banxico</b:Corporate>
      </b:Author>
    </b:Author>
    <b:Title>Banco de México</b:Title>
    <b:InternetSiteTitle>Historia sintética de la banca en México</b:InternetSiteTitle>
    <b:Year>2016b</b:Year>
    <b:Month>09</b:Month>
    <b:Day>28</b:Day>
    <b:URL>http://www.banxico.org.mx/divulgacion/sistema-financiero/sistema-financiero.html#Autoridades</b:URL>
    <b:RefOrder>4</b:RefOrder>
  </b:Source>
</b:Sources>
</file>

<file path=customXml/itemProps1.xml><?xml version="1.0" encoding="utf-8"?>
<ds:datastoreItem xmlns:ds="http://schemas.openxmlformats.org/officeDocument/2006/customXml" ds:itemID="{8D38F88A-837F-4B4B-B541-04F30A774D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92</TotalTime>
  <Pages>93</Pages>
  <Words>29982</Words>
  <Characters>164903</Characters>
  <Application>Microsoft Office Word</Application>
  <DocSecurity>0</DocSecurity>
  <Lines>1374</Lines>
  <Paragraphs>388</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194497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Dennys</dc:creator>
  <cp:lastModifiedBy>Dennys Cisneros Quiroz</cp:lastModifiedBy>
  <cp:revision>13</cp:revision>
  <dcterms:created xsi:type="dcterms:W3CDTF">2017-02-19T19:45:00Z</dcterms:created>
  <dcterms:modified xsi:type="dcterms:W3CDTF">2017-05-01T19:01:00Z</dcterms:modified>
</cp:coreProperties>
</file>