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CD9E52" w14:textId="77777777" w:rsidR="00A16D8D" w:rsidRPr="00A16D8D" w:rsidRDefault="001A2041" w:rsidP="00A16D8D">
      <w:pPr>
        <w:spacing w:line="108" w:lineRule="exact"/>
        <w:rPr>
          <w:rFonts w:ascii="Times New Roman" w:eastAsia="Times New Roman" w:hAnsi="Times New Roman" w:cs="Arial"/>
          <w:sz w:val="24"/>
          <w:szCs w:val="20"/>
          <w:lang w:val="es-MX" w:eastAsia="es-MX"/>
        </w:rPr>
      </w:pPr>
      <w:r>
        <w:rPr>
          <w:rFonts w:ascii="Arial" w:hAnsi="Arial" w:cs="Arial"/>
          <w:b/>
          <w:sz w:val="24"/>
          <w:szCs w:val="24"/>
        </w:rPr>
        <w:tab/>
      </w:r>
      <w:bookmarkStart w:id="0" w:name="page1"/>
      <w:bookmarkEnd w:id="0"/>
      <w:r w:rsidR="00A16D8D" w:rsidRPr="00A16D8D">
        <w:rPr>
          <w:rFonts w:ascii="Calibri" w:eastAsia="Calibri" w:hAnsi="Calibri" w:cs="Arial"/>
          <w:noProof/>
          <w:sz w:val="20"/>
          <w:szCs w:val="20"/>
          <w:lang w:eastAsia="es-ES"/>
        </w:rPr>
        <w:drawing>
          <wp:anchor distT="0" distB="0" distL="114300" distR="114300" simplePos="0" relativeHeight="251660288" behindDoc="1" locked="0" layoutInCell="1" allowOverlap="1" wp14:anchorId="583D0B62" wp14:editId="38EA85F8">
            <wp:simplePos x="0" y="0"/>
            <wp:positionH relativeFrom="page">
              <wp:posOffset>6334125</wp:posOffset>
            </wp:positionH>
            <wp:positionV relativeFrom="page">
              <wp:posOffset>810895</wp:posOffset>
            </wp:positionV>
            <wp:extent cx="1007110" cy="1007110"/>
            <wp:effectExtent l="0" t="0" r="0" b="2540"/>
            <wp:wrapNone/>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07110" cy="1007110"/>
                    </a:xfrm>
                    <a:prstGeom prst="rect">
                      <a:avLst/>
                    </a:prstGeom>
                    <a:noFill/>
                  </pic:spPr>
                </pic:pic>
              </a:graphicData>
            </a:graphic>
            <wp14:sizeRelH relativeFrom="page">
              <wp14:pctWidth>0</wp14:pctWidth>
            </wp14:sizeRelH>
            <wp14:sizeRelV relativeFrom="page">
              <wp14:pctHeight>0</wp14:pctHeight>
            </wp14:sizeRelV>
          </wp:anchor>
        </w:drawing>
      </w:r>
      <w:r w:rsidR="00A16D8D" w:rsidRPr="00A16D8D">
        <w:rPr>
          <w:rFonts w:ascii="Calibri" w:eastAsia="Calibri" w:hAnsi="Calibri" w:cs="Arial"/>
          <w:noProof/>
          <w:sz w:val="20"/>
          <w:szCs w:val="20"/>
          <w:lang w:eastAsia="es-ES"/>
        </w:rPr>
        <w:drawing>
          <wp:anchor distT="0" distB="0" distL="114300" distR="114300" simplePos="0" relativeHeight="251659264" behindDoc="1" locked="0" layoutInCell="1" allowOverlap="1" wp14:anchorId="18224CFE" wp14:editId="76F07434">
            <wp:simplePos x="0" y="0"/>
            <wp:positionH relativeFrom="page">
              <wp:posOffset>753745</wp:posOffset>
            </wp:positionH>
            <wp:positionV relativeFrom="page">
              <wp:posOffset>810895</wp:posOffset>
            </wp:positionV>
            <wp:extent cx="1113790" cy="1005840"/>
            <wp:effectExtent l="0" t="0" r="0" b="3810"/>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13790" cy="1005840"/>
                    </a:xfrm>
                    <a:prstGeom prst="rect">
                      <a:avLst/>
                    </a:prstGeom>
                    <a:noFill/>
                  </pic:spPr>
                </pic:pic>
              </a:graphicData>
            </a:graphic>
            <wp14:sizeRelH relativeFrom="page">
              <wp14:pctWidth>0</wp14:pctWidth>
            </wp14:sizeRelH>
            <wp14:sizeRelV relativeFrom="page">
              <wp14:pctHeight>0</wp14:pctHeight>
            </wp14:sizeRelV>
          </wp:anchor>
        </w:drawing>
      </w:r>
    </w:p>
    <w:p w14:paraId="143F8669" w14:textId="77777777" w:rsidR="00A16D8D" w:rsidRPr="00A16D8D" w:rsidRDefault="00A16D8D" w:rsidP="00A16D8D">
      <w:pPr>
        <w:spacing w:after="0" w:line="0" w:lineRule="atLeast"/>
        <w:ind w:right="-539"/>
        <w:jc w:val="center"/>
        <w:rPr>
          <w:rFonts w:ascii="Arial" w:eastAsia="Arial" w:hAnsi="Arial" w:cs="Arial"/>
          <w:b/>
          <w:sz w:val="24"/>
          <w:szCs w:val="20"/>
          <w:lang w:val="es-MX" w:eastAsia="es-MX"/>
        </w:rPr>
      </w:pPr>
      <w:r w:rsidRPr="00A16D8D">
        <w:rPr>
          <w:rFonts w:ascii="Arial" w:eastAsia="Arial" w:hAnsi="Arial" w:cs="Arial"/>
          <w:b/>
          <w:sz w:val="24"/>
          <w:szCs w:val="20"/>
          <w:lang w:val="es-MX" w:eastAsia="es-MX"/>
        </w:rPr>
        <w:t>UNIVERSIDAD AUTÓNOMA DEL</w:t>
      </w:r>
    </w:p>
    <w:p w14:paraId="64141CB8" w14:textId="77777777" w:rsidR="00A16D8D" w:rsidRPr="00A16D8D" w:rsidRDefault="00A16D8D" w:rsidP="00A16D8D">
      <w:pPr>
        <w:spacing w:after="0" w:line="0" w:lineRule="atLeast"/>
        <w:ind w:right="-539"/>
        <w:jc w:val="center"/>
        <w:rPr>
          <w:rFonts w:ascii="Arial" w:eastAsia="Arial" w:hAnsi="Arial" w:cs="Arial"/>
          <w:b/>
          <w:sz w:val="24"/>
          <w:szCs w:val="20"/>
          <w:lang w:val="es-MX" w:eastAsia="es-MX"/>
        </w:rPr>
      </w:pPr>
      <w:r w:rsidRPr="00A16D8D">
        <w:rPr>
          <w:rFonts w:ascii="Arial" w:eastAsia="Arial" w:hAnsi="Arial" w:cs="Arial"/>
          <w:b/>
          <w:sz w:val="24"/>
          <w:szCs w:val="20"/>
          <w:lang w:val="es-MX" w:eastAsia="es-MX"/>
        </w:rPr>
        <w:t>ESTADO DE MÉXICO</w:t>
      </w:r>
    </w:p>
    <w:p w14:paraId="729EAFFC" w14:textId="77777777" w:rsidR="00A16D8D" w:rsidRPr="00A16D8D" w:rsidRDefault="00A16D8D" w:rsidP="00A16D8D">
      <w:pPr>
        <w:spacing w:after="0" w:line="20" w:lineRule="exact"/>
        <w:rPr>
          <w:rFonts w:ascii="Times New Roman" w:eastAsia="Times New Roman" w:hAnsi="Times New Roman" w:cs="Arial"/>
          <w:sz w:val="24"/>
          <w:szCs w:val="20"/>
          <w:lang w:val="es-MX" w:eastAsia="es-MX"/>
        </w:rPr>
      </w:pPr>
    </w:p>
    <w:p w14:paraId="4CD23B06" w14:textId="77777777" w:rsidR="00A16D8D" w:rsidRPr="00A16D8D" w:rsidRDefault="00A16D8D" w:rsidP="00A16D8D">
      <w:pPr>
        <w:spacing w:after="0" w:line="200" w:lineRule="exact"/>
        <w:rPr>
          <w:rFonts w:ascii="Times New Roman" w:eastAsia="Times New Roman" w:hAnsi="Times New Roman" w:cs="Arial"/>
          <w:sz w:val="24"/>
          <w:szCs w:val="20"/>
          <w:lang w:val="es-MX" w:eastAsia="es-MX"/>
        </w:rPr>
      </w:pPr>
    </w:p>
    <w:p w14:paraId="382F4559" w14:textId="77777777" w:rsidR="00A16D8D" w:rsidRPr="00A16D8D" w:rsidRDefault="00A16D8D" w:rsidP="00A16D8D">
      <w:pPr>
        <w:spacing w:after="0" w:line="200" w:lineRule="exact"/>
        <w:rPr>
          <w:rFonts w:ascii="Times New Roman" w:eastAsia="Times New Roman" w:hAnsi="Times New Roman" w:cs="Arial"/>
          <w:sz w:val="24"/>
          <w:szCs w:val="20"/>
          <w:lang w:val="es-MX" w:eastAsia="es-MX"/>
        </w:rPr>
      </w:pPr>
      <w:r w:rsidRPr="00A16D8D">
        <w:rPr>
          <w:rFonts w:ascii="Arial" w:eastAsia="Arial" w:hAnsi="Arial" w:cs="Arial"/>
          <w:b/>
          <w:noProof/>
          <w:sz w:val="24"/>
          <w:szCs w:val="20"/>
          <w:lang w:eastAsia="es-ES"/>
        </w:rPr>
        <mc:AlternateContent>
          <mc:Choice Requires="wps">
            <w:drawing>
              <wp:anchor distT="0" distB="0" distL="114300" distR="114300" simplePos="0" relativeHeight="251662336" behindDoc="1" locked="0" layoutInCell="1" allowOverlap="1" wp14:anchorId="01A6D71F" wp14:editId="789766D9">
                <wp:simplePos x="0" y="0"/>
                <wp:positionH relativeFrom="column">
                  <wp:posOffset>782320</wp:posOffset>
                </wp:positionH>
                <wp:positionV relativeFrom="paragraph">
                  <wp:posOffset>98425</wp:posOffset>
                </wp:positionV>
                <wp:extent cx="4495165" cy="0"/>
                <wp:effectExtent l="0" t="0" r="0" b="0"/>
                <wp:wrapNone/>
                <wp:docPr id="36" name="Conector recto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95165" cy="0"/>
                        </a:xfrm>
                        <a:prstGeom prst="line">
                          <a:avLst/>
                        </a:prstGeom>
                        <a:noFill/>
                        <a:ln w="1981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5C814D" id="Conector recto 36"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6pt,7.75pt" to="415.55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" strokeweight="1.56pt"/>
            </w:pict>
          </mc:Fallback>
        </mc:AlternateContent>
      </w:r>
    </w:p>
    <w:p w14:paraId="08843DF4" w14:textId="77777777" w:rsidR="00A16D8D" w:rsidRPr="00A16D8D" w:rsidRDefault="00A16D8D" w:rsidP="00A16D8D">
      <w:pPr>
        <w:tabs>
          <w:tab w:val="center" w:pos="4419"/>
        </w:tabs>
        <w:spacing w:after="0" w:line="200" w:lineRule="exact"/>
        <w:rPr>
          <w:rFonts w:ascii="Times New Roman" w:eastAsia="Times New Roman" w:hAnsi="Times New Roman" w:cs="Arial"/>
          <w:sz w:val="24"/>
          <w:szCs w:val="20"/>
          <w:lang w:val="es-MX" w:eastAsia="es-MX"/>
        </w:rPr>
      </w:pPr>
      <w:r w:rsidRPr="00A16D8D">
        <w:rPr>
          <w:rFonts w:ascii="Arial" w:eastAsia="Arial" w:hAnsi="Arial" w:cs="Arial"/>
          <w:b/>
          <w:noProof/>
          <w:sz w:val="24"/>
          <w:szCs w:val="20"/>
          <w:lang w:eastAsia="es-ES"/>
        </w:rPr>
        <mc:AlternateContent>
          <mc:Choice Requires="wps">
            <w:drawing>
              <wp:anchor distT="0" distB="0" distL="114300" distR="114300" simplePos="0" relativeHeight="251661312" behindDoc="1" locked="0" layoutInCell="1" allowOverlap="1" wp14:anchorId="63518193" wp14:editId="48E4DB9D">
                <wp:simplePos x="0" y="0"/>
                <wp:positionH relativeFrom="column">
                  <wp:posOffset>782320</wp:posOffset>
                </wp:positionH>
                <wp:positionV relativeFrom="paragraph">
                  <wp:posOffset>29210</wp:posOffset>
                </wp:positionV>
                <wp:extent cx="4495165" cy="0"/>
                <wp:effectExtent l="0" t="0" r="0" b="0"/>
                <wp:wrapNone/>
                <wp:docPr id="38" name="Conector recto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95165" cy="0"/>
                        </a:xfrm>
                        <a:prstGeom prst="line">
                          <a:avLst/>
                        </a:prstGeom>
                        <a:noFill/>
                        <a:ln w="1981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3155D2" id="Conector recto 38"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6pt,2.3pt" to="415.55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" strokeweight="1.56pt"/>
            </w:pict>
          </mc:Fallback>
        </mc:AlternateContent>
      </w:r>
      <w:r w:rsidRPr="00A16D8D">
        <w:rPr>
          <w:rFonts w:ascii="Times New Roman" w:eastAsia="Times New Roman" w:hAnsi="Times New Roman" w:cs="Arial"/>
          <w:sz w:val="24"/>
          <w:szCs w:val="20"/>
          <w:lang w:val="es-MX" w:eastAsia="es-MX"/>
        </w:rPr>
        <w:tab/>
      </w:r>
    </w:p>
    <w:p w14:paraId="54496C37" w14:textId="77777777" w:rsidR="00A16D8D" w:rsidRPr="00A16D8D" w:rsidRDefault="00A16D8D" w:rsidP="00A16D8D">
      <w:pPr>
        <w:spacing w:after="0" w:line="208" w:lineRule="exact"/>
        <w:rPr>
          <w:rFonts w:ascii="Times New Roman" w:eastAsia="Times New Roman" w:hAnsi="Times New Roman" w:cs="Arial"/>
          <w:sz w:val="24"/>
          <w:szCs w:val="20"/>
          <w:lang w:val="es-MX" w:eastAsia="es-MX"/>
        </w:rPr>
      </w:pPr>
    </w:p>
    <w:p w14:paraId="1FC96B20" w14:textId="77777777" w:rsidR="00A16D8D" w:rsidRPr="00A16D8D" w:rsidRDefault="00A16D8D" w:rsidP="00A16D8D">
      <w:pPr>
        <w:spacing w:after="0" w:line="0" w:lineRule="atLeast"/>
        <w:jc w:val="center"/>
        <w:rPr>
          <w:rFonts w:ascii="Arial" w:eastAsia="Arial" w:hAnsi="Arial" w:cs="Arial"/>
          <w:b/>
          <w:sz w:val="24"/>
          <w:szCs w:val="20"/>
          <w:lang w:val="es-MX" w:eastAsia="es-MX"/>
        </w:rPr>
      </w:pPr>
      <w:r w:rsidRPr="00A16D8D">
        <w:rPr>
          <w:rFonts w:ascii="Arial" w:eastAsia="Arial" w:hAnsi="Arial" w:cs="Arial"/>
          <w:b/>
          <w:sz w:val="24"/>
          <w:szCs w:val="20"/>
          <w:lang w:val="es-MX" w:eastAsia="es-MX"/>
        </w:rPr>
        <w:t>FACULTAD DE ECONOMÍA</w:t>
      </w:r>
    </w:p>
    <w:p w14:paraId="0D1F68BE" w14:textId="77777777" w:rsidR="00A16D8D" w:rsidRPr="00A16D8D" w:rsidRDefault="00A16D8D" w:rsidP="00A16D8D">
      <w:pPr>
        <w:spacing w:after="0" w:line="200" w:lineRule="exact"/>
        <w:rPr>
          <w:rFonts w:ascii="Times New Roman" w:eastAsia="Times New Roman" w:hAnsi="Times New Roman" w:cs="Arial"/>
          <w:sz w:val="24"/>
          <w:szCs w:val="20"/>
          <w:lang w:val="es-MX" w:eastAsia="es-MX"/>
        </w:rPr>
      </w:pPr>
    </w:p>
    <w:p w14:paraId="09020AC2" w14:textId="77777777" w:rsidR="00A16D8D" w:rsidRPr="00A16D8D" w:rsidRDefault="00A16D8D" w:rsidP="00A16D8D">
      <w:pPr>
        <w:spacing w:after="0" w:line="363" w:lineRule="exact"/>
        <w:rPr>
          <w:rFonts w:ascii="Times New Roman" w:eastAsia="Times New Roman" w:hAnsi="Times New Roman" w:cs="Arial"/>
          <w:sz w:val="24"/>
          <w:szCs w:val="20"/>
          <w:lang w:val="es-MX" w:eastAsia="es-MX"/>
        </w:rPr>
      </w:pPr>
    </w:p>
    <w:p w14:paraId="2E635DC3" w14:textId="52141051" w:rsidR="00A16D8D" w:rsidRPr="00A16D8D" w:rsidRDefault="00A16D8D" w:rsidP="00A16D8D">
      <w:pPr>
        <w:spacing w:after="0" w:line="235" w:lineRule="auto"/>
        <w:jc w:val="center"/>
        <w:rPr>
          <w:rFonts w:ascii="Arial" w:eastAsia="Arial" w:hAnsi="Arial" w:cs="Arial"/>
          <w:b/>
          <w:sz w:val="24"/>
          <w:szCs w:val="20"/>
          <w:lang w:val="es-MX" w:eastAsia="es-MX"/>
        </w:rPr>
      </w:pPr>
      <w:r w:rsidRPr="00A16D8D">
        <w:rPr>
          <w:rFonts w:ascii="Arial" w:eastAsia="Arial" w:hAnsi="Arial" w:cs="Arial"/>
          <w:b/>
          <w:i/>
          <w:sz w:val="24"/>
          <w:szCs w:val="20"/>
          <w:lang w:val="es-MX" w:eastAsia="es-MX"/>
        </w:rPr>
        <w:t>“</w:t>
      </w:r>
      <w:r w:rsidRPr="00A16D8D">
        <w:rPr>
          <w:rFonts w:ascii="Arial" w:eastAsia="Arial" w:hAnsi="Arial" w:cs="Arial"/>
          <w:b/>
          <w:sz w:val="24"/>
          <w:szCs w:val="20"/>
          <w:lang w:val="es-MX" w:eastAsia="es-MX"/>
        </w:rPr>
        <w:t>DEFINICIÓN DE PERFILES DE ESPECIALIZACIÓN ECONÓMICA COMO UNA PROPUESTA PARA EL DESARROLLO LOCAL, EL CASO DEL MUNICIPIO DE TEMASCALCINGO</w:t>
      </w:r>
      <w:r w:rsidR="0023478E">
        <w:rPr>
          <w:rFonts w:ascii="Arial" w:eastAsia="Arial" w:hAnsi="Arial" w:cs="Arial"/>
          <w:b/>
          <w:sz w:val="24"/>
          <w:szCs w:val="20"/>
          <w:lang w:val="es-MX" w:eastAsia="es-MX"/>
        </w:rPr>
        <w:t>, ESTADO DE MÉXICO</w:t>
      </w:r>
      <w:bookmarkStart w:id="1" w:name="_GoBack"/>
      <w:bookmarkEnd w:id="1"/>
      <w:r w:rsidRPr="00A16D8D">
        <w:rPr>
          <w:rFonts w:ascii="Arial" w:eastAsia="Arial" w:hAnsi="Arial" w:cs="Arial"/>
          <w:b/>
          <w:sz w:val="24"/>
          <w:szCs w:val="20"/>
          <w:lang w:val="es-MX" w:eastAsia="es-MX"/>
        </w:rPr>
        <w:t>”</w:t>
      </w:r>
    </w:p>
    <w:p w14:paraId="3510DEE7" w14:textId="77777777" w:rsidR="00A16D8D" w:rsidRPr="00A16D8D" w:rsidRDefault="00A16D8D" w:rsidP="00A16D8D">
      <w:pPr>
        <w:spacing w:after="0" w:line="200" w:lineRule="exact"/>
        <w:jc w:val="center"/>
        <w:rPr>
          <w:rFonts w:ascii="Times New Roman" w:eastAsia="Times New Roman" w:hAnsi="Times New Roman" w:cs="Arial"/>
          <w:sz w:val="24"/>
          <w:szCs w:val="20"/>
          <w:lang w:val="es-MX" w:eastAsia="es-MX"/>
        </w:rPr>
      </w:pPr>
    </w:p>
    <w:p w14:paraId="63440E52" w14:textId="77777777" w:rsidR="00A16D8D" w:rsidRPr="00A16D8D" w:rsidRDefault="00A16D8D" w:rsidP="00A16D8D">
      <w:pPr>
        <w:spacing w:after="0" w:line="350" w:lineRule="exact"/>
        <w:jc w:val="center"/>
        <w:rPr>
          <w:rFonts w:ascii="Times New Roman" w:eastAsia="Times New Roman" w:hAnsi="Times New Roman" w:cs="Arial"/>
          <w:sz w:val="24"/>
          <w:szCs w:val="20"/>
          <w:lang w:val="es-MX" w:eastAsia="es-MX"/>
        </w:rPr>
      </w:pPr>
    </w:p>
    <w:p w14:paraId="44E647CA" w14:textId="77777777" w:rsidR="00A16D8D" w:rsidRPr="00A16D8D" w:rsidRDefault="00A16D8D" w:rsidP="00A16D8D">
      <w:pPr>
        <w:spacing w:after="0" w:line="0" w:lineRule="atLeast"/>
        <w:jc w:val="center"/>
        <w:rPr>
          <w:rFonts w:ascii="Arial" w:eastAsia="Arial" w:hAnsi="Arial" w:cs="Arial"/>
          <w:b/>
          <w:sz w:val="36"/>
          <w:szCs w:val="20"/>
          <w:lang w:val="es-MX" w:eastAsia="es-MX"/>
        </w:rPr>
      </w:pPr>
      <w:r w:rsidRPr="00A16D8D">
        <w:rPr>
          <w:rFonts w:ascii="Arial" w:eastAsia="Arial" w:hAnsi="Arial" w:cs="Arial"/>
          <w:b/>
          <w:sz w:val="36"/>
          <w:szCs w:val="20"/>
          <w:lang w:val="es-MX" w:eastAsia="es-MX"/>
        </w:rPr>
        <w:t>TESIS</w:t>
      </w:r>
    </w:p>
    <w:p w14:paraId="515CEEB8" w14:textId="77777777" w:rsidR="00A16D8D" w:rsidRPr="00A16D8D" w:rsidRDefault="00A16D8D" w:rsidP="00A16D8D">
      <w:pPr>
        <w:spacing w:after="0" w:line="200" w:lineRule="exact"/>
        <w:jc w:val="center"/>
        <w:rPr>
          <w:rFonts w:ascii="Times New Roman" w:eastAsia="Times New Roman" w:hAnsi="Times New Roman" w:cs="Arial"/>
          <w:sz w:val="24"/>
          <w:szCs w:val="20"/>
          <w:lang w:val="es-MX" w:eastAsia="es-MX"/>
        </w:rPr>
      </w:pPr>
    </w:p>
    <w:p w14:paraId="753ED69E" w14:textId="77777777" w:rsidR="00A16D8D" w:rsidRPr="00A16D8D" w:rsidRDefault="00A16D8D" w:rsidP="00A16D8D">
      <w:pPr>
        <w:spacing w:after="0" w:line="354" w:lineRule="exact"/>
        <w:jc w:val="center"/>
        <w:rPr>
          <w:rFonts w:ascii="Times New Roman" w:eastAsia="Times New Roman" w:hAnsi="Times New Roman" w:cs="Arial"/>
          <w:sz w:val="24"/>
          <w:szCs w:val="20"/>
          <w:lang w:val="es-MX" w:eastAsia="es-MX"/>
        </w:rPr>
      </w:pPr>
    </w:p>
    <w:p w14:paraId="06BC5A12" w14:textId="77777777" w:rsidR="00A16D8D" w:rsidRPr="00A16D8D" w:rsidRDefault="00A16D8D" w:rsidP="00A16D8D">
      <w:pPr>
        <w:spacing w:after="0" w:line="0" w:lineRule="atLeast"/>
        <w:jc w:val="center"/>
        <w:rPr>
          <w:rFonts w:ascii="Arial" w:eastAsia="Arial" w:hAnsi="Arial" w:cs="Arial"/>
          <w:b/>
          <w:sz w:val="24"/>
          <w:szCs w:val="20"/>
          <w:lang w:val="es-MX" w:eastAsia="es-MX"/>
        </w:rPr>
      </w:pPr>
      <w:r w:rsidRPr="00A16D8D">
        <w:rPr>
          <w:rFonts w:ascii="Arial" w:eastAsia="Arial" w:hAnsi="Arial" w:cs="Arial"/>
          <w:b/>
          <w:sz w:val="24"/>
          <w:szCs w:val="20"/>
          <w:lang w:val="es-MX" w:eastAsia="es-MX"/>
        </w:rPr>
        <w:t>QUE PARA OBTENER EL TÍTULO DE:</w:t>
      </w:r>
    </w:p>
    <w:p w14:paraId="02D822F5" w14:textId="77777777" w:rsidR="00A16D8D" w:rsidRPr="00A16D8D" w:rsidRDefault="00A16D8D" w:rsidP="00A16D8D">
      <w:pPr>
        <w:spacing w:after="0" w:line="200" w:lineRule="exact"/>
        <w:jc w:val="center"/>
        <w:rPr>
          <w:rFonts w:ascii="Times New Roman" w:eastAsia="Times New Roman" w:hAnsi="Times New Roman" w:cs="Arial"/>
          <w:sz w:val="24"/>
          <w:szCs w:val="20"/>
          <w:lang w:val="es-MX" w:eastAsia="es-MX"/>
        </w:rPr>
      </w:pPr>
    </w:p>
    <w:p w14:paraId="38C1D03F" w14:textId="77777777" w:rsidR="00A16D8D" w:rsidRPr="00A16D8D" w:rsidRDefault="00A16D8D" w:rsidP="00A16D8D">
      <w:pPr>
        <w:spacing w:after="0" w:line="200" w:lineRule="exact"/>
        <w:jc w:val="center"/>
        <w:rPr>
          <w:rFonts w:ascii="Times New Roman" w:eastAsia="Times New Roman" w:hAnsi="Times New Roman" w:cs="Arial"/>
          <w:sz w:val="24"/>
          <w:szCs w:val="20"/>
          <w:lang w:val="es-MX" w:eastAsia="es-MX"/>
        </w:rPr>
      </w:pPr>
    </w:p>
    <w:p w14:paraId="7E5EC00D" w14:textId="77777777" w:rsidR="00A16D8D" w:rsidRPr="00A16D8D" w:rsidRDefault="00A16D8D" w:rsidP="00A16D8D">
      <w:pPr>
        <w:spacing w:after="0" w:line="200" w:lineRule="exact"/>
        <w:jc w:val="center"/>
        <w:rPr>
          <w:rFonts w:ascii="Times New Roman" w:eastAsia="Times New Roman" w:hAnsi="Times New Roman" w:cs="Arial"/>
          <w:sz w:val="24"/>
          <w:szCs w:val="20"/>
          <w:lang w:val="es-MX" w:eastAsia="es-MX"/>
        </w:rPr>
      </w:pPr>
    </w:p>
    <w:p w14:paraId="13FAA84A" w14:textId="77777777" w:rsidR="00A16D8D" w:rsidRPr="00A16D8D" w:rsidRDefault="00A16D8D" w:rsidP="00A16D8D">
      <w:pPr>
        <w:spacing w:after="0" w:line="226" w:lineRule="exact"/>
        <w:jc w:val="center"/>
        <w:rPr>
          <w:rFonts w:ascii="Times New Roman" w:eastAsia="Times New Roman" w:hAnsi="Times New Roman" w:cs="Arial"/>
          <w:sz w:val="24"/>
          <w:szCs w:val="20"/>
          <w:lang w:val="es-MX" w:eastAsia="es-MX"/>
        </w:rPr>
      </w:pPr>
    </w:p>
    <w:p w14:paraId="1216D236" w14:textId="77777777" w:rsidR="00A16D8D" w:rsidRPr="00A16D8D" w:rsidRDefault="00A16D8D" w:rsidP="00A16D8D">
      <w:pPr>
        <w:spacing w:after="0" w:line="0" w:lineRule="atLeast"/>
        <w:jc w:val="center"/>
        <w:rPr>
          <w:rFonts w:ascii="Arial" w:eastAsia="Arial" w:hAnsi="Arial" w:cs="Arial"/>
          <w:b/>
          <w:sz w:val="32"/>
          <w:szCs w:val="20"/>
          <w:lang w:val="es-MX" w:eastAsia="es-MX"/>
        </w:rPr>
      </w:pPr>
      <w:r w:rsidRPr="00A16D8D">
        <w:rPr>
          <w:rFonts w:ascii="Arial" w:eastAsia="Arial" w:hAnsi="Arial" w:cs="Arial"/>
          <w:b/>
          <w:sz w:val="32"/>
          <w:szCs w:val="20"/>
          <w:lang w:val="es-MX" w:eastAsia="es-MX"/>
        </w:rPr>
        <w:t>LICENCIADO EN ACTUARÍA</w:t>
      </w:r>
    </w:p>
    <w:p w14:paraId="108B255B" w14:textId="77777777" w:rsidR="00A16D8D" w:rsidRPr="00A16D8D" w:rsidRDefault="00A16D8D" w:rsidP="00A16D8D">
      <w:pPr>
        <w:spacing w:after="0" w:line="200" w:lineRule="exact"/>
        <w:jc w:val="center"/>
        <w:rPr>
          <w:rFonts w:ascii="Times New Roman" w:eastAsia="Times New Roman" w:hAnsi="Times New Roman" w:cs="Arial"/>
          <w:sz w:val="24"/>
          <w:szCs w:val="20"/>
          <w:lang w:val="es-MX" w:eastAsia="es-MX"/>
        </w:rPr>
      </w:pPr>
    </w:p>
    <w:p w14:paraId="4524CF54" w14:textId="77777777" w:rsidR="00A16D8D" w:rsidRPr="00A16D8D" w:rsidRDefault="00A16D8D" w:rsidP="00A16D8D">
      <w:pPr>
        <w:spacing w:after="0" w:line="200" w:lineRule="exact"/>
        <w:jc w:val="center"/>
        <w:rPr>
          <w:rFonts w:ascii="Times New Roman" w:eastAsia="Times New Roman" w:hAnsi="Times New Roman" w:cs="Arial"/>
          <w:sz w:val="24"/>
          <w:szCs w:val="20"/>
          <w:lang w:val="es-MX" w:eastAsia="es-MX"/>
        </w:rPr>
      </w:pPr>
    </w:p>
    <w:p w14:paraId="303296FE" w14:textId="77777777" w:rsidR="00A16D8D" w:rsidRPr="00A16D8D" w:rsidRDefault="00A16D8D" w:rsidP="00A16D8D">
      <w:pPr>
        <w:spacing w:after="0" w:line="246" w:lineRule="exact"/>
        <w:jc w:val="center"/>
        <w:rPr>
          <w:rFonts w:ascii="Times New Roman" w:eastAsia="Times New Roman" w:hAnsi="Times New Roman" w:cs="Arial"/>
          <w:sz w:val="24"/>
          <w:szCs w:val="20"/>
          <w:lang w:val="es-MX" w:eastAsia="es-MX"/>
        </w:rPr>
      </w:pPr>
    </w:p>
    <w:p w14:paraId="1FD76112" w14:textId="77777777" w:rsidR="00A16D8D" w:rsidRPr="00A16D8D" w:rsidRDefault="00A16D8D" w:rsidP="00A16D8D">
      <w:pPr>
        <w:spacing w:after="0" w:line="0" w:lineRule="atLeast"/>
        <w:ind w:right="-439"/>
        <w:jc w:val="center"/>
        <w:rPr>
          <w:rFonts w:ascii="Arial" w:eastAsia="Arial" w:hAnsi="Arial" w:cs="Arial"/>
          <w:b/>
          <w:sz w:val="24"/>
          <w:szCs w:val="20"/>
          <w:lang w:val="es-MX" w:eastAsia="es-MX"/>
        </w:rPr>
      </w:pPr>
      <w:r w:rsidRPr="00A16D8D">
        <w:rPr>
          <w:rFonts w:ascii="Arial" w:eastAsia="Arial" w:hAnsi="Arial" w:cs="Arial"/>
          <w:b/>
          <w:sz w:val="24"/>
          <w:szCs w:val="20"/>
          <w:lang w:val="es-MX" w:eastAsia="es-MX"/>
        </w:rPr>
        <w:t>PRESENTA:</w:t>
      </w:r>
    </w:p>
    <w:p w14:paraId="24B3BE5E" w14:textId="77777777" w:rsidR="00A16D8D" w:rsidRPr="00A16D8D" w:rsidRDefault="00A16D8D" w:rsidP="00A16D8D">
      <w:pPr>
        <w:spacing w:after="0" w:line="276" w:lineRule="exact"/>
        <w:jc w:val="center"/>
        <w:rPr>
          <w:rFonts w:ascii="Times New Roman" w:eastAsia="Times New Roman" w:hAnsi="Times New Roman" w:cs="Arial"/>
          <w:sz w:val="24"/>
          <w:szCs w:val="20"/>
          <w:lang w:val="es-MX" w:eastAsia="es-MX"/>
        </w:rPr>
      </w:pPr>
    </w:p>
    <w:p w14:paraId="1E9AD2EC" w14:textId="77777777" w:rsidR="00A16D8D" w:rsidRPr="00A16D8D" w:rsidRDefault="00A16D8D" w:rsidP="00A16D8D">
      <w:pPr>
        <w:spacing w:after="0" w:line="0" w:lineRule="atLeast"/>
        <w:jc w:val="center"/>
        <w:rPr>
          <w:rFonts w:ascii="Arial" w:eastAsia="Arial" w:hAnsi="Arial" w:cs="Arial"/>
          <w:b/>
          <w:sz w:val="24"/>
          <w:szCs w:val="20"/>
          <w:lang w:val="es-MX" w:eastAsia="es-MX"/>
        </w:rPr>
      </w:pPr>
      <w:r w:rsidRPr="00A16D8D">
        <w:rPr>
          <w:rFonts w:ascii="Arial" w:eastAsia="Arial" w:hAnsi="Arial" w:cs="Arial"/>
          <w:b/>
          <w:sz w:val="24"/>
          <w:szCs w:val="20"/>
          <w:lang w:val="es-MX" w:eastAsia="es-MX"/>
        </w:rPr>
        <w:t>RODRIGO RUIZ GONZÁLEZ</w:t>
      </w:r>
    </w:p>
    <w:p w14:paraId="349A791C" w14:textId="77777777" w:rsidR="00A16D8D" w:rsidRPr="00A16D8D" w:rsidRDefault="00A16D8D" w:rsidP="00A16D8D">
      <w:pPr>
        <w:spacing w:after="0" w:line="200" w:lineRule="exact"/>
        <w:jc w:val="center"/>
        <w:rPr>
          <w:rFonts w:ascii="Times New Roman" w:eastAsia="Times New Roman" w:hAnsi="Times New Roman" w:cs="Arial"/>
          <w:sz w:val="24"/>
          <w:szCs w:val="20"/>
          <w:lang w:val="es-MX" w:eastAsia="es-MX"/>
        </w:rPr>
      </w:pPr>
    </w:p>
    <w:p w14:paraId="2524E4B1" w14:textId="77777777" w:rsidR="00A16D8D" w:rsidRPr="00A16D8D" w:rsidRDefault="00A16D8D" w:rsidP="00A16D8D">
      <w:pPr>
        <w:spacing w:after="0" w:line="352" w:lineRule="exact"/>
        <w:jc w:val="center"/>
        <w:rPr>
          <w:rFonts w:ascii="Times New Roman" w:eastAsia="Times New Roman" w:hAnsi="Times New Roman" w:cs="Arial"/>
          <w:sz w:val="24"/>
          <w:szCs w:val="20"/>
          <w:lang w:val="es-MX" w:eastAsia="es-MX"/>
        </w:rPr>
      </w:pPr>
    </w:p>
    <w:p w14:paraId="136612A6" w14:textId="77777777" w:rsidR="00A16D8D" w:rsidRPr="00A16D8D" w:rsidRDefault="00A16D8D" w:rsidP="00A16D8D">
      <w:pPr>
        <w:spacing w:after="0" w:line="0" w:lineRule="atLeast"/>
        <w:ind w:right="-439"/>
        <w:jc w:val="center"/>
        <w:rPr>
          <w:rFonts w:ascii="Arial" w:eastAsia="Arial" w:hAnsi="Arial" w:cs="Arial"/>
          <w:b/>
          <w:sz w:val="24"/>
          <w:szCs w:val="20"/>
          <w:lang w:val="es-MX" w:eastAsia="es-MX"/>
        </w:rPr>
      </w:pPr>
      <w:r w:rsidRPr="00A16D8D">
        <w:rPr>
          <w:rFonts w:ascii="Arial" w:eastAsia="Arial" w:hAnsi="Arial" w:cs="Arial"/>
          <w:b/>
          <w:sz w:val="24"/>
          <w:szCs w:val="20"/>
          <w:lang w:val="es-MX" w:eastAsia="es-MX"/>
        </w:rPr>
        <w:t>ASESOR:</w:t>
      </w:r>
    </w:p>
    <w:p w14:paraId="4DE6348F" w14:textId="77777777" w:rsidR="00A16D8D" w:rsidRPr="00A16D8D" w:rsidRDefault="00A16D8D" w:rsidP="00A16D8D">
      <w:pPr>
        <w:spacing w:after="0" w:line="276" w:lineRule="exact"/>
        <w:jc w:val="center"/>
        <w:rPr>
          <w:rFonts w:ascii="Times New Roman" w:eastAsia="Times New Roman" w:hAnsi="Times New Roman" w:cs="Arial"/>
          <w:sz w:val="24"/>
          <w:szCs w:val="20"/>
          <w:lang w:val="es-MX" w:eastAsia="es-MX"/>
        </w:rPr>
      </w:pPr>
    </w:p>
    <w:p w14:paraId="137B2C04" w14:textId="47E0446C" w:rsidR="00A16D8D" w:rsidRPr="00A16D8D" w:rsidRDefault="00573485" w:rsidP="00A16D8D">
      <w:pPr>
        <w:spacing w:after="0" w:line="0" w:lineRule="atLeast"/>
        <w:jc w:val="center"/>
        <w:rPr>
          <w:rFonts w:ascii="Arial" w:eastAsia="Arial" w:hAnsi="Arial" w:cs="Arial"/>
          <w:b/>
          <w:sz w:val="24"/>
          <w:szCs w:val="20"/>
          <w:lang w:val="es-MX" w:eastAsia="es-MX"/>
        </w:rPr>
      </w:pPr>
      <w:r>
        <w:rPr>
          <w:rFonts w:ascii="Arial" w:eastAsia="Arial" w:hAnsi="Arial" w:cs="Arial"/>
          <w:b/>
          <w:sz w:val="24"/>
          <w:szCs w:val="20"/>
          <w:lang w:val="es-MX" w:eastAsia="es-MX"/>
        </w:rPr>
        <w:t>DRA.</w:t>
      </w:r>
      <w:r w:rsidR="008921F0">
        <w:rPr>
          <w:rFonts w:ascii="Arial" w:eastAsia="Arial" w:hAnsi="Arial" w:cs="Arial"/>
          <w:b/>
          <w:sz w:val="24"/>
          <w:szCs w:val="20"/>
          <w:lang w:val="es-MX" w:eastAsia="es-MX"/>
        </w:rPr>
        <w:t xml:space="preserve"> EN E.</w:t>
      </w:r>
      <w:r>
        <w:rPr>
          <w:rFonts w:ascii="Arial" w:eastAsia="Arial" w:hAnsi="Arial" w:cs="Arial"/>
          <w:b/>
          <w:sz w:val="24"/>
          <w:szCs w:val="20"/>
          <w:lang w:val="es-MX" w:eastAsia="es-MX"/>
        </w:rPr>
        <w:t xml:space="preserve"> YOLANDA CARBAJAL SUÁ</w:t>
      </w:r>
      <w:r w:rsidR="00A16D8D" w:rsidRPr="00A16D8D">
        <w:rPr>
          <w:rFonts w:ascii="Arial" w:eastAsia="Arial" w:hAnsi="Arial" w:cs="Arial"/>
          <w:b/>
          <w:sz w:val="24"/>
          <w:szCs w:val="20"/>
          <w:lang w:val="es-MX" w:eastAsia="es-MX"/>
        </w:rPr>
        <w:t>REZ</w:t>
      </w:r>
    </w:p>
    <w:p w14:paraId="775455AA" w14:textId="77777777" w:rsidR="00A16D8D" w:rsidRPr="00A16D8D" w:rsidRDefault="00A16D8D" w:rsidP="00A16D8D">
      <w:pPr>
        <w:spacing w:after="0" w:line="200" w:lineRule="exact"/>
        <w:jc w:val="center"/>
        <w:rPr>
          <w:rFonts w:ascii="Times New Roman" w:eastAsia="Times New Roman" w:hAnsi="Times New Roman" w:cs="Arial"/>
          <w:sz w:val="24"/>
          <w:szCs w:val="20"/>
          <w:lang w:val="es-MX" w:eastAsia="es-MX"/>
        </w:rPr>
      </w:pPr>
    </w:p>
    <w:p w14:paraId="79674E25" w14:textId="77777777" w:rsidR="00A16D8D" w:rsidRPr="00A16D8D" w:rsidRDefault="00A16D8D" w:rsidP="00A16D8D">
      <w:pPr>
        <w:spacing w:after="0" w:line="200" w:lineRule="exact"/>
        <w:jc w:val="center"/>
        <w:rPr>
          <w:rFonts w:ascii="Times New Roman" w:eastAsia="Times New Roman" w:hAnsi="Times New Roman" w:cs="Arial"/>
          <w:sz w:val="24"/>
          <w:szCs w:val="20"/>
          <w:lang w:val="es-MX" w:eastAsia="es-MX"/>
        </w:rPr>
      </w:pPr>
    </w:p>
    <w:p w14:paraId="0B2DD728" w14:textId="77777777" w:rsidR="00A16D8D" w:rsidRDefault="00A16D8D" w:rsidP="00A16D8D">
      <w:pPr>
        <w:spacing w:after="0" w:line="352" w:lineRule="exact"/>
        <w:jc w:val="center"/>
        <w:rPr>
          <w:rFonts w:ascii="Arial" w:eastAsia="Times New Roman" w:hAnsi="Arial" w:cs="Arial"/>
          <w:b/>
          <w:sz w:val="24"/>
          <w:szCs w:val="24"/>
          <w:lang w:val="es-MX" w:eastAsia="es-MX"/>
        </w:rPr>
      </w:pPr>
      <w:r w:rsidRPr="00A16D8D">
        <w:rPr>
          <w:rFonts w:ascii="Arial" w:eastAsia="Times New Roman" w:hAnsi="Arial" w:cs="Arial"/>
          <w:b/>
          <w:sz w:val="24"/>
          <w:szCs w:val="24"/>
          <w:lang w:val="es-MX" w:eastAsia="es-MX"/>
        </w:rPr>
        <w:t>REVISORES:</w:t>
      </w:r>
    </w:p>
    <w:p w14:paraId="22ADB85C" w14:textId="77777777" w:rsidR="008921F0" w:rsidRDefault="008921F0" w:rsidP="00A16D8D">
      <w:pPr>
        <w:spacing w:after="0" w:line="352" w:lineRule="exact"/>
        <w:jc w:val="center"/>
        <w:rPr>
          <w:rFonts w:ascii="Arial" w:eastAsia="Times New Roman" w:hAnsi="Arial" w:cs="Arial"/>
          <w:b/>
          <w:sz w:val="24"/>
          <w:szCs w:val="24"/>
          <w:lang w:val="es-MX" w:eastAsia="es-MX"/>
        </w:rPr>
      </w:pPr>
    </w:p>
    <w:p w14:paraId="47AED46B" w14:textId="02CDC179" w:rsidR="008921F0" w:rsidRDefault="008921F0" w:rsidP="00A16D8D">
      <w:pPr>
        <w:spacing w:after="0" w:line="352" w:lineRule="exact"/>
        <w:jc w:val="center"/>
        <w:rPr>
          <w:rFonts w:ascii="Arial" w:eastAsia="Times New Roman" w:hAnsi="Arial" w:cs="Arial"/>
          <w:b/>
          <w:sz w:val="24"/>
          <w:szCs w:val="24"/>
          <w:lang w:val="es-MX" w:eastAsia="es-MX"/>
        </w:rPr>
      </w:pPr>
      <w:r>
        <w:rPr>
          <w:rFonts w:ascii="Arial" w:eastAsia="Times New Roman" w:hAnsi="Arial" w:cs="Arial"/>
          <w:b/>
          <w:sz w:val="24"/>
          <w:szCs w:val="24"/>
          <w:lang w:val="es-MX" w:eastAsia="es-MX"/>
        </w:rPr>
        <w:t>DRA. EN C. LAURA ELENA DEL MORAL BARRERA</w:t>
      </w:r>
    </w:p>
    <w:p w14:paraId="7D866228" w14:textId="77777777" w:rsidR="008921F0" w:rsidRDefault="008921F0" w:rsidP="00A16D8D">
      <w:pPr>
        <w:spacing w:after="0" w:line="352" w:lineRule="exact"/>
        <w:jc w:val="center"/>
        <w:rPr>
          <w:rFonts w:ascii="Arial" w:eastAsia="Times New Roman" w:hAnsi="Arial" w:cs="Arial"/>
          <w:b/>
          <w:sz w:val="24"/>
          <w:szCs w:val="24"/>
          <w:lang w:val="es-MX" w:eastAsia="es-MX"/>
        </w:rPr>
      </w:pPr>
    </w:p>
    <w:p w14:paraId="27709656" w14:textId="4578E7DA" w:rsidR="008921F0" w:rsidRDefault="008921F0" w:rsidP="00A16D8D">
      <w:pPr>
        <w:spacing w:after="0" w:line="352" w:lineRule="exact"/>
        <w:jc w:val="center"/>
        <w:rPr>
          <w:rFonts w:ascii="Arial" w:eastAsia="Times New Roman" w:hAnsi="Arial" w:cs="Arial"/>
          <w:b/>
          <w:sz w:val="24"/>
          <w:szCs w:val="24"/>
          <w:lang w:val="es-MX" w:eastAsia="es-MX"/>
        </w:rPr>
      </w:pPr>
      <w:r>
        <w:rPr>
          <w:rFonts w:ascii="Arial" w:eastAsia="Times New Roman" w:hAnsi="Arial" w:cs="Arial"/>
          <w:b/>
          <w:sz w:val="24"/>
          <w:szCs w:val="24"/>
          <w:lang w:val="es-MX" w:eastAsia="es-MX"/>
        </w:rPr>
        <w:t>DRA. EN CEA. LILIANA RENDON ROJAS</w:t>
      </w:r>
    </w:p>
    <w:p w14:paraId="01ADC791" w14:textId="77777777" w:rsidR="008921F0" w:rsidRDefault="008921F0" w:rsidP="00A16D8D">
      <w:pPr>
        <w:spacing w:after="0" w:line="352" w:lineRule="exact"/>
        <w:jc w:val="center"/>
        <w:rPr>
          <w:rFonts w:ascii="Arial" w:eastAsia="Times New Roman" w:hAnsi="Arial" w:cs="Arial"/>
          <w:b/>
          <w:sz w:val="24"/>
          <w:szCs w:val="24"/>
          <w:lang w:val="es-MX" w:eastAsia="es-MX"/>
        </w:rPr>
      </w:pPr>
    </w:p>
    <w:p w14:paraId="2A83F07D" w14:textId="77777777" w:rsidR="008921F0" w:rsidRPr="00A16D8D" w:rsidRDefault="008921F0" w:rsidP="00A16D8D">
      <w:pPr>
        <w:spacing w:after="0" w:line="352" w:lineRule="exact"/>
        <w:jc w:val="center"/>
        <w:rPr>
          <w:rFonts w:ascii="Arial" w:eastAsia="Times New Roman" w:hAnsi="Arial" w:cs="Arial"/>
          <w:b/>
          <w:sz w:val="24"/>
          <w:szCs w:val="24"/>
          <w:lang w:val="es-MX" w:eastAsia="es-MX"/>
        </w:rPr>
      </w:pPr>
    </w:p>
    <w:p w14:paraId="78A3DACA" w14:textId="77777777" w:rsidR="00A16D8D" w:rsidRPr="00A16D8D" w:rsidRDefault="00A16D8D" w:rsidP="00A16D8D">
      <w:pPr>
        <w:spacing w:after="0" w:line="352" w:lineRule="exact"/>
        <w:jc w:val="center"/>
        <w:rPr>
          <w:rFonts w:ascii="Arial" w:eastAsia="Times New Roman" w:hAnsi="Arial" w:cs="Arial"/>
          <w:b/>
          <w:sz w:val="24"/>
          <w:szCs w:val="24"/>
          <w:lang w:val="es-MX" w:eastAsia="es-MX"/>
        </w:rPr>
      </w:pPr>
    </w:p>
    <w:p w14:paraId="3DE5197A" w14:textId="77777777" w:rsidR="00A16D8D" w:rsidRPr="00A16D8D" w:rsidRDefault="00A16D8D" w:rsidP="00A16D8D">
      <w:pPr>
        <w:spacing w:after="0" w:line="352" w:lineRule="exact"/>
        <w:jc w:val="center"/>
        <w:rPr>
          <w:rFonts w:ascii="Times New Roman" w:eastAsia="Times New Roman" w:hAnsi="Times New Roman" w:cs="Arial"/>
          <w:sz w:val="24"/>
          <w:szCs w:val="20"/>
          <w:lang w:val="es-MX" w:eastAsia="es-MX"/>
        </w:rPr>
      </w:pPr>
    </w:p>
    <w:p w14:paraId="190F31B1" w14:textId="77777777" w:rsidR="00A16D8D" w:rsidRPr="00A16D8D" w:rsidRDefault="00A16D8D" w:rsidP="00A16D8D">
      <w:pPr>
        <w:spacing w:after="0" w:line="200" w:lineRule="exact"/>
        <w:jc w:val="center"/>
        <w:rPr>
          <w:rFonts w:ascii="Times New Roman" w:eastAsia="Times New Roman" w:hAnsi="Times New Roman" w:cs="Arial"/>
          <w:sz w:val="24"/>
          <w:szCs w:val="20"/>
          <w:lang w:val="es-MX" w:eastAsia="es-MX"/>
        </w:rPr>
      </w:pPr>
    </w:p>
    <w:p w14:paraId="76F21B01" w14:textId="77777777" w:rsidR="00A16D8D" w:rsidRPr="00A16D8D" w:rsidRDefault="00A16D8D" w:rsidP="00A16D8D">
      <w:pPr>
        <w:spacing w:after="0" w:line="200" w:lineRule="exact"/>
        <w:jc w:val="center"/>
        <w:rPr>
          <w:rFonts w:ascii="Times New Roman" w:eastAsia="Times New Roman" w:hAnsi="Times New Roman" w:cs="Arial"/>
          <w:sz w:val="24"/>
          <w:szCs w:val="20"/>
          <w:lang w:val="es-MX" w:eastAsia="es-MX"/>
        </w:rPr>
      </w:pPr>
    </w:p>
    <w:p w14:paraId="4102EF0C" w14:textId="77777777" w:rsidR="00A16D8D" w:rsidRPr="00A16D8D" w:rsidRDefault="00A16D8D" w:rsidP="00A16D8D">
      <w:pPr>
        <w:spacing w:after="0" w:line="297" w:lineRule="exact"/>
        <w:jc w:val="center"/>
        <w:rPr>
          <w:rFonts w:ascii="Times New Roman" w:eastAsia="Times New Roman" w:hAnsi="Times New Roman" w:cs="Arial"/>
          <w:sz w:val="24"/>
          <w:szCs w:val="20"/>
          <w:lang w:val="es-MX" w:eastAsia="es-MX"/>
        </w:rPr>
      </w:pPr>
    </w:p>
    <w:p w14:paraId="7EA90DCA" w14:textId="77777777" w:rsidR="00A16D8D" w:rsidRPr="00A16D8D" w:rsidRDefault="00A16D8D" w:rsidP="008921F0">
      <w:pPr>
        <w:spacing w:after="0" w:line="297" w:lineRule="exact"/>
        <w:rPr>
          <w:rFonts w:ascii="Times New Roman" w:eastAsia="Times New Roman" w:hAnsi="Times New Roman" w:cs="Arial"/>
          <w:sz w:val="24"/>
          <w:szCs w:val="20"/>
          <w:lang w:val="es-MX" w:eastAsia="es-MX"/>
        </w:rPr>
      </w:pPr>
    </w:p>
    <w:p w14:paraId="0EC9EF81" w14:textId="686DDB71" w:rsidR="00A16D8D" w:rsidRPr="008921F0" w:rsidRDefault="00A16D8D" w:rsidP="008921F0">
      <w:pPr>
        <w:tabs>
          <w:tab w:val="left" w:pos="8040"/>
        </w:tabs>
        <w:spacing w:after="0" w:line="0" w:lineRule="atLeast"/>
        <w:jc w:val="center"/>
        <w:rPr>
          <w:rFonts w:ascii="Arial" w:eastAsia="Arial" w:hAnsi="Arial" w:cs="Arial"/>
          <w:b/>
          <w:sz w:val="23"/>
          <w:szCs w:val="20"/>
          <w:lang w:val="es-MX" w:eastAsia="es-MX"/>
        </w:rPr>
      </w:pPr>
      <w:r w:rsidRPr="00A16D8D">
        <w:rPr>
          <w:rFonts w:ascii="Arial" w:eastAsia="Arial" w:hAnsi="Arial" w:cs="Arial"/>
          <w:b/>
          <w:sz w:val="24"/>
          <w:szCs w:val="20"/>
          <w:lang w:val="es-MX" w:eastAsia="es-MX"/>
        </w:rPr>
        <w:t>TOLUCA, ESTADO DE MÉXICO</w:t>
      </w:r>
      <w:r w:rsidRPr="00A16D8D">
        <w:rPr>
          <w:rFonts w:ascii="Times New Roman" w:eastAsia="Times New Roman" w:hAnsi="Times New Roman" w:cs="Arial"/>
          <w:sz w:val="20"/>
          <w:szCs w:val="20"/>
          <w:lang w:val="es-MX" w:eastAsia="es-MX"/>
        </w:rPr>
        <w:t xml:space="preserve">                                                                  </w:t>
      </w:r>
      <w:r w:rsidR="008921F0">
        <w:rPr>
          <w:rFonts w:ascii="Arial" w:eastAsia="Arial" w:hAnsi="Arial" w:cs="Arial"/>
          <w:b/>
          <w:sz w:val="23"/>
          <w:szCs w:val="20"/>
          <w:lang w:val="es-MX" w:eastAsia="es-MX"/>
        </w:rPr>
        <w:t>JULIO 2018</w:t>
      </w:r>
    </w:p>
    <w:p w14:paraId="0D5C50EF" w14:textId="0DF8CBD3" w:rsidR="00E9158D" w:rsidRDefault="00214F5F" w:rsidP="00214F5F">
      <w:pPr>
        <w:spacing w:line="360" w:lineRule="auto"/>
        <w:jc w:val="center"/>
        <w:rPr>
          <w:rFonts w:ascii="Arial" w:hAnsi="Arial" w:cs="Arial"/>
          <w:b/>
          <w:sz w:val="24"/>
          <w:szCs w:val="24"/>
        </w:rPr>
      </w:pPr>
      <w:r>
        <w:rPr>
          <w:rFonts w:ascii="Arial" w:hAnsi="Arial" w:cs="Arial"/>
          <w:b/>
          <w:sz w:val="24"/>
          <w:szCs w:val="24"/>
        </w:rPr>
        <w:lastRenderedPageBreak/>
        <w:t>AGRADECIMIENTOS</w:t>
      </w:r>
    </w:p>
    <w:p w14:paraId="79823060" w14:textId="3A64A6C2" w:rsidR="003E0924" w:rsidRDefault="003E0924" w:rsidP="003E0924">
      <w:pPr>
        <w:pStyle w:val="NormalWeb"/>
        <w:shd w:val="clear" w:color="auto" w:fill="FFFFFF"/>
        <w:spacing w:before="0" w:beforeAutospacing="0" w:after="0" w:afterAutospacing="0"/>
        <w:jc w:val="both"/>
        <w:textAlignment w:val="baseline"/>
        <w:rPr>
          <w:i/>
          <w:iCs/>
          <w:color w:val="000000"/>
          <w:sz w:val="27"/>
          <w:szCs w:val="27"/>
        </w:rPr>
      </w:pPr>
      <w:r>
        <w:rPr>
          <w:rStyle w:val="CitaHTML"/>
          <w:rFonts w:ascii="Georgia" w:hAnsi="Georgia"/>
          <w:color w:val="000000"/>
          <w:bdr w:val="none" w:sz="0" w:space="0" w:color="auto" w:frame="1"/>
        </w:rPr>
        <w:t xml:space="preserve">A mis padres por ser el pilar fundamental en todo lo que soy, en toda mi educación, tanto académica, como de la vida, por su incondicional apoyo </w:t>
      </w:r>
      <w:r w:rsidR="00D77700">
        <w:rPr>
          <w:rStyle w:val="CitaHTML"/>
          <w:rFonts w:ascii="Georgia" w:hAnsi="Georgia"/>
          <w:color w:val="000000"/>
          <w:bdr w:val="none" w:sz="0" w:space="0" w:color="auto" w:frame="1"/>
        </w:rPr>
        <w:t>que me han brindado a lo largo de toda mi vida</w:t>
      </w:r>
      <w:r>
        <w:rPr>
          <w:rStyle w:val="CitaHTML"/>
          <w:rFonts w:ascii="Georgia" w:hAnsi="Georgia"/>
          <w:color w:val="000000"/>
          <w:bdr w:val="none" w:sz="0" w:space="0" w:color="auto" w:frame="1"/>
        </w:rPr>
        <w:t>.</w:t>
      </w:r>
    </w:p>
    <w:p w14:paraId="1286D8B3" w14:textId="77777777" w:rsidR="003E0924" w:rsidRDefault="003E0924" w:rsidP="003E0924">
      <w:pPr>
        <w:pStyle w:val="NormalWeb"/>
        <w:shd w:val="clear" w:color="auto" w:fill="FFFFFF"/>
        <w:spacing w:before="0" w:beforeAutospacing="0" w:after="0" w:afterAutospacing="0"/>
        <w:jc w:val="both"/>
        <w:textAlignment w:val="baseline"/>
        <w:rPr>
          <w:rFonts w:ascii="Georgia" w:hAnsi="Georgia"/>
          <w:i/>
          <w:iCs/>
          <w:color w:val="000000"/>
          <w:bdr w:val="none" w:sz="0" w:space="0" w:color="auto" w:frame="1"/>
        </w:rPr>
      </w:pPr>
      <w:r>
        <w:rPr>
          <w:rFonts w:ascii="Georgia" w:hAnsi="Georgia"/>
          <w:i/>
          <w:iCs/>
          <w:color w:val="000000"/>
          <w:bdr w:val="none" w:sz="0" w:space="0" w:color="auto" w:frame="1"/>
        </w:rPr>
        <w:t>Todo este trabajo ha sido posible gracias a ellos.</w:t>
      </w:r>
    </w:p>
    <w:p w14:paraId="3BDE12B2" w14:textId="77777777" w:rsidR="00D77700" w:rsidRDefault="00D77700" w:rsidP="003E0924">
      <w:pPr>
        <w:pStyle w:val="NormalWeb"/>
        <w:shd w:val="clear" w:color="auto" w:fill="FFFFFF"/>
        <w:spacing w:before="0" w:beforeAutospacing="0" w:after="0" w:afterAutospacing="0"/>
        <w:jc w:val="both"/>
        <w:textAlignment w:val="baseline"/>
        <w:rPr>
          <w:rFonts w:ascii="Georgia" w:hAnsi="Georgia"/>
          <w:i/>
          <w:iCs/>
          <w:color w:val="000000"/>
          <w:bdr w:val="none" w:sz="0" w:space="0" w:color="auto" w:frame="1"/>
        </w:rPr>
      </w:pPr>
    </w:p>
    <w:p w14:paraId="464513FF" w14:textId="457AAFFE" w:rsidR="00D77700" w:rsidRDefault="00D77700" w:rsidP="00D77700">
      <w:pPr>
        <w:pStyle w:val="NormalWeb"/>
        <w:shd w:val="clear" w:color="auto" w:fill="FFFFFF"/>
        <w:spacing w:before="0" w:beforeAutospacing="0" w:after="0" w:afterAutospacing="0"/>
        <w:textAlignment w:val="baseline"/>
        <w:rPr>
          <w:rStyle w:val="CitaHTML"/>
          <w:rFonts w:ascii="Georgia" w:hAnsi="Georgia"/>
          <w:color w:val="000000"/>
          <w:bdr w:val="none" w:sz="0" w:space="0" w:color="auto" w:frame="1"/>
        </w:rPr>
      </w:pPr>
      <w:r>
        <w:rPr>
          <w:rStyle w:val="Textoennegrita"/>
          <w:rFonts w:ascii="Georgia" w:hAnsi="Georgia"/>
          <w:i/>
          <w:iCs/>
          <w:color w:val="000000"/>
          <w:bdr w:val="none" w:sz="0" w:space="0" w:color="auto" w:frame="1"/>
        </w:rPr>
        <w:t xml:space="preserve">A mi madre </w:t>
      </w:r>
      <w:r>
        <w:rPr>
          <w:rStyle w:val="Textoennegrita"/>
          <w:rFonts w:ascii="Georgia" w:hAnsi="Georgia"/>
          <w:i/>
          <w:iCs/>
          <w:color w:val="000000"/>
          <w:bdr w:val="none" w:sz="0" w:space="0" w:color="auto" w:frame="1"/>
        </w:rPr>
        <w:t>Anabel</w:t>
      </w:r>
      <w:r>
        <w:rPr>
          <w:rStyle w:val="Textoennegrita"/>
          <w:rFonts w:ascii="Georgia" w:hAnsi="Georgia"/>
          <w:i/>
          <w:iCs/>
          <w:color w:val="000000"/>
          <w:bdr w:val="none" w:sz="0" w:space="0" w:color="auto" w:frame="1"/>
        </w:rPr>
        <w:t>.</w:t>
      </w:r>
      <w:r>
        <w:rPr>
          <w:i/>
          <w:iCs/>
          <w:color w:val="000000"/>
          <w:bdr w:val="none" w:sz="0" w:space="0" w:color="auto" w:frame="1"/>
        </w:rPr>
        <w:br/>
      </w:r>
      <w:r>
        <w:rPr>
          <w:rStyle w:val="CitaHTML"/>
          <w:rFonts w:ascii="Georgia" w:hAnsi="Georgia"/>
          <w:color w:val="000000"/>
          <w:bdr w:val="none" w:sz="0" w:space="0" w:color="auto" w:frame="1"/>
        </w:rPr>
        <w:t>Por haberme apoyado en todo momento, por sus consejos, sus valores, por la motivación</w:t>
      </w:r>
      <w:r>
        <w:rPr>
          <w:i/>
          <w:iCs/>
          <w:color w:val="000000"/>
          <w:bdr w:val="none" w:sz="0" w:space="0" w:color="auto" w:frame="1"/>
        </w:rPr>
        <w:t> </w:t>
      </w:r>
      <w:r>
        <w:rPr>
          <w:rStyle w:val="CitaHTML"/>
          <w:rFonts w:ascii="Georgia" w:hAnsi="Georgia"/>
          <w:color w:val="000000"/>
          <w:bdr w:val="none" w:sz="0" w:space="0" w:color="auto" w:frame="1"/>
        </w:rPr>
        <w:t>constante que me ha permitido ser una persona de bien, pero más que nada, por su amor.</w:t>
      </w:r>
    </w:p>
    <w:p w14:paraId="3AA3E03B" w14:textId="77777777" w:rsidR="00D77700" w:rsidRDefault="00D77700" w:rsidP="00D77700">
      <w:pPr>
        <w:pStyle w:val="NormalWeb"/>
        <w:shd w:val="clear" w:color="auto" w:fill="FFFFFF"/>
        <w:spacing w:before="0" w:beforeAutospacing="0" w:after="0" w:afterAutospacing="0"/>
        <w:textAlignment w:val="baseline"/>
        <w:rPr>
          <w:i/>
          <w:iCs/>
          <w:color w:val="000000"/>
          <w:sz w:val="27"/>
          <w:szCs w:val="27"/>
        </w:rPr>
      </w:pPr>
    </w:p>
    <w:p w14:paraId="631CF740" w14:textId="5673DB04" w:rsidR="00D77700" w:rsidRDefault="00D77700" w:rsidP="00D77700">
      <w:pPr>
        <w:pStyle w:val="NormalWeb"/>
        <w:shd w:val="clear" w:color="auto" w:fill="FFFFFF"/>
        <w:spacing w:before="0" w:beforeAutospacing="0" w:after="0" w:afterAutospacing="0"/>
        <w:textAlignment w:val="baseline"/>
        <w:rPr>
          <w:rStyle w:val="CitaHTML"/>
          <w:rFonts w:ascii="Georgia" w:hAnsi="Georgia"/>
          <w:color w:val="000000"/>
          <w:bdr w:val="none" w:sz="0" w:space="0" w:color="auto" w:frame="1"/>
        </w:rPr>
      </w:pPr>
      <w:r>
        <w:rPr>
          <w:rStyle w:val="Textoennegrita"/>
          <w:rFonts w:ascii="Georgia" w:hAnsi="Georgia"/>
          <w:i/>
          <w:iCs/>
          <w:color w:val="000000"/>
          <w:bdr w:val="none" w:sz="0" w:space="0" w:color="auto" w:frame="1"/>
        </w:rPr>
        <w:t>A mi padre Rodrigo</w:t>
      </w:r>
      <w:r>
        <w:rPr>
          <w:rStyle w:val="CitaHTML"/>
          <w:rFonts w:ascii="Georgia" w:hAnsi="Georgia"/>
          <w:color w:val="000000"/>
          <w:bdr w:val="none" w:sz="0" w:space="0" w:color="auto" w:frame="1"/>
        </w:rPr>
        <w:t>.</w:t>
      </w:r>
      <w:r>
        <w:rPr>
          <w:rFonts w:ascii="Georgia" w:hAnsi="Georgia"/>
          <w:i/>
          <w:iCs/>
          <w:color w:val="000000"/>
          <w:bdr w:val="none" w:sz="0" w:space="0" w:color="auto" w:frame="1"/>
        </w:rPr>
        <w:br/>
      </w:r>
      <w:r>
        <w:rPr>
          <w:rStyle w:val="CitaHTML"/>
          <w:rFonts w:ascii="Georgia" w:hAnsi="Georgia"/>
          <w:color w:val="000000"/>
          <w:bdr w:val="none" w:sz="0" w:space="0" w:color="auto" w:frame="1"/>
        </w:rPr>
        <w:t>Po</w:t>
      </w:r>
      <w:r>
        <w:rPr>
          <w:rStyle w:val="CitaHTML"/>
          <w:rFonts w:ascii="Georgia" w:hAnsi="Georgia"/>
          <w:color w:val="000000"/>
          <w:bdr w:val="none" w:sz="0" w:space="0" w:color="auto" w:frame="1"/>
        </w:rPr>
        <w:t xml:space="preserve">r los ejemplos de perseverancia, esfuerzo </w:t>
      </w:r>
      <w:r>
        <w:rPr>
          <w:rStyle w:val="CitaHTML"/>
          <w:rFonts w:ascii="Georgia" w:hAnsi="Georgia"/>
          <w:color w:val="000000"/>
          <w:bdr w:val="none" w:sz="0" w:space="0" w:color="auto" w:frame="1"/>
        </w:rPr>
        <w:t>y constancia que lo caracterizan y que me ha i</w:t>
      </w:r>
      <w:r>
        <w:rPr>
          <w:rStyle w:val="CitaHTML"/>
          <w:rFonts w:ascii="Georgia" w:hAnsi="Georgia"/>
          <w:color w:val="000000"/>
          <w:bdr w:val="none" w:sz="0" w:space="0" w:color="auto" w:frame="1"/>
        </w:rPr>
        <w:t>nculcado</w:t>
      </w:r>
      <w:r>
        <w:rPr>
          <w:rFonts w:ascii="Georgia" w:hAnsi="Georgia"/>
          <w:i/>
          <w:iCs/>
          <w:color w:val="000000"/>
          <w:bdr w:val="none" w:sz="0" w:space="0" w:color="auto" w:frame="1"/>
        </w:rPr>
        <w:t> </w:t>
      </w:r>
      <w:r>
        <w:rPr>
          <w:rStyle w:val="CitaHTML"/>
          <w:rFonts w:ascii="Georgia" w:hAnsi="Georgia"/>
          <w:color w:val="000000"/>
          <w:bdr w:val="none" w:sz="0" w:space="0" w:color="auto" w:frame="1"/>
        </w:rPr>
        <w:t>siempre, por el valor mostrado para salir adelante y por su amor.</w:t>
      </w:r>
    </w:p>
    <w:p w14:paraId="35A607B0" w14:textId="77777777" w:rsidR="00D77700" w:rsidRDefault="00D77700" w:rsidP="00D77700">
      <w:pPr>
        <w:pStyle w:val="NormalWeb"/>
        <w:shd w:val="clear" w:color="auto" w:fill="FFFFFF"/>
        <w:spacing w:before="0" w:beforeAutospacing="0" w:after="0" w:afterAutospacing="0"/>
        <w:textAlignment w:val="baseline"/>
        <w:rPr>
          <w:rStyle w:val="CitaHTML"/>
          <w:rFonts w:ascii="Georgia" w:hAnsi="Georgia"/>
          <w:color w:val="000000"/>
          <w:bdr w:val="none" w:sz="0" w:space="0" w:color="auto" w:frame="1"/>
        </w:rPr>
      </w:pPr>
    </w:p>
    <w:p w14:paraId="3D81BF9B" w14:textId="6877F9B3" w:rsidR="00D77700" w:rsidRPr="00D77700" w:rsidRDefault="00D77700" w:rsidP="00D77700">
      <w:pPr>
        <w:pStyle w:val="NormalWeb"/>
        <w:shd w:val="clear" w:color="auto" w:fill="FFFFFF"/>
        <w:spacing w:before="0" w:beforeAutospacing="0" w:after="0" w:afterAutospacing="0"/>
        <w:textAlignment w:val="baseline"/>
        <w:rPr>
          <w:rStyle w:val="CitaHTML"/>
          <w:rFonts w:ascii="Georgia" w:hAnsi="Georgia"/>
          <w:b/>
          <w:color w:val="000000"/>
          <w:bdr w:val="none" w:sz="0" w:space="0" w:color="auto" w:frame="1"/>
        </w:rPr>
      </w:pPr>
    </w:p>
    <w:p w14:paraId="35A080E4" w14:textId="77777777" w:rsidR="00D77700" w:rsidRDefault="00D77700" w:rsidP="00D77700">
      <w:pPr>
        <w:pStyle w:val="NormalWeb"/>
        <w:shd w:val="clear" w:color="auto" w:fill="FFFFFF"/>
        <w:spacing w:before="0" w:beforeAutospacing="0" w:after="0" w:afterAutospacing="0"/>
        <w:textAlignment w:val="baseline"/>
        <w:rPr>
          <w:rStyle w:val="CitaHTML"/>
          <w:rFonts w:ascii="Georgia" w:hAnsi="Georgia"/>
          <w:color w:val="000000"/>
          <w:bdr w:val="none" w:sz="0" w:space="0" w:color="auto" w:frame="1"/>
        </w:rPr>
      </w:pPr>
    </w:p>
    <w:p w14:paraId="0BE4ED80" w14:textId="77777777" w:rsidR="00D77700" w:rsidRDefault="00D77700" w:rsidP="00D77700">
      <w:pPr>
        <w:pStyle w:val="NormalWeb"/>
        <w:shd w:val="clear" w:color="auto" w:fill="FFFFFF"/>
        <w:spacing w:before="0" w:beforeAutospacing="0" w:after="0" w:afterAutospacing="0"/>
        <w:textAlignment w:val="baseline"/>
        <w:rPr>
          <w:i/>
          <w:iCs/>
          <w:color w:val="000000"/>
          <w:sz w:val="27"/>
          <w:szCs w:val="27"/>
        </w:rPr>
      </w:pPr>
    </w:p>
    <w:p w14:paraId="11278D16" w14:textId="77777777" w:rsidR="00D77700" w:rsidRDefault="00D77700" w:rsidP="003E0924">
      <w:pPr>
        <w:pStyle w:val="NormalWeb"/>
        <w:shd w:val="clear" w:color="auto" w:fill="FFFFFF"/>
        <w:spacing w:before="0" w:beforeAutospacing="0" w:after="0" w:afterAutospacing="0"/>
        <w:jc w:val="both"/>
        <w:textAlignment w:val="baseline"/>
        <w:rPr>
          <w:i/>
          <w:iCs/>
          <w:color w:val="000000"/>
          <w:sz w:val="27"/>
          <w:szCs w:val="27"/>
        </w:rPr>
      </w:pPr>
    </w:p>
    <w:p w14:paraId="1CB0207E" w14:textId="77777777" w:rsidR="00214F5F" w:rsidRDefault="00214F5F" w:rsidP="00214F5F">
      <w:pPr>
        <w:spacing w:line="360" w:lineRule="auto"/>
        <w:jc w:val="center"/>
        <w:rPr>
          <w:rFonts w:ascii="Arial" w:hAnsi="Arial" w:cs="Arial"/>
          <w:b/>
          <w:sz w:val="24"/>
          <w:szCs w:val="24"/>
        </w:rPr>
      </w:pPr>
    </w:p>
    <w:p w14:paraId="2BDB3626" w14:textId="77777777" w:rsidR="00214F5F" w:rsidRDefault="00214F5F" w:rsidP="00214F5F">
      <w:pPr>
        <w:spacing w:line="360" w:lineRule="auto"/>
        <w:jc w:val="center"/>
        <w:rPr>
          <w:rFonts w:ascii="Arial" w:hAnsi="Arial" w:cs="Arial"/>
          <w:b/>
          <w:sz w:val="24"/>
          <w:szCs w:val="24"/>
        </w:rPr>
      </w:pPr>
    </w:p>
    <w:p w14:paraId="13B9285F" w14:textId="77777777" w:rsidR="00214F5F" w:rsidRDefault="00214F5F" w:rsidP="00214F5F">
      <w:pPr>
        <w:spacing w:line="360" w:lineRule="auto"/>
        <w:jc w:val="center"/>
        <w:rPr>
          <w:rFonts w:ascii="Arial" w:hAnsi="Arial" w:cs="Arial"/>
          <w:b/>
          <w:sz w:val="24"/>
          <w:szCs w:val="24"/>
        </w:rPr>
      </w:pPr>
    </w:p>
    <w:p w14:paraId="414E92D0" w14:textId="77777777" w:rsidR="00214F5F" w:rsidRDefault="00214F5F" w:rsidP="00214F5F">
      <w:pPr>
        <w:spacing w:line="360" w:lineRule="auto"/>
        <w:jc w:val="center"/>
        <w:rPr>
          <w:rFonts w:ascii="Arial" w:hAnsi="Arial" w:cs="Arial"/>
          <w:b/>
          <w:sz w:val="24"/>
          <w:szCs w:val="24"/>
        </w:rPr>
      </w:pPr>
    </w:p>
    <w:p w14:paraId="7E630848" w14:textId="77777777" w:rsidR="00214F5F" w:rsidRDefault="00214F5F" w:rsidP="00214F5F">
      <w:pPr>
        <w:spacing w:line="360" w:lineRule="auto"/>
        <w:jc w:val="center"/>
        <w:rPr>
          <w:rFonts w:ascii="Arial" w:hAnsi="Arial" w:cs="Arial"/>
          <w:b/>
          <w:sz w:val="24"/>
          <w:szCs w:val="24"/>
        </w:rPr>
      </w:pPr>
    </w:p>
    <w:p w14:paraId="3841A060" w14:textId="77777777" w:rsidR="00214F5F" w:rsidRDefault="00214F5F" w:rsidP="00214F5F">
      <w:pPr>
        <w:spacing w:line="360" w:lineRule="auto"/>
        <w:jc w:val="center"/>
        <w:rPr>
          <w:rFonts w:ascii="Arial" w:hAnsi="Arial" w:cs="Arial"/>
          <w:b/>
          <w:sz w:val="24"/>
          <w:szCs w:val="24"/>
        </w:rPr>
      </w:pPr>
    </w:p>
    <w:p w14:paraId="48B26435" w14:textId="77777777" w:rsidR="00214F5F" w:rsidRDefault="00214F5F" w:rsidP="00214F5F">
      <w:pPr>
        <w:spacing w:line="360" w:lineRule="auto"/>
        <w:jc w:val="center"/>
        <w:rPr>
          <w:rFonts w:ascii="Arial" w:hAnsi="Arial" w:cs="Arial"/>
          <w:b/>
          <w:sz w:val="24"/>
          <w:szCs w:val="24"/>
        </w:rPr>
      </w:pPr>
    </w:p>
    <w:p w14:paraId="7EBB1D37" w14:textId="77777777" w:rsidR="00214F5F" w:rsidRDefault="00214F5F" w:rsidP="00214F5F">
      <w:pPr>
        <w:spacing w:line="360" w:lineRule="auto"/>
        <w:jc w:val="center"/>
        <w:rPr>
          <w:rFonts w:ascii="Arial" w:hAnsi="Arial" w:cs="Arial"/>
          <w:b/>
          <w:sz w:val="24"/>
          <w:szCs w:val="24"/>
        </w:rPr>
      </w:pPr>
    </w:p>
    <w:p w14:paraId="6B5CD09F" w14:textId="77777777" w:rsidR="00214F5F" w:rsidRDefault="00214F5F" w:rsidP="00214F5F">
      <w:pPr>
        <w:spacing w:line="360" w:lineRule="auto"/>
        <w:jc w:val="center"/>
        <w:rPr>
          <w:rFonts w:ascii="Arial" w:hAnsi="Arial" w:cs="Arial"/>
          <w:b/>
          <w:sz w:val="24"/>
          <w:szCs w:val="24"/>
        </w:rPr>
      </w:pPr>
    </w:p>
    <w:p w14:paraId="62BC5786" w14:textId="77777777" w:rsidR="00214F5F" w:rsidRDefault="00214F5F" w:rsidP="00214F5F">
      <w:pPr>
        <w:spacing w:line="360" w:lineRule="auto"/>
        <w:jc w:val="center"/>
        <w:rPr>
          <w:rFonts w:ascii="Arial" w:hAnsi="Arial" w:cs="Arial"/>
          <w:b/>
          <w:sz w:val="24"/>
          <w:szCs w:val="24"/>
        </w:rPr>
      </w:pPr>
    </w:p>
    <w:p w14:paraId="6E76A1F1" w14:textId="77777777" w:rsidR="00214F5F" w:rsidRDefault="00214F5F" w:rsidP="00214F5F">
      <w:pPr>
        <w:spacing w:line="360" w:lineRule="auto"/>
        <w:jc w:val="center"/>
        <w:rPr>
          <w:rFonts w:ascii="Arial" w:hAnsi="Arial" w:cs="Arial"/>
          <w:b/>
          <w:sz w:val="24"/>
          <w:szCs w:val="24"/>
        </w:rPr>
      </w:pPr>
    </w:p>
    <w:p w14:paraId="582F9AD4" w14:textId="77777777" w:rsidR="00214F5F" w:rsidRDefault="00214F5F" w:rsidP="00214F5F">
      <w:pPr>
        <w:spacing w:line="360" w:lineRule="auto"/>
        <w:jc w:val="center"/>
        <w:rPr>
          <w:rFonts w:ascii="Arial" w:hAnsi="Arial" w:cs="Arial"/>
          <w:b/>
          <w:sz w:val="24"/>
          <w:szCs w:val="24"/>
        </w:rPr>
      </w:pPr>
    </w:p>
    <w:p w14:paraId="6C7AC4BD" w14:textId="77777777" w:rsidR="00214F5F" w:rsidRDefault="00214F5F" w:rsidP="00D77700">
      <w:pPr>
        <w:spacing w:line="360" w:lineRule="auto"/>
        <w:rPr>
          <w:rFonts w:ascii="Arial" w:hAnsi="Arial" w:cs="Arial"/>
          <w:b/>
          <w:sz w:val="24"/>
          <w:szCs w:val="24"/>
        </w:rPr>
      </w:pPr>
    </w:p>
    <w:p w14:paraId="5DB33CB0" w14:textId="77777777" w:rsidR="00D77700" w:rsidRDefault="00D77700" w:rsidP="00D77700">
      <w:pPr>
        <w:spacing w:line="360" w:lineRule="auto"/>
        <w:rPr>
          <w:rFonts w:ascii="Arial" w:hAnsi="Arial" w:cs="Arial"/>
          <w:b/>
          <w:sz w:val="24"/>
          <w:szCs w:val="24"/>
        </w:rPr>
      </w:pPr>
    </w:p>
    <w:p w14:paraId="56A8188D" w14:textId="7E82235B" w:rsidR="00C23EB1" w:rsidRPr="00C23EB1" w:rsidRDefault="00214F5F" w:rsidP="00C23EB1">
      <w:pPr>
        <w:spacing w:line="360" w:lineRule="auto"/>
        <w:jc w:val="center"/>
        <w:rPr>
          <w:rFonts w:ascii="Arial" w:hAnsi="Arial" w:cs="Arial"/>
          <w:b/>
          <w:sz w:val="24"/>
          <w:szCs w:val="24"/>
        </w:rPr>
      </w:pPr>
      <w:r>
        <w:rPr>
          <w:rFonts w:ascii="Arial" w:hAnsi="Arial" w:cs="Arial"/>
          <w:b/>
          <w:sz w:val="24"/>
          <w:szCs w:val="24"/>
        </w:rPr>
        <w:lastRenderedPageBreak/>
        <w:t>ÍNDICE</w:t>
      </w:r>
    </w:p>
    <w:p w14:paraId="10811A47" w14:textId="75F76991" w:rsidR="00C23EB1" w:rsidRPr="00C23EB1" w:rsidRDefault="00C23EB1" w:rsidP="00C23EB1">
      <w:pPr>
        <w:spacing w:line="360" w:lineRule="auto"/>
        <w:rPr>
          <w:rFonts w:ascii="Arial" w:hAnsi="Arial" w:cs="Arial"/>
          <w:b/>
          <w:sz w:val="24"/>
          <w:szCs w:val="24"/>
        </w:rPr>
      </w:pPr>
      <w:r w:rsidRPr="00C23EB1">
        <w:rPr>
          <w:rFonts w:ascii="Arial" w:hAnsi="Arial" w:cs="Arial"/>
          <w:b/>
          <w:sz w:val="24"/>
          <w:szCs w:val="24"/>
        </w:rPr>
        <w:t>Introduc</w:t>
      </w:r>
      <w:r>
        <w:rPr>
          <w:rFonts w:ascii="Arial" w:hAnsi="Arial" w:cs="Arial"/>
          <w:b/>
          <w:sz w:val="24"/>
          <w:szCs w:val="24"/>
        </w:rPr>
        <w:t>ción……………………………………………………………………</w:t>
      </w:r>
      <w:r>
        <w:rPr>
          <w:rFonts w:ascii="Arial" w:hAnsi="Arial" w:cs="Arial"/>
          <w:b/>
          <w:sz w:val="24"/>
          <w:szCs w:val="24"/>
        </w:rPr>
        <w:tab/>
        <w:t>4</w:t>
      </w:r>
    </w:p>
    <w:p w14:paraId="6CBBFDD1" w14:textId="2F99D504" w:rsidR="00C23EB1" w:rsidRPr="00C23EB1" w:rsidRDefault="00C23EB1" w:rsidP="00081A97">
      <w:pPr>
        <w:spacing w:line="240" w:lineRule="auto"/>
        <w:rPr>
          <w:rFonts w:ascii="Arial" w:hAnsi="Arial" w:cs="Arial"/>
          <w:b/>
          <w:sz w:val="24"/>
          <w:szCs w:val="24"/>
        </w:rPr>
      </w:pPr>
      <w:r w:rsidRPr="00C23EB1">
        <w:rPr>
          <w:rFonts w:ascii="Arial" w:hAnsi="Arial" w:cs="Arial"/>
          <w:b/>
          <w:sz w:val="24"/>
          <w:szCs w:val="24"/>
        </w:rPr>
        <w:t>CAPÍTULO I. MARCO TEÓRICO. ELEMENTOS TEÓRICOS DEL DESARROLLO REGIONA</w:t>
      </w:r>
      <w:r>
        <w:rPr>
          <w:rFonts w:ascii="Arial" w:hAnsi="Arial" w:cs="Arial"/>
          <w:b/>
          <w:sz w:val="24"/>
          <w:szCs w:val="24"/>
        </w:rPr>
        <w:t>L Y DEL DESARROLLO LOCAL…………….</w:t>
      </w:r>
      <w:r w:rsidRPr="00C23EB1">
        <w:rPr>
          <w:rFonts w:ascii="Arial" w:hAnsi="Arial" w:cs="Arial"/>
          <w:b/>
          <w:sz w:val="24"/>
          <w:szCs w:val="24"/>
        </w:rPr>
        <w:tab/>
      </w:r>
      <w:r>
        <w:rPr>
          <w:rFonts w:ascii="Arial" w:hAnsi="Arial" w:cs="Arial"/>
          <w:b/>
          <w:sz w:val="24"/>
          <w:szCs w:val="24"/>
        </w:rPr>
        <w:t>9</w:t>
      </w:r>
    </w:p>
    <w:p w14:paraId="2EBE38E1" w14:textId="1D3E6A56" w:rsidR="00C23EB1" w:rsidRPr="00C23EB1" w:rsidRDefault="00C23EB1" w:rsidP="00081A97">
      <w:pPr>
        <w:spacing w:line="240" w:lineRule="auto"/>
        <w:rPr>
          <w:rFonts w:ascii="Arial" w:hAnsi="Arial" w:cs="Arial"/>
          <w:sz w:val="24"/>
          <w:szCs w:val="24"/>
        </w:rPr>
      </w:pPr>
      <w:r w:rsidRPr="00C23EB1">
        <w:rPr>
          <w:rFonts w:ascii="Arial" w:hAnsi="Arial" w:cs="Arial"/>
          <w:sz w:val="24"/>
          <w:szCs w:val="24"/>
        </w:rPr>
        <w:t>1.1 El Desarrollo………………………………………………………………..10</w:t>
      </w:r>
    </w:p>
    <w:p w14:paraId="4F2325FD" w14:textId="0F1198C3" w:rsidR="00C23EB1" w:rsidRPr="00C23EB1" w:rsidRDefault="00C23EB1" w:rsidP="00081A97">
      <w:pPr>
        <w:spacing w:line="240" w:lineRule="auto"/>
        <w:rPr>
          <w:rFonts w:ascii="Arial" w:hAnsi="Arial" w:cs="Arial"/>
          <w:sz w:val="24"/>
          <w:szCs w:val="24"/>
        </w:rPr>
      </w:pPr>
      <w:r w:rsidRPr="00C23EB1">
        <w:rPr>
          <w:rFonts w:ascii="Arial" w:hAnsi="Arial" w:cs="Arial"/>
          <w:sz w:val="24"/>
          <w:szCs w:val="24"/>
        </w:rPr>
        <w:t>1.2  El concepto de Región…………………………………………………...15</w:t>
      </w:r>
    </w:p>
    <w:p w14:paraId="12753F64" w14:textId="21646E4D" w:rsidR="00C23EB1" w:rsidRPr="00C23EB1" w:rsidRDefault="00081A97" w:rsidP="00081A97">
      <w:pPr>
        <w:spacing w:line="240" w:lineRule="auto"/>
        <w:rPr>
          <w:rFonts w:ascii="Arial" w:hAnsi="Arial" w:cs="Arial"/>
          <w:sz w:val="24"/>
          <w:szCs w:val="24"/>
        </w:rPr>
      </w:pPr>
      <w:r>
        <w:rPr>
          <w:rFonts w:ascii="Arial" w:hAnsi="Arial" w:cs="Arial"/>
          <w:sz w:val="24"/>
          <w:szCs w:val="24"/>
        </w:rPr>
        <w:t xml:space="preserve">1.3 </w:t>
      </w:r>
      <w:r w:rsidR="00C23EB1" w:rsidRPr="00C23EB1">
        <w:rPr>
          <w:rFonts w:ascii="Arial" w:hAnsi="Arial" w:cs="Arial"/>
          <w:sz w:val="24"/>
          <w:szCs w:val="24"/>
        </w:rPr>
        <w:t xml:space="preserve"> Desarrollo</w:t>
      </w:r>
      <w:r w:rsidR="00C23EB1">
        <w:rPr>
          <w:rFonts w:ascii="Arial" w:hAnsi="Arial" w:cs="Arial"/>
          <w:sz w:val="24"/>
          <w:szCs w:val="24"/>
        </w:rPr>
        <w:t xml:space="preserve"> Regional……………………………………………………</w:t>
      </w:r>
      <w:r>
        <w:rPr>
          <w:rFonts w:ascii="Arial" w:hAnsi="Arial" w:cs="Arial"/>
          <w:sz w:val="24"/>
          <w:szCs w:val="24"/>
        </w:rPr>
        <w:t>….</w:t>
      </w:r>
      <w:r w:rsidR="00C23EB1" w:rsidRPr="00C23EB1">
        <w:rPr>
          <w:rFonts w:ascii="Arial" w:hAnsi="Arial" w:cs="Arial"/>
          <w:sz w:val="24"/>
          <w:szCs w:val="24"/>
        </w:rPr>
        <w:t>20</w:t>
      </w:r>
    </w:p>
    <w:p w14:paraId="370DA90F" w14:textId="16BFEE8D" w:rsidR="00C23EB1" w:rsidRPr="00C23EB1" w:rsidRDefault="00081A97" w:rsidP="00081A97">
      <w:pPr>
        <w:spacing w:line="240" w:lineRule="auto"/>
        <w:rPr>
          <w:rFonts w:ascii="Arial" w:hAnsi="Arial" w:cs="Arial"/>
          <w:sz w:val="24"/>
          <w:szCs w:val="24"/>
        </w:rPr>
      </w:pPr>
      <w:r>
        <w:rPr>
          <w:rFonts w:ascii="Arial" w:hAnsi="Arial" w:cs="Arial"/>
          <w:sz w:val="24"/>
          <w:szCs w:val="24"/>
        </w:rPr>
        <w:t xml:space="preserve">1.4  </w:t>
      </w:r>
      <w:r w:rsidR="00C23EB1" w:rsidRPr="00C23EB1">
        <w:rPr>
          <w:rFonts w:ascii="Arial" w:hAnsi="Arial" w:cs="Arial"/>
          <w:sz w:val="24"/>
          <w:szCs w:val="24"/>
        </w:rPr>
        <w:t>Políticas de Desarrollo Regional…………………</w:t>
      </w:r>
      <w:r w:rsidR="00C23EB1">
        <w:rPr>
          <w:rFonts w:ascii="Arial" w:hAnsi="Arial" w:cs="Arial"/>
          <w:sz w:val="24"/>
          <w:szCs w:val="24"/>
        </w:rPr>
        <w:t>…………………</w:t>
      </w:r>
      <w:r>
        <w:rPr>
          <w:rFonts w:ascii="Arial" w:hAnsi="Arial" w:cs="Arial"/>
          <w:sz w:val="24"/>
          <w:szCs w:val="24"/>
        </w:rPr>
        <w:t>……</w:t>
      </w:r>
      <w:r w:rsidR="00C23EB1" w:rsidRPr="00C23EB1">
        <w:rPr>
          <w:rFonts w:ascii="Arial" w:hAnsi="Arial" w:cs="Arial"/>
          <w:sz w:val="24"/>
          <w:szCs w:val="24"/>
        </w:rPr>
        <w:t>25</w:t>
      </w:r>
    </w:p>
    <w:p w14:paraId="221B741A" w14:textId="043F3F02" w:rsidR="00C23EB1" w:rsidRPr="00C23EB1" w:rsidRDefault="00081A97" w:rsidP="00081A97">
      <w:pPr>
        <w:spacing w:line="240" w:lineRule="auto"/>
        <w:rPr>
          <w:rFonts w:ascii="Arial" w:hAnsi="Arial" w:cs="Arial"/>
          <w:sz w:val="24"/>
          <w:szCs w:val="24"/>
        </w:rPr>
      </w:pPr>
      <w:r>
        <w:rPr>
          <w:rFonts w:ascii="Arial" w:hAnsi="Arial" w:cs="Arial"/>
          <w:sz w:val="24"/>
          <w:szCs w:val="24"/>
        </w:rPr>
        <w:t xml:space="preserve">1.5  </w:t>
      </w:r>
      <w:r w:rsidR="00C23EB1" w:rsidRPr="00C23EB1">
        <w:rPr>
          <w:rFonts w:ascii="Arial" w:hAnsi="Arial" w:cs="Arial"/>
          <w:sz w:val="24"/>
          <w:szCs w:val="24"/>
        </w:rPr>
        <w:t>Desarrollo</w:t>
      </w:r>
      <w:r w:rsidR="00C23EB1">
        <w:rPr>
          <w:rFonts w:ascii="Arial" w:hAnsi="Arial" w:cs="Arial"/>
          <w:sz w:val="24"/>
          <w:szCs w:val="24"/>
        </w:rPr>
        <w:t xml:space="preserve"> Local………………………………………………………</w:t>
      </w:r>
      <w:r>
        <w:rPr>
          <w:rFonts w:ascii="Arial" w:hAnsi="Arial" w:cs="Arial"/>
          <w:sz w:val="24"/>
          <w:szCs w:val="24"/>
        </w:rPr>
        <w:t>……</w:t>
      </w:r>
      <w:r w:rsidR="00C23EB1" w:rsidRPr="00C23EB1">
        <w:rPr>
          <w:rFonts w:ascii="Arial" w:hAnsi="Arial" w:cs="Arial"/>
          <w:sz w:val="24"/>
          <w:szCs w:val="24"/>
        </w:rPr>
        <w:t>28</w:t>
      </w:r>
    </w:p>
    <w:p w14:paraId="1241C025" w14:textId="41CEA268" w:rsidR="00C23EB1" w:rsidRPr="00C23EB1" w:rsidRDefault="00C23EB1" w:rsidP="00081A97">
      <w:pPr>
        <w:spacing w:line="240" w:lineRule="auto"/>
        <w:rPr>
          <w:rFonts w:ascii="Arial" w:hAnsi="Arial" w:cs="Arial"/>
          <w:sz w:val="24"/>
          <w:szCs w:val="24"/>
        </w:rPr>
      </w:pPr>
      <w:r w:rsidRPr="00C23EB1">
        <w:rPr>
          <w:rFonts w:ascii="Arial" w:hAnsi="Arial" w:cs="Arial"/>
          <w:sz w:val="24"/>
          <w:szCs w:val="24"/>
        </w:rPr>
        <w:t>1.6 Metodología. Patrón d</w:t>
      </w:r>
      <w:r>
        <w:rPr>
          <w:rFonts w:ascii="Arial" w:hAnsi="Arial" w:cs="Arial"/>
          <w:sz w:val="24"/>
          <w:szCs w:val="24"/>
        </w:rPr>
        <w:t>e Especialización………………………………...</w:t>
      </w:r>
      <w:r w:rsidRPr="00C23EB1">
        <w:rPr>
          <w:rFonts w:ascii="Arial" w:hAnsi="Arial" w:cs="Arial"/>
          <w:sz w:val="24"/>
          <w:szCs w:val="24"/>
        </w:rPr>
        <w:t>31</w:t>
      </w:r>
    </w:p>
    <w:p w14:paraId="49D3E778" w14:textId="7B3342C9" w:rsidR="00C23EB1" w:rsidRPr="00C23EB1" w:rsidRDefault="007D15AA" w:rsidP="00081A97">
      <w:pPr>
        <w:spacing w:line="240" w:lineRule="auto"/>
        <w:rPr>
          <w:rFonts w:ascii="Arial" w:hAnsi="Arial" w:cs="Arial"/>
          <w:sz w:val="24"/>
          <w:szCs w:val="24"/>
        </w:rPr>
      </w:pPr>
      <w:r>
        <w:rPr>
          <w:rFonts w:ascii="Arial" w:hAnsi="Arial" w:cs="Arial"/>
          <w:sz w:val="24"/>
          <w:szCs w:val="24"/>
        </w:rPr>
        <w:t xml:space="preserve">           </w:t>
      </w:r>
      <w:r w:rsidR="00C23EB1" w:rsidRPr="00C23EB1">
        <w:rPr>
          <w:rFonts w:ascii="Arial" w:hAnsi="Arial" w:cs="Arial"/>
          <w:sz w:val="24"/>
          <w:szCs w:val="24"/>
        </w:rPr>
        <w:t>1.6.1  Cociente d</w:t>
      </w:r>
      <w:r w:rsidR="00C23EB1">
        <w:rPr>
          <w:rFonts w:ascii="Arial" w:hAnsi="Arial" w:cs="Arial"/>
          <w:sz w:val="24"/>
          <w:szCs w:val="24"/>
        </w:rPr>
        <w:t>e Localización………………………………………</w:t>
      </w:r>
      <w:r w:rsidR="00C23EB1" w:rsidRPr="00C23EB1">
        <w:rPr>
          <w:rFonts w:ascii="Arial" w:hAnsi="Arial" w:cs="Arial"/>
          <w:sz w:val="24"/>
          <w:szCs w:val="24"/>
        </w:rPr>
        <w:t>32</w:t>
      </w:r>
    </w:p>
    <w:p w14:paraId="088A6878" w14:textId="649F2C97" w:rsidR="00C23EB1" w:rsidRPr="00C23EB1" w:rsidRDefault="00C23EB1" w:rsidP="00C23EB1">
      <w:pPr>
        <w:spacing w:line="360" w:lineRule="auto"/>
        <w:rPr>
          <w:rFonts w:ascii="Arial" w:hAnsi="Arial" w:cs="Arial"/>
          <w:b/>
          <w:sz w:val="24"/>
          <w:szCs w:val="24"/>
        </w:rPr>
      </w:pPr>
      <w:r w:rsidRPr="00C23EB1">
        <w:rPr>
          <w:rFonts w:ascii="Arial" w:hAnsi="Arial" w:cs="Arial"/>
          <w:b/>
          <w:sz w:val="24"/>
          <w:szCs w:val="24"/>
        </w:rPr>
        <w:t>CAPÍTULO II. MARCO CONCEPTUAL. ESTRUCTURA SOCIECONÓMICA DE TEMASCALCINGO, ESTA</w:t>
      </w:r>
      <w:r>
        <w:rPr>
          <w:rFonts w:ascii="Arial" w:hAnsi="Arial" w:cs="Arial"/>
          <w:b/>
          <w:sz w:val="24"/>
          <w:szCs w:val="24"/>
        </w:rPr>
        <w:t>DO DE MÉXICO……………………………</w:t>
      </w:r>
      <w:r w:rsidRPr="00C23EB1">
        <w:rPr>
          <w:rFonts w:ascii="Arial" w:hAnsi="Arial" w:cs="Arial"/>
          <w:b/>
          <w:sz w:val="24"/>
          <w:szCs w:val="24"/>
        </w:rPr>
        <w:t>35</w:t>
      </w:r>
    </w:p>
    <w:p w14:paraId="40D681EF" w14:textId="482FDF20" w:rsidR="00C23EB1" w:rsidRPr="007D15AA" w:rsidRDefault="00C23EB1" w:rsidP="00081A97">
      <w:pPr>
        <w:spacing w:line="240" w:lineRule="auto"/>
        <w:rPr>
          <w:rFonts w:ascii="Arial" w:hAnsi="Arial" w:cs="Arial"/>
          <w:sz w:val="24"/>
          <w:szCs w:val="24"/>
        </w:rPr>
      </w:pPr>
      <w:r w:rsidRPr="007D15AA">
        <w:rPr>
          <w:rFonts w:ascii="Arial" w:hAnsi="Arial" w:cs="Arial"/>
          <w:sz w:val="24"/>
          <w:szCs w:val="24"/>
        </w:rPr>
        <w:t>2.1 Aspectos G</w:t>
      </w:r>
      <w:r w:rsidR="007D15AA" w:rsidRPr="007D15AA">
        <w:rPr>
          <w:rFonts w:ascii="Arial" w:hAnsi="Arial" w:cs="Arial"/>
          <w:sz w:val="24"/>
          <w:szCs w:val="24"/>
        </w:rPr>
        <w:t>enerales………………………………………………………</w:t>
      </w:r>
      <w:r w:rsidR="00081A97">
        <w:rPr>
          <w:rFonts w:ascii="Arial" w:hAnsi="Arial" w:cs="Arial"/>
          <w:sz w:val="24"/>
          <w:szCs w:val="24"/>
        </w:rPr>
        <w:t>..</w:t>
      </w:r>
      <w:r w:rsidR="007D15AA" w:rsidRPr="007D15AA">
        <w:rPr>
          <w:rFonts w:ascii="Arial" w:hAnsi="Arial" w:cs="Arial"/>
          <w:sz w:val="24"/>
          <w:szCs w:val="24"/>
        </w:rPr>
        <w:t>36</w:t>
      </w:r>
    </w:p>
    <w:p w14:paraId="00438C76" w14:textId="7050D93D" w:rsidR="00C23EB1" w:rsidRPr="007D15AA" w:rsidRDefault="00C23EB1" w:rsidP="00081A97">
      <w:pPr>
        <w:spacing w:line="240" w:lineRule="auto"/>
        <w:rPr>
          <w:rFonts w:ascii="Arial" w:hAnsi="Arial" w:cs="Arial"/>
          <w:sz w:val="24"/>
          <w:szCs w:val="24"/>
        </w:rPr>
      </w:pPr>
      <w:r w:rsidRPr="007D15AA">
        <w:rPr>
          <w:rFonts w:ascii="Arial" w:hAnsi="Arial" w:cs="Arial"/>
          <w:sz w:val="24"/>
          <w:szCs w:val="24"/>
        </w:rPr>
        <w:t xml:space="preserve">           2.1.1 Aspec</w:t>
      </w:r>
      <w:r w:rsidR="007D15AA" w:rsidRPr="007D15AA">
        <w:rPr>
          <w:rFonts w:ascii="Arial" w:hAnsi="Arial" w:cs="Arial"/>
          <w:sz w:val="24"/>
          <w:szCs w:val="24"/>
        </w:rPr>
        <w:t>tos Geográficos………………………………………</w:t>
      </w:r>
      <w:r w:rsidR="00081A97">
        <w:rPr>
          <w:rFonts w:ascii="Arial" w:hAnsi="Arial" w:cs="Arial"/>
          <w:sz w:val="24"/>
          <w:szCs w:val="24"/>
        </w:rPr>
        <w:t>……</w:t>
      </w:r>
      <w:r w:rsidR="007D15AA" w:rsidRPr="007D15AA">
        <w:rPr>
          <w:rFonts w:ascii="Arial" w:hAnsi="Arial" w:cs="Arial"/>
          <w:sz w:val="24"/>
          <w:szCs w:val="24"/>
        </w:rPr>
        <w:t>36</w:t>
      </w:r>
    </w:p>
    <w:p w14:paraId="3A704E27" w14:textId="12C08DE3" w:rsidR="00C23EB1" w:rsidRPr="007D15AA" w:rsidRDefault="007D15AA" w:rsidP="00081A97">
      <w:pPr>
        <w:spacing w:line="240" w:lineRule="auto"/>
        <w:rPr>
          <w:rFonts w:ascii="Arial" w:hAnsi="Arial" w:cs="Arial"/>
          <w:sz w:val="24"/>
          <w:szCs w:val="24"/>
        </w:rPr>
      </w:pPr>
      <w:r>
        <w:rPr>
          <w:rFonts w:ascii="Arial" w:hAnsi="Arial" w:cs="Arial"/>
          <w:sz w:val="24"/>
          <w:szCs w:val="24"/>
        </w:rPr>
        <w:t xml:space="preserve">          </w:t>
      </w:r>
      <w:r w:rsidR="00C23EB1" w:rsidRPr="007D15AA">
        <w:rPr>
          <w:rFonts w:ascii="Arial" w:hAnsi="Arial" w:cs="Arial"/>
          <w:sz w:val="24"/>
          <w:szCs w:val="24"/>
        </w:rPr>
        <w:t xml:space="preserve"> 2.1.2  Aspectos Físicos…………………………………………………</w:t>
      </w:r>
      <w:r w:rsidRPr="007D15AA">
        <w:rPr>
          <w:rFonts w:ascii="Arial" w:hAnsi="Arial" w:cs="Arial"/>
          <w:sz w:val="24"/>
          <w:szCs w:val="24"/>
        </w:rPr>
        <w:t>40</w:t>
      </w:r>
    </w:p>
    <w:p w14:paraId="616D95DF" w14:textId="3B4DD74E" w:rsidR="00C23EB1" w:rsidRPr="007D15AA" w:rsidRDefault="00C23EB1" w:rsidP="00081A97">
      <w:pPr>
        <w:spacing w:line="240" w:lineRule="auto"/>
        <w:rPr>
          <w:rFonts w:ascii="Arial" w:hAnsi="Arial" w:cs="Arial"/>
          <w:sz w:val="24"/>
          <w:szCs w:val="24"/>
        </w:rPr>
      </w:pPr>
      <w:r w:rsidRPr="007D15AA">
        <w:rPr>
          <w:rFonts w:ascii="Arial" w:hAnsi="Arial" w:cs="Arial"/>
          <w:sz w:val="24"/>
          <w:szCs w:val="24"/>
        </w:rPr>
        <w:t>2.2 Aspectos So</w:t>
      </w:r>
      <w:r w:rsidR="007D15AA" w:rsidRPr="007D15AA">
        <w:rPr>
          <w:rFonts w:ascii="Arial" w:hAnsi="Arial" w:cs="Arial"/>
          <w:sz w:val="24"/>
          <w:szCs w:val="24"/>
        </w:rPr>
        <w:t>cio-Económicos…………………………………………</w:t>
      </w:r>
      <w:r w:rsidR="00081A97">
        <w:rPr>
          <w:rFonts w:ascii="Arial" w:hAnsi="Arial" w:cs="Arial"/>
          <w:sz w:val="24"/>
          <w:szCs w:val="24"/>
        </w:rPr>
        <w:t>…….</w:t>
      </w:r>
      <w:r w:rsidR="007D15AA" w:rsidRPr="007D15AA">
        <w:rPr>
          <w:rFonts w:ascii="Arial" w:hAnsi="Arial" w:cs="Arial"/>
          <w:sz w:val="24"/>
          <w:szCs w:val="24"/>
        </w:rPr>
        <w:t>43</w:t>
      </w:r>
    </w:p>
    <w:p w14:paraId="441B64E0" w14:textId="1EE35455" w:rsidR="00C23EB1" w:rsidRPr="007D15AA" w:rsidRDefault="00C23EB1" w:rsidP="00081A97">
      <w:pPr>
        <w:spacing w:line="240" w:lineRule="auto"/>
        <w:rPr>
          <w:rFonts w:ascii="Arial" w:hAnsi="Arial" w:cs="Arial"/>
          <w:sz w:val="24"/>
          <w:szCs w:val="24"/>
        </w:rPr>
      </w:pPr>
      <w:r w:rsidRPr="007D15AA">
        <w:rPr>
          <w:rFonts w:ascii="Arial" w:hAnsi="Arial" w:cs="Arial"/>
          <w:sz w:val="24"/>
          <w:szCs w:val="24"/>
        </w:rPr>
        <w:t xml:space="preserve">           2.2.1 Aspec</w:t>
      </w:r>
      <w:r w:rsidR="007D15AA" w:rsidRPr="007D15AA">
        <w:rPr>
          <w:rFonts w:ascii="Arial" w:hAnsi="Arial" w:cs="Arial"/>
          <w:sz w:val="24"/>
          <w:szCs w:val="24"/>
        </w:rPr>
        <w:t>tos Sociales……………………………………………</w:t>
      </w:r>
      <w:r w:rsidR="00081A97">
        <w:rPr>
          <w:rFonts w:ascii="Arial" w:hAnsi="Arial" w:cs="Arial"/>
          <w:sz w:val="24"/>
          <w:szCs w:val="24"/>
        </w:rPr>
        <w:t>……</w:t>
      </w:r>
      <w:r w:rsidR="007D15AA" w:rsidRPr="007D15AA">
        <w:rPr>
          <w:rFonts w:ascii="Arial" w:hAnsi="Arial" w:cs="Arial"/>
          <w:sz w:val="24"/>
          <w:szCs w:val="24"/>
        </w:rPr>
        <w:t>43</w:t>
      </w:r>
    </w:p>
    <w:p w14:paraId="69F9CF8C" w14:textId="3252B335" w:rsidR="00C23EB1" w:rsidRPr="007D15AA" w:rsidRDefault="007D15AA" w:rsidP="00081A97">
      <w:pPr>
        <w:spacing w:line="240" w:lineRule="auto"/>
        <w:rPr>
          <w:rFonts w:ascii="Arial" w:hAnsi="Arial" w:cs="Arial"/>
          <w:sz w:val="24"/>
          <w:szCs w:val="24"/>
        </w:rPr>
      </w:pPr>
      <w:r>
        <w:rPr>
          <w:rFonts w:ascii="Arial" w:hAnsi="Arial" w:cs="Arial"/>
          <w:sz w:val="24"/>
          <w:szCs w:val="24"/>
        </w:rPr>
        <w:t xml:space="preserve">          </w:t>
      </w:r>
      <w:r w:rsidR="00C23EB1" w:rsidRPr="007D15AA">
        <w:rPr>
          <w:rFonts w:ascii="Arial" w:hAnsi="Arial" w:cs="Arial"/>
          <w:sz w:val="24"/>
          <w:szCs w:val="24"/>
        </w:rPr>
        <w:t xml:space="preserve"> 2.2.2  Aspectos Culturales……………………………………………</w:t>
      </w:r>
      <w:r w:rsidR="00081A97">
        <w:rPr>
          <w:rFonts w:ascii="Arial" w:hAnsi="Arial" w:cs="Arial"/>
          <w:sz w:val="24"/>
          <w:szCs w:val="24"/>
        </w:rPr>
        <w:t>…</w:t>
      </w:r>
      <w:r w:rsidRPr="007D15AA">
        <w:rPr>
          <w:rFonts w:ascii="Arial" w:hAnsi="Arial" w:cs="Arial"/>
          <w:sz w:val="24"/>
          <w:szCs w:val="24"/>
        </w:rPr>
        <w:t>47</w:t>
      </w:r>
    </w:p>
    <w:p w14:paraId="77755887" w14:textId="29B1BEC3" w:rsidR="00C23EB1" w:rsidRPr="007D15AA" w:rsidRDefault="007D15AA" w:rsidP="00081A97">
      <w:pPr>
        <w:spacing w:line="240" w:lineRule="auto"/>
        <w:rPr>
          <w:rFonts w:ascii="Arial" w:hAnsi="Arial" w:cs="Arial"/>
          <w:sz w:val="24"/>
          <w:szCs w:val="24"/>
        </w:rPr>
      </w:pPr>
      <w:r>
        <w:rPr>
          <w:rFonts w:ascii="Arial" w:hAnsi="Arial" w:cs="Arial"/>
          <w:sz w:val="24"/>
          <w:szCs w:val="24"/>
        </w:rPr>
        <w:t xml:space="preserve">          </w:t>
      </w:r>
      <w:r w:rsidR="00C23EB1" w:rsidRPr="007D15AA">
        <w:rPr>
          <w:rFonts w:ascii="Arial" w:hAnsi="Arial" w:cs="Arial"/>
          <w:sz w:val="24"/>
          <w:szCs w:val="24"/>
        </w:rPr>
        <w:t xml:space="preserve"> 2.2.3 Aspectos Económicos……………………………………………</w:t>
      </w:r>
      <w:r w:rsidR="00081A97">
        <w:rPr>
          <w:rFonts w:ascii="Arial" w:hAnsi="Arial" w:cs="Arial"/>
          <w:sz w:val="24"/>
          <w:szCs w:val="24"/>
        </w:rPr>
        <w:t>.</w:t>
      </w:r>
      <w:r w:rsidRPr="007D15AA">
        <w:rPr>
          <w:rFonts w:ascii="Arial" w:hAnsi="Arial" w:cs="Arial"/>
          <w:sz w:val="24"/>
          <w:szCs w:val="24"/>
        </w:rPr>
        <w:t>52</w:t>
      </w:r>
    </w:p>
    <w:p w14:paraId="5C676436" w14:textId="22F015C2" w:rsidR="00C23EB1" w:rsidRPr="00C23EB1" w:rsidRDefault="00C23EB1" w:rsidP="00C23EB1">
      <w:pPr>
        <w:spacing w:line="360" w:lineRule="auto"/>
        <w:rPr>
          <w:rFonts w:ascii="Arial" w:hAnsi="Arial" w:cs="Arial"/>
          <w:b/>
          <w:sz w:val="24"/>
          <w:szCs w:val="24"/>
        </w:rPr>
      </w:pPr>
      <w:r w:rsidRPr="00C23EB1">
        <w:rPr>
          <w:rFonts w:ascii="Arial" w:hAnsi="Arial" w:cs="Arial"/>
          <w:b/>
          <w:sz w:val="24"/>
          <w:szCs w:val="24"/>
        </w:rPr>
        <w:t>CAPÍTULO III. DEFINICIÓN DEL PERFIL DE ESPECIALIZACIÓN DEL MUNICPIO DE TEMASC</w:t>
      </w:r>
      <w:r w:rsidR="00081A97">
        <w:rPr>
          <w:rFonts w:ascii="Arial" w:hAnsi="Arial" w:cs="Arial"/>
          <w:b/>
          <w:sz w:val="24"/>
          <w:szCs w:val="24"/>
        </w:rPr>
        <w:t>ALCINGO, ESTADO DE MÉXICO……………….</w:t>
      </w:r>
      <w:r w:rsidRPr="00C23EB1">
        <w:rPr>
          <w:rFonts w:ascii="Arial" w:hAnsi="Arial" w:cs="Arial"/>
          <w:b/>
          <w:sz w:val="24"/>
          <w:szCs w:val="24"/>
        </w:rPr>
        <w:t>61</w:t>
      </w:r>
    </w:p>
    <w:p w14:paraId="057C4277" w14:textId="1FAF17B9" w:rsidR="00C23EB1" w:rsidRPr="00081A97" w:rsidRDefault="00C23EB1" w:rsidP="00081A97">
      <w:pPr>
        <w:spacing w:line="240" w:lineRule="auto"/>
        <w:rPr>
          <w:rFonts w:ascii="Arial" w:hAnsi="Arial" w:cs="Arial"/>
          <w:sz w:val="24"/>
          <w:szCs w:val="24"/>
        </w:rPr>
      </w:pPr>
      <w:r w:rsidRPr="00081A97">
        <w:rPr>
          <w:rFonts w:ascii="Arial" w:hAnsi="Arial" w:cs="Arial"/>
          <w:sz w:val="24"/>
          <w:szCs w:val="24"/>
        </w:rPr>
        <w:t>3.1 Metodología del Cálculo del c</w:t>
      </w:r>
      <w:r w:rsidR="00081A97" w:rsidRPr="00081A97">
        <w:rPr>
          <w:rFonts w:ascii="Arial" w:hAnsi="Arial" w:cs="Arial"/>
          <w:sz w:val="24"/>
          <w:szCs w:val="24"/>
        </w:rPr>
        <w:t>ociente de localización………………</w:t>
      </w:r>
      <w:r w:rsidR="00081A97">
        <w:rPr>
          <w:rFonts w:ascii="Arial" w:hAnsi="Arial" w:cs="Arial"/>
          <w:sz w:val="24"/>
          <w:szCs w:val="24"/>
        </w:rPr>
        <w:t>…...</w:t>
      </w:r>
      <w:r w:rsidRPr="00081A97">
        <w:rPr>
          <w:rFonts w:ascii="Arial" w:hAnsi="Arial" w:cs="Arial"/>
          <w:sz w:val="24"/>
          <w:szCs w:val="24"/>
        </w:rPr>
        <w:t>62</w:t>
      </w:r>
    </w:p>
    <w:p w14:paraId="43F8EB1C" w14:textId="171F6C3D" w:rsidR="00C23EB1" w:rsidRPr="00081A97" w:rsidRDefault="00C23EB1" w:rsidP="00081A97">
      <w:pPr>
        <w:spacing w:line="240" w:lineRule="auto"/>
        <w:rPr>
          <w:rFonts w:ascii="Arial" w:hAnsi="Arial" w:cs="Arial"/>
          <w:sz w:val="24"/>
          <w:szCs w:val="24"/>
        </w:rPr>
      </w:pPr>
      <w:r w:rsidRPr="00081A97">
        <w:rPr>
          <w:rFonts w:ascii="Arial" w:hAnsi="Arial" w:cs="Arial"/>
          <w:sz w:val="24"/>
          <w:szCs w:val="24"/>
        </w:rPr>
        <w:t>3.2 Propuestas de Políticas Públicas</w:t>
      </w:r>
      <w:r w:rsidR="00081A97" w:rsidRPr="00081A97">
        <w:rPr>
          <w:rFonts w:ascii="Arial" w:hAnsi="Arial" w:cs="Arial"/>
          <w:sz w:val="24"/>
          <w:szCs w:val="24"/>
        </w:rPr>
        <w:t xml:space="preserve"> para el Desarrollo Local…………</w:t>
      </w:r>
      <w:r w:rsidR="00081A97">
        <w:rPr>
          <w:rFonts w:ascii="Arial" w:hAnsi="Arial" w:cs="Arial"/>
          <w:sz w:val="24"/>
          <w:szCs w:val="24"/>
        </w:rPr>
        <w:t>…..</w:t>
      </w:r>
      <w:r w:rsidRPr="00081A97">
        <w:rPr>
          <w:rFonts w:ascii="Arial" w:hAnsi="Arial" w:cs="Arial"/>
          <w:sz w:val="24"/>
          <w:szCs w:val="24"/>
        </w:rPr>
        <w:t>90</w:t>
      </w:r>
    </w:p>
    <w:p w14:paraId="3F6076C6" w14:textId="6B470771" w:rsidR="00C23EB1" w:rsidRPr="00C23EB1" w:rsidRDefault="00C23EB1" w:rsidP="00C23EB1">
      <w:pPr>
        <w:spacing w:line="360" w:lineRule="auto"/>
        <w:rPr>
          <w:rFonts w:ascii="Arial" w:hAnsi="Arial" w:cs="Arial"/>
          <w:b/>
          <w:sz w:val="24"/>
          <w:szCs w:val="24"/>
        </w:rPr>
      </w:pPr>
      <w:r w:rsidRPr="00C23EB1">
        <w:rPr>
          <w:rFonts w:ascii="Arial" w:hAnsi="Arial" w:cs="Arial"/>
          <w:b/>
          <w:sz w:val="24"/>
          <w:szCs w:val="24"/>
        </w:rPr>
        <w:t>COCLUSI</w:t>
      </w:r>
      <w:r w:rsidR="00081A97">
        <w:rPr>
          <w:rFonts w:ascii="Arial" w:hAnsi="Arial" w:cs="Arial"/>
          <w:b/>
          <w:sz w:val="24"/>
          <w:szCs w:val="24"/>
        </w:rPr>
        <w:t>ONES…………………………………………………………………..</w:t>
      </w:r>
      <w:r w:rsidRPr="00C23EB1">
        <w:rPr>
          <w:rFonts w:ascii="Arial" w:hAnsi="Arial" w:cs="Arial"/>
          <w:b/>
          <w:sz w:val="24"/>
          <w:szCs w:val="24"/>
        </w:rPr>
        <w:t>96</w:t>
      </w:r>
    </w:p>
    <w:p w14:paraId="72B96F74" w14:textId="77777777" w:rsidR="00C23EB1" w:rsidRPr="00C23EB1" w:rsidRDefault="00C23EB1" w:rsidP="00C23EB1">
      <w:pPr>
        <w:spacing w:line="360" w:lineRule="auto"/>
        <w:rPr>
          <w:rFonts w:ascii="Arial" w:hAnsi="Arial" w:cs="Arial"/>
          <w:b/>
          <w:sz w:val="24"/>
          <w:szCs w:val="24"/>
        </w:rPr>
      </w:pPr>
      <w:r w:rsidRPr="00C23EB1">
        <w:rPr>
          <w:rFonts w:ascii="Arial" w:hAnsi="Arial" w:cs="Arial"/>
          <w:b/>
          <w:sz w:val="24"/>
          <w:szCs w:val="24"/>
        </w:rPr>
        <w:tab/>
      </w:r>
    </w:p>
    <w:p w14:paraId="4EF5BA10" w14:textId="67AAF486" w:rsidR="00C23EB1" w:rsidRPr="00C23EB1" w:rsidRDefault="00C23EB1" w:rsidP="00C23EB1">
      <w:pPr>
        <w:spacing w:line="360" w:lineRule="auto"/>
        <w:rPr>
          <w:rFonts w:ascii="Arial" w:hAnsi="Arial" w:cs="Arial"/>
          <w:b/>
          <w:sz w:val="24"/>
          <w:szCs w:val="24"/>
        </w:rPr>
      </w:pPr>
      <w:r w:rsidRPr="00C23EB1">
        <w:rPr>
          <w:rFonts w:ascii="Arial" w:hAnsi="Arial" w:cs="Arial"/>
          <w:b/>
          <w:sz w:val="24"/>
          <w:szCs w:val="24"/>
        </w:rPr>
        <w:t>BIBLIOGR</w:t>
      </w:r>
      <w:r w:rsidR="00081A97">
        <w:rPr>
          <w:rFonts w:ascii="Arial" w:hAnsi="Arial" w:cs="Arial"/>
          <w:b/>
          <w:sz w:val="24"/>
          <w:szCs w:val="24"/>
        </w:rPr>
        <w:t>AFÍA…………………………………………………………………..</w:t>
      </w:r>
      <w:r w:rsidRPr="00C23EB1">
        <w:rPr>
          <w:rFonts w:ascii="Arial" w:hAnsi="Arial" w:cs="Arial"/>
          <w:b/>
          <w:sz w:val="24"/>
          <w:szCs w:val="24"/>
        </w:rPr>
        <w:t>99</w:t>
      </w:r>
    </w:p>
    <w:p w14:paraId="43EFDAA5" w14:textId="77777777" w:rsidR="00C23EB1" w:rsidRPr="00C23EB1" w:rsidRDefault="00C23EB1" w:rsidP="00C23EB1">
      <w:pPr>
        <w:spacing w:line="360" w:lineRule="auto"/>
        <w:rPr>
          <w:rFonts w:ascii="Arial" w:hAnsi="Arial" w:cs="Arial"/>
          <w:b/>
          <w:sz w:val="24"/>
          <w:szCs w:val="24"/>
        </w:rPr>
      </w:pPr>
      <w:r w:rsidRPr="00C23EB1">
        <w:rPr>
          <w:rFonts w:ascii="Arial" w:hAnsi="Arial" w:cs="Arial"/>
          <w:b/>
          <w:sz w:val="24"/>
          <w:szCs w:val="24"/>
        </w:rPr>
        <w:tab/>
      </w:r>
    </w:p>
    <w:p w14:paraId="381579C0" w14:textId="59825659" w:rsidR="00646BC3" w:rsidRDefault="00081A97" w:rsidP="00081A97">
      <w:pPr>
        <w:spacing w:line="360" w:lineRule="auto"/>
        <w:rPr>
          <w:rFonts w:ascii="Arial" w:hAnsi="Arial" w:cs="Arial"/>
          <w:b/>
          <w:sz w:val="24"/>
          <w:szCs w:val="24"/>
        </w:rPr>
      </w:pPr>
      <w:bookmarkStart w:id="2" w:name="_Toc508223913"/>
      <w:r>
        <w:rPr>
          <w:rFonts w:ascii="Arial" w:hAnsi="Arial" w:cs="Arial"/>
          <w:b/>
          <w:sz w:val="24"/>
          <w:szCs w:val="24"/>
        </w:rPr>
        <w:tab/>
      </w:r>
    </w:p>
    <w:p w14:paraId="78376ACC" w14:textId="77777777" w:rsidR="00081A97" w:rsidRDefault="00081A97" w:rsidP="00081A97">
      <w:pPr>
        <w:spacing w:line="360" w:lineRule="auto"/>
        <w:rPr>
          <w:rFonts w:ascii="Arial" w:hAnsi="Arial" w:cs="Arial"/>
          <w:b/>
          <w:sz w:val="24"/>
          <w:szCs w:val="24"/>
        </w:rPr>
      </w:pPr>
    </w:p>
    <w:p w14:paraId="1FB3F335" w14:textId="65DA0565" w:rsidR="008A6598" w:rsidRPr="008A6598" w:rsidRDefault="001A2041" w:rsidP="008A6598">
      <w:pPr>
        <w:jc w:val="center"/>
        <w:rPr>
          <w:rFonts w:ascii="Arial" w:hAnsi="Arial" w:cs="Arial"/>
          <w:b/>
          <w:sz w:val="24"/>
          <w:szCs w:val="24"/>
        </w:rPr>
      </w:pPr>
      <w:r w:rsidRPr="00AB1096">
        <w:rPr>
          <w:rFonts w:ascii="Arial" w:hAnsi="Arial" w:cs="Arial"/>
          <w:b/>
          <w:sz w:val="24"/>
          <w:szCs w:val="24"/>
        </w:rPr>
        <w:lastRenderedPageBreak/>
        <w:t>INTRODUCCIÓN</w:t>
      </w:r>
      <w:bookmarkEnd w:id="2"/>
    </w:p>
    <w:p w14:paraId="25CF4D36" w14:textId="77777777" w:rsidR="001A2041" w:rsidRDefault="000634F3" w:rsidP="000752FE">
      <w:pPr>
        <w:spacing w:line="360" w:lineRule="auto"/>
        <w:jc w:val="both"/>
        <w:rPr>
          <w:rFonts w:ascii="Arial" w:hAnsi="Arial" w:cs="Arial"/>
          <w:sz w:val="24"/>
          <w:szCs w:val="24"/>
        </w:rPr>
      </w:pPr>
      <w:r>
        <w:rPr>
          <w:rFonts w:ascii="Arial" w:hAnsi="Arial" w:cs="Arial"/>
          <w:sz w:val="24"/>
          <w:szCs w:val="24"/>
        </w:rPr>
        <w:t>De manera general e</w:t>
      </w:r>
      <w:r w:rsidR="00845201">
        <w:rPr>
          <w:rFonts w:ascii="Arial" w:hAnsi="Arial" w:cs="Arial"/>
          <w:sz w:val="24"/>
          <w:szCs w:val="24"/>
        </w:rPr>
        <w:t xml:space="preserve">l Estado de México y </w:t>
      </w:r>
      <w:r>
        <w:rPr>
          <w:rFonts w:ascii="Arial" w:hAnsi="Arial" w:cs="Arial"/>
          <w:sz w:val="24"/>
          <w:szCs w:val="24"/>
        </w:rPr>
        <w:t xml:space="preserve">de forma particular los municipios que conforman esta entidad; </w:t>
      </w:r>
      <w:r w:rsidR="00845201">
        <w:rPr>
          <w:rFonts w:ascii="Arial" w:hAnsi="Arial" w:cs="Arial"/>
          <w:sz w:val="24"/>
          <w:szCs w:val="24"/>
        </w:rPr>
        <w:t xml:space="preserve">se enfrentan a un gran reto, </w:t>
      </w:r>
      <w:r>
        <w:rPr>
          <w:rFonts w:ascii="Arial" w:hAnsi="Arial" w:cs="Arial"/>
          <w:sz w:val="24"/>
          <w:szCs w:val="24"/>
        </w:rPr>
        <w:t xml:space="preserve">tratar de disminuir </w:t>
      </w:r>
      <w:r w:rsidR="00845201">
        <w:rPr>
          <w:rFonts w:ascii="Arial" w:hAnsi="Arial" w:cs="Arial"/>
          <w:sz w:val="24"/>
          <w:szCs w:val="24"/>
        </w:rPr>
        <w:t>los desequilibrios y desigualdades socio-económicas que</w:t>
      </w:r>
      <w:r>
        <w:rPr>
          <w:rFonts w:ascii="Arial" w:hAnsi="Arial" w:cs="Arial"/>
          <w:sz w:val="24"/>
          <w:szCs w:val="24"/>
        </w:rPr>
        <w:t xml:space="preserve"> los caracterizan y que, sin duda, </w:t>
      </w:r>
      <w:r w:rsidR="00845201">
        <w:rPr>
          <w:rFonts w:ascii="Arial" w:hAnsi="Arial" w:cs="Arial"/>
          <w:sz w:val="24"/>
          <w:szCs w:val="24"/>
        </w:rPr>
        <w:t xml:space="preserve">se </w:t>
      </w:r>
      <w:r>
        <w:rPr>
          <w:rFonts w:ascii="Arial" w:hAnsi="Arial" w:cs="Arial"/>
          <w:sz w:val="24"/>
          <w:szCs w:val="24"/>
        </w:rPr>
        <w:t xml:space="preserve">deben a diferentes factores, entre ellos, a las propias </w:t>
      </w:r>
      <w:r w:rsidR="00845201">
        <w:rPr>
          <w:rFonts w:ascii="Arial" w:hAnsi="Arial" w:cs="Arial"/>
          <w:sz w:val="24"/>
          <w:szCs w:val="24"/>
        </w:rPr>
        <w:t>condiciones naturales</w:t>
      </w:r>
      <w:r>
        <w:rPr>
          <w:rFonts w:ascii="Arial" w:hAnsi="Arial" w:cs="Arial"/>
          <w:sz w:val="24"/>
          <w:szCs w:val="24"/>
        </w:rPr>
        <w:t xml:space="preserve"> del espacio geográfico</w:t>
      </w:r>
      <w:r w:rsidR="00845201">
        <w:rPr>
          <w:rFonts w:ascii="Arial" w:hAnsi="Arial" w:cs="Arial"/>
          <w:sz w:val="24"/>
          <w:szCs w:val="24"/>
        </w:rPr>
        <w:t xml:space="preserve">, </w:t>
      </w:r>
      <w:r>
        <w:rPr>
          <w:rFonts w:ascii="Arial" w:hAnsi="Arial" w:cs="Arial"/>
          <w:sz w:val="24"/>
          <w:szCs w:val="24"/>
        </w:rPr>
        <w:t>al crecimiento</w:t>
      </w:r>
      <w:r w:rsidR="00845201">
        <w:rPr>
          <w:rFonts w:ascii="Arial" w:hAnsi="Arial" w:cs="Arial"/>
          <w:sz w:val="24"/>
          <w:szCs w:val="24"/>
        </w:rPr>
        <w:t xml:space="preserve"> y desarrollo </w:t>
      </w:r>
      <w:r w:rsidR="000C1DEA">
        <w:rPr>
          <w:rFonts w:ascii="Arial" w:hAnsi="Arial" w:cs="Arial"/>
          <w:sz w:val="24"/>
          <w:szCs w:val="24"/>
        </w:rPr>
        <w:t xml:space="preserve">de los sectores y actividades productivas que se presenta de forma tan </w:t>
      </w:r>
      <w:r w:rsidR="00845201">
        <w:rPr>
          <w:rFonts w:ascii="Arial" w:hAnsi="Arial" w:cs="Arial"/>
          <w:sz w:val="24"/>
          <w:szCs w:val="24"/>
        </w:rPr>
        <w:t>des</w:t>
      </w:r>
      <w:r w:rsidR="000C1DEA">
        <w:rPr>
          <w:rFonts w:ascii="Arial" w:hAnsi="Arial" w:cs="Arial"/>
          <w:sz w:val="24"/>
          <w:szCs w:val="24"/>
        </w:rPr>
        <w:t>equilibrada</w:t>
      </w:r>
      <w:r w:rsidR="00845201">
        <w:rPr>
          <w:rFonts w:ascii="Arial" w:hAnsi="Arial" w:cs="Arial"/>
          <w:sz w:val="24"/>
          <w:szCs w:val="24"/>
        </w:rPr>
        <w:t xml:space="preserve"> </w:t>
      </w:r>
      <w:r>
        <w:rPr>
          <w:rFonts w:ascii="Arial" w:hAnsi="Arial" w:cs="Arial"/>
          <w:sz w:val="24"/>
          <w:szCs w:val="24"/>
        </w:rPr>
        <w:t xml:space="preserve">y en muchos casos a </w:t>
      </w:r>
      <w:r w:rsidR="00845201">
        <w:rPr>
          <w:rFonts w:ascii="Arial" w:hAnsi="Arial" w:cs="Arial"/>
          <w:sz w:val="24"/>
          <w:szCs w:val="24"/>
        </w:rPr>
        <w:t xml:space="preserve">la insuficiencia de </w:t>
      </w:r>
      <w:r>
        <w:rPr>
          <w:rFonts w:ascii="Arial" w:hAnsi="Arial" w:cs="Arial"/>
          <w:sz w:val="24"/>
          <w:szCs w:val="24"/>
        </w:rPr>
        <w:t xml:space="preserve">los </w:t>
      </w:r>
      <w:r w:rsidR="00845201">
        <w:rPr>
          <w:rFonts w:ascii="Arial" w:hAnsi="Arial" w:cs="Arial"/>
          <w:sz w:val="24"/>
          <w:szCs w:val="24"/>
        </w:rPr>
        <w:t>sistemas y p</w:t>
      </w:r>
      <w:r>
        <w:rPr>
          <w:rFonts w:ascii="Arial" w:hAnsi="Arial" w:cs="Arial"/>
          <w:sz w:val="24"/>
          <w:szCs w:val="24"/>
        </w:rPr>
        <w:t xml:space="preserve">rogramas sociales, que </w:t>
      </w:r>
      <w:r w:rsidR="005F3DD8">
        <w:rPr>
          <w:rFonts w:ascii="Arial" w:hAnsi="Arial" w:cs="Arial"/>
          <w:sz w:val="24"/>
          <w:szCs w:val="24"/>
        </w:rPr>
        <w:t xml:space="preserve">se caracterizan, casi siempre, </w:t>
      </w:r>
      <w:r>
        <w:rPr>
          <w:rFonts w:ascii="Arial" w:hAnsi="Arial" w:cs="Arial"/>
          <w:sz w:val="24"/>
          <w:szCs w:val="24"/>
        </w:rPr>
        <w:t>por incentivar</w:t>
      </w:r>
      <w:r w:rsidR="00845201">
        <w:rPr>
          <w:rFonts w:ascii="Arial" w:hAnsi="Arial" w:cs="Arial"/>
          <w:sz w:val="24"/>
          <w:szCs w:val="24"/>
        </w:rPr>
        <w:t xml:space="preserve"> el desarrollo de ciertas regiones dejando a un lado a muchas otras.</w:t>
      </w:r>
    </w:p>
    <w:p w14:paraId="1CD1D507" w14:textId="1291734B" w:rsidR="00845201" w:rsidRDefault="00D344DB" w:rsidP="000752FE">
      <w:pPr>
        <w:spacing w:line="360" w:lineRule="auto"/>
        <w:jc w:val="both"/>
        <w:rPr>
          <w:rFonts w:ascii="Arial" w:hAnsi="Arial" w:cs="Arial"/>
          <w:sz w:val="24"/>
          <w:szCs w:val="24"/>
        </w:rPr>
      </w:pPr>
      <w:r>
        <w:rPr>
          <w:rFonts w:ascii="Arial" w:hAnsi="Arial" w:cs="Arial"/>
          <w:sz w:val="24"/>
          <w:szCs w:val="24"/>
        </w:rPr>
        <w:t>Por esto</w:t>
      </w:r>
      <w:r w:rsidR="000634F3">
        <w:rPr>
          <w:rFonts w:ascii="Arial" w:hAnsi="Arial" w:cs="Arial"/>
          <w:sz w:val="24"/>
          <w:szCs w:val="24"/>
        </w:rPr>
        <w:t>, n</w:t>
      </w:r>
      <w:r w:rsidR="00845201">
        <w:rPr>
          <w:rFonts w:ascii="Arial" w:hAnsi="Arial" w:cs="Arial"/>
          <w:sz w:val="24"/>
          <w:szCs w:val="24"/>
        </w:rPr>
        <w:t xml:space="preserve">o </w:t>
      </w:r>
      <w:r w:rsidR="000634F3">
        <w:rPr>
          <w:rFonts w:ascii="Arial" w:hAnsi="Arial" w:cs="Arial"/>
          <w:sz w:val="24"/>
          <w:szCs w:val="24"/>
        </w:rPr>
        <w:t xml:space="preserve">deben dejarse de lado las </w:t>
      </w:r>
      <w:r w:rsidR="00845201">
        <w:rPr>
          <w:rFonts w:ascii="Arial" w:hAnsi="Arial" w:cs="Arial"/>
          <w:sz w:val="24"/>
          <w:szCs w:val="24"/>
        </w:rPr>
        <w:t>desigualdades</w:t>
      </w:r>
      <w:r w:rsidR="005F3DD8">
        <w:rPr>
          <w:rFonts w:ascii="Arial" w:hAnsi="Arial" w:cs="Arial"/>
          <w:sz w:val="24"/>
          <w:szCs w:val="24"/>
        </w:rPr>
        <w:t xml:space="preserve"> socioeconómicas de los municipios</w:t>
      </w:r>
      <w:r w:rsidR="00845201">
        <w:rPr>
          <w:rFonts w:ascii="Arial" w:hAnsi="Arial" w:cs="Arial"/>
          <w:sz w:val="24"/>
          <w:szCs w:val="24"/>
        </w:rPr>
        <w:t xml:space="preserve">, al contrario, se </w:t>
      </w:r>
      <w:r w:rsidR="000634F3">
        <w:rPr>
          <w:rFonts w:ascii="Arial" w:hAnsi="Arial" w:cs="Arial"/>
          <w:sz w:val="24"/>
          <w:szCs w:val="24"/>
        </w:rPr>
        <w:t xml:space="preserve">deben </w:t>
      </w:r>
      <w:r w:rsidR="00845201">
        <w:rPr>
          <w:rFonts w:ascii="Arial" w:hAnsi="Arial" w:cs="Arial"/>
          <w:sz w:val="24"/>
          <w:szCs w:val="24"/>
        </w:rPr>
        <w:t xml:space="preserve">tomar </w:t>
      </w:r>
      <w:r w:rsidR="000634F3">
        <w:rPr>
          <w:rFonts w:ascii="Arial" w:hAnsi="Arial" w:cs="Arial"/>
          <w:sz w:val="24"/>
          <w:szCs w:val="24"/>
        </w:rPr>
        <w:t xml:space="preserve">las </w:t>
      </w:r>
      <w:r w:rsidR="00845201">
        <w:rPr>
          <w:rFonts w:ascii="Arial" w:hAnsi="Arial" w:cs="Arial"/>
          <w:sz w:val="24"/>
          <w:szCs w:val="24"/>
        </w:rPr>
        <w:t>medidas necesarias para reducirlas</w:t>
      </w:r>
      <w:r w:rsidR="000634F3">
        <w:rPr>
          <w:rFonts w:ascii="Arial" w:hAnsi="Arial" w:cs="Arial"/>
          <w:sz w:val="24"/>
          <w:szCs w:val="24"/>
        </w:rPr>
        <w:t>, y en su caso acabar con ellas. E</w:t>
      </w:r>
      <w:r w:rsidR="00845201">
        <w:rPr>
          <w:rFonts w:ascii="Arial" w:hAnsi="Arial" w:cs="Arial"/>
          <w:sz w:val="24"/>
          <w:szCs w:val="24"/>
        </w:rPr>
        <w:t xml:space="preserve">s aquí donde </w:t>
      </w:r>
      <w:r w:rsidR="000C1DEA">
        <w:rPr>
          <w:rFonts w:ascii="Arial" w:hAnsi="Arial" w:cs="Arial"/>
          <w:sz w:val="24"/>
          <w:szCs w:val="24"/>
        </w:rPr>
        <w:t xml:space="preserve">los </w:t>
      </w:r>
      <w:r w:rsidR="00845201">
        <w:rPr>
          <w:rFonts w:ascii="Arial" w:hAnsi="Arial" w:cs="Arial"/>
          <w:sz w:val="24"/>
          <w:szCs w:val="24"/>
        </w:rPr>
        <w:t>estudio</w:t>
      </w:r>
      <w:r w:rsidR="000C1DEA">
        <w:rPr>
          <w:rFonts w:ascii="Arial" w:hAnsi="Arial" w:cs="Arial"/>
          <w:sz w:val="24"/>
          <w:szCs w:val="24"/>
        </w:rPr>
        <w:t>s</w:t>
      </w:r>
      <w:r w:rsidR="00845201">
        <w:rPr>
          <w:rFonts w:ascii="Arial" w:hAnsi="Arial" w:cs="Arial"/>
          <w:sz w:val="24"/>
          <w:szCs w:val="24"/>
        </w:rPr>
        <w:t xml:space="preserve"> </w:t>
      </w:r>
      <w:r w:rsidR="00F522BC">
        <w:rPr>
          <w:rFonts w:ascii="Arial" w:hAnsi="Arial" w:cs="Arial"/>
          <w:sz w:val="24"/>
          <w:szCs w:val="24"/>
        </w:rPr>
        <w:t xml:space="preserve">del desarrollo regional </w:t>
      </w:r>
      <w:r w:rsidR="000C1DEA">
        <w:rPr>
          <w:rFonts w:ascii="Arial" w:hAnsi="Arial" w:cs="Arial"/>
          <w:sz w:val="24"/>
          <w:szCs w:val="24"/>
        </w:rPr>
        <w:t xml:space="preserve">y del desarrollo local, </w:t>
      </w:r>
      <w:r w:rsidR="00F522BC">
        <w:rPr>
          <w:rFonts w:ascii="Arial" w:hAnsi="Arial" w:cs="Arial"/>
          <w:sz w:val="24"/>
          <w:szCs w:val="24"/>
        </w:rPr>
        <w:t>juega</w:t>
      </w:r>
      <w:r w:rsidR="000C1DEA">
        <w:rPr>
          <w:rFonts w:ascii="Arial" w:hAnsi="Arial" w:cs="Arial"/>
          <w:sz w:val="24"/>
          <w:szCs w:val="24"/>
        </w:rPr>
        <w:t>n</w:t>
      </w:r>
      <w:r w:rsidR="00F522BC">
        <w:rPr>
          <w:rFonts w:ascii="Arial" w:hAnsi="Arial" w:cs="Arial"/>
          <w:sz w:val="24"/>
          <w:szCs w:val="24"/>
        </w:rPr>
        <w:t xml:space="preserve"> un papel primordial para que </w:t>
      </w:r>
      <w:r w:rsidR="000C1DEA">
        <w:rPr>
          <w:rFonts w:ascii="Arial" w:hAnsi="Arial" w:cs="Arial"/>
          <w:sz w:val="24"/>
          <w:szCs w:val="24"/>
        </w:rPr>
        <w:t xml:space="preserve">a partir de ellos se puedan detectar las condiciones y necesidades de los espacios territoriales y que estos puedan llegar a manos de las instituciones y gobiernos </w:t>
      </w:r>
      <w:r w:rsidR="00F522BC">
        <w:rPr>
          <w:rFonts w:ascii="Arial" w:hAnsi="Arial" w:cs="Arial"/>
          <w:sz w:val="24"/>
          <w:szCs w:val="24"/>
        </w:rPr>
        <w:t xml:space="preserve">para que sus gestores puedan ejercer las políticas </w:t>
      </w:r>
      <w:r w:rsidR="000C1DEA">
        <w:rPr>
          <w:rFonts w:ascii="Arial" w:hAnsi="Arial" w:cs="Arial"/>
          <w:sz w:val="24"/>
          <w:szCs w:val="24"/>
        </w:rPr>
        <w:t xml:space="preserve">públicas </w:t>
      </w:r>
      <w:r w:rsidR="00F522BC">
        <w:rPr>
          <w:rFonts w:ascii="Arial" w:hAnsi="Arial" w:cs="Arial"/>
          <w:sz w:val="24"/>
          <w:szCs w:val="24"/>
        </w:rPr>
        <w:t xml:space="preserve">que </w:t>
      </w:r>
      <w:r w:rsidR="000C1DEA">
        <w:rPr>
          <w:rFonts w:ascii="Arial" w:hAnsi="Arial" w:cs="Arial"/>
          <w:sz w:val="24"/>
          <w:szCs w:val="24"/>
        </w:rPr>
        <w:t>permitan disminuir las disparidades socioeconómicas.</w:t>
      </w:r>
    </w:p>
    <w:p w14:paraId="38E6412A" w14:textId="77777777" w:rsidR="003D46F5" w:rsidRPr="001730F5" w:rsidRDefault="000C1DEA" w:rsidP="000752FE">
      <w:pPr>
        <w:spacing w:line="360" w:lineRule="auto"/>
        <w:jc w:val="both"/>
        <w:rPr>
          <w:rFonts w:ascii="Arial" w:hAnsi="Arial" w:cs="Arial"/>
          <w:sz w:val="24"/>
          <w:szCs w:val="24"/>
        </w:rPr>
      </w:pPr>
      <w:r w:rsidRPr="001730F5">
        <w:rPr>
          <w:rFonts w:ascii="Arial" w:hAnsi="Arial" w:cs="Arial"/>
          <w:sz w:val="24"/>
          <w:szCs w:val="24"/>
        </w:rPr>
        <w:t>El Estado de México es una entidad con grandes contrastes socioeconómicos  dentro de su territorio, pues así como podemos localizar municipios con elevados niveles de desarrollo, que se caracterizan por ser áreas urbanas, donde predominan las actividades de los sectores industrial y de servicios y que en general son áreas urbanas; también se cuenta con municipios con altos niveles de marginación y pobreza, donde predominan las actividades del sector primario y los servicios minoristas.</w:t>
      </w:r>
      <w:r w:rsidR="003D46F5" w:rsidRPr="001730F5">
        <w:rPr>
          <w:rFonts w:ascii="Arial" w:hAnsi="Arial" w:cs="Arial"/>
          <w:sz w:val="24"/>
          <w:szCs w:val="24"/>
        </w:rPr>
        <w:t xml:space="preserve"> </w:t>
      </w:r>
      <w:r w:rsidRPr="001730F5">
        <w:rPr>
          <w:rFonts w:ascii="Arial" w:hAnsi="Arial" w:cs="Arial"/>
          <w:sz w:val="24"/>
          <w:szCs w:val="24"/>
        </w:rPr>
        <w:t>En este segundo grupo de municipios, se encuentra un número importante de territorios</w:t>
      </w:r>
      <w:r w:rsidR="003D46F5" w:rsidRPr="001730F5">
        <w:rPr>
          <w:rFonts w:ascii="Arial" w:hAnsi="Arial" w:cs="Arial"/>
          <w:sz w:val="24"/>
          <w:szCs w:val="24"/>
        </w:rPr>
        <w:t xml:space="preserve"> del Estado de México.</w:t>
      </w:r>
    </w:p>
    <w:p w14:paraId="745EB701" w14:textId="77777777" w:rsidR="003D46F5" w:rsidRPr="001730F5" w:rsidRDefault="003D46F5" w:rsidP="000752FE">
      <w:pPr>
        <w:spacing w:line="360" w:lineRule="auto"/>
        <w:jc w:val="both"/>
        <w:rPr>
          <w:rFonts w:ascii="Arial" w:hAnsi="Arial" w:cs="Arial"/>
          <w:sz w:val="24"/>
          <w:szCs w:val="24"/>
        </w:rPr>
      </w:pPr>
      <w:r w:rsidRPr="001730F5">
        <w:rPr>
          <w:rFonts w:ascii="Arial" w:hAnsi="Arial" w:cs="Arial"/>
          <w:sz w:val="24"/>
          <w:szCs w:val="24"/>
        </w:rPr>
        <w:t xml:space="preserve">Sin embargo, es cierto que este segundo grupo de municipios, también cuenta casi siempre con diferentes tipos de recursos (naturales, humanos, sociales, económicos) que pueden convertirse en detonantes de las actividades económicas y del desarrollo local, de tal forma que puedan coadyuvar a que los municipios puedan avanzar en su senda de crecimiento y desarrollo.  </w:t>
      </w:r>
    </w:p>
    <w:p w14:paraId="709F9DE4" w14:textId="77777777" w:rsidR="00842EAF" w:rsidRDefault="003D46F5" w:rsidP="009E6482">
      <w:pPr>
        <w:spacing w:line="360" w:lineRule="auto"/>
        <w:jc w:val="both"/>
        <w:rPr>
          <w:rFonts w:ascii="Arial" w:hAnsi="Arial" w:cs="Arial"/>
          <w:sz w:val="24"/>
          <w:szCs w:val="24"/>
        </w:rPr>
      </w:pPr>
      <w:r w:rsidRPr="001730F5">
        <w:rPr>
          <w:rFonts w:ascii="Arial" w:hAnsi="Arial" w:cs="Arial"/>
          <w:sz w:val="24"/>
          <w:szCs w:val="24"/>
        </w:rPr>
        <w:lastRenderedPageBreak/>
        <w:t>S</w:t>
      </w:r>
      <w:r w:rsidR="005F3DD8" w:rsidRPr="001730F5">
        <w:rPr>
          <w:rFonts w:ascii="Arial" w:hAnsi="Arial" w:cs="Arial"/>
          <w:sz w:val="24"/>
          <w:szCs w:val="24"/>
        </w:rPr>
        <w:t>in duda uno de los municipios del Estado de México, que se enfrenta a importantes disparidades socioeconómicas es</w:t>
      </w:r>
      <w:r w:rsidR="009E6482" w:rsidRPr="001730F5">
        <w:rPr>
          <w:rFonts w:ascii="Arial" w:hAnsi="Arial" w:cs="Arial"/>
          <w:sz w:val="24"/>
          <w:szCs w:val="24"/>
        </w:rPr>
        <w:t xml:space="preserve"> el municipio de </w:t>
      </w:r>
      <w:proofErr w:type="spellStart"/>
      <w:r w:rsidR="009E6482" w:rsidRPr="001730F5">
        <w:rPr>
          <w:rFonts w:ascii="Arial" w:hAnsi="Arial" w:cs="Arial"/>
          <w:sz w:val="24"/>
          <w:szCs w:val="24"/>
        </w:rPr>
        <w:t>Temascalcingo</w:t>
      </w:r>
      <w:proofErr w:type="spellEnd"/>
      <w:r w:rsidR="009E6482" w:rsidRPr="001730F5">
        <w:rPr>
          <w:rFonts w:ascii="Arial" w:hAnsi="Arial" w:cs="Arial"/>
          <w:sz w:val="24"/>
          <w:szCs w:val="24"/>
        </w:rPr>
        <w:t xml:space="preserve">, </w:t>
      </w:r>
      <w:r w:rsidR="00842EAF">
        <w:rPr>
          <w:rFonts w:ascii="Arial" w:hAnsi="Arial" w:cs="Arial"/>
          <w:sz w:val="24"/>
          <w:szCs w:val="24"/>
        </w:rPr>
        <w:t xml:space="preserve">pero que sin duda tiene oportunidades de mejorar sus condiciones socioeconómicas si se contara con políticas de desarrollo regional y local encaminadas a desarrollar las actividades productivas y de infraestructura que permitan mejores oportunidades en todos los sentidos a los habitantes del municipio. </w:t>
      </w:r>
    </w:p>
    <w:p w14:paraId="166AD25F" w14:textId="7006E3D6" w:rsidR="00F82A5A" w:rsidRDefault="00842EAF" w:rsidP="009E6482">
      <w:pPr>
        <w:spacing w:line="360" w:lineRule="auto"/>
        <w:jc w:val="both"/>
        <w:rPr>
          <w:rFonts w:ascii="Arial" w:hAnsi="Arial" w:cs="Arial"/>
          <w:sz w:val="24"/>
          <w:szCs w:val="24"/>
        </w:rPr>
      </w:pPr>
      <w:r>
        <w:rPr>
          <w:rFonts w:ascii="Arial" w:hAnsi="Arial" w:cs="Arial"/>
          <w:sz w:val="24"/>
          <w:szCs w:val="24"/>
        </w:rPr>
        <w:t xml:space="preserve">Este municipio, </w:t>
      </w:r>
      <w:r w:rsidRPr="00842EAF">
        <w:rPr>
          <w:rFonts w:ascii="Arial" w:hAnsi="Arial" w:cs="Arial"/>
          <w:sz w:val="24"/>
          <w:szCs w:val="24"/>
        </w:rPr>
        <w:t xml:space="preserve"> </w:t>
      </w:r>
      <w:r>
        <w:rPr>
          <w:rFonts w:ascii="Arial" w:hAnsi="Arial" w:cs="Arial"/>
          <w:sz w:val="24"/>
          <w:szCs w:val="24"/>
        </w:rPr>
        <w:t>se localiza a</w:t>
      </w:r>
      <w:r w:rsidRPr="00877F58">
        <w:rPr>
          <w:rFonts w:ascii="Arial" w:hAnsi="Arial" w:cs="Arial"/>
          <w:sz w:val="24"/>
          <w:szCs w:val="24"/>
        </w:rPr>
        <w:t>l noroeste del Estado de México</w:t>
      </w:r>
      <w:r>
        <w:rPr>
          <w:rFonts w:ascii="Arial" w:hAnsi="Arial" w:cs="Arial"/>
          <w:sz w:val="24"/>
          <w:szCs w:val="24"/>
        </w:rPr>
        <w:t xml:space="preserve">, cuenta con </w:t>
      </w:r>
      <w:r w:rsidRPr="00877F58">
        <w:rPr>
          <w:rFonts w:ascii="Arial" w:hAnsi="Arial" w:cs="Arial"/>
          <w:sz w:val="24"/>
          <w:szCs w:val="24"/>
        </w:rPr>
        <w:t>una extensión territorial de 351.02 kilómetros cuadrados</w:t>
      </w:r>
      <w:r>
        <w:rPr>
          <w:rFonts w:ascii="Arial" w:hAnsi="Arial" w:cs="Arial"/>
          <w:sz w:val="24"/>
          <w:szCs w:val="24"/>
        </w:rPr>
        <w:t xml:space="preserve"> y se integra por 85 comunidades además </w:t>
      </w:r>
      <w:r w:rsidRPr="001730F5">
        <w:rPr>
          <w:rFonts w:ascii="Arial" w:hAnsi="Arial" w:cs="Arial"/>
          <w:sz w:val="24"/>
          <w:szCs w:val="24"/>
        </w:rPr>
        <w:t>de la cabecera municipal</w:t>
      </w:r>
      <w:r w:rsidR="001730F5" w:rsidRPr="001730F5">
        <w:rPr>
          <w:rFonts w:ascii="Arial" w:hAnsi="Arial" w:cs="Arial"/>
          <w:sz w:val="24"/>
          <w:szCs w:val="24"/>
        </w:rPr>
        <w:t xml:space="preserve">. De acuerdo </w:t>
      </w:r>
      <w:r w:rsidR="00573485">
        <w:rPr>
          <w:rFonts w:ascii="Arial" w:hAnsi="Arial" w:cs="Arial"/>
          <w:sz w:val="24"/>
          <w:szCs w:val="24"/>
        </w:rPr>
        <w:t xml:space="preserve">al último Censo General de Población y Vivienda, </w:t>
      </w:r>
      <w:r w:rsidR="001730F5" w:rsidRPr="001730F5">
        <w:rPr>
          <w:rFonts w:ascii="Arial" w:hAnsi="Arial" w:cs="Arial"/>
          <w:sz w:val="24"/>
          <w:szCs w:val="24"/>
        </w:rPr>
        <w:t>realizado por el INEGI</w:t>
      </w:r>
      <w:r w:rsidR="00F54B5E">
        <w:rPr>
          <w:rFonts w:ascii="Arial" w:hAnsi="Arial" w:cs="Arial"/>
          <w:sz w:val="24"/>
          <w:szCs w:val="24"/>
        </w:rPr>
        <w:t xml:space="preserve"> (2015)</w:t>
      </w:r>
      <w:r w:rsidR="00573485">
        <w:rPr>
          <w:rFonts w:ascii="Arial" w:hAnsi="Arial" w:cs="Arial"/>
          <w:sz w:val="24"/>
          <w:szCs w:val="24"/>
        </w:rPr>
        <w:t>,</w:t>
      </w:r>
      <w:r w:rsidR="001730F5" w:rsidRPr="001730F5">
        <w:rPr>
          <w:rFonts w:ascii="Arial" w:hAnsi="Arial" w:cs="Arial"/>
          <w:sz w:val="24"/>
          <w:szCs w:val="24"/>
        </w:rPr>
        <w:t xml:space="preserve"> la población total del municipio</w:t>
      </w:r>
      <w:r w:rsidR="00573485">
        <w:rPr>
          <w:rFonts w:ascii="Arial" w:hAnsi="Arial" w:cs="Arial"/>
          <w:sz w:val="24"/>
          <w:szCs w:val="24"/>
        </w:rPr>
        <w:t xml:space="preserve"> alcanza los 62,</w:t>
      </w:r>
      <w:r w:rsidR="001730F5">
        <w:rPr>
          <w:rFonts w:ascii="Arial" w:hAnsi="Arial" w:cs="Arial"/>
          <w:sz w:val="24"/>
          <w:szCs w:val="24"/>
        </w:rPr>
        <w:t>695 habitantes</w:t>
      </w:r>
      <w:r w:rsidR="007F6A37">
        <w:rPr>
          <w:rFonts w:ascii="Arial" w:hAnsi="Arial" w:cs="Arial"/>
          <w:sz w:val="24"/>
          <w:szCs w:val="24"/>
        </w:rPr>
        <w:t>.</w:t>
      </w:r>
    </w:p>
    <w:p w14:paraId="78450B6B" w14:textId="236C697E" w:rsidR="00F82A5A" w:rsidRPr="00F82A5A" w:rsidRDefault="00573485" w:rsidP="009E6482">
      <w:pPr>
        <w:spacing w:line="360" w:lineRule="auto"/>
        <w:jc w:val="both"/>
        <w:rPr>
          <w:rFonts w:ascii="Arial" w:hAnsi="Arial" w:cs="Arial"/>
          <w:sz w:val="24"/>
          <w:szCs w:val="24"/>
        </w:rPr>
      </w:pPr>
      <w:r>
        <w:rPr>
          <w:rFonts w:ascii="Arial" w:hAnsi="Arial" w:cs="Arial"/>
          <w:sz w:val="24"/>
          <w:szCs w:val="24"/>
        </w:rPr>
        <w:t xml:space="preserve"> Es un municipio principalmente agrícola, </w:t>
      </w:r>
      <w:r w:rsidR="003A5F17">
        <w:rPr>
          <w:rFonts w:ascii="Arial" w:hAnsi="Arial" w:cs="Arial"/>
          <w:sz w:val="24"/>
          <w:szCs w:val="24"/>
        </w:rPr>
        <w:t>de clima templado, sus cultivos de maíz, trigo y frutos como el durazno, manzana y ciruelo se encuentran alrededor de casi todo e</w:t>
      </w:r>
      <w:r>
        <w:rPr>
          <w:rFonts w:ascii="Arial" w:hAnsi="Arial" w:cs="Arial"/>
          <w:sz w:val="24"/>
          <w:szCs w:val="24"/>
        </w:rPr>
        <w:t>l municipio. A</w:t>
      </w:r>
      <w:r w:rsidR="003A5F17">
        <w:rPr>
          <w:rFonts w:ascii="Arial" w:hAnsi="Arial" w:cs="Arial"/>
          <w:sz w:val="24"/>
          <w:szCs w:val="24"/>
        </w:rPr>
        <w:t xml:space="preserve">demás de la producción agrícola </w:t>
      </w:r>
      <w:proofErr w:type="spellStart"/>
      <w:r w:rsidR="003A5F17">
        <w:rPr>
          <w:rFonts w:ascii="Arial" w:hAnsi="Arial" w:cs="Arial"/>
          <w:sz w:val="24"/>
          <w:szCs w:val="24"/>
        </w:rPr>
        <w:t>Temascalcingo</w:t>
      </w:r>
      <w:proofErr w:type="spellEnd"/>
      <w:r w:rsidR="003A5F17">
        <w:rPr>
          <w:rFonts w:ascii="Arial" w:hAnsi="Arial" w:cs="Arial"/>
          <w:sz w:val="24"/>
          <w:szCs w:val="24"/>
        </w:rPr>
        <w:t xml:space="preserve"> se distingue por su </w:t>
      </w:r>
      <w:r w:rsidR="00F82A5A">
        <w:rPr>
          <w:rFonts w:ascii="Arial" w:hAnsi="Arial" w:cs="Arial"/>
          <w:sz w:val="24"/>
          <w:szCs w:val="24"/>
        </w:rPr>
        <w:t>excelente</w:t>
      </w:r>
      <w:r w:rsidR="003A5F17">
        <w:rPr>
          <w:rFonts w:ascii="Arial" w:hAnsi="Arial" w:cs="Arial"/>
          <w:sz w:val="24"/>
          <w:szCs w:val="24"/>
        </w:rPr>
        <w:t xml:space="preserve"> producción de alfarería con técnicas de vaciado, en tornado y decoración a pincel, además de los famosos </w:t>
      </w:r>
      <w:proofErr w:type="spellStart"/>
      <w:r w:rsidR="003A5F17">
        <w:rPr>
          <w:rFonts w:ascii="Arial" w:hAnsi="Arial" w:cs="Arial"/>
          <w:sz w:val="24"/>
          <w:szCs w:val="24"/>
        </w:rPr>
        <w:t>ques</w:t>
      </w:r>
      <w:r w:rsidR="00F82A5A">
        <w:rPr>
          <w:rFonts w:ascii="Arial" w:hAnsi="Arial" w:cs="Arial"/>
          <w:sz w:val="24"/>
          <w:szCs w:val="24"/>
        </w:rPr>
        <w:t>quemelts</w:t>
      </w:r>
      <w:proofErr w:type="spellEnd"/>
      <w:r w:rsidR="00F82A5A">
        <w:rPr>
          <w:rFonts w:ascii="Arial" w:hAnsi="Arial" w:cs="Arial"/>
          <w:sz w:val="24"/>
          <w:szCs w:val="24"/>
        </w:rPr>
        <w:t xml:space="preserve"> que son bordados a mano con colores muy vivos</w:t>
      </w:r>
      <w:r>
        <w:rPr>
          <w:rFonts w:ascii="Arial" w:hAnsi="Arial" w:cs="Arial"/>
          <w:sz w:val="24"/>
          <w:szCs w:val="24"/>
        </w:rPr>
        <w:t>.</w:t>
      </w:r>
    </w:p>
    <w:p w14:paraId="622CEFE5" w14:textId="7ECE2BA8" w:rsidR="00842EAF" w:rsidRPr="001730F5" w:rsidRDefault="00AF26E7" w:rsidP="000752FE">
      <w:pPr>
        <w:spacing w:line="360" w:lineRule="auto"/>
        <w:jc w:val="both"/>
        <w:rPr>
          <w:rFonts w:ascii="Arial" w:hAnsi="Arial" w:cs="Arial"/>
          <w:sz w:val="24"/>
          <w:szCs w:val="24"/>
        </w:rPr>
      </w:pPr>
      <w:r w:rsidRPr="001730F5">
        <w:rPr>
          <w:rFonts w:ascii="Arial" w:hAnsi="Arial" w:cs="Arial"/>
          <w:sz w:val="24"/>
          <w:szCs w:val="24"/>
        </w:rPr>
        <w:t>U</w:t>
      </w:r>
      <w:r w:rsidR="00573485">
        <w:rPr>
          <w:rFonts w:ascii="Arial" w:hAnsi="Arial" w:cs="Arial"/>
          <w:sz w:val="24"/>
          <w:szCs w:val="24"/>
        </w:rPr>
        <w:t xml:space="preserve">na manera de poder disminuir las disparidades económicas que presenta el municipio </w:t>
      </w:r>
      <w:r w:rsidRPr="001730F5">
        <w:rPr>
          <w:rFonts w:ascii="Arial" w:hAnsi="Arial" w:cs="Arial"/>
          <w:sz w:val="24"/>
          <w:szCs w:val="24"/>
        </w:rPr>
        <w:t>y mejorar las condiciones de</w:t>
      </w:r>
      <w:r w:rsidR="00573485">
        <w:rPr>
          <w:rFonts w:ascii="Arial" w:hAnsi="Arial" w:cs="Arial"/>
          <w:sz w:val="24"/>
          <w:szCs w:val="24"/>
        </w:rPr>
        <w:t xml:space="preserve"> la población de</w:t>
      </w:r>
      <w:r w:rsidRPr="001730F5">
        <w:rPr>
          <w:rFonts w:ascii="Arial" w:hAnsi="Arial" w:cs="Arial"/>
          <w:sz w:val="24"/>
          <w:szCs w:val="24"/>
        </w:rPr>
        <w:t>l municipio, sin duda,</w:t>
      </w:r>
      <w:r w:rsidR="00842EAF" w:rsidRPr="001730F5">
        <w:rPr>
          <w:rFonts w:ascii="Arial" w:hAnsi="Arial" w:cs="Arial"/>
          <w:sz w:val="24"/>
          <w:szCs w:val="24"/>
        </w:rPr>
        <w:t xml:space="preserve"> se relaciona con las acciones que los gobiernos e instituciones correspondientes pueden desarrollar a partir de los programas de apoyo encaminadas para esos fines y de las políticas de desarrollo regional o municipal.</w:t>
      </w:r>
    </w:p>
    <w:p w14:paraId="70FC0525" w14:textId="6584B476" w:rsidR="00F522BC" w:rsidRPr="00F522BC" w:rsidRDefault="00D344DB" w:rsidP="000752FE">
      <w:pPr>
        <w:spacing w:line="360" w:lineRule="auto"/>
        <w:jc w:val="both"/>
        <w:rPr>
          <w:rFonts w:ascii="Arial" w:hAnsi="Arial" w:cs="Arial"/>
          <w:sz w:val="24"/>
          <w:szCs w:val="24"/>
          <w:lang w:val="es-MX"/>
        </w:rPr>
      </w:pPr>
      <w:r>
        <w:rPr>
          <w:rFonts w:ascii="Arial" w:hAnsi="Arial" w:cs="Arial"/>
          <w:sz w:val="24"/>
          <w:szCs w:val="24"/>
          <w:lang w:val="es-MX"/>
        </w:rPr>
        <w:t>Por lo tanto y</w:t>
      </w:r>
      <w:r w:rsidR="00AF26E7">
        <w:rPr>
          <w:rFonts w:ascii="Arial" w:hAnsi="Arial" w:cs="Arial"/>
          <w:sz w:val="24"/>
          <w:szCs w:val="24"/>
          <w:lang w:val="es-MX"/>
        </w:rPr>
        <w:t xml:space="preserve"> d</w:t>
      </w:r>
      <w:r w:rsidR="00F522BC" w:rsidRPr="00F522BC">
        <w:rPr>
          <w:rFonts w:ascii="Arial" w:hAnsi="Arial" w:cs="Arial"/>
          <w:sz w:val="24"/>
          <w:szCs w:val="24"/>
          <w:lang w:val="es-MX"/>
        </w:rPr>
        <w:t>e acuerdo con Ornelas (1993), la Política Regional se integra por el conjunto de acc</w:t>
      </w:r>
      <w:r w:rsidR="0022137C">
        <w:rPr>
          <w:rFonts w:ascii="Arial" w:hAnsi="Arial" w:cs="Arial"/>
          <w:sz w:val="24"/>
          <w:szCs w:val="24"/>
          <w:lang w:val="es-MX"/>
        </w:rPr>
        <w:t>iones orientadas de manera inte</w:t>
      </w:r>
      <w:r w:rsidR="00F522BC" w:rsidRPr="00F522BC">
        <w:rPr>
          <w:rFonts w:ascii="Arial" w:hAnsi="Arial" w:cs="Arial"/>
          <w:sz w:val="24"/>
          <w:szCs w:val="24"/>
          <w:lang w:val="es-MX"/>
        </w:rPr>
        <w:t xml:space="preserve">ncional por el aparato gubernamental para alcanzar fines preestablecidos relacionados con la reproducción del capital y de la fuerza de trabajo, y debe considerarse como Política Regional solo aquella que forma parte de la intención gubernamental en el sentido de afectar con acción una parte determinada del territorio nacional con el fin de alcanzar objetivos y metas previamente establecidas. </w:t>
      </w:r>
    </w:p>
    <w:p w14:paraId="0F5E5E4C" w14:textId="77777777" w:rsidR="00F522BC" w:rsidRDefault="00F522BC" w:rsidP="000752FE">
      <w:pPr>
        <w:spacing w:line="360" w:lineRule="auto"/>
        <w:jc w:val="both"/>
        <w:rPr>
          <w:rFonts w:ascii="Arial" w:hAnsi="Arial" w:cs="Arial"/>
          <w:sz w:val="24"/>
          <w:szCs w:val="24"/>
          <w:lang w:val="es-MX"/>
        </w:rPr>
      </w:pPr>
      <w:r w:rsidRPr="00F522BC">
        <w:rPr>
          <w:rFonts w:ascii="Arial" w:hAnsi="Arial" w:cs="Arial"/>
          <w:sz w:val="24"/>
          <w:szCs w:val="24"/>
          <w:lang w:val="es-MX"/>
        </w:rPr>
        <w:t xml:space="preserve">Las políticas regionales surgen cuando el Estado se plantea la necesidad de intervenir para corregir o matizar las desigualdades en el territorio y tratar de </w:t>
      </w:r>
      <w:r w:rsidRPr="00F522BC">
        <w:rPr>
          <w:rFonts w:ascii="Arial" w:hAnsi="Arial" w:cs="Arial"/>
          <w:sz w:val="24"/>
          <w:szCs w:val="24"/>
          <w:lang w:val="es-MX"/>
        </w:rPr>
        <w:lastRenderedPageBreak/>
        <w:t>lograr una convergencia que lleve a la integración territorial. El aparato gubernamental, entonces, debe actuar a través de políticas en los lugares donde se acentúan las diferencias y se agudizan las contradicciones, a fin de evitar desarrollo desigual de las actividades productivas.</w:t>
      </w:r>
    </w:p>
    <w:p w14:paraId="325434D8" w14:textId="77777777" w:rsidR="00F522BC" w:rsidRPr="00F522BC" w:rsidRDefault="00F522BC" w:rsidP="000752FE">
      <w:pPr>
        <w:spacing w:line="360" w:lineRule="auto"/>
        <w:jc w:val="both"/>
        <w:rPr>
          <w:rFonts w:ascii="Arial" w:hAnsi="Arial" w:cs="Arial"/>
          <w:sz w:val="24"/>
          <w:szCs w:val="24"/>
          <w:lang w:val="es-MX"/>
        </w:rPr>
      </w:pPr>
      <w:proofErr w:type="spellStart"/>
      <w:r w:rsidRPr="00F522BC">
        <w:rPr>
          <w:rFonts w:ascii="Arial" w:hAnsi="Arial" w:cs="Arial"/>
          <w:sz w:val="24"/>
          <w:szCs w:val="24"/>
          <w:lang w:val="es-MX"/>
        </w:rPr>
        <w:t>Azariadis</w:t>
      </w:r>
      <w:proofErr w:type="spellEnd"/>
      <w:r w:rsidRPr="00F522BC">
        <w:rPr>
          <w:rFonts w:ascii="Arial" w:hAnsi="Arial" w:cs="Arial"/>
          <w:sz w:val="24"/>
          <w:szCs w:val="24"/>
          <w:lang w:val="es-MX"/>
        </w:rPr>
        <w:t xml:space="preserve"> y </w:t>
      </w:r>
      <w:proofErr w:type="spellStart"/>
      <w:r w:rsidRPr="00F522BC">
        <w:rPr>
          <w:rFonts w:ascii="Arial" w:hAnsi="Arial" w:cs="Arial"/>
          <w:sz w:val="24"/>
          <w:szCs w:val="24"/>
          <w:lang w:val="es-MX"/>
        </w:rPr>
        <w:t>Drazen</w:t>
      </w:r>
      <w:proofErr w:type="spellEnd"/>
      <w:r w:rsidRPr="00F522BC">
        <w:rPr>
          <w:rFonts w:ascii="Arial" w:hAnsi="Arial" w:cs="Arial"/>
          <w:sz w:val="24"/>
          <w:szCs w:val="24"/>
          <w:lang w:val="es-MX"/>
        </w:rPr>
        <w:t xml:space="preserve"> (1990) señalan que para que una región o población pueda presentar niveles deseados de crecimiento económico es parte fundamental el desarrollo del conocimiento a través de la educación y la innovación tecnológica. Estos elementos pueden brindar mayor valor agregado y los inversionistas se sentirán atraídos  a una zona donde la calificación de la mano de obra le facilite su producción y rendimientos de capital disminuyéndole sus costos. También el desarrollo de las vías de comunicación representará facilidades para transportar las mercancías, así como la infraestructura y el destino de la inversión serán fundamentales para que una región logre mayor crecimiento.</w:t>
      </w:r>
    </w:p>
    <w:p w14:paraId="637C14E3" w14:textId="5AC9D383" w:rsidR="00F522BC" w:rsidRPr="00F522BC" w:rsidRDefault="00BE21BA" w:rsidP="000752FE">
      <w:pPr>
        <w:spacing w:line="360" w:lineRule="auto"/>
        <w:jc w:val="both"/>
        <w:rPr>
          <w:rFonts w:ascii="Arial" w:hAnsi="Arial" w:cs="Arial"/>
          <w:sz w:val="24"/>
          <w:szCs w:val="24"/>
          <w:lang w:val="es-MX"/>
        </w:rPr>
      </w:pPr>
      <w:r>
        <w:rPr>
          <w:rFonts w:ascii="Arial" w:hAnsi="Arial" w:cs="Arial"/>
          <w:sz w:val="24"/>
          <w:szCs w:val="24"/>
          <w:lang w:val="es-MX"/>
        </w:rPr>
        <w:t>De acuerdo con lo dicho</w:t>
      </w:r>
      <w:r w:rsidR="00F522BC" w:rsidRPr="00F522BC">
        <w:rPr>
          <w:rFonts w:ascii="Arial" w:hAnsi="Arial" w:cs="Arial"/>
          <w:sz w:val="24"/>
          <w:szCs w:val="24"/>
          <w:lang w:val="es-MX"/>
        </w:rPr>
        <w:t>, se aprovechan adecuadamente los recursos que la región o municipio posee con la utilización eficiente de tecnología, existirán mayores posibilidades de dinamizar y crecer la actividad económica del municipio o región y por lo tanto mayores posibilidades de empleos mejor remunerados</w:t>
      </w:r>
      <w:r w:rsidR="0022137C">
        <w:rPr>
          <w:rFonts w:ascii="Arial" w:hAnsi="Arial" w:cs="Arial"/>
          <w:sz w:val="24"/>
          <w:szCs w:val="24"/>
          <w:lang w:val="es-MX"/>
        </w:rPr>
        <w:t>, lo que redundaría</w:t>
      </w:r>
      <w:r w:rsidR="00F522BC" w:rsidRPr="00F522BC">
        <w:rPr>
          <w:rFonts w:ascii="Arial" w:hAnsi="Arial" w:cs="Arial"/>
          <w:sz w:val="24"/>
          <w:szCs w:val="24"/>
          <w:lang w:val="es-MX"/>
        </w:rPr>
        <w:t xml:space="preserve"> en mejores condiciones de vida para la población representado en segurid</w:t>
      </w:r>
      <w:r w:rsidR="0022137C">
        <w:rPr>
          <w:rFonts w:ascii="Arial" w:hAnsi="Arial" w:cs="Arial"/>
          <w:sz w:val="24"/>
          <w:szCs w:val="24"/>
          <w:lang w:val="es-MX"/>
        </w:rPr>
        <w:t>ad social, vivienda y educación, entre otros.</w:t>
      </w:r>
    </w:p>
    <w:p w14:paraId="2A3A412D" w14:textId="7A5B011E" w:rsidR="00F522BC" w:rsidRDefault="00F522BC" w:rsidP="000752FE">
      <w:pPr>
        <w:spacing w:line="360" w:lineRule="auto"/>
        <w:jc w:val="both"/>
        <w:rPr>
          <w:rFonts w:ascii="Arial" w:hAnsi="Arial" w:cs="Arial"/>
          <w:sz w:val="24"/>
          <w:szCs w:val="24"/>
          <w:lang w:val="es-MX"/>
        </w:rPr>
      </w:pPr>
      <w:r w:rsidRPr="00F522BC">
        <w:rPr>
          <w:rFonts w:ascii="Arial" w:hAnsi="Arial" w:cs="Arial"/>
          <w:sz w:val="24"/>
          <w:szCs w:val="24"/>
          <w:lang w:val="es-MX"/>
        </w:rPr>
        <w:t>Es por ello que la teoría del desarrollo local cobra importancia, al hacer énfasis en lo decisivo que son los recursos endógenos (del interior de la zona) como la mano de obra calificada -recursos humanos, naturales e infraestructura-. Se trata de priorizar los recursos existentes al interior del territorio del que se trate, potenciándolos y trata</w:t>
      </w:r>
      <w:r w:rsidR="0022137C">
        <w:rPr>
          <w:rFonts w:ascii="Arial" w:hAnsi="Arial" w:cs="Arial"/>
          <w:sz w:val="24"/>
          <w:szCs w:val="24"/>
          <w:lang w:val="es-MX"/>
        </w:rPr>
        <w:t>ndo</w:t>
      </w:r>
      <w:r w:rsidRPr="00F522BC">
        <w:rPr>
          <w:rFonts w:ascii="Arial" w:hAnsi="Arial" w:cs="Arial"/>
          <w:sz w:val="24"/>
          <w:szCs w:val="24"/>
          <w:lang w:val="es-MX"/>
        </w:rPr>
        <w:t xml:space="preserve"> de optimizar las ventajas competitivas que todo territorio tiene o posee (</w:t>
      </w:r>
      <w:r w:rsidR="00F7498B" w:rsidRPr="00F522BC">
        <w:rPr>
          <w:rFonts w:ascii="Arial" w:hAnsi="Arial" w:cs="Arial"/>
          <w:sz w:val="24"/>
          <w:szCs w:val="24"/>
          <w:lang w:val="es-MX"/>
        </w:rPr>
        <w:t>Vázquez</w:t>
      </w:r>
      <w:r w:rsidR="00F7498B">
        <w:rPr>
          <w:rFonts w:ascii="Arial" w:hAnsi="Arial" w:cs="Arial"/>
          <w:sz w:val="24"/>
          <w:szCs w:val="24"/>
          <w:lang w:val="es-MX"/>
        </w:rPr>
        <w:t>, 2005</w:t>
      </w:r>
      <w:r w:rsidRPr="00F522BC">
        <w:rPr>
          <w:rFonts w:ascii="Arial" w:hAnsi="Arial" w:cs="Arial"/>
          <w:sz w:val="24"/>
          <w:szCs w:val="24"/>
          <w:lang w:val="es-MX"/>
        </w:rPr>
        <w:t>).</w:t>
      </w:r>
    </w:p>
    <w:p w14:paraId="17E326BA" w14:textId="6707ABE3" w:rsidR="000752FE" w:rsidRDefault="000752FE" w:rsidP="000752FE">
      <w:pPr>
        <w:spacing w:line="360" w:lineRule="auto"/>
        <w:jc w:val="both"/>
        <w:rPr>
          <w:rFonts w:ascii="Arial" w:hAnsi="Arial" w:cs="Arial"/>
          <w:sz w:val="24"/>
          <w:szCs w:val="24"/>
          <w:lang w:val="es-MX"/>
        </w:rPr>
      </w:pPr>
      <w:r w:rsidRPr="000752FE">
        <w:rPr>
          <w:rFonts w:ascii="Arial" w:hAnsi="Arial" w:cs="Arial"/>
          <w:sz w:val="24"/>
          <w:szCs w:val="24"/>
          <w:lang w:val="es-MX"/>
        </w:rPr>
        <w:t xml:space="preserve">Por lo anterior para el estudio sobre elementos endógenos que impulsen el desarrollo del municipio de </w:t>
      </w:r>
      <w:proofErr w:type="spellStart"/>
      <w:r w:rsidRPr="000752FE">
        <w:rPr>
          <w:rFonts w:ascii="Arial" w:hAnsi="Arial" w:cs="Arial"/>
          <w:sz w:val="24"/>
          <w:szCs w:val="24"/>
          <w:lang w:val="es-MX"/>
        </w:rPr>
        <w:t>Temascalcingo</w:t>
      </w:r>
      <w:proofErr w:type="spellEnd"/>
      <w:r w:rsidRPr="000752FE">
        <w:rPr>
          <w:rFonts w:ascii="Arial" w:hAnsi="Arial" w:cs="Arial"/>
          <w:sz w:val="24"/>
          <w:szCs w:val="24"/>
          <w:lang w:val="es-MX"/>
        </w:rPr>
        <w:t xml:space="preserve"> se parte de la idea de </w:t>
      </w:r>
      <w:r w:rsidR="00F7498B" w:rsidRPr="000752FE">
        <w:rPr>
          <w:rFonts w:ascii="Arial" w:hAnsi="Arial" w:cs="Arial"/>
          <w:sz w:val="24"/>
          <w:szCs w:val="24"/>
          <w:lang w:val="es-MX"/>
        </w:rPr>
        <w:t>Vázquez</w:t>
      </w:r>
      <w:r w:rsidRPr="000752FE">
        <w:rPr>
          <w:rFonts w:ascii="Arial" w:hAnsi="Arial" w:cs="Arial"/>
          <w:sz w:val="24"/>
          <w:szCs w:val="24"/>
          <w:lang w:val="es-MX"/>
        </w:rPr>
        <w:t xml:space="preserve"> (2005) </w:t>
      </w:r>
      <w:r w:rsidR="0022137C">
        <w:rPr>
          <w:rFonts w:ascii="Arial" w:hAnsi="Arial" w:cs="Arial"/>
          <w:sz w:val="24"/>
          <w:szCs w:val="24"/>
          <w:lang w:val="es-MX"/>
        </w:rPr>
        <w:t>en el sentido de que el</w:t>
      </w:r>
      <w:r w:rsidRPr="000752FE">
        <w:rPr>
          <w:rFonts w:ascii="Arial" w:hAnsi="Arial" w:cs="Arial"/>
          <w:sz w:val="24"/>
          <w:szCs w:val="24"/>
          <w:lang w:val="es-MX"/>
        </w:rPr>
        <w:t xml:space="preserve"> desarrollo endógeno parte de la premisa de que un territorio posee recursos económicos, institucionales, recursos humanos y culturales, los que potencializan el nivel d</w:t>
      </w:r>
      <w:r w:rsidR="0022137C">
        <w:rPr>
          <w:rFonts w:ascii="Arial" w:hAnsi="Arial" w:cs="Arial"/>
          <w:sz w:val="24"/>
          <w:szCs w:val="24"/>
          <w:lang w:val="es-MX"/>
        </w:rPr>
        <w:t>e d</w:t>
      </w:r>
      <w:r w:rsidRPr="000752FE">
        <w:rPr>
          <w:rFonts w:ascii="Arial" w:hAnsi="Arial" w:cs="Arial"/>
          <w:sz w:val="24"/>
          <w:szCs w:val="24"/>
          <w:lang w:val="es-MX"/>
        </w:rPr>
        <w:t xml:space="preserve">esarrollo de determinado territorio siempre y cuando sean aprovechados de la manera precisa. </w:t>
      </w:r>
    </w:p>
    <w:p w14:paraId="00517D13" w14:textId="77777777" w:rsidR="000752FE" w:rsidRDefault="000752FE" w:rsidP="000752FE">
      <w:pPr>
        <w:spacing w:line="360" w:lineRule="auto"/>
        <w:jc w:val="both"/>
        <w:rPr>
          <w:rFonts w:ascii="Arial" w:hAnsi="Arial" w:cs="Arial"/>
          <w:sz w:val="24"/>
          <w:szCs w:val="24"/>
          <w:lang w:val="es-MX"/>
        </w:rPr>
      </w:pPr>
      <w:r w:rsidRPr="000752FE">
        <w:rPr>
          <w:rFonts w:ascii="Arial" w:hAnsi="Arial" w:cs="Arial"/>
          <w:sz w:val="24"/>
          <w:szCs w:val="24"/>
          <w:lang w:val="es-MX"/>
        </w:rPr>
        <w:lastRenderedPageBreak/>
        <w:t>Un estudio a nivel local nos permitirá conocer cuál es la estructura productiva de la región o municipio, cuáles son las características de su mercado de trabajo, con qué capacidad tecnológica cuenta e involucra en sus sistemas productivos, cuáles son los recursos naturales que posee el municipio y la infraestructura , así como política, tradiciones y cultura, lo cual nos permitirá identificar los elementos endógenos que permitirían articular el proceso de desarrollo y crecimiento del municipio o región.</w:t>
      </w:r>
    </w:p>
    <w:p w14:paraId="27C05CF8" w14:textId="1B98B393" w:rsidR="00B313CC" w:rsidRPr="001D0636" w:rsidRDefault="00AF26E7" w:rsidP="001D0636">
      <w:pPr>
        <w:spacing w:after="120" w:line="360" w:lineRule="auto"/>
        <w:jc w:val="both"/>
        <w:rPr>
          <w:rFonts w:ascii="Arial" w:hAnsi="Arial" w:cs="Arial"/>
          <w:sz w:val="24"/>
          <w:szCs w:val="24"/>
        </w:rPr>
      </w:pPr>
      <w:r w:rsidRPr="001D0636">
        <w:rPr>
          <w:rFonts w:ascii="Arial" w:hAnsi="Arial" w:cs="Arial"/>
          <w:sz w:val="24"/>
          <w:szCs w:val="24"/>
          <w:lang w:val="es-MX"/>
        </w:rPr>
        <w:t xml:space="preserve">Bajo este contexto, es que el presente trabajo, </w:t>
      </w:r>
      <w:r w:rsidR="000742D0" w:rsidRPr="001D0636">
        <w:rPr>
          <w:rFonts w:ascii="Arial" w:hAnsi="Arial" w:cs="Arial"/>
          <w:sz w:val="24"/>
          <w:szCs w:val="24"/>
          <w:lang w:val="es-MX"/>
        </w:rPr>
        <w:t xml:space="preserve">plantea </w:t>
      </w:r>
      <w:r w:rsidR="00B313CC" w:rsidRPr="001D0636">
        <w:rPr>
          <w:rFonts w:ascii="Arial" w:hAnsi="Arial" w:cs="Arial"/>
          <w:sz w:val="24"/>
          <w:szCs w:val="24"/>
          <w:lang w:val="es-MX"/>
        </w:rPr>
        <w:t xml:space="preserve">como objetivo general: </w:t>
      </w:r>
      <w:r w:rsidR="00B313CC" w:rsidRPr="001D0636">
        <w:rPr>
          <w:rFonts w:ascii="Arial" w:hAnsi="Arial" w:cs="Arial"/>
          <w:sz w:val="24"/>
          <w:szCs w:val="24"/>
        </w:rPr>
        <w:t xml:space="preserve">Definir el perfil de especialización económica del municipio de </w:t>
      </w:r>
      <w:proofErr w:type="spellStart"/>
      <w:r w:rsidR="00B313CC" w:rsidRPr="001D0636">
        <w:rPr>
          <w:rFonts w:ascii="Arial" w:hAnsi="Arial" w:cs="Arial"/>
          <w:sz w:val="24"/>
          <w:szCs w:val="24"/>
        </w:rPr>
        <w:t>Temascalcingo</w:t>
      </w:r>
      <w:proofErr w:type="spellEnd"/>
      <w:r w:rsidR="00B313CC" w:rsidRPr="001D0636">
        <w:rPr>
          <w:rFonts w:ascii="Arial" w:hAnsi="Arial" w:cs="Arial"/>
          <w:sz w:val="24"/>
          <w:szCs w:val="24"/>
        </w:rPr>
        <w:t>, Estado de México a fin de identificar aquellas actividades prioritarias y que tienen un horizonte de crecimiento más amplio y aquellas más rezagadas.</w:t>
      </w:r>
    </w:p>
    <w:p w14:paraId="446370C9" w14:textId="72D00B4F" w:rsidR="00B313CC" w:rsidRPr="00AB1096" w:rsidRDefault="00B313CC" w:rsidP="001D0636">
      <w:pPr>
        <w:spacing w:after="120" w:line="360" w:lineRule="auto"/>
        <w:jc w:val="both"/>
        <w:rPr>
          <w:rFonts w:ascii="Arial" w:hAnsi="Arial" w:cs="Arial"/>
          <w:sz w:val="24"/>
          <w:szCs w:val="24"/>
        </w:rPr>
      </w:pPr>
      <w:r w:rsidRPr="00AB1096">
        <w:rPr>
          <w:rFonts w:ascii="Arial" w:hAnsi="Arial" w:cs="Arial"/>
          <w:sz w:val="24"/>
          <w:szCs w:val="24"/>
        </w:rPr>
        <w:t>Los objetivos específicos que se buscan son:</w:t>
      </w:r>
    </w:p>
    <w:p w14:paraId="35EA9B99" w14:textId="77777777" w:rsidR="00B313CC" w:rsidRPr="001D0636" w:rsidRDefault="00B313CC" w:rsidP="00244747">
      <w:pPr>
        <w:numPr>
          <w:ilvl w:val="0"/>
          <w:numId w:val="11"/>
        </w:numPr>
        <w:spacing w:after="120" w:line="360" w:lineRule="auto"/>
        <w:jc w:val="both"/>
        <w:rPr>
          <w:rFonts w:ascii="Arial" w:hAnsi="Arial" w:cs="Arial"/>
          <w:b/>
          <w:sz w:val="24"/>
          <w:szCs w:val="24"/>
        </w:rPr>
      </w:pPr>
      <w:r w:rsidRPr="001D0636">
        <w:rPr>
          <w:rFonts w:ascii="Arial" w:hAnsi="Arial" w:cs="Arial"/>
          <w:sz w:val="24"/>
          <w:szCs w:val="24"/>
        </w:rPr>
        <w:t>Estructurar un marco teórico que nos permita profundizar en el desarrollo local.</w:t>
      </w:r>
    </w:p>
    <w:p w14:paraId="0460087D" w14:textId="77777777" w:rsidR="00B313CC" w:rsidRPr="001D0636" w:rsidRDefault="00B313CC" w:rsidP="00244747">
      <w:pPr>
        <w:numPr>
          <w:ilvl w:val="0"/>
          <w:numId w:val="11"/>
        </w:numPr>
        <w:spacing w:after="120" w:line="360" w:lineRule="auto"/>
        <w:jc w:val="both"/>
        <w:rPr>
          <w:rFonts w:ascii="Arial" w:hAnsi="Arial" w:cs="Arial"/>
          <w:b/>
          <w:sz w:val="24"/>
          <w:szCs w:val="24"/>
        </w:rPr>
      </w:pPr>
      <w:r w:rsidRPr="001D0636">
        <w:rPr>
          <w:rFonts w:ascii="Arial" w:hAnsi="Arial" w:cs="Arial"/>
          <w:sz w:val="24"/>
          <w:szCs w:val="24"/>
        </w:rPr>
        <w:t xml:space="preserve">Analizar la estructura socioeconómica del Municipio de </w:t>
      </w:r>
      <w:proofErr w:type="spellStart"/>
      <w:r w:rsidRPr="001D0636">
        <w:rPr>
          <w:rFonts w:ascii="Arial" w:hAnsi="Arial" w:cs="Arial"/>
          <w:sz w:val="24"/>
          <w:szCs w:val="24"/>
        </w:rPr>
        <w:t>Temascalcingo</w:t>
      </w:r>
      <w:proofErr w:type="spellEnd"/>
      <w:r w:rsidRPr="001D0636">
        <w:rPr>
          <w:rFonts w:ascii="Arial" w:hAnsi="Arial" w:cs="Arial"/>
          <w:sz w:val="24"/>
          <w:szCs w:val="24"/>
        </w:rPr>
        <w:t>, Estado de México.</w:t>
      </w:r>
    </w:p>
    <w:p w14:paraId="733256F5" w14:textId="77777777" w:rsidR="00B313CC" w:rsidRPr="001D0636" w:rsidRDefault="00B313CC" w:rsidP="00244747">
      <w:pPr>
        <w:numPr>
          <w:ilvl w:val="0"/>
          <w:numId w:val="11"/>
        </w:numPr>
        <w:spacing w:after="120" w:line="360" w:lineRule="auto"/>
        <w:jc w:val="both"/>
        <w:rPr>
          <w:rFonts w:ascii="Arial" w:hAnsi="Arial" w:cs="Arial"/>
          <w:b/>
          <w:sz w:val="24"/>
          <w:szCs w:val="24"/>
        </w:rPr>
      </w:pPr>
      <w:r w:rsidRPr="001D0636">
        <w:rPr>
          <w:rFonts w:ascii="Arial" w:hAnsi="Arial" w:cs="Arial"/>
          <w:sz w:val="24"/>
          <w:szCs w:val="24"/>
        </w:rPr>
        <w:t>Conocer la estructura productiva del municipio a partir de los cocientes de localización.</w:t>
      </w:r>
    </w:p>
    <w:p w14:paraId="6D3EF401" w14:textId="1475E449" w:rsidR="00B313CC" w:rsidRPr="001730F5" w:rsidRDefault="00B313CC" w:rsidP="00244747">
      <w:pPr>
        <w:numPr>
          <w:ilvl w:val="0"/>
          <w:numId w:val="11"/>
        </w:numPr>
        <w:spacing w:after="120" w:line="360" w:lineRule="auto"/>
        <w:jc w:val="both"/>
        <w:rPr>
          <w:rFonts w:ascii="Arial" w:hAnsi="Arial" w:cs="Arial"/>
          <w:sz w:val="24"/>
          <w:szCs w:val="24"/>
        </w:rPr>
      </w:pPr>
      <w:r w:rsidRPr="001D0636">
        <w:rPr>
          <w:rFonts w:ascii="Arial" w:hAnsi="Arial" w:cs="Arial"/>
          <w:sz w:val="24"/>
          <w:szCs w:val="24"/>
        </w:rPr>
        <w:t>Definir</w:t>
      </w:r>
      <w:r w:rsidR="0022137C">
        <w:rPr>
          <w:rFonts w:ascii="Arial" w:hAnsi="Arial" w:cs="Arial"/>
          <w:sz w:val="24"/>
          <w:szCs w:val="24"/>
        </w:rPr>
        <w:t xml:space="preserve"> algunas sugerencias </w:t>
      </w:r>
      <w:r w:rsidRPr="001D0636">
        <w:rPr>
          <w:rFonts w:ascii="Arial" w:hAnsi="Arial" w:cs="Arial"/>
          <w:sz w:val="24"/>
          <w:szCs w:val="24"/>
        </w:rPr>
        <w:t>para las actividades</w:t>
      </w:r>
      <w:r w:rsidR="0022137C">
        <w:rPr>
          <w:rFonts w:ascii="Arial" w:hAnsi="Arial" w:cs="Arial"/>
          <w:sz w:val="24"/>
          <w:szCs w:val="24"/>
        </w:rPr>
        <w:t xml:space="preserve"> económicas del municipio, </w:t>
      </w:r>
      <w:r w:rsidRPr="001D0636">
        <w:rPr>
          <w:rFonts w:ascii="Arial" w:hAnsi="Arial" w:cs="Arial"/>
          <w:sz w:val="24"/>
          <w:szCs w:val="24"/>
        </w:rPr>
        <w:t>de acuerdo a su nivel de especialización</w:t>
      </w:r>
      <w:r w:rsidR="0022137C">
        <w:rPr>
          <w:rFonts w:ascii="Arial" w:hAnsi="Arial" w:cs="Arial"/>
          <w:sz w:val="24"/>
          <w:szCs w:val="24"/>
        </w:rPr>
        <w:t xml:space="preserve">, que podrían incidir en el </w:t>
      </w:r>
      <w:r w:rsidR="0022137C" w:rsidRPr="001D0636">
        <w:rPr>
          <w:rFonts w:ascii="Arial" w:hAnsi="Arial" w:cs="Arial"/>
          <w:sz w:val="24"/>
          <w:szCs w:val="24"/>
        </w:rPr>
        <w:t>desarrollo local</w:t>
      </w:r>
      <w:r w:rsidRPr="001D0636">
        <w:rPr>
          <w:rFonts w:ascii="Arial" w:hAnsi="Arial" w:cs="Arial"/>
          <w:sz w:val="24"/>
          <w:szCs w:val="24"/>
        </w:rPr>
        <w:t xml:space="preserve"> en el </w:t>
      </w:r>
      <w:r w:rsidRPr="001730F5">
        <w:rPr>
          <w:rFonts w:ascii="Arial" w:hAnsi="Arial" w:cs="Arial"/>
          <w:sz w:val="24"/>
          <w:szCs w:val="24"/>
        </w:rPr>
        <w:t>municipio.</w:t>
      </w:r>
    </w:p>
    <w:p w14:paraId="782CB426" w14:textId="600A0404" w:rsidR="00B313CC" w:rsidRPr="001D0636" w:rsidRDefault="00B313CC" w:rsidP="001D0636">
      <w:pPr>
        <w:spacing w:after="120" w:line="360" w:lineRule="auto"/>
        <w:jc w:val="both"/>
        <w:rPr>
          <w:rFonts w:ascii="Arial" w:hAnsi="Arial" w:cs="Arial"/>
          <w:sz w:val="24"/>
          <w:szCs w:val="24"/>
        </w:rPr>
      </w:pPr>
      <w:r w:rsidRPr="001730F5">
        <w:rPr>
          <w:rFonts w:ascii="Arial" w:hAnsi="Arial" w:cs="Arial"/>
          <w:sz w:val="24"/>
          <w:szCs w:val="24"/>
        </w:rPr>
        <w:t xml:space="preserve">La hipótesis de la que se parte es que: La actividad económica del municipio de </w:t>
      </w:r>
      <w:proofErr w:type="spellStart"/>
      <w:r w:rsidRPr="001730F5">
        <w:rPr>
          <w:rFonts w:ascii="Arial" w:hAnsi="Arial" w:cs="Arial"/>
          <w:sz w:val="24"/>
          <w:szCs w:val="24"/>
        </w:rPr>
        <w:t>Temascalcingo</w:t>
      </w:r>
      <w:proofErr w:type="spellEnd"/>
      <w:r w:rsidRPr="001730F5">
        <w:rPr>
          <w:rFonts w:ascii="Arial" w:hAnsi="Arial" w:cs="Arial"/>
          <w:sz w:val="24"/>
          <w:szCs w:val="24"/>
        </w:rPr>
        <w:t xml:space="preserve">, Estado de México, es muy diversa y con bajos niveles de especialización, por lo que conocer el perfil de especialización permitirá identificar las actividades de mayor dinamismo y de esa forma proponer </w:t>
      </w:r>
      <w:r w:rsidR="0022137C">
        <w:rPr>
          <w:rFonts w:ascii="Arial" w:hAnsi="Arial" w:cs="Arial"/>
          <w:sz w:val="24"/>
          <w:szCs w:val="24"/>
        </w:rPr>
        <w:t xml:space="preserve">algunas sugerencias </w:t>
      </w:r>
      <w:r w:rsidRPr="001730F5">
        <w:rPr>
          <w:rFonts w:ascii="Arial" w:hAnsi="Arial" w:cs="Arial"/>
          <w:sz w:val="24"/>
          <w:szCs w:val="24"/>
        </w:rPr>
        <w:t>que favorezcan el crecimiento de las actividades y que impacten en el desarrollo local del municipios.</w:t>
      </w:r>
    </w:p>
    <w:p w14:paraId="3A78C5EE" w14:textId="0EA05115" w:rsidR="00BF72DE" w:rsidRPr="001D0636" w:rsidRDefault="00B92105" w:rsidP="001D0636">
      <w:pPr>
        <w:spacing w:after="120" w:line="360" w:lineRule="auto"/>
        <w:jc w:val="both"/>
        <w:rPr>
          <w:rFonts w:ascii="Arial" w:hAnsi="Arial" w:cs="Arial"/>
          <w:sz w:val="24"/>
          <w:szCs w:val="24"/>
          <w:lang w:val="es-MX"/>
        </w:rPr>
      </w:pPr>
      <w:r w:rsidRPr="001D0636">
        <w:rPr>
          <w:rFonts w:ascii="Arial" w:hAnsi="Arial" w:cs="Arial"/>
          <w:sz w:val="24"/>
          <w:szCs w:val="24"/>
          <w:lang w:val="es-MX"/>
        </w:rPr>
        <w:t xml:space="preserve">Para lograr alcanzar los objetivos y validar la hipótesis, se identificarán </w:t>
      </w:r>
      <w:r w:rsidR="00BF72DE" w:rsidRPr="001D0636">
        <w:rPr>
          <w:rFonts w:ascii="Arial" w:hAnsi="Arial" w:cs="Arial"/>
          <w:sz w:val="24"/>
          <w:szCs w:val="24"/>
          <w:lang w:val="es-MX"/>
        </w:rPr>
        <w:t xml:space="preserve">las principales actividades económicas </w:t>
      </w:r>
      <w:r w:rsidRPr="001D0636">
        <w:rPr>
          <w:rFonts w:ascii="Arial" w:hAnsi="Arial" w:cs="Arial"/>
          <w:sz w:val="24"/>
          <w:szCs w:val="24"/>
          <w:lang w:val="es-MX"/>
        </w:rPr>
        <w:t xml:space="preserve">del municipio </w:t>
      </w:r>
      <w:r w:rsidR="00BF72DE" w:rsidRPr="001D0636">
        <w:rPr>
          <w:rFonts w:ascii="Arial" w:hAnsi="Arial" w:cs="Arial"/>
          <w:sz w:val="24"/>
          <w:szCs w:val="24"/>
          <w:lang w:val="es-MX"/>
        </w:rPr>
        <w:t>a través del cálculo del cociente de localización, estudiando así, secto</w:t>
      </w:r>
      <w:r w:rsidR="00F54B5E">
        <w:rPr>
          <w:rFonts w:ascii="Arial" w:hAnsi="Arial" w:cs="Arial"/>
          <w:sz w:val="24"/>
          <w:szCs w:val="24"/>
          <w:lang w:val="es-MX"/>
        </w:rPr>
        <w:t xml:space="preserve">res, subsectores, ramas y </w:t>
      </w:r>
      <w:proofErr w:type="spellStart"/>
      <w:r w:rsidR="00F54B5E">
        <w:rPr>
          <w:rFonts w:ascii="Arial" w:hAnsi="Arial" w:cs="Arial"/>
          <w:sz w:val="24"/>
          <w:szCs w:val="24"/>
          <w:lang w:val="es-MX"/>
        </w:rPr>
        <w:t>subram</w:t>
      </w:r>
      <w:r w:rsidR="00BF72DE" w:rsidRPr="001D0636">
        <w:rPr>
          <w:rFonts w:ascii="Arial" w:hAnsi="Arial" w:cs="Arial"/>
          <w:sz w:val="24"/>
          <w:szCs w:val="24"/>
          <w:lang w:val="es-MX"/>
        </w:rPr>
        <w:t>as</w:t>
      </w:r>
      <w:proofErr w:type="spellEnd"/>
      <w:r w:rsidR="00BF72DE" w:rsidRPr="001D0636">
        <w:rPr>
          <w:rFonts w:ascii="Arial" w:hAnsi="Arial" w:cs="Arial"/>
          <w:sz w:val="24"/>
          <w:szCs w:val="24"/>
          <w:lang w:val="es-MX"/>
        </w:rPr>
        <w:t xml:space="preserve"> en los que el municipio se especializa. Este índice toma en cuenta </w:t>
      </w:r>
      <w:r w:rsidR="00BF72DE" w:rsidRPr="001D0636">
        <w:rPr>
          <w:rFonts w:ascii="Arial" w:hAnsi="Arial" w:cs="Arial"/>
          <w:sz w:val="24"/>
          <w:szCs w:val="24"/>
          <w:lang w:val="es-MX"/>
        </w:rPr>
        <w:lastRenderedPageBreak/>
        <w:t>como variables de estudio principales indicadores como, población ocupada (PO) y Valor Agregado Censal Bruto (VACB), con el propósito de identificarlas actividades más importantes para el municipio.</w:t>
      </w:r>
    </w:p>
    <w:p w14:paraId="3D26960D" w14:textId="39F62396" w:rsidR="00BF72DE" w:rsidRDefault="00FA6459" w:rsidP="001D0636">
      <w:pPr>
        <w:spacing w:after="120" w:line="360" w:lineRule="auto"/>
        <w:jc w:val="both"/>
        <w:rPr>
          <w:rFonts w:ascii="Arial" w:hAnsi="Arial" w:cs="Arial"/>
          <w:sz w:val="24"/>
          <w:szCs w:val="24"/>
          <w:lang w:val="es-MX"/>
        </w:rPr>
      </w:pPr>
      <w:r w:rsidRPr="001D0636">
        <w:rPr>
          <w:rFonts w:ascii="Arial" w:hAnsi="Arial" w:cs="Arial"/>
          <w:sz w:val="24"/>
          <w:szCs w:val="24"/>
          <w:lang w:val="es-MX"/>
        </w:rPr>
        <w:t xml:space="preserve">El cumplimiento de los objetivos </w:t>
      </w:r>
      <w:r w:rsidR="0022137C">
        <w:rPr>
          <w:rFonts w:ascii="Arial" w:hAnsi="Arial" w:cs="Arial"/>
          <w:sz w:val="24"/>
          <w:szCs w:val="24"/>
          <w:lang w:val="es-MX"/>
        </w:rPr>
        <w:t xml:space="preserve">permitirá contar con mayores </w:t>
      </w:r>
      <w:r w:rsidRPr="001D0636">
        <w:rPr>
          <w:rFonts w:ascii="Arial" w:hAnsi="Arial" w:cs="Arial"/>
          <w:sz w:val="24"/>
          <w:szCs w:val="24"/>
          <w:lang w:val="es-MX"/>
        </w:rPr>
        <w:t xml:space="preserve">herramientas </w:t>
      </w:r>
      <w:r w:rsidR="0022137C">
        <w:rPr>
          <w:rFonts w:ascii="Arial" w:hAnsi="Arial" w:cs="Arial"/>
          <w:sz w:val="24"/>
          <w:szCs w:val="24"/>
          <w:lang w:val="es-MX"/>
        </w:rPr>
        <w:t xml:space="preserve">para hacer algunas sugerencias </w:t>
      </w:r>
      <w:r w:rsidR="0010333E">
        <w:rPr>
          <w:rFonts w:ascii="Arial" w:hAnsi="Arial" w:cs="Arial"/>
          <w:sz w:val="24"/>
          <w:szCs w:val="24"/>
          <w:lang w:val="es-MX"/>
        </w:rPr>
        <w:t xml:space="preserve">que podrían incidir </w:t>
      </w:r>
      <w:r w:rsidRPr="001D0636">
        <w:rPr>
          <w:rFonts w:ascii="Arial" w:hAnsi="Arial" w:cs="Arial"/>
          <w:sz w:val="24"/>
          <w:szCs w:val="24"/>
          <w:lang w:val="es-MX"/>
        </w:rPr>
        <w:t>positivamente</w:t>
      </w:r>
      <w:r w:rsidR="0010333E">
        <w:rPr>
          <w:rFonts w:ascii="Arial" w:hAnsi="Arial" w:cs="Arial"/>
          <w:sz w:val="24"/>
          <w:szCs w:val="24"/>
          <w:lang w:val="es-MX"/>
        </w:rPr>
        <w:t xml:space="preserve"> en el desarrollo de las actividades económicas</w:t>
      </w:r>
      <w:r w:rsidRPr="001D0636">
        <w:rPr>
          <w:rFonts w:ascii="Arial" w:hAnsi="Arial" w:cs="Arial"/>
          <w:sz w:val="24"/>
          <w:szCs w:val="24"/>
          <w:lang w:val="es-MX"/>
        </w:rPr>
        <w:t xml:space="preserve"> del municipio en el</w:t>
      </w:r>
      <w:r w:rsidR="0010333E">
        <w:rPr>
          <w:rFonts w:ascii="Arial" w:hAnsi="Arial" w:cs="Arial"/>
          <w:sz w:val="24"/>
          <w:szCs w:val="24"/>
          <w:lang w:val="es-MX"/>
        </w:rPr>
        <w:t xml:space="preserve"> mediano y largo plazo, lo cual, a su vez podría llegar a </w:t>
      </w:r>
      <w:r w:rsidRPr="001D0636">
        <w:rPr>
          <w:rFonts w:ascii="Arial" w:hAnsi="Arial" w:cs="Arial"/>
          <w:sz w:val="24"/>
          <w:szCs w:val="24"/>
          <w:lang w:val="es-MX"/>
        </w:rPr>
        <w:t>beneficiar a la economía</w:t>
      </w:r>
      <w:r>
        <w:rPr>
          <w:rFonts w:ascii="Arial" w:hAnsi="Arial" w:cs="Arial"/>
          <w:sz w:val="24"/>
          <w:szCs w:val="24"/>
          <w:lang w:val="es-MX"/>
        </w:rPr>
        <w:t xml:space="preserve"> municipal </w:t>
      </w:r>
      <w:r w:rsidR="0010333E">
        <w:rPr>
          <w:rFonts w:ascii="Arial" w:hAnsi="Arial" w:cs="Arial"/>
          <w:sz w:val="24"/>
          <w:szCs w:val="24"/>
          <w:lang w:val="es-MX"/>
        </w:rPr>
        <w:t>y a la población en general.</w:t>
      </w:r>
    </w:p>
    <w:p w14:paraId="0902C873" w14:textId="1A0337F2" w:rsidR="00FA6459" w:rsidRDefault="00550231" w:rsidP="00BF72DE">
      <w:pPr>
        <w:spacing w:line="360" w:lineRule="auto"/>
        <w:jc w:val="both"/>
        <w:rPr>
          <w:rFonts w:ascii="Arial" w:hAnsi="Arial" w:cs="Arial"/>
          <w:sz w:val="24"/>
          <w:szCs w:val="24"/>
        </w:rPr>
      </w:pPr>
      <w:r w:rsidRPr="00550231">
        <w:rPr>
          <w:rFonts w:ascii="Arial" w:hAnsi="Arial" w:cs="Arial"/>
          <w:sz w:val="24"/>
          <w:szCs w:val="24"/>
        </w:rPr>
        <w:t xml:space="preserve">El cálculo de los cocientes de localización se establece para ámbitos sectoriales específicos, como son las manufacturas, el comercio y los servicios privados. Para efecto de este estudio, se </w:t>
      </w:r>
      <w:r w:rsidR="0010333E">
        <w:rPr>
          <w:rFonts w:ascii="Arial" w:hAnsi="Arial" w:cs="Arial"/>
          <w:sz w:val="24"/>
          <w:szCs w:val="24"/>
        </w:rPr>
        <w:t xml:space="preserve">identificaron </w:t>
      </w:r>
      <w:r w:rsidRPr="00550231">
        <w:rPr>
          <w:rFonts w:ascii="Arial" w:hAnsi="Arial" w:cs="Arial"/>
          <w:sz w:val="24"/>
          <w:szCs w:val="24"/>
        </w:rPr>
        <w:t>las ramas de actividad más destacadas por sector</w:t>
      </w:r>
      <w:r w:rsidR="0010333E">
        <w:rPr>
          <w:rFonts w:ascii="Arial" w:hAnsi="Arial" w:cs="Arial"/>
          <w:sz w:val="24"/>
          <w:szCs w:val="24"/>
        </w:rPr>
        <w:t xml:space="preserve">. Cabe mencionar que como en muchos de los instrumentos utilizados en el </w:t>
      </w:r>
      <w:r>
        <w:rPr>
          <w:rFonts w:ascii="Arial" w:hAnsi="Arial" w:cs="Arial"/>
          <w:sz w:val="24"/>
          <w:szCs w:val="24"/>
        </w:rPr>
        <w:t>análisis regional</w:t>
      </w:r>
      <w:r w:rsidR="0010333E">
        <w:rPr>
          <w:rFonts w:ascii="Arial" w:hAnsi="Arial" w:cs="Arial"/>
          <w:sz w:val="24"/>
          <w:szCs w:val="24"/>
        </w:rPr>
        <w:t>,</w:t>
      </w:r>
      <w:r>
        <w:rPr>
          <w:rFonts w:ascii="Arial" w:hAnsi="Arial" w:cs="Arial"/>
          <w:sz w:val="24"/>
          <w:szCs w:val="24"/>
        </w:rPr>
        <w:t xml:space="preserve"> sus resultados deberán tomarse con reservas puesto que existen muchos factores que pueden influir en la magnitud de este.</w:t>
      </w:r>
    </w:p>
    <w:p w14:paraId="3EFF8D85" w14:textId="3EB373BD" w:rsidR="00550231" w:rsidRPr="00550231" w:rsidRDefault="00550231" w:rsidP="00550231">
      <w:pPr>
        <w:spacing w:line="360" w:lineRule="auto"/>
        <w:jc w:val="both"/>
        <w:rPr>
          <w:rFonts w:ascii="Arial" w:hAnsi="Arial" w:cs="Arial"/>
          <w:sz w:val="24"/>
          <w:szCs w:val="24"/>
        </w:rPr>
      </w:pPr>
      <w:r w:rsidRPr="00550231">
        <w:rPr>
          <w:rFonts w:ascii="Arial" w:hAnsi="Arial" w:cs="Arial"/>
          <w:sz w:val="24"/>
          <w:szCs w:val="24"/>
        </w:rPr>
        <w:t xml:space="preserve">Este trabajo se dividirá en </w:t>
      </w:r>
      <w:r w:rsidR="0010333E">
        <w:rPr>
          <w:rFonts w:ascii="Arial" w:hAnsi="Arial" w:cs="Arial"/>
          <w:sz w:val="24"/>
          <w:szCs w:val="24"/>
        </w:rPr>
        <w:t>tres capítulos, en el c</w:t>
      </w:r>
      <w:r w:rsidR="00B92105">
        <w:rPr>
          <w:rFonts w:ascii="Arial" w:hAnsi="Arial" w:cs="Arial"/>
          <w:sz w:val="24"/>
          <w:szCs w:val="24"/>
        </w:rPr>
        <w:t>apítulo uno</w:t>
      </w:r>
      <w:r w:rsidRPr="00550231">
        <w:rPr>
          <w:rFonts w:ascii="Arial" w:hAnsi="Arial" w:cs="Arial"/>
          <w:sz w:val="24"/>
          <w:szCs w:val="24"/>
        </w:rPr>
        <w:t xml:space="preserve"> se abordarán los conceptos teóricos que servirán de marco de referencia al trabajo, se delimitarán los conceptos como desarrollo, desarrollo regional, el concepto de región</w:t>
      </w:r>
      <w:r w:rsidR="0010333E">
        <w:rPr>
          <w:rFonts w:ascii="Arial" w:hAnsi="Arial" w:cs="Arial"/>
          <w:sz w:val="24"/>
          <w:szCs w:val="24"/>
        </w:rPr>
        <w:t xml:space="preserve"> y políticas regionales. Así mismo</w:t>
      </w:r>
      <w:r w:rsidRPr="00550231">
        <w:rPr>
          <w:rFonts w:ascii="Arial" w:hAnsi="Arial" w:cs="Arial"/>
          <w:sz w:val="24"/>
          <w:szCs w:val="24"/>
        </w:rPr>
        <w:t xml:space="preserve"> se plantea la metodología para el cálcu</w:t>
      </w:r>
      <w:r w:rsidR="0010333E">
        <w:rPr>
          <w:rFonts w:ascii="Arial" w:hAnsi="Arial" w:cs="Arial"/>
          <w:sz w:val="24"/>
          <w:szCs w:val="24"/>
        </w:rPr>
        <w:t>lo del índice de localización, que nos permite conocer la especialización.</w:t>
      </w:r>
    </w:p>
    <w:p w14:paraId="6CE4F4A4" w14:textId="17B45AD5" w:rsidR="00550231" w:rsidRPr="00550231" w:rsidRDefault="0010333E" w:rsidP="00550231">
      <w:pPr>
        <w:spacing w:line="360" w:lineRule="auto"/>
        <w:jc w:val="both"/>
        <w:rPr>
          <w:rFonts w:ascii="Arial" w:hAnsi="Arial" w:cs="Arial"/>
          <w:sz w:val="24"/>
          <w:szCs w:val="24"/>
        </w:rPr>
      </w:pPr>
      <w:r>
        <w:rPr>
          <w:rFonts w:ascii="Arial" w:hAnsi="Arial" w:cs="Arial"/>
          <w:sz w:val="24"/>
          <w:szCs w:val="24"/>
        </w:rPr>
        <w:t>En el c</w:t>
      </w:r>
      <w:r w:rsidR="00550231" w:rsidRPr="00550231">
        <w:rPr>
          <w:rFonts w:ascii="Arial" w:hAnsi="Arial" w:cs="Arial"/>
          <w:sz w:val="24"/>
          <w:szCs w:val="24"/>
        </w:rPr>
        <w:t xml:space="preserve">apítulo </w:t>
      </w:r>
      <w:r w:rsidR="00B92105">
        <w:rPr>
          <w:rFonts w:ascii="Arial" w:hAnsi="Arial" w:cs="Arial"/>
          <w:sz w:val="24"/>
          <w:szCs w:val="24"/>
        </w:rPr>
        <w:t>dos se presenta</w:t>
      </w:r>
      <w:r w:rsidR="00550231" w:rsidRPr="00550231">
        <w:rPr>
          <w:rFonts w:ascii="Arial" w:hAnsi="Arial" w:cs="Arial"/>
          <w:sz w:val="24"/>
          <w:szCs w:val="24"/>
        </w:rPr>
        <w:t>n las características socioeconómicas del municipio, lo que nos permitirá contar con un diagnóstico y su participación en la economía del Estado d</w:t>
      </w:r>
      <w:r>
        <w:rPr>
          <w:rFonts w:ascii="Arial" w:hAnsi="Arial" w:cs="Arial"/>
          <w:sz w:val="24"/>
          <w:szCs w:val="24"/>
        </w:rPr>
        <w:t>e México, así mismo, se destacan</w:t>
      </w:r>
      <w:r w:rsidR="00550231" w:rsidRPr="00550231">
        <w:rPr>
          <w:rFonts w:ascii="Arial" w:hAnsi="Arial" w:cs="Arial"/>
          <w:sz w:val="24"/>
          <w:szCs w:val="24"/>
        </w:rPr>
        <w:t xml:space="preserve"> características generales, como culturales, sociales, aspectos físicos, económicos,  etc.</w:t>
      </w:r>
    </w:p>
    <w:p w14:paraId="268A22CD" w14:textId="04B55E49" w:rsidR="00550231" w:rsidRPr="00550231" w:rsidRDefault="0010333E" w:rsidP="00550231">
      <w:pPr>
        <w:spacing w:line="360" w:lineRule="auto"/>
        <w:jc w:val="both"/>
        <w:rPr>
          <w:rFonts w:ascii="Arial" w:hAnsi="Arial" w:cs="Arial"/>
          <w:sz w:val="24"/>
          <w:szCs w:val="24"/>
        </w:rPr>
      </w:pPr>
      <w:r>
        <w:rPr>
          <w:rFonts w:ascii="Arial" w:hAnsi="Arial" w:cs="Arial"/>
          <w:sz w:val="24"/>
          <w:szCs w:val="24"/>
        </w:rPr>
        <w:t>En el c</w:t>
      </w:r>
      <w:r w:rsidR="00B92105">
        <w:rPr>
          <w:rFonts w:ascii="Arial" w:hAnsi="Arial" w:cs="Arial"/>
          <w:sz w:val="24"/>
          <w:szCs w:val="24"/>
        </w:rPr>
        <w:t xml:space="preserve">apítulo tres </w:t>
      </w:r>
      <w:r w:rsidR="00550231" w:rsidRPr="00550231">
        <w:rPr>
          <w:rFonts w:ascii="Arial" w:hAnsi="Arial" w:cs="Arial"/>
          <w:sz w:val="24"/>
          <w:szCs w:val="24"/>
        </w:rPr>
        <w:t>se calculan los cocientes de localización  y se identifican las actividades de acuerdo a su grado de especialización económica y a partir de ello se identifican aquellos elementos que pueden incidir en el desarrollo a corto y largo plazo del municipio.</w:t>
      </w:r>
    </w:p>
    <w:p w14:paraId="45E27973" w14:textId="2F63691C" w:rsidR="00AB1096" w:rsidRDefault="00550231" w:rsidP="00AB1096">
      <w:pPr>
        <w:spacing w:line="360" w:lineRule="auto"/>
        <w:jc w:val="both"/>
        <w:rPr>
          <w:rFonts w:ascii="Arial" w:hAnsi="Arial" w:cs="Arial"/>
          <w:sz w:val="24"/>
          <w:szCs w:val="24"/>
        </w:rPr>
      </w:pPr>
      <w:r w:rsidRPr="00550231">
        <w:rPr>
          <w:rFonts w:ascii="Arial" w:hAnsi="Arial" w:cs="Arial"/>
          <w:sz w:val="24"/>
          <w:szCs w:val="24"/>
        </w:rPr>
        <w:t>Finalmente a partir de los resultados obtenidos se presenta una</w:t>
      </w:r>
      <w:r w:rsidR="0010333E">
        <w:rPr>
          <w:rFonts w:ascii="Arial" w:hAnsi="Arial" w:cs="Arial"/>
          <w:sz w:val="24"/>
          <w:szCs w:val="24"/>
        </w:rPr>
        <w:t xml:space="preserve"> serie de</w:t>
      </w:r>
      <w:r w:rsidRPr="00550231">
        <w:rPr>
          <w:rFonts w:ascii="Arial" w:hAnsi="Arial" w:cs="Arial"/>
          <w:sz w:val="24"/>
          <w:szCs w:val="24"/>
        </w:rPr>
        <w:t xml:space="preserve"> propuesta</w:t>
      </w:r>
      <w:r w:rsidR="0010333E">
        <w:rPr>
          <w:rFonts w:ascii="Arial" w:hAnsi="Arial" w:cs="Arial"/>
          <w:sz w:val="24"/>
          <w:szCs w:val="24"/>
        </w:rPr>
        <w:t xml:space="preserve">s o estrategias para las actividades económicas del municipio. </w:t>
      </w:r>
      <w:r w:rsidRPr="00550231">
        <w:rPr>
          <w:rFonts w:ascii="Arial" w:hAnsi="Arial" w:cs="Arial"/>
          <w:sz w:val="24"/>
          <w:szCs w:val="24"/>
        </w:rPr>
        <w:t xml:space="preserve">En </w:t>
      </w:r>
      <w:r w:rsidR="0010333E">
        <w:rPr>
          <w:rFonts w:ascii="Arial" w:hAnsi="Arial" w:cs="Arial"/>
          <w:sz w:val="24"/>
          <w:szCs w:val="24"/>
        </w:rPr>
        <w:t xml:space="preserve">el último </w:t>
      </w:r>
      <w:r w:rsidRPr="00550231">
        <w:rPr>
          <w:rFonts w:ascii="Arial" w:hAnsi="Arial" w:cs="Arial"/>
          <w:sz w:val="24"/>
          <w:szCs w:val="24"/>
        </w:rPr>
        <w:t>apartado</w:t>
      </w:r>
      <w:r w:rsidR="0010333E">
        <w:rPr>
          <w:rFonts w:ascii="Arial" w:hAnsi="Arial" w:cs="Arial"/>
          <w:sz w:val="24"/>
          <w:szCs w:val="24"/>
        </w:rPr>
        <w:t>,</w:t>
      </w:r>
      <w:r w:rsidRPr="00550231">
        <w:rPr>
          <w:rFonts w:ascii="Arial" w:hAnsi="Arial" w:cs="Arial"/>
          <w:sz w:val="24"/>
          <w:szCs w:val="24"/>
        </w:rPr>
        <w:t xml:space="preserve"> se presentan las </w:t>
      </w:r>
      <w:r w:rsidR="00B92105">
        <w:rPr>
          <w:rFonts w:ascii="Arial" w:hAnsi="Arial" w:cs="Arial"/>
          <w:sz w:val="24"/>
          <w:szCs w:val="24"/>
        </w:rPr>
        <w:t xml:space="preserve">principales </w:t>
      </w:r>
      <w:r w:rsidRPr="00550231">
        <w:rPr>
          <w:rFonts w:ascii="Arial" w:hAnsi="Arial" w:cs="Arial"/>
          <w:sz w:val="24"/>
          <w:szCs w:val="24"/>
        </w:rPr>
        <w:t>con</w:t>
      </w:r>
      <w:r w:rsidR="0010333E">
        <w:rPr>
          <w:rFonts w:ascii="Arial" w:hAnsi="Arial" w:cs="Arial"/>
          <w:sz w:val="24"/>
          <w:szCs w:val="24"/>
        </w:rPr>
        <w:t>clusiones a las que se llegó</w:t>
      </w:r>
      <w:r w:rsidR="00AB1096">
        <w:rPr>
          <w:rFonts w:ascii="Arial" w:hAnsi="Arial" w:cs="Arial"/>
          <w:sz w:val="24"/>
          <w:szCs w:val="24"/>
        </w:rPr>
        <w:t>.</w:t>
      </w:r>
    </w:p>
    <w:p w14:paraId="150022BB" w14:textId="1C5A0766" w:rsidR="001D6CB4" w:rsidRPr="00AB1096" w:rsidRDefault="001D6CB4" w:rsidP="008A6598">
      <w:pPr>
        <w:jc w:val="center"/>
        <w:rPr>
          <w:rFonts w:ascii="Arial" w:hAnsi="Arial" w:cs="Arial"/>
          <w:sz w:val="24"/>
          <w:szCs w:val="24"/>
        </w:rPr>
      </w:pPr>
      <w:bookmarkStart w:id="3" w:name="_Toc508223914"/>
      <w:r w:rsidRPr="00AB1096">
        <w:rPr>
          <w:rFonts w:ascii="Arial" w:hAnsi="Arial" w:cs="Arial"/>
          <w:b/>
          <w:sz w:val="24"/>
          <w:szCs w:val="24"/>
        </w:rPr>
        <w:lastRenderedPageBreak/>
        <w:t>CAPÍTULO I</w:t>
      </w:r>
      <w:bookmarkEnd w:id="3"/>
    </w:p>
    <w:p w14:paraId="4141126F" w14:textId="77777777" w:rsidR="001D6CB4" w:rsidRPr="00AB1096" w:rsidRDefault="001D6CB4" w:rsidP="008A6598">
      <w:pPr>
        <w:jc w:val="center"/>
        <w:rPr>
          <w:rFonts w:ascii="Arial" w:hAnsi="Arial" w:cs="Arial"/>
          <w:b/>
          <w:sz w:val="24"/>
          <w:szCs w:val="24"/>
        </w:rPr>
      </w:pPr>
      <w:bookmarkStart w:id="4" w:name="_Toc508223915"/>
      <w:r w:rsidRPr="00AB1096">
        <w:rPr>
          <w:rFonts w:ascii="Arial" w:hAnsi="Arial" w:cs="Arial"/>
          <w:b/>
          <w:sz w:val="24"/>
          <w:szCs w:val="24"/>
        </w:rPr>
        <w:t>MARCO TEÓRICO. ELEMENTOS TEÓRICOS DEL DESARROLLO REGIONAL Y DEL DESARROLLO LOCAL</w:t>
      </w:r>
      <w:bookmarkEnd w:id="4"/>
    </w:p>
    <w:p w14:paraId="44DA86A2" w14:textId="77777777" w:rsidR="00AB1096" w:rsidRPr="00AB1096" w:rsidRDefault="00AB1096" w:rsidP="00AB1096"/>
    <w:p w14:paraId="786D167F" w14:textId="10B26B9D" w:rsidR="00AD10FA" w:rsidRPr="00AD10FA" w:rsidRDefault="00AD10FA" w:rsidP="00AD10FA">
      <w:pPr>
        <w:spacing w:line="360" w:lineRule="auto"/>
        <w:jc w:val="both"/>
        <w:rPr>
          <w:rFonts w:ascii="Arial" w:hAnsi="Arial" w:cs="Arial"/>
          <w:sz w:val="24"/>
          <w:szCs w:val="24"/>
          <w:lang w:val="es-MX"/>
        </w:rPr>
      </w:pPr>
      <w:r w:rsidRPr="00AD10FA">
        <w:rPr>
          <w:rFonts w:ascii="Arial" w:hAnsi="Arial" w:cs="Arial"/>
          <w:sz w:val="24"/>
          <w:szCs w:val="24"/>
          <w:lang w:val="es-MX"/>
        </w:rPr>
        <w:t>El tema del desarrollo para la economía de México se ha convertido en un tema controversial y un reto para la política económica, puesto que hoy en día el desarrollo desigual prevalece, mayormente marcado a nivel regional y local, un ejemplo de ello es el notable avance que ha mostrado la zona centro y norte del país, que en los últimos años se han convertido en regiones completamente industrializadas y con un giro económico más diverso y desarrollado mientras que las zonas del sur y sureste se han quedado estancadas económicamente</w:t>
      </w:r>
      <w:r w:rsidR="00F54B5E">
        <w:rPr>
          <w:rFonts w:ascii="Arial" w:hAnsi="Arial" w:cs="Arial"/>
          <w:sz w:val="24"/>
          <w:szCs w:val="24"/>
          <w:lang w:val="es-MX"/>
        </w:rPr>
        <w:t xml:space="preserve"> (Bustamante, 2001)</w:t>
      </w:r>
      <w:r w:rsidRPr="00AD10FA">
        <w:rPr>
          <w:rFonts w:ascii="Arial" w:hAnsi="Arial" w:cs="Arial"/>
          <w:sz w:val="24"/>
          <w:szCs w:val="24"/>
          <w:lang w:val="es-MX"/>
        </w:rPr>
        <w:t>.</w:t>
      </w:r>
    </w:p>
    <w:p w14:paraId="0C04EEBD" w14:textId="1A3C268B" w:rsidR="00AD10FA" w:rsidRPr="00AD10FA" w:rsidRDefault="00AD10FA" w:rsidP="00AD10FA">
      <w:pPr>
        <w:spacing w:line="360" w:lineRule="auto"/>
        <w:jc w:val="both"/>
        <w:rPr>
          <w:rFonts w:ascii="Arial" w:hAnsi="Arial" w:cs="Arial"/>
          <w:sz w:val="24"/>
          <w:szCs w:val="24"/>
          <w:lang w:val="es-MX"/>
        </w:rPr>
      </w:pPr>
      <w:r w:rsidRPr="00AD10FA">
        <w:rPr>
          <w:rFonts w:ascii="Arial" w:hAnsi="Arial" w:cs="Arial"/>
          <w:sz w:val="24"/>
          <w:szCs w:val="24"/>
          <w:lang w:val="es-MX"/>
        </w:rPr>
        <w:t>O</w:t>
      </w:r>
      <w:r w:rsidR="006E0CC4">
        <w:rPr>
          <w:rFonts w:ascii="Arial" w:hAnsi="Arial" w:cs="Arial"/>
          <w:sz w:val="24"/>
          <w:szCs w:val="24"/>
          <w:lang w:val="es-MX"/>
        </w:rPr>
        <w:t xml:space="preserve">rganismos internacionales como </w:t>
      </w:r>
      <w:r w:rsidRPr="00AD10FA">
        <w:rPr>
          <w:rFonts w:ascii="Arial" w:hAnsi="Arial" w:cs="Arial"/>
          <w:sz w:val="24"/>
          <w:szCs w:val="24"/>
          <w:lang w:val="es-MX"/>
        </w:rPr>
        <w:t>son la Organización de las Naciones Unidas, el Banco Mundial, el Banco Internacional del Desarrollo, la Organización de Estados Americanos, entre otras, han mostrado a las economías del mundo la importancia del estudio del desarrollo local, porque si bien, de manera inductiva, podríamos pensar que este desigual desarrollo a nivel local, podría reflejarse e incluso provocar disparidades económicas a niveles nacional e internacional. De acuerdo con Alburquerque (2004) tres cuartas partes de la población mundial vive en condiciones de atraso y solo el resto  en circunstancias de desarrollo, por lo que cada vez es más evidente la necesidad de conocer los factores y circunstancias que le permitan a un país pasar de una situación de atraso o rezago a una de desarrollo.</w:t>
      </w:r>
    </w:p>
    <w:p w14:paraId="34479204" w14:textId="77777777" w:rsidR="00AD10FA" w:rsidRDefault="00AD10FA" w:rsidP="00AD10FA">
      <w:pPr>
        <w:spacing w:line="360" w:lineRule="auto"/>
        <w:jc w:val="both"/>
        <w:rPr>
          <w:rFonts w:ascii="Arial" w:hAnsi="Arial" w:cs="Arial"/>
          <w:sz w:val="24"/>
          <w:szCs w:val="24"/>
          <w:lang w:val="es-MX"/>
        </w:rPr>
      </w:pPr>
      <w:r w:rsidRPr="00AD10FA">
        <w:rPr>
          <w:rFonts w:ascii="Arial" w:hAnsi="Arial" w:cs="Arial"/>
          <w:sz w:val="24"/>
          <w:szCs w:val="24"/>
          <w:lang w:val="es-MX"/>
        </w:rPr>
        <w:t xml:space="preserve">Es por esta razón que en este apartado del trabajo de investigación se analizaran los conceptos teóricos que ayuden a delimitar el rumbo para encontrar un estado de desarrollo en el contexto que se le ha dado, que para este caso es el municipio de </w:t>
      </w:r>
      <w:proofErr w:type="spellStart"/>
      <w:r w:rsidRPr="00AD10FA">
        <w:rPr>
          <w:rFonts w:ascii="Arial" w:hAnsi="Arial" w:cs="Arial"/>
          <w:sz w:val="24"/>
          <w:szCs w:val="24"/>
          <w:lang w:val="es-MX"/>
        </w:rPr>
        <w:t>Temascalcingo</w:t>
      </w:r>
      <w:proofErr w:type="spellEnd"/>
      <w:r w:rsidRPr="00AD10FA">
        <w:rPr>
          <w:rFonts w:ascii="Arial" w:hAnsi="Arial" w:cs="Arial"/>
          <w:sz w:val="24"/>
          <w:szCs w:val="24"/>
          <w:lang w:val="es-MX"/>
        </w:rPr>
        <w:t>, se delimitaran los conceptos de desarrollo, el concepto de región, desarrollo regional, políticas de desarrollo regional para llegar finalmente al desarrollo local.</w:t>
      </w:r>
    </w:p>
    <w:p w14:paraId="38B976A0" w14:textId="77777777" w:rsidR="00AD10FA" w:rsidRDefault="00AD10FA" w:rsidP="00AD10FA">
      <w:pPr>
        <w:spacing w:line="360" w:lineRule="auto"/>
        <w:jc w:val="both"/>
        <w:rPr>
          <w:rFonts w:ascii="Arial" w:hAnsi="Arial" w:cs="Arial"/>
          <w:sz w:val="24"/>
          <w:szCs w:val="24"/>
        </w:rPr>
      </w:pPr>
      <w:r w:rsidRPr="00AD10FA">
        <w:rPr>
          <w:rFonts w:ascii="Arial" w:hAnsi="Arial" w:cs="Arial"/>
          <w:sz w:val="24"/>
          <w:szCs w:val="24"/>
          <w:lang w:val="es-MX"/>
        </w:rPr>
        <w:t>Primero, partimos con la idea básica de desarrollo, su concepto, alcance y transformación del enfoque que ha tenido a través de los años.</w:t>
      </w:r>
      <w:r>
        <w:rPr>
          <w:rFonts w:ascii="Arial" w:hAnsi="Arial" w:cs="Arial"/>
          <w:sz w:val="24"/>
          <w:szCs w:val="24"/>
          <w:lang w:val="es-MX"/>
        </w:rPr>
        <w:t xml:space="preserve"> </w:t>
      </w:r>
      <w:r w:rsidRPr="00AD10FA">
        <w:rPr>
          <w:rFonts w:ascii="Arial" w:hAnsi="Arial" w:cs="Arial"/>
          <w:sz w:val="24"/>
          <w:szCs w:val="24"/>
        </w:rPr>
        <w:t xml:space="preserve">Para poder delimitar el estudio del desarrollo, debemos de estudiarlo por medio de zonas </w:t>
      </w:r>
      <w:r w:rsidRPr="00AD10FA">
        <w:rPr>
          <w:rFonts w:ascii="Arial" w:hAnsi="Arial" w:cs="Arial"/>
          <w:sz w:val="24"/>
          <w:szCs w:val="24"/>
        </w:rPr>
        <w:lastRenderedPageBreak/>
        <w:t xml:space="preserve">geográficas, de espacios económicos, de territorios que puedan ser económicamente palpables para poder aplicar modelos que nos muestren si existe o no desarrollo, es por eso que se toma en cuenta el estudio del concepto de región. </w:t>
      </w:r>
    </w:p>
    <w:p w14:paraId="3E08A36E" w14:textId="77777777" w:rsidR="00AD10FA" w:rsidRDefault="00AD10FA" w:rsidP="00AD10FA">
      <w:pPr>
        <w:spacing w:line="360" w:lineRule="auto"/>
        <w:jc w:val="both"/>
        <w:rPr>
          <w:rFonts w:ascii="Arial" w:hAnsi="Arial" w:cs="Arial"/>
          <w:sz w:val="24"/>
          <w:szCs w:val="24"/>
        </w:rPr>
      </w:pPr>
      <w:r w:rsidRPr="00AD10FA">
        <w:rPr>
          <w:rFonts w:ascii="Arial" w:hAnsi="Arial" w:cs="Arial"/>
          <w:sz w:val="24"/>
          <w:szCs w:val="24"/>
        </w:rPr>
        <w:t>Una vez estudiado el concepto de región, podríamos hablar ahora si del desarrollo regional, delimitando, y acotando cada vez más nuestro campo de estudio, con el propósito de tener resultados más acércanos a la realidad como sea posible.</w:t>
      </w:r>
      <w:r>
        <w:rPr>
          <w:rFonts w:ascii="Arial" w:hAnsi="Arial" w:cs="Arial"/>
          <w:sz w:val="24"/>
          <w:szCs w:val="24"/>
        </w:rPr>
        <w:t xml:space="preserve"> </w:t>
      </w:r>
    </w:p>
    <w:p w14:paraId="6C727B7D" w14:textId="109F70F3" w:rsidR="001D6CB4" w:rsidRDefault="00AD10FA" w:rsidP="00550231">
      <w:pPr>
        <w:spacing w:line="360" w:lineRule="auto"/>
        <w:jc w:val="both"/>
        <w:rPr>
          <w:rFonts w:ascii="Arial" w:hAnsi="Arial" w:cs="Arial"/>
          <w:sz w:val="24"/>
          <w:szCs w:val="24"/>
        </w:rPr>
      </w:pPr>
      <w:r w:rsidRPr="00AD10FA">
        <w:rPr>
          <w:rFonts w:ascii="Arial" w:hAnsi="Arial" w:cs="Arial"/>
          <w:sz w:val="24"/>
          <w:szCs w:val="24"/>
        </w:rPr>
        <w:t xml:space="preserve">Finalmente llegaremos al estudio del desarrollo local, que será el que se estudiara a lo largo del tercer capítulo, donde se aplican modelos matemáticos que nos muestran cuales son los sectores y subsectores en los que </w:t>
      </w:r>
      <w:proofErr w:type="spellStart"/>
      <w:r w:rsidRPr="00AD10FA">
        <w:rPr>
          <w:rFonts w:ascii="Arial" w:hAnsi="Arial" w:cs="Arial"/>
          <w:sz w:val="24"/>
          <w:szCs w:val="24"/>
        </w:rPr>
        <w:t>Temascalcingo</w:t>
      </w:r>
      <w:proofErr w:type="spellEnd"/>
      <w:r w:rsidRPr="00AD10FA">
        <w:rPr>
          <w:rFonts w:ascii="Arial" w:hAnsi="Arial" w:cs="Arial"/>
          <w:sz w:val="24"/>
          <w:szCs w:val="24"/>
        </w:rPr>
        <w:t xml:space="preserve"> podría encontrar un camino hacia el desarrollo, por medio de mejoras en un</w:t>
      </w:r>
      <w:r w:rsidR="006E0CC4">
        <w:rPr>
          <w:rFonts w:ascii="Arial" w:hAnsi="Arial" w:cs="Arial"/>
          <w:sz w:val="24"/>
          <w:szCs w:val="24"/>
        </w:rPr>
        <w:t>o</w:t>
      </w:r>
      <w:r w:rsidRPr="00AD10FA">
        <w:rPr>
          <w:rFonts w:ascii="Arial" w:hAnsi="Arial" w:cs="Arial"/>
          <w:sz w:val="24"/>
          <w:szCs w:val="24"/>
        </w:rPr>
        <w:t xml:space="preserve"> u otro sector.</w:t>
      </w:r>
    </w:p>
    <w:p w14:paraId="7EF86404" w14:textId="77777777" w:rsidR="00AD10FA" w:rsidRDefault="00AD10FA" w:rsidP="00550231">
      <w:pPr>
        <w:spacing w:line="360" w:lineRule="auto"/>
        <w:jc w:val="both"/>
        <w:rPr>
          <w:rFonts w:ascii="Arial" w:hAnsi="Arial" w:cs="Arial"/>
          <w:sz w:val="24"/>
          <w:szCs w:val="24"/>
        </w:rPr>
      </w:pPr>
    </w:p>
    <w:p w14:paraId="56A367F7" w14:textId="7C2D4A23" w:rsidR="00AB1096" w:rsidRPr="008A6598" w:rsidRDefault="008A6598" w:rsidP="008A6598">
      <w:pPr>
        <w:ind w:firstLine="708"/>
        <w:rPr>
          <w:rFonts w:ascii="Arial" w:hAnsi="Arial" w:cs="Arial"/>
          <w:b/>
          <w:sz w:val="24"/>
          <w:szCs w:val="24"/>
        </w:rPr>
      </w:pPr>
      <w:bookmarkStart w:id="5" w:name="_Toc508223916"/>
      <w:r>
        <w:rPr>
          <w:rFonts w:ascii="Arial" w:hAnsi="Arial" w:cs="Arial"/>
          <w:b/>
          <w:sz w:val="24"/>
          <w:szCs w:val="24"/>
        </w:rPr>
        <w:t xml:space="preserve">1.1 </w:t>
      </w:r>
      <w:r w:rsidR="00A01209" w:rsidRPr="00AB1096">
        <w:rPr>
          <w:rFonts w:ascii="Arial" w:hAnsi="Arial" w:cs="Arial"/>
          <w:b/>
          <w:sz w:val="24"/>
          <w:szCs w:val="24"/>
        </w:rPr>
        <w:t>El Desarrollo</w:t>
      </w:r>
      <w:bookmarkEnd w:id="5"/>
      <w:r w:rsidR="00A01209" w:rsidRPr="00AB1096">
        <w:rPr>
          <w:rFonts w:ascii="Arial" w:hAnsi="Arial" w:cs="Arial"/>
          <w:b/>
          <w:sz w:val="24"/>
          <w:szCs w:val="24"/>
        </w:rPr>
        <w:t xml:space="preserve"> </w:t>
      </w:r>
    </w:p>
    <w:p w14:paraId="2187A4B6" w14:textId="77777777" w:rsidR="00487152" w:rsidRDefault="00A01209" w:rsidP="00255654">
      <w:pPr>
        <w:spacing w:line="360" w:lineRule="auto"/>
        <w:jc w:val="both"/>
        <w:rPr>
          <w:rFonts w:ascii="Arial" w:hAnsi="Arial" w:cs="Arial"/>
          <w:sz w:val="24"/>
          <w:szCs w:val="24"/>
        </w:rPr>
      </w:pPr>
      <w:r w:rsidRPr="00A01209">
        <w:rPr>
          <w:rFonts w:ascii="Arial" w:hAnsi="Arial" w:cs="Arial"/>
          <w:sz w:val="24"/>
          <w:szCs w:val="24"/>
        </w:rPr>
        <w:t xml:space="preserve">La idea central de desarrollo es la que se refiere a un proceso mediante y durante el cual se mejora la calidad de vida de la sociedad, el desarrollo puede ser estudiado como social, económico, político, cultural y en general a todo lo </w:t>
      </w:r>
      <w:r w:rsidR="00487152">
        <w:rPr>
          <w:rFonts w:ascii="Arial" w:hAnsi="Arial" w:cs="Arial"/>
          <w:sz w:val="24"/>
          <w:szCs w:val="24"/>
        </w:rPr>
        <w:t xml:space="preserve">que afecte el bienestar público (Carillo, 2004). La CEPAL asocia el desarrollo con el resultado de la evolución de un conjunto de ideas que diferentes tendencias económicas han dado a los problemas específicos del capitalismo y que evoluciona a partir de la finalización de la Segunda Guerra Mundial, </w:t>
      </w:r>
      <w:r w:rsidR="00205FCB">
        <w:rPr>
          <w:rFonts w:ascii="Arial" w:hAnsi="Arial" w:cs="Arial"/>
          <w:sz w:val="24"/>
          <w:szCs w:val="24"/>
        </w:rPr>
        <w:t xml:space="preserve">resultado de la </w:t>
      </w:r>
      <w:r w:rsidR="00487152">
        <w:rPr>
          <w:rFonts w:ascii="Arial" w:hAnsi="Arial" w:cs="Arial"/>
          <w:sz w:val="24"/>
          <w:szCs w:val="24"/>
        </w:rPr>
        <w:t>preocupación de la Organización de las Naciones Unidas</w:t>
      </w:r>
      <w:r w:rsidR="008E64C9">
        <w:rPr>
          <w:rFonts w:ascii="Arial" w:hAnsi="Arial" w:cs="Arial"/>
          <w:sz w:val="24"/>
          <w:szCs w:val="24"/>
        </w:rPr>
        <w:t xml:space="preserve"> para dar solución a las consecuencias que este conflicto bélico ocasiono.</w:t>
      </w:r>
    </w:p>
    <w:p w14:paraId="6BC6B095" w14:textId="77777777" w:rsidR="00E64B32" w:rsidRPr="00AC06C2" w:rsidRDefault="00BF78CF" w:rsidP="00255654">
      <w:pPr>
        <w:spacing w:line="360" w:lineRule="auto"/>
        <w:jc w:val="both"/>
        <w:rPr>
          <w:rFonts w:ascii="Arial" w:hAnsi="Arial" w:cs="Arial"/>
          <w:sz w:val="24"/>
          <w:szCs w:val="24"/>
        </w:rPr>
      </w:pPr>
      <w:r>
        <w:rPr>
          <w:rFonts w:ascii="Arial" w:hAnsi="Arial" w:cs="Arial"/>
          <w:sz w:val="24"/>
          <w:szCs w:val="24"/>
        </w:rPr>
        <w:t>Por otro lado Galindo</w:t>
      </w:r>
      <w:r w:rsidR="001459B9">
        <w:rPr>
          <w:rFonts w:ascii="Arial" w:hAnsi="Arial" w:cs="Arial"/>
          <w:sz w:val="24"/>
          <w:szCs w:val="24"/>
        </w:rPr>
        <w:t xml:space="preserve"> (2003</w:t>
      </w:r>
      <w:r w:rsidR="00205FCB">
        <w:rPr>
          <w:rFonts w:ascii="Arial" w:hAnsi="Arial" w:cs="Arial"/>
          <w:sz w:val="24"/>
          <w:szCs w:val="24"/>
        </w:rPr>
        <w:t>)</w:t>
      </w:r>
      <w:r>
        <w:rPr>
          <w:rFonts w:ascii="Arial" w:hAnsi="Arial" w:cs="Arial"/>
          <w:sz w:val="24"/>
          <w:szCs w:val="24"/>
        </w:rPr>
        <w:t xml:space="preserve"> define al desarrollo como el proceso </w:t>
      </w:r>
      <w:r w:rsidR="00205FCB">
        <w:rPr>
          <w:rFonts w:ascii="Arial" w:hAnsi="Arial" w:cs="Arial"/>
          <w:sz w:val="24"/>
          <w:szCs w:val="24"/>
        </w:rPr>
        <w:t>de acumulación de capital físico, conocimiento, territorio y marco constitucional que lo fortalecen de manera endógena y exógena, puesto que se requiere fortalecer y estimular la construcción de un tejido social basado en los valores del ser humano.</w:t>
      </w:r>
      <w:r w:rsidR="00AC06C2">
        <w:rPr>
          <w:rFonts w:ascii="Arial" w:hAnsi="Arial" w:cs="Arial"/>
          <w:sz w:val="24"/>
          <w:szCs w:val="24"/>
        </w:rPr>
        <w:t xml:space="preserve"> </w:t>
      </w:r>
      <w:r w:rsidR="00E64B32">
        <w:rPr>
          <w:rFonts w:ascii="Arial" w:hAnsi="Arial" w:cs="Arial"/>
          <w:sz w:val="24"/>
          <w:szCs w:val="24"/>
          <w:lang w:val="es-ES_tradnl"/>
        </w:rPr>
        <w:t>Partiendo sobre una idea en la</w:t>
      </w:r>
      <w:r w:rsidR="00E64B32" w:rsidRPr="00E64B32">
        <w:rPr>
          <w:rFonts w:ascii="Arial" w:hAnsi="Arial" w:cs="Arial"/>
          <w:sz w:val="24"/>
          <w:szCs w:val="24"/>
          <w:lang w:val="es-ES_tradnl"/>
        </w:rPr>
        <w:t xml:space="preserve"> cual es posible utilizar criterios hasta cierto punto objetivos al tratar el tema del desarrollo humano desde la concepción de la satisfacc</w:t>
      </w:r>
      <w:r w:rsidR="00E64B32">
        <w:rPr>
          <w:rFonts w:ascii="Arial" w:hAnsi="Arial" w:cs="Arial"/>
          <w:sz w:val="24"/>
          <w:szCs w:val="24"/>
          <w:lang w:val="es-ES_tradnl"/>
        </w:rPr>
        <w:t xml:space="preserve">ión de las necesidades humanas podemos encontrar una respuesta </w:t>
      </w:r>
      <w:r w:rsidR="00E64B32" w:rsidRPr="00E64B32">
        <w:rPr>
          <w:rFonts w:ascii="Arial" w:hAnsi="Arial" w:cs="Arial"/>
          <w:sz w:val="24"/>
          <w:szCs w:val="24"/>
          <w:lang w:val="es-ES_tradnl"/>
        </w:rPr>
        <w:t xml:space="preserve">cuando se estudian </w:t>
      </w:r>
      <w:r w:rsidR="00E64B32" w:rsidRPr="00E64B32">
        <w:rPr>
          <w:rFonts w:ascii="Arial" w:hAnsi="Arial" w:cs="Arial"/>
          <w:sz w:val="24"/>
          <w:szCs w:val="24"/>
          <w:lang w:val="es-ES_tradnl"/>
        </w:rPr>
        <w:lastRenderedPageBreak/>
        <w:t>las satisfacciones elementales, tales como la alime</w:t>
      </w:r>
      <w:r w:rsidR="007B4F27">
        <w:rPr>
          <w:rFonts w:ascii="Arial" w:hAnsi="Arial" w:cs="Arial"/>
          <w:sz w:val="24"/>
          <w:szCs w:val="24"/>
          <w:lang w:val="es-ES_tradnl"/>
        </w:rPr>
        <w:t>ntación, el vestido o la vivienda</w:t>
      </w:r>
      <w:r w:rsidR="00E64B32" w:rsidRPr="00E64B32">
        <w:rPr>
          <w:rFonts w:ascii="Arial" w:hAnsi="Arial" w:cs="Arial"/>
          <w:sz w:val="24"/>
          <w:szCs w:val="24"/>
          <w:lang w:val="es-ES_tradnl"/>
        </w:rPr>
        <w:t xml:space="preserve">. </w:t>
      </w:r>
    </w:p>
    <w:p w14:paraId="4071357F" w14:textId="77777777" w:rsidR="002664E8" w:rsidRDefault="00E64B32" w:rsidP="00255654">
      <w:pPr>
        <w:spacing w:line="360" w:lineRule="auto"/>
        <w:jc w:val="both"/>
        <w:rPr>
          <w:rFonts w:ascii="Arial" w:hAnsi="Arial" w:cs="Arial"/>
          <w:sz w:val="24"/>
          <w:szCs w:val="24"/>
          <w:lang w:val="es-ES_tradnl"/>
        </w:rPr>
      </w:pPr>
      <w:r>
        <w:rPr>
          <w:rFonts w:ascii="Arial" w:hAnsi="Arial" w:cs="Arial"/>
          <w:sz w:val="24"/>
          <w:szCs w:val="24"/>
          <w:lang w:val="es-ES_tradnl"/>
        </w:rPr>
        <w:t>Existen por lo menos 3 niveles de desarrollo</w:t>
      </w:r>
      <w:r w:rsidR="002664E8">
        <w:rPr>
          <w:rFonts w:ascii="Arial" w:hAnsi="Arial" w:cs="Arial"/>
          <w:sz w:val="24"/>
          <w:szCs w:val="24"/>
          <w:lang w:val="es-ES_tradnl"/>
        </w:rPr>
        <w:t>:</w:t>
      </w:r>
    </w:p>
    <w:p w14:paraId="521E1C3B" w14:textId="77777777" w:rsidR="002664E8" w:rsidRDefault="00E64B32" w:rsidP="00244747">
      <w:pPr>
        <w:pStyle w:val="Prrafodelista"/>
        <w:numPr>
          <w:ilvl w:val="0"/>
          <w:numId w:val="4"/>
        </w:numPr>
        <w:spacing w:line="360" w:lineRule="auto"/>
        <w:jc w:val="both"/>
        <w:rPr>
          <w:rFonts w:ascii="Arial" w:hAnsi="Arial" w:cs="Arial"/>
          <w:sz w:val="24"/>
          <w:szCs w:val="24"/>
          <w:lang w:val="es-ES_tradnl"/>
        </w:rPr>
      </w:pPr>
      <w:r w:rsidRPr="002664E8">
        <w:rPr>
          <w:rFonts w:ascii="Arial" w:hAnsi="Arial" w:cs="Arial"/>
          <w:sz w:val="24"/>
          <w:szCs w:val="24"/>
          <w:lang w:val="es-ES_tradnl"/>
        </w:rPr>
        <w:t>La del incremento de la eficacia del</w:t>
      </w:r>
      <w:r w:rsidR="002664E8" w:rsidRPr="002664E8">
        <w:rPr>
          <w:rFonts w:ascii="Arial" w:hAnsi="Arial" w:cs="Arial"/>
          <w:sz w:val="24"/>
          <w:szCs w:val="24"/>
          <w:lang w:val="es-ES_tradnl"/>
        </w:rPr>
        <w:t xml:space="preserve"> sistema social de producción.</w:t>
      </w:r>
    </w:p>
    <w:p w14:paraId="682DEE21" w14:textId="77777777" w:rsidR="002664E8" w:rsidRDefault="002664E8" w:rsidP="00244747">
      <w:pPr>
        <w:pStyle w:val="Prrafodelista"/>
        <w:numPr>
          <w:ilvl w:val="0"/>
          <w:numId w:val="4"/>
        </w:numPr>
        <w:spacing w:line="360" w:lineRule="auto"/>
        <w:jc w:val="both"/>
        <w:rPr>
          <w:rFonts w:ascii="Arial" w:hAnsi="Arial" w:cs="Arial"/>
          <w:sz w:val="24"/>
          <w:szCs w:val="24"/>
          <w:lang w:val="es-ES_tradnl"/>
        </w:rPr>
      </w:pPr>
      <w:r w:rsidRPr="002664E8">
        <w:rPr>
          <w:rFonts w:ascii="Arial" w:hAnsi="Arial" w:cs="Arial"/>
          <w:sz w:val="24"/>
          <w:szCs w:val="24"/>
          <w:lang w:val="es-ES_tradnl"/>
        </w:rPr>
        <w:t>L</w:t>
      </w:r>
      <w:r w:rsidR="00E64B32" w:rsidRPr="002664E8">
        <w:rPr>
          <w:rFonts w:ascii="Arial" w:hAnsi="Arial" w:cs="Arial"/>
          <w:sz w:val="24"/>
          <w:szCs w:val="24"/>
          <w:lang w:val="es-ES_tradnl"/>
        </w:rPr>
        <w:t>a de la satisfacción de las necesidades e</w:t>
      </w:r>
      <w:r w:rsidR="0099620D" w:rsidRPr="002664E8">
        <w:rPr>
          <w:rFonts w:ascii="Arial" w:hAnsi="Arial" w:cs="Arial"/>
          <w:sz w:val="24"/>
          <w:szCs w:val="24"/>
          <w:lang w:val="es-ES_tradnl"/>
        </w:rPr>
        <w:t xml:space="preserve">lementales de </w:t>
      </w:r>
      <w:r w:rsidRPr="002664E8">
        <w:rPr>
          <w:rFonts w:ascii="Arial" w:hAnsi="Arial" w:cs="Arial"/>
          <w:sz w:val="24"/>
          <w:szCs w:val="24"/>
          <w:lang w:val="es-ES_tradnl"/>
        </w:rPr>
        <w:t>la población</w:t>
      </w:r>
    </w:p>
    <w:p w14:paraId="45155B01" w14:textId="77777777" w:rsidR="002664E8" w:rsidRDefault="002664E8" w:rsidP="00244747">
      <w:pPr>
        <w:pStyle w:val="Prrafodelista"/>
        <w:numPr>
          <w:ilvl w:val="0"/>
          <w:numId w:val="4"/>
        </w:numPr>
        <w:spacing w:line="360" w:lineRule="auto"/>
        <w:jc w:val="both"/>
        <w:rPr>
          <w:rFonts w:ascii="Arial" w:hAnsi="Arial" w:cs="Arial"/>
          <w:sz w:val="24"/>
          <w:szCs w:val="24"/>
          <w:lang w:val="es-ES_tradnl"/>
        </w:rPr>
      </w:pPr>
      <w:r>
        <w:rPr>
          <w:rFonts w:ascii="Arial" w:hAnsi="Arial" w:cs="Arial"/>
          <w:sz w:val="24"/>
          <w:szCs w:val="24"/>
          <w:lang w:val="es-ES_tradnl"/>
        </w:rPr>
        <w:t>L</w:t>
      </w:r>
      <w:r w:rsidR="00E64B32" w:rsidRPr="002664E8">
        <w:rPr>
          <w:rFonts w:ascii="Arial" w:hAnsi="Arial" w:cs="Arial"/>
          <w:sz w:val="24"/>
          <w:szCs w:val="24"/>
          <w:lang w:val="es-ES_tradnl"/>
        </w:rPr>
        <w:t xml:space="preserve">a de la consecución de objetivos a los que aspiran grupos dominantes de una sociedad y que compiten en la utilización de recursos escasos. </w:t>
      </w:r>
    </w:p>
    <w:p w14:paraId="5F51083B" w14:textId="77777777" w:rsidR="00E64B32" w:rsidRPr="002664E8" w:rsidRDefault="003C0BC0" w:rsidP="00255654">
      <w:pPr>
        <w:spacing w:line="360" w:lineRule="auto"/>
        <w:jc w:val="both"/>
        <w:rPr>
          <w:rFonts w:ascii="Arial" w:hAnsi="Arial" w:cs="Arial"/>
          <w:sz w:val="24"/>
          <w:szCs w:val="24"/>
          <w:lang w:val="es-ES_tradnl"/>
        </w:rPr>
      </w:pPr>
      <w:r w:rsidRPr="002664E8">
        <w:rPr>
          <w:rFonts w:ascii="Arial" w:hAnsi="Arial" w:cs="Arial"/>
          <w:sz w:val="24"/>
          <w:szCs w:val="24"/>
          <w:lang w:val="es-ES_tradnl"/>
        </w:rPr>
        <w:t>Tomando estos 3 niveles</w:t>
      </w:r>
      <w:r w:rsidR="00AC06C2" w:rsidRPr="002664E8">
        <w:rPr>
          <w:rFonts w:ascii="Arial" w:hAnsi="Arial" w:cs="Arial"/>
          <w:sz w:val="24"/>
          <w:szCs w:val="24"/>
          <w:lang w:val="es-ES_tradnl"/>
        </w:rPr>
        <w:t xml:space="preserve"> como referencia, se entiende cómo el desarrollo está basado en la concepción de la efici</w:t>
      </w:r>
      <w:r w:rsidR="00D10646">
        <w:rPr>
          <w:rFonts w:ascii="Arial" w:hAnsi="Arial" w:cs="Arial"/>
          <w:sz w:val="24"/>
          <w:szCs w:val="24"/>
          <w:lang w:val="es-ES_tradnl"/>
        </w:rPr>
        <w:t>ente distribución de la riqueza dentro de una sociedad.</w:t>
      </w:r>
    </w:p>
    <w:p w14:paraId="42B5BB97" w14:textId="77777777" w:rsidR="005E6586" w:rsidRDefault="001459B9" w:rsidP="00255654">
      <w:pPr>
        <w:spacing w:line="360" w:lineRule="auto"/>
        <w:jc w:val="both"/>
        <w:rPr>
          <w:rFonts w:ascii="Arial" w:hAnsi="Arial" w:cs="Arial"/>
          <w:sz w:val="24"/>
          <w:szCs w:val="24"/>
          <w:lang w:val="es-ES_tradnl"/>
        </w:rPr>
      </w:pPr>
      <w:r>
        <w:rPr>
          <w:rFonts w:ascii="Arial" w:hAnsi="Arial" w:cs="Arial"/>
          <w:sz w:val="24"/>
          <w:szCs w:val="24"/>
          <w:lang w:val="es-ES_tradnl"/>
        </w:rPr>
        <w:t>Becerra (2005</w:t>
      </w:r>
      <w:r w:rsidR="005E6586">
        <w:rPr>
          <w:rFonts w:ascii="Arial" w:hAnsi="Arial" w:cs="Arial"/>
          <w:sz w:val="24"/>
          <w:szCs w:val="24"/>
          <w:lang w:val="es-ES_tradnl"/>
        </w:rPr>
        <w:t>) nos da una idea para acotar el concepto de desarrollo de una manera más concreta y perceptible a partir de 4 premisas:</w:t>
      </w:r>
    </w:p>
    <w:p w14:paraId="50EA68DF" w14:textId="77777777" w:rsidR="005E6586" w:rsidRDefault="005E6586" w:rsidP="00255654">
      <w:pPr>
        <w:spacing w:line="360" w:lineRule="auto"/>
        <w:jc w:val="both"/>
        <w:rPr>
          <w:rFonts w:ascii="Arial" w:hAnsi="Arial" w:cs="Arial"/>
          <w:sz w:val="24"/>
          <w:szCs w:val="24"/>
        </w:rPr>
      </w:pPr>
      <w:r>
        <w:rPr>
          <w:rFonts w:ascii="Arial" w:hAnsi="Arial" w:cs="Arial"/>
          <w:sz w:val="24"/>
          <w:szCs w:val="24"/>
        </w:rPr>
        <w:t>Premisa 1: Crecimiento no es igual a Desarrollo</w:t>
      </w:r>
      <w:r w:rsidR="00C83B6F">
        <w:rPr>
          <w:rFonts w:ascii="Arial" w:hAnsi="Arial" w:cs="Arial"/>
          <w:sz w:val="24"/>
          <w:szCs w:val="24"/>
        </w:rPr>
        <w:t>, puede haber crecimiento sin desarrollo pero nunca existirá desarrollo sin crecimiento, la acumulación cuantitativa de seguidos cambios positivos en el crecimiento produce la transición cualitativa al desarrollo.</w:t>
      </w:r>
    </w:p>
    <w:p w14:paraId="4BC604C2" w14:textId="77777777" w:rsidR="00C83B6F" w:rsidRDefault="00C83B6F" w:rsidP="00255654">
      <w:pPr>
        <w:spacing w:line="360" w:lineRule="auto"/>
        <w:jc w:val="both"/>
        <w:rPr>
          <w:rFonts w:ascii="Arial" w:hAnsi="Arial" w:cs="Arial"/>
          <w:sz w:val="24"/>
          <w:szCs w:val="24"/>
        </w:rPr>
      </w:pPr>
      <w:r>
        <w:rPr>
          <w:rFonts w:ascii="Arial" w:hAnsi="Arial" w:cs="Arial"/>
          <w:sz w:val="24"/>
          <w:szCs w:val="24"/>
        </w:rPr>
        <w:t>Premisa 2: Desarrollo no es algo que se pueda medir en términos absolutos, es decir que no existen desarrollos negativos ni desarrollos nulos, su análisis estará siempre ligado a dimensiones espacio-temporales</w:t>
      </w:r>
      <w:r w:rsidR="0093791D">
        <w:rPr>
          <w:rFonts w:ascii="Arial" w:hAnsi="Arial" w:cs="Arial"/>
          <w:sz w:val="24"/>
          <w:szCs w:val="24"/>
        </w:rPr>
        <w:t>.</w:t>
      </w:r>
    </w:p>
    <w:p w14:paraId="06B166D7" w14:textId="77777777" w:rsidR="00E704EF" w:rsidRDefault="00E704EF" w:rsidP="00255654">
      <w:pPr>
        <w:spacing w:line="360" w:lineRule="auto"/>
        <w:jc w:val="both"/>
        <w:rPr>
          <w:rFonts w:ascii="Arial" w:hAnsi="Arial" w:cs="Arial"/>
          <w:sz w:val="24"/>
          <w:szCs w:val="24"/>
        </w:rPr>
      </w:pPr>
      <w:r>
        <w:rPr>
          <w:rFonts w:ascii="Arial" w:hAnsi="Arial" w:cs="Arial"/>
          <w:sz w:val="24"/>
          <w:szCs w:val="24"/>
        </w:rPr>
        <w:t xml:space="preserve">Premisa 3: </w:t>
      </w:r>
      <w:r w:rsidRPr="00E704EF">
        <w:rPr>
          <w:rFonts w:ascii="Arial" w:hAnsi="Arial" w:cs="Arial"/>
          <w:sz w:val="24"/>
          <w:szCs w:val="24"/>
        </w:rPr>
        <w:t>Desarrollo es un fenómeno social e histórico, tanto porque su contenido es exclusivamente social, en tanto fenómeno, como porque por sus formas, expresiones y percepciones se manifiesta en una dimensión espacio-te</w:t>
      </w:r>
      <w:r>
        <w:rPr>
          <w:rFonts w:ascii="Arial" w:hAnsi="Arial" w:cs="Arial"/>
          <w:sz w:val="24"/>
          <w:szCs w:val="24"/>
        </w:rPr>
        <w:t>mporal determinada.</w:t>
      </w:r>
    </w:p>
    <w:p w14:paraId="5EC2E9D8" w14:textId="77777777" w:rsidR="00E704EF" w:rsidRDefault="00E704EF" w:rsidP="00255654">
      <w:pPr>
        <w:spacing w:line="360" w:lineRule="auto"/>
        <w:jc w:val="both"/>
        <w:rPr>
          <w:rFonts w:ascii="Arial" w:hAnsi="Arial" w:cs="Arial"/>
          <w:sz w:val="24"/>
          <w:szCs w:val="24"/>
        </w:rPr>
      </w:pPr>
      <w:r>
        <w:rPr>
          <w:rFonts w:ascii="Arial" w:hAnsi="Arial" w:cs="Arial"/>
          <w:sz w:val="24"/>
          <w:szCs w:val="24"/>
        </w:rPr>
        <w:t xml:space="preserve">Premisa 4: </w:t>
      </w:r>
      <w:r w:rsidRPr="00E704EF">
        <w:rPr>
          <w:rFonts w:ascii="Arial" w:hAnsi="Arial" w:cs="Arial"/>
          <w:sz w:val="24"/>
          <w:szCs w:val="24"/>
        </w:rPr>
        <w:t xml:space="preserve">Por tanto, desarrollo se refiere a niveles en el avance ascendente </w:t>
      </w:r>
      <w:r>
        <w:rPr>
          <w:rFonts w:ascii="Arial" w:hAnsi="Arial" w:cs="Arial"/>
          <w:sz w:val="24"/>
          <w:szCs w:val="24"/>
        </w:rPr>
        <w:t>del individuo social, el ser humano</w:t>
      </w:r>
      <w:r w:rsidRPr="00E704EF">
        <w:rPr>
          <w:rFonts w:ascii="Arial" w:hAnsi="Arial" w:cs="Arial"/>
          <w:sz w:val="24"/>
          <w:szCs w:val="24"/>
        </w:rPr>
        <w:t>, es decir, en sus relaciones sociales.</w:t>
      </w:r>
    </w:p>
    <w:p w14:paraId="7691F5F5" w14:textId="77777777" w:rsidR="003022FA" w:rsidRDefault="003022FA" w:rsidP="00255654">
      <w:pPr>
        <w:spacing w:line="360" w:lineRule="auto"/>
        <w:jc w:val="both"/>
        <w:rPr>
          <w:rFonts w:ascii="Arial" w:hAnsi="Arial" w:cs="Arial"/>
          <w:sz w:val="24"/>
          <w:szCs w:val="24"/>
        </w:rPr>
      </w:pPr>
      <w:r w:rsidRPr="00FD0F19">
        <w:rPr>
          <w:rFonts w:ascii="Arial" w:hAnsi="Arial" w:cs="Arial"/>
          <w:sz w:val="24"/>
          <w:szCs w:val="24"/>
        </w:rPr>
        <w:t>En el Informe sobre el Desarrollo Mundial 1999-2000 titulado En el Umbral del Siglo XXI,</w:t>
      </w:r>
      <w:r>
        <w:rPr>
          <w:rFonts w:ascii="Arial" w:hAnsi="Arial" w:cs="Arial"/>
          <w:sz w:val="24"/>
          <w:szCs w:val="24"/>
        </w:rPr>
        <w:t xml:space="preserve"> el Banco Mundial considera y reconoce que el desarrollo no puede considerarse único, ni alrededor de afirmaciones absolutas, incompletas o dogmáticas y que existe un entorno complejo alrededor de él, determinado por el contexto, el lugar geográfico y el momento histórico en el que se encuentra. El </w:t>
      </w:r>
      <w:r>
        <w:rPr>
          <w:rFonts w:ascii="Arial" w:hAnsi="Arial" w:cs="Arial"/>
          <w:sz w:val="24"/>
          <w:szCs w:val="24"/>
        </w:rPr>
        <w:lastRenderedPageBreak/>
        <w:t>Informe asegura que el desarrollo depende de las relaciones y las transformaciones que sufren los factores que lo conforman a través del tiempo.</w:t>
      </w:r>
    </w:p>
    <w:p w14:paraId="5895A6D2" w14:textId="73A1E52D" w:rsidR="003022FA" w:rsidRDefault="003022FA" w:rsidP="00255654">
      <w:pPr>
        <w:spacing w:line="360" w:lineRule="auto"/>
        <w:jc w:val="both"/>
        <w:rPr>
          <w:rFonts w:ascii="Arial" w:hAnsi="Arial" w:cs="Arial"/>
          <w:sz w:val="24"/>
          <w:szCs w:val="24"/>
        </w:rPr>
      </w:pPr>
      <w:r>
        <w:rPr>
          <w:rFonts w:ascii="Arial" w:hAnsi="Arial" w:cs="Arial"/>
          <w:sz w:val="24"/>
          <w:szCs w:val="24"/>
        </w:rPr>
        <w:t>Existen varias propuestas, teorías y modelos que estudian y definen al desarrollo desde varios contextos, desde la estructuralista y neoliberal hasta el neo</w:t>
      </w:r>
      <w:r w:rsidR="00F82A5A">
        <w:rPr>
          <w:rFonts w:ascii="Arial" w:hAnsi="Arial" w:cs="Arial"/>
          <w:sz w:val="24"/>
          <w:szCs w:val="24"/>
        </w:rPr>
        <w:t>-</w:t>
      </w:r>
      <w:r>
        <w:rPr>
          <w:rFonts w:ascii="Arial" w:hAnsi="Arial" w:cs="Arial"/>
          <w:sz w:val="24"/>
          <w:szCs w:val="24"/>
        </w:rPr>
        <w:t>estructuralismo, desarrollo sustentable, desarrollo a escala humana y desarrollo humano.</w:t>
      </w:r>
    </w:p>
    <w:p w14:paraId="002DB902" w14:textId="77777777" w:rsidR="003022FA" w:rsidRDefault="003022FA" w:rsidP="00255654">
      <w:pPr>
        <w:spacing w:line="360" w:lineRule="auto"/>
        <w:jc w:val="both"/>
        <w:rPr>
          <w:rFonts w:ascii="Arial" w:hAnsi="Arial" w:cs="Arial"/>
          <w:sz w:val="24"/>
          <w:szCs w:val="24"/>
        </w:rPr>
      </w:pPr>
      <w:r>
        <w:rPr>
          <w:rFonts w:ascii="Arial" w:hAnsi="Arial" w:cs="Arial"/>
          <w:sz w:val="24"/>
          <w:szCs w:val="24"/>
        </w:rPr>
        <w:t>Los estructuralistas asocian el concepto de desarrollo con los problemas que se manifiestan en los países subdesarrollados de América Latina  y los nuevos países independientes de África y Asia a causa de la  excesiva dependencia del comercio mundial en cuanto a la especialización en la exportación de materias prima</w:t>
      </w:r>
      <w:r w:rsidR="001459B9">
        <w:rPr>
          <w:rFonts w:ascii="Arial" w:hAnsi="Arial" w:cs="Arial"/>
          <w:sz w:val="24"/>
          <w:szCs w:val="24"/>
        </w:rPr>
        <w:t xml:space="preserve">s. De acuerdo a </w:t>
      </w:r>
      <w:proofErr w:type="spellStart"/>
      <w:r w:rsidR="001459B9">
        <w:rPr>
          <w:rFonts w:ascii="Arial" w:hAnsi="Arial" w:cs="Arial"/>
          <w:sz w:val="24"/>
          <w:szCs w:val="24"/>
        </w:rPr>
        <w:t>Sunkel</w:t>
      </w:r>
      <w:proofErr w:type="spellEnd"/>
      <w:r w:rsidR="001459B9">
        <w:rPr>
          <w:rFonts w:ascii="Arial" w:hAnsi="Arial" w:cs="Arial"/>
          <w:sz w:val="24"/>
          <w:szCs w:val="24"/>
        </w:rPr>
        <w:t xml:space="preserve"> (1977</w:t>
      </w:r>
      <w:r>
        <w:rPr>
          <w:rFonts w:ascii="Arial" w:hAnsi="Arial" w:cs="Arial"/>
          <w:sz w:val="24"/>
          <w:szCs w:val="24"/>
        </w:rPr>
        <w:t xml:space="preserve">) los estructuralistas asociaron al desarrollo conceptos como riqueza, con la que se puede medir o estandarizar la prosperidad o decadencia de las naciones, y es considerada como aquel conjunto de bienes que un país puede obtener, dada la naturaleza de su suelo, su clima y su situación respecto a otros países. Uno de los modelos estructuralistas, creado por </w:t>
      </w:r>
      <w:proofErr w:type="spellStart"/>
      <w:r>
        <w:rPr>
          <w:rFonts w:ascii="Arial" w:hAnsi="Arial" w:cs="Arial"/>
          <w:sz w:val="24"/>
          <w:szCs w:val="24"/>
        </w:rPr>
        <w:t>Raul</w:t>
      </w:r>
      <w:proofErr w:type="spellEnd"/>
      <w:r>
        <w:rPr>
          <w:rFonts w:ascii="Arial" w:hAnsi="Arial" w:cs="Arial"/>
          <w:sz w:val="24"/>
          <w:szCs w:val="24"/>
        </w:rPr>
        <w:t xml:space="preserve"> </w:t>
      </w:r>
      <w:proofErr w:type="spellStart"/>
      <w:r>
        <w:rPr>
          <w:rFonts w:ascii="Arial" w:hAnsi="Arial" w:cs="Arial"/>
          <w:sz w:val="24"/>
          <w:szCs w:val="24"/>
        </w:rPr>
        <w:t>Prebisch</w:t>
      </w:r>
      <w:proofErr w:type="spellEnd"/>
      <w:r>
        <w:rPr>
          <w:rFonts w:ascii="Arial" w:hAnsi="Arial" w:cs="Arial"/>
          <w:sz w:val="24"/>
          <w:szCs w:val="24"/>
        </w:rPr>
        <w:t xml:space="preserve"> (1949) menciona que el problema del desarrollo en América Latina se debe  a una mala distribución del intercambio de los países del centro con los de la periferia, puesto que existe una baja elasticidad de la demanda de los productos del centro y una alta elasticidad en la demanda de importaciones provenientes del centro.</w:t>
      </w:r>
    </w:p>
    <w:p w14:paraId="751F38B9" w14:textId="67A93504" w:rsidR="003022FA" w:rsidRDefault="003022FA" w:rsidP="00255654">
      <w:pPr>
        <w:spacing w:line="360" w:lineRule="auto"/>
        <w:jc w:val="both"/>
        <w:rPr>
          <w:rFonts w:ascii="Arial" w:hAnsi="Arial" w:cs="Arial"/>
          <w:sz w:val="24"/>
          <w:szCs w:val="24"/>
        </w:rPr>
      </w:pPr>
      <w:r>
        <w:rPr>
          <w:rFonts w:ascii="Arial" w:hAnsi="Arial" w:cs="Arial"/>
          <w:sz w:val="24"/>
          <w:szCs w:val="24"/>
        </w:rPr>
        <w:t>Los Neoliberales asociaron al desarrollo el concepto de crecimiento dándole un enfoque meramente económico, la idea del mercado y el óptimo resultado era el centro de su análisis, el mercado a su vez fomenta la división del trabajo lo que provoca una mayor destreza del obrero, ahorro de tiempo e innovación, esta corriente estudia como principal factor de crecimiento a la acumulación de capital. A mediados de los 70 el estudio de la Economía del Desarrollo estaba dominada por los neoliberales, d</w:t>
      </w:r>
      <w:r w:rsidR="00A16D8D">
        <w:rPr>
          <w:rFonts w:ascii="Arial" w:hAnsi="Arial" w:cs="Arial"/>
          <w:sz w:val="24"/>
          <w:szCs w:val="24"/>
        </w:rPr>
        <w:t xml:space="preserve">e acuerdo con </w:t>
      </w:r>
      <w:proofErr w:type="spellStart"/>
      <w:r w:rsidR="00A16D8D">
        <w:rPr>
          <w:rFonts w:ascii="Arial" w:hAnsi="Arial" w:cs="Arial"/>
          <w:sz w:val="24"/>
          <w:szCs w:val="24"/>
        </w:rPr>
        <w:t>Stiglitz</w:t>
      </w:r>
      <w:proofErr w:type="spellEnd"/>
      <w:r w:rsidR="00A16D8D">
        <w:rPr>
          <w:rFonts w:ascii="Arial" w:hAnsi="Arial" w:cs="Arial"/>
          <w:sz w:val="24"/>
          <w:szCs w:val="24"/>
        </w:rPr>
        <w:t xml:space="preserve"> (2002</w:t>
      </w:r>
      <w:r>
        <w:rPr>
          <w:rFonts w:ascii="Arial" w:hAnsi="Arial" w:cs="Arial"/>
          <w:sz w:val="24"/>
          <w:szCs w:val="24"/>
        </w:rPr>
        <w:t xml:space="preserve">) existen 2 pilares en los que se basan estas teorías, la eficacia del mercado como elemento de asignación optima de recursos y la ventaja de una participación plena en el comercio internacional; estas teorías se basaban en las premisas de que la creencia de la desigualdad económica era un importante incentivo para la innovación, la certeza de que el mercado maximizaría la eficacia y bienestar económico, la defensa del comercio internacional como fuente de beneficios </w:t>
      </w:r>
      <w:r>
        <w:rPr>
          <w:rFonts w:ascii="Arial" w:hAnsi="Arial" w:cs="Arial"/>
          <w:sz w:val="24"/>
          <w:szCs w:val="24"/>
        </w:rPr>
        <w:lastRenderedPageBreak/>
        <w:t>mutuos, la no intervención del Estado y la importancia de los precios como mecanismo de asignación de recursos.</w:t>
      </w:r>
    </w:p>
    <w:p w14:paraId="49CFF77C" w14:textId="77777777" w:rsidR="003022FA" w:rsidRDefault="003022FA" w:rsidP="00255654">
      <w:pPr>
        <w:spacing w:line="360" w:lineRule="auto"/>
        <w:jc w:val="both"/>
        <w:rPr>
          <w:rFonts w:ascii="Arial" w:hAnsi="Arial" w:cs="Arial"/>
          <w:sz w:val="24"/>
          <w:szCs w:val="24"/>
        </w:rPr>
      </w:pPr>
      <w:r>
        <w:rPr>
          <w:rFonts w:ascii="Arial" w:hAnsi="Arial" w:cs="Arial"/>
          <w:sz w:val="24"/>
          <w:szCs w:val="24"/>
        </w:rPr>
        <w:t xml:space="preserve">En el modelo </w:t>
      </w:r>
      <w:proofErr w:type="spellStart"/>
      <w:r>
        <w:rPr>
          <w:rFonts w:ascii="Arial" w:hAnsi="Arial" w:cs="Arial"/>
          <w:sz w:val="24"/>
          <w:szCs w:val="24"/>
        </w:rPr>
        <w:t>neoestructural</w:t>
      </w:r>
      <w:proofErr w:type="spellEnd"/>
      <w:r>
        <w:rPr>
          <w:rFonts w:ascii="Arial" w:hAnsi="Arial" w:cs="Arial"/>
          <w:sz w:val="24"/>
          <w:szCs w:val="24"/>
        </w:rPr>
        <w:t xml:space="preserve"> se basaba en  estudiar al desarrollo hacia adentro de la estrategia estructuralista y hacia afuera de los neoliberales. El desarrollo hacia adentro se enfocó en estudiar a la demanda, con el propósito de encontrar una estrategia basada en la ampliación del mercado interno, que copio los patrones de consumo y producción de los centros sustituyendo las importaciones por una demanda interna estrecha lo que provoco una distribución desigual del ingreso (</w:t>
      </w:r>
      <w:proofErr w:type="spellStart"/>
      <w:r>
        <w:rPr>
          <w:rFonts w:ascii="Arial" w:hAnsi="Arial" w:cs="Arial"/>
          <w:sz w:val="24"/>
          <w:szCs w:val="24"/>
        </w:rPr>
        <w:t>Sunkel</w:t>
      </w:r>
      <w:proofErr w:type="spellEnd"/>
      <w:r>
        <w:rPr>
          <w:rFonts w:ascii="Arial" w:hAnsi="Arial" w:cs="Arial"/>
          <w:sz w:val="24"/>
          <w:szCs w:val="24"/>
        </w:rPr>
        <w:t>, 1995) . El desarrollo hacia afuera se lleva a cabo en torno a un proceso endógeno de acumulación, absorción y generación que oriente un nuevo proceso económico basado en la oferta y orientado no solo a la demanda interna, sino también a la exportación.</w:t>
      </w:r>
    </w:p>
    <w:p w14:paraId="4A563606" w14:textId="028761EE" w:rsidR="003022FA" w:rsidRDefault="003022FA" w:rsidP="00255654">
      <w:pPr>
        <w:spacing w:line="360" w:lineRule="auto"/>
        <w:jc w:val="both"/>
        <w:rPr>
          <w:rFonts w:ascii="Arial" w:hAnsi="Arial" w:cs="Arial"/>
          <w:sz w:val="24"/>
          <w:szCs w:val="24"/>
        </w:rPr>
      </w:pPr>
      <w:r>
        <w:rPr>
          <w:rFonts w:ascii="Arial" w:hAnsi="Arial" w:cs="Arial"/>
          <w:sz w:val="24"/>
          <w:szCs w:val="24"/>
        </w:rPr>
        <w:t xml:space="preserve">El desarrollo sustentable fue conformado a causa de las presiones ejercidas  por los movimientos civiles a nivel mundial para que los gobiernos  enfrentaran las crecientes crisis ambientales. </w:t>
      </w:r>
      <w:r w:rsidRPr="003022FA">
        <w:rPr>
          <w:rFonts w:ascii="Arial" w:hAnsi="Arial" w:cs="Arial"/>
          <w:sz w:val="24"/>
          <w:szCs w:val="24"/>
        </w:rPr>
        <w:t>El Desarrollo Sustentable (DS) se ha convertido en un concepto aceptado a nivel mundial, para guiar las interacciones entre la naturaleza y la sociedad, con el fin de dominar los cambios locales y globales como cambio climático, inequidad social, pobreza, pérdida de biodiversidad, sobrepoblación y falta de recursos. En tal sentido, se hace un llamado a un cambio de paradigma en todos los niveles, incluida</w:t>
      </w:r>
      <w:r w:rsidR="00F54B5E">
        <w:rPr>
          <w:rFonts w:ascii="Arial" w:hAnsi="Arial" w:cs="Arial"/>
          <w:sz w:val="24"/>
          <w:szCs w:val="24"/>
        </w:rPr>
        <w:t xml:space="preserve"> la educación (</w:t>
      </w:r>
      <w:proofErr w:type="spellStart"/>
      <w:r w:rsidR="00F54B5E">
        <w:rPr>
          <w:rFonts w:ascii="Arial" w:hAnsi="Arial" w:cs="Arial"/>
          <w:sz w:val="24"/>
          <w:szCs w:val="24"/>
        </w:rPr>
        <w:t>Disterheft</w:t>
      </w:r>
      <w:proofErr w:type="spellEnd"/>
      <w:r w:rsidRPr="003022FA">
        <w:rPr>
          <w:rFonts w:ascii="Arial" w:hAnsi="Arial" w:cs="Arial"/>
          <w:sz w:val="24"/>
          <w:szCs w:val="24"/>
        </w:rPr>
        <w:t>, 2013).</w:t>
      </w:r>
    </w:p>
    <w:p w14:paraId="6863662F" w14:textId="77777777" w:rsidR="003022FA" w:rsidRDefault="003022FA" w:rsidP="00255654">
      <w:pPr>
        <w:spacing w:line="360" w:lineRule="auto"/>
        <w:jc w:val="both"/>
        <w:rPr>
          <w:rFonts w:ascii="Arial" w:hAnsi="Arial" w:cs="Arial"/>
          <w:sz w:val="24"/>
          <w:szCs w:val="24"/>
        </w:rPr>
      </w:pPr>
      <w:proofErr w:type="spellStart"/>
      <w:r>
        <w:rPr>
          <w:rFonts w:ascii="Arial" w:hAnsi="Arial" w:cs="Arial"/>
          <w:sz w:val="24"/>
          <w:szCs w:val="24"/>
        </w:rPr>
        <w:t>Amartya</w:t>
      </w:r>
      <w:proofErr w:type="spellEnd"/>
      <w:r>
        <w:rPr>
          <w:rFonts w:ascii="Arial" w:hAnsi="Arial" w:cs="Arial"/>
          <w:sz w:val="24"/>
          <w:szCs w:val="24"/>
        </w:rPr>
        <w:t xml:space="preserve"> </w:t>
      </w:r>
      <w:proofErr w:type="spellStart"/>
      <w:r>
        <w:rPr>
          <w:rFonts w:ascii="Arial" w:hAnsi="Arial" w:cs="Arial"/>
          <w:sz w:val="24"/>
          <w:szCs w:val="24"/>
        </w:rPr>
        <w:t>Sen</w:t>
      </w:r>
      <w:proofErr w:type="spellEnd"/>
      <w:r>
        <w:rPr>
          <w:rFonts w:ascii="Arial" w:hAnsi="Arial" w:cs="Arial"/>
          <w:sz w:val="24"/>
          <w:szCs w:val="24"/>
        </w:rPr>
        <w:t xml:space="preserve"> menciona que  las necesidades humanas fundamentales pueden clasificarse de acuerdo a dos premisas:</w:t>
      </w:r>
    </w:p>
    <w:p w14:paraId="48540964" w14:textId="77777777" w:rsidR="003022FA" w:rsidRDefault="003022FA" w:rsidP="00244747">
      <w:pPr>
        <w:pStyle w:val="Prrafodelista"/>
        <w:numPr>
          <w:ilvl w:val="0"/>
          <w:numId w:val="1"/>
        </w:numPr>
        <w:spacing w:line="360" w:lineRule="auto"/>
        <w:jc w:val="both"/>
        <w:rPr>
          <w:rFonts w:ascii="Arial" w:hAnsi="Arial" w:cs="Arial"/>
          <w:sz w:val="24"/>
          <w:szCs w:val="24"/>
        </w:rPr>
      </w:pPr>
      <w:r>
        <w:rPr>
          <w:rFonts w:ascii="Arial" w:hAnsi="Arial" w:cs="Arial"/>
          <w:sz w:val="24"/>
          <w:szCs w:val="24"/>
        </w:rPr>
        <w:t>U</w:t>
      </w:r>
      <w:r w:rsidRPr="003022FA">
        <w:rPr>
          <w:rFonts w:ascii="Arial" w:hAnsi="Arial" w:cs="Arial"/>
          <w:sz w:val="24"/>
          <w:szCs w:val="24"/>
        </w:rPr>
        <w:t>n criterio ontológico o existencial donde se distinguen las necesidade</w:t>
      </w:r>
      <w:r>
        <w:rPr>
          <w:rFonts w:ascii="Arial" w:hAnsi="Arial" w:cs="Arial"/>
          <w:sz w:val="24"/>
          <w:szCs w:val="24"/>
        </w:rPr>
        <w:t>s de Ser, Tener, Hacer y Estar.</w:t>
      </w:r>
    </w:p>
    <w:p w14:paraId="5AF925E1" w14:textId="77777777" w:rsidR="003022FA" w:rsidRDefault="003022FA" w:rsidP="00244747">
      <w:pPr>
        <w:pStyle w:val="Prrafodelista"/>
        <w:numPr>
          <w:ilvl w:val="0"/>
          <w:numId w:val="1"/>
        </w:numPr>
        <w:spacing w:line="360" w:lineRule="auto"/>
        <w:jc w:val="both"/>
        <w:rPr>
          <w:rFonts w:ascii="Arial" w:hAnsi="Arial" w:cs="Arial"/>
          <w:sz w:val="24"/>
          <w:szCs w:val="24"/>
        </w:rPr>
      </w:pPr>
      <w:r>
        <w:rPr>
          <w:rFonts w:ascii="Arial" w:hAnsi="Arial" w:cs="Arial"/>
          <w:sz w:val="24"/>
          <w:szCs w:val="24"/>
        </w:rPr>
        <w:t>Una</w:t>
      </w:r>
      <w:r w:rsidRPr="003022FA">
        <w:rPr>
          <w:rFonts w:ascii="Arial" w:hAnsi="Arial" w:cs="Arial"/>
          <w:sz w:val="24"/>
          <w:szCs w:val="24"/>
        </w:rPr>
        <w:t xml:space="preserve"> clasificación basada en un criterio axiológico o de valores, donde se distingue nueve necesidades humanas fundamentales: Subsistencia, Protección, Afecto o Amor, Entendimiento, Participación, Ocio, Creación, Identidad y Libertad</w:t>
      </w:r>
      <w:r>
        <w:rPr>
          <w:rFonts w:ascii="Arial" w:hAnsi="Arial" w:cs="Arial"/>
          <w:sz w:val="24"/>
          <w:szCs w:val="24"/>
        </w:rPr>
        <w:t>.</w:t>
      </w:r>
    </w:p>
    <w:p w14:paraId="232F1FCD" w14:textId="77777777" w:rsidR="003022FA" w:rsidRDefault="003022FA" w:rsidP="00255654">
      <w:pPr>
        <w:spacing w:line="360" w:lineRule="auto"/>
        <w:jc w:val="both"/>
        <w:rPr>
          <w:rFonts w:ascii="Arial" w:hAnsi="Arial" w:cs="Arial"/>
          <w:sz w:val="24"/>
          <w:szCs w:val="24"/>
        </w:rPr>
      </w:pPr>
      <w:r w:rsidRPr="003022FA">
        <w:rPr>
          <w:rFonts w:ascii="Arial" w:hAnsi="Arial" w:cs="Arial"/>
          <w:sz w:val="24"/>
          <w:szCs w:val="24"/>
        </w:rPr>
        <w:t>El Desarrollo a Escala Humana plantea la necesidad de un desarrollo que abarque los planos individuales/colectivos, desde los más simples a los más</w:t>
      </w:r>
      <w:r>
        <w:rPr>
          <w:rFonts w:ascii="Arial" w:hAnsi="Arial" w:cs="Arial"/>
          <w:sz w:val="24"/>
          <w:szCs w:val="24"/>
        </w:rPr>
        <w:t xml:space="preserve"> complejos, con el propósito de </w:t>
      </w:r>
      <w:r w:rsidRPr="003022FA">
        <w:rPr>
          <w:rFonts w:ascii="Arial" w:hAnsi="Arial" w:cs="Arial"/>
          <w:sz w:val="24"/>
          <w:szCs w:val="24"/>
        </w:rPr>
        <w:t xml:space="preserve"> que se oriente explícitamente a la satisfacción de </w:t>
      </w:r>
      <w:r w:rsidRPr="003022FA">
        <w:rPr>
          <w:rFonts w:ascii="Arial" w:hAnsi="Arial" w:cs="Arial"/>
          <w:sz w:val="24"/>
          <w:szCs w:val="24"/>
        </w:rPr>
        <w:lastRenderedPageBreak/>
        <w:t>las necesidades fu</w:t>
      </w:r>
      <w:r>
        <w:rPr>
          <w:rFonts w:ascii="Arial" w:hAnsi="Arial" w:cs="Arial"/>
          <w:sz w:val="24"/>
          <w:szCs w:val="24"/>
        </w:rPr>
        <w:t>ndamentales de las personas, de</w:t>
      </w:r>
      <w:r w:rsidRPr="003022FA">
        <w:rPr>
          <w:rFonts w:ascii="Arial" w:hAnsi="Arial" w:cs="Arial"/>
          <w:sz w:val="24"/>
          <w:szCs w:val="24"/>
        </w:rPr>
        <w:t xml:space="preserve"> generar mayores y crecientes niveles de auto dependencia, comenzando a niveles locales y pasando a los</w:t>
      </w:r>
      <w:r>
        <w:rPr>
          <w:rFonts w:ascii="Arial" w:hAnsi="Arial" w:cs="Arial"/>
          <w:sz w:val="24"/>
          <w:szCs w:val="24"/>
        </w:rPr>
        <w:t xml:space="preserve"> regionales y nacionales y</w:t>
      </w:r>
      <w:r w:rsidRPr="003022FA">
        <w:rPr>
          <w:rFonts w:ascii="Arial" w:hAnsi="Arial" w:cs="Arial"/>
          <w:sz w:val="24"/>
          <w:szCs w:val="24"/>
        </w:rPr>
        <w:t xml:space="preserve"> articular de manera más orgánica las relaciones entre ser humano, naturaleza y tecnología, la articulación más armónica y orgánica entre Estado y sociedad civil, entre crecimiento personal y crecimiento social, y en</w:t>
      </w:r>
      <w:r>
        <w:rPr>
          <w:rFonts w:ascii="Arial" w:hAnsi="Arial" w:cs="Arial"/>
          <w:sz w:val="24"/>
          <w:szCs w:val="24"/>
        </w:rPr>
        <w:t>tre planificación y autonomía (Max-Neef,1986</w:t>
      </w:r>
      <w:r w:rsidRPr="003022FA">
        <w:rPr>
          <w:rFonts w:ascii="Arial" w:hAnsi="Arial" w:cs="Arial"/>
          <w:sz w:val="24"/>
          <w:szCs w:val="24"/>
        </w:rPr>
        <w:t>)</w:t>
      </w:r>
      <w:r>
        <w:rPr>
          <w:rFonts w:ascii="Arial" w:hAnsi="Arial" w:cs="Arial"/>
          <w:sz w:val="24"/>
          <w:szCs w:val="24"/>
        </w:rPr>
        <w:t>.</w:t>
      </w:r>
    </w:p>
    <w:p w14:paraId="61E3C700" w14:textId="1EC49060" w:rsidR="003022FA" w:rsidRDefault="003022FA" w:rsidP="00255654">
      <w:pPr>
        <w:spacing w:line="360" w:lineRule="auto"/>
        <w:jc w:val="both"/>
        <w:rPr>
          <w:rFonts w:ascii="Arial" w:hAnsi="Arial" w:cs="Arial"/>
          <w:sz w:val="24"/>
          <w:szCs w:val="24"/>
        </w:rPr>
      </w:pPr>
      <w:r>
        <w:rPr>
          <w:rFonts w:ascii="Arial" w:hAnsi="Arial" w:cs="Arial"/>
          <w:sz w:val="24"/>
          <w:szCs w:val="24"/>
        </w:rPr>
        <w:t xml:space="preserve">La Teoría del Desarrollo Humano surge a raíz de la preocupación que despiertan las críticas de los estudios del desarrollo con un enfoque economista, que intentan integrar aspectos sociales y humanos de la población dentro de su análisis. </w:t>
      </w:r>
      <w:r w:rsidRPr="003022FA">
        <w:rPr>
          <w:rFonts w:ascii="Arial" w:hAnsi="Arial" w:cs="Arial"/>
          <w:sz w:val="24"/>
          <w:szCs w:val="24"/>
        </w:rPr>
        <w:t xml:space="preserve">El pensamiento de </w:t>
      </w:r>
      <w:proofErr w:type="spellStart"/>
      <w:r w:rsidRPr="003022FA">
        <w:rPr>
          <w:rFonts w:ascii="Arial" w:hAnsi="Arial" w:cs="Arial"/>
          <w:sz w:val="24"/>
          <w:szCs w:val="24"/>
        </w:rPr>
        <w:t>Amartya</w:t>
      </w:r>
      <w:proofErr w:type="spellEnd"/>
      <w:r w:rsidRPr="003022FA">
        <w:rPr>
          <w:rFonts w:ascii="Arial" w:hAnsi="Arial" w:cs="Arial"/>
          <w:sz w:val="24"/>
          <w:szCs w:val="24"/>
        </w:rPr>
        <w:t xml:space="preserve"> </w:t>
      </w:r>
      <w:proofErr w:type="spellStart"/>
      <w:r w:rsidRPr="003022FA">
        <w:rPr>
          <w:rFonts w:ascii="Arial" w:hAnsi="Arial" w:cs="Arial"/>
          <w:sz w:val="24"/>
          <w:szCs w:val="24"/>
        </w:rPr>
        <w:t>Sen</w:t>
      </w:r>
      <w:proofErr w:type="spellEnd"/>
      <w:r w:rsidRPr="003022FA">
        <w:rPr>
          <w:rFonts w:ascii="Arial" w:hAnsi="Arial" w:cs="Arial"/>
          <w:sz w:val="24"/>
          <w:szCs w:val="24"/>
        </w:rPr>
        <w:t xml:space="preserve"> sentó las bases de la teoría del desarrollo humano y propuso una concepción distinta para medir y abordar el desarrollo</w:t>
      </w:r>
      <w:r>
        <w:rPr>
          <w:rFonts w:ascii="Arial" w:hAnsi="Arial" w:cs="Arial"/>
          <w:sz w:val="24"/>
          <w:szCs w:val="24"/>
        </w:rPr>
        <w:t xml:space="preserve">, </w:t>
      </w:r>
      <w:r w:rsidRPr="003022FA">
        <w:rPr>
          <w:rFonts w:ascii="Arial" w:hAnsi="Arial" w:cs="Arial"/>
          <w:sz w:val="24"/>
          <w:szCs w:val="24"/>
        </w:rPr>
        <w:t>el desarrollo no debe medirse con otro indicador que no sea el aumento de las libertades de los individuos, entendida como la construcción de entornos en los cuales se exprese la libertad individual de poder desplegar las capacidades y las más preciadas aspiraciones de los seres humanos</w:t>
      </w:r>
      <w:r>
        <w:rPr>
          <w:rFonts w:ascii="Arial" w:hAnsi="Arial" w:cs="Arial"/>
          <w:sz w:val="24"/>
          <w:szCs w:val="24"/>
        </w:rPr>
        <w:t>, a</w:t>
      </w:r>
      <w:r w:rsidRPr="003022FA">
        <w:rPr>
          <w:rFonts w:ascii="Arial" w:hAnsi="Arial" w:cs="Arial"/>
          <w:sz w:val="24"/>
          <w:szCs w:val="24"/>
        </w:rPr>
        <w:t>sí, el objetivo del desarrollo “se relaciona con la vinculación de las libertades reales que disfruta la gente de una pobl</w:t>
      </w:r>
      <w:r>
        <w:rPr>
          <w:rFonts w:ascii="Arial" w:hAnsi="Arial" w:cs="Arial"/>
          <w:sz w:val="24"/>
          <w:szCs w:val="24"/>
        </w:rPr>
        <w:t>ación determinada” (</w:t>
      </w:r>
      <w:proofErr w:type="spellStart"/>
      <w:r>
        <w:rPr>
          <w:rFonts w:ascii="Arial" w:hAnsi="Arial" w:cs="Arial"/>
          <w:sz w:val="24"/>
          <w:szCs w:val="24"/>
        </w:rPr>
        <w:t>Sen</w:t>
      </w:r>
      <w:proofErr w:type="spellEnd"/>
      <w:r>
        <w:rPr>
          <w:rFonts w:ascii="Arial" w:hAnsi="Arial" w:cs="Arial"/>
          <w:sz w:val="24"/>
          <w:szCs w:val="24"/>
        </w:rPr>
        <w:t>,  2000</w:t>
      </w:r>
      <w:r w:rsidRPr="003022FA">
        <w:rPr>
          <w:rFonts w:ascii="Arial" w:hAnsi="Arial" w:cs="Arial"/>
          <w:sz w:val="24"/>
          <w:szCs w:val="24"/>
        </w:rPr>
        <w:t>)</w:t>
      </w:r>
      <w:r w:rsidR="00F54B5E">
        <w:rPr>
          <w:rFonts w:ascii="Arial" w:hAnsi="Arial" w:cs="Arial"/>
          <w:sz w:val="24"/>
          <w:szCs w:val="24"/>
        </w:rPr>
        <w:t>.</w:t>
      </w:r>
    </w:p>
    <w:p w14:paraId="7A56286F" w14:textId="53E8A8B4" w:rsidR="003022FA" w:rsidRPr="001730F5" w:rsidRDefault="003022FA" w:rsidP="00255654">
      <w:pPr>
        <w:spacing w:line="360" w:lineRule="auto"/>
        <w:jc w:val="both"/>
        <w:rPr>
          <w:rFonts w:ascii="Arial" w:hAnsi="Arial" w:cs="Arial"/>
          <w:sz w:val="24"/>
          <w:szCs w:val="24"/>
        </w:rPr>
      </w:pPr>
      <w:r>
        <w:rPr>
          <w:rFonts w:ascii="Arial" w:hAnsi="Arial" w:cs="Arial"/>
          <w:sz w:val="24"/>
          <w:szCs w:val="24"/>
        </w:rPr>
        <w:t>En resumen, para que un país logre un nivel de desarrollo considerable, debe superar esa condición de atraso económico, que lo mantiene dependiente a la conservación de las estructuras políticas y sociales tradicionales, entonces para que un país logre superar este atraso  se tienen que combinar factores y circunstancias adecuadas que le permitan crecer por medio de mej</w:t>
      </w:r>
      <w:r w:rsidR="00D10646">
        <w:rPr>
          <w:rFonts w:ascii="Arial" w:hAnsi="Arial" w:cs="Arial"/>
          <w:sz w:val="24"/>
          <w:szCs w:val="24"/>
        </w:rPr>
        <w:t xml:space="preserve">ores oportunidades de empleo, educación, salud, </w:t>
      </w:r>
      <w:r>
        <w:rPr>
          <w:rFonts w:ascii="Arial" w:hAnsi="Arial" w:cs="Arial"/>
          <w:sz w:val="24"/>
          <w:szCs w:val="24"/>
        </w:rPr>
        <w:t xml:space="preserve">vivienda y desde luego en los niveles de ingreso que permitan un cambio en los patrones de vida de la mayoría </w:t>
      </w:r>
      <w:r w:rsidRPr="001730F5">
        <w:rPr>
          <w:rFonts w:ascii="Arial" w:hAnsi="Arial" w:cs="Arial"/>
          <w:sz w:val="24"/>
          <w:szCs w:val="24"/>
        </w:rPr>
        <w:t>de la población</w:t>
      </w:r>
      <w:r w:rsidR="008D146E">
        <w:rPr>
          <w:rFonts w:ascii="Arial" w:hAnsi="Arial" w:cs="Arial"/>
          <w:sz w:val="24"/>
          <w:szCs w:val="24"/>
        </w:rPr>
        <w:t xml:space="preserve"> (Barreiro</w:t>
      </w:r>
      <w:r w:rsidR="001730F5">
        <w:rPr>
          <w:rFonts w:ascii="Arial" w:hAnsi="Arial" w:cs="Arial"/>
          <w:sz w:val="24"/>
          <w:szCs w:val="24"/>
        </w:rPr>
        <w:t>, 2000)</w:t>
      </w:r>
      <w:r w:rsidRPr="001730F5">
        <w:rPr>
          <w:rFonts w:ascii="Arial" w:hAnsi="Arial" w:cs="Arial"/>
          <w:sz w:val="24"/>
          <w:szCs w:val="24"/>
        </w:rPr>
        <w:t>.</w:t>
      </w:r>
    </w:p>
    <w:p w14:paraId="565A1792" w14:textId="77777777" w:rsidR="003022FA" w:rsidRPr="001730F5" w:rsidRDefault="003022FA" w:rsidP="00255654">
      <w:pPr>
        <w:spacing w:line="360" w:lineRule="auto"/>
        <w:jc w:val="both"/>
        <w:rPr>
          <w:rFonts w:ascii="Arial" w:hAnsi="Arial" w:cs="Arial"/>
          <w:sz w:val="24"/>
          <w:szCs w:val="24"/>
        </w:rPr>
      </w:pPr>
      <w:r w:rsidRPr="001730F5">
        <w:rPr>
          <w:rFonts w:ascii="Arial" w:hAnsi="Arial" w:cs="Arial"/>
          <w:sz w:val="24"/>
          <w:szCs w:val="24"/>
        </w:rPr>
        <w:t>Hablar de desarrollo implica necesariamente, cambio, transformación, ruptura de los equilibrios existentes para mejorar y crear nuevos equilibrios con nuevas y mejores características y circunstancias. Estos cambios tienen que darse en todos los niveles y sectores, desde las instituciones públicas como en las privadas, en el sistema político, en los sectores productivos, en los modos de producción, en actitudes y  en conductas de la población.</w:t>
      </w:r>
    </w:p>
    <w:p w14:paraId="59470F95" w14:textId="6E233D11" w:rsidR="00D10646" w:rsidRDefault="003022FA" w:rsidP="00255654">
      <w:pPr>
        <w:spacing w:line="360" w:lineRule="auto"/>
        <w:jc w:val="both"/>
        <w:rPr>
          <w:rFonts w:ascii="Arial" w:hAnsi="Arial" w:cs="Arial"/>
          <w:sz w:val="24"/>
          <w:szCs w:val="24"/>
        </w:rPr>
      </w:pPr>
      <w:r w:rsidRPr="001730F5">
        <w:rPr>
          <w:rFonts w:ascii="Arial" w:hAnsi="Arial" w:cs="Arial"/>
          <w:sz w:val="24"/>
          <w:szCs w:val="24"/>
        </w:rPr>
        <w:lastRenderedPageBreak/>
        <w:t>Para hablar de desarrollo, se debe tener como propósito fundamental el crecimiento en el ingreso y su mejor distribución.</w:t>
      </w:r>
      <w:r w:rsidR="00443B2B">
        <w:rPr>
          <w:rFonts w:ascii="Arial" w:hAnsi="Arial" w:cs="Arial"/>
          <w:sz w:val="24"/>
          <w:szCs w:val="24"/>
        </w:rPr>
        <w:t xml:space="preserve"> Es por ello que una vez estudiado el concepto de desarrollo tendemos que hilarlo con el concepto de </w:t>
      </w:r>
      <w:r w:rsidR="00634408">
        <w:rPr>
          <w:rFonts w:ascii="Arial" w:hAnsi="Arial" w:cs="Arial"/>
          <w:sz w:val="24"/>
          <w:szCs w:val="24"/>
        </w:rPr>
        <w:t>región, para entender así, có</w:t>
      </w:r>
      <w:r w:rsidR="00443B2B">
        <w:rPr>
          <w:rFonts w:ascii="Arial" w:hAnsi="Arial" w:cs="Arial"/>
          <w:sz w:val="24"/>
          <w:szCs w:val="24"/>
        </w:rPr>
        <w:t>mo es que se logran este crecimiento en el ingreso y su mejor distribución</w:t>
      </w:r>
      <w:r w:rsidR="00634408">
        <w:rPr>
          <w:rFonts w:ascii="Arial" w:hAnsi="Arial" w:cs="Arial"/>
          <w:sz w:val="24"/>
          <w:szCs w:val="24"/>
        </w:rPr>
        <w:t>. La participación de la región como uno de los principales actores de esta investigación es fundamental para la planificación que buscara mejorar los niveles de desarrollo, en un procedimiento de abajo hacia arriba o viceversa de asignación de recursos ya sean financieros, humanos, naturales etc.</w:t>
      </w:r>
    </w:p>
    <w:p w14:paraId="14416F2C" w14:textId="74B550DB" w:rsidR="00634408" w:rsidRPr="004F4E0B" w:rsidRDefault="00634408" w:rsidP="00255654">
      <w:pPr>
        <w:spacing w:line="360" w:lineRule="auto"/>
        <w:jc w:val="both"/>
        <w:rPr>
          <w:rFonts w:ascii="Arial" w:hAnsi="Arial" w:cs="Arial"/>
          <w:color w:val="FF0000"/>
          <w:sz w:val="24"/>
          <w:szCs w:val="24"/>
        </w:rPr>
      </w:pPr>
      <w:proofErr w:type="spellStart"/>
      <w:r>
        <w:rPr>
          <w:rFonts w:ascii="Arial" w:hAnsi="Arial" w:cs="Arial"/>
          <w:sz w:val="24"/>
          <w:szCs w:val="24"/>
        </w:rPr>
        <w:t>Boisier</w:t>
      </w:r>
      <w:proofErr w:type="spellEnd"/>
      <w:r>
        <w:rPr>
          <w:rFonts w:ascii="Arial" w:hAnsi="Arial" w:cs="Arial"/>
          <w:sz w:val="24"/>
          <w:szCs w:val="24"/>
        </w:rPr>
        <w:t xml:space="preserve"> (1986</w:t>
      </w:r>
      <w:r w:rsidR="00D203D0">
        <w:rPr>
          <w:rFonts w:ascii="Arial" w:hAnsi="Arial" w:cs="Arial"/>
          <w:sz w:val="24"/>
          <w:szCs w:val="24"/>
        </w:rPr>
        <w:t xml:space="preserve">) </w:t>
      </w:r>
      <w:r w:rsidR="008B57A6">
        <w:rPr>
          <w:rFonts w:ascii="Arial" w:hAnsi="Arial" w:cs="Arial"/>
          <w:sz w:val="24"/>
          <w:szCs w:val="24"/>
        </w:rPr>
        <w:t xml:space="preserve">señala que el desarrollo debe ser entendido como un proceso multidimensional y dinámico, el cual sufrirá de cambios en todo momento en los puntos: económico, político, social, tecnológico y territorial. </w:t>
      </w:r>
      <w:r w:rsidR="004353CC">
        <w:rPr>
          <w:rFonts w:ascii="Arial" w:hAnsi="Arial" w:cs="Arial"/>
          <w:sz w:val="24"/>
          <w:szCs w:val="24"/>
        </w:rPr>
        <w:t xml:space="preserve">Por lo que es necesario crear una diferenciación espacial, que permita estudiar y asignar recursos de acuerdo a una serie de características jerárquicamente ordenadas. </w:t>
      </w:r>
      <w:r w:rsidR="008B57A6" w:rsidRPr="008B57A6">
        <w:rPr>
          <w:rFonts w:ascii="Arial" w:hAnsi="Arial" w:cs="Arial"/>
          <w:sz w:val="24"/>
          <w:szCs w:val="24"/>
        </w:rPr>
        <w:t>Se configura así una organización del espacio, una división territorial del trabajo y una forma de crecimiento regional en gran medida más funcional a los intereses agregados de todo el sistema que a los intereses más específicos de cada región componente del mismo.</w:t>
      </w:r>
    </w:p>
    <w:p w14:paraId="162DB547" w14:textId="77777777" w:rsidR="00117BE9" w:rsidRPr="004F4E0B" w:rsidRDefault="00117BE9" w:rsidP="00255654">
      <w:pPr>
        <w:spacing w:line="360" w:lineRule="auto"/>
        <w:jc w:val="both"/>
        <w:rPr>
          <w:rFonts w:ascii="Arial" w:hAnsi="Arial" w:cs="Arial"/>
          <w:color w:val="FF0000"/>
          <w:sz w:val="24"/>
          <w:szCs w:val="24"/>
        </w:rPr>
      </w:pPr>
    </w:p>
    <w:p w14:paraId="0E6BBFA2" w14:textId="49F94DDF" w:rsidR="00AB1096" w:rsidRPr="008A6598" w:rsidRDefault="00D10646" w:rsidP="008A6598">
      <w:pPr>
        <w:ind w:firstLine="708"/>
        <w:rPr>
          <w:rFonts w:ascii="Arial" w:hAnsi="Arial" w:cs="Arial"/>
          <w:b/>
          <w:sz w:val="24"/>
          <w:szCs w:val="24"/>
        </w:rPr>
      </w:pPr>
      <w:bookmarkStart w:id="6" w:name="_Toc508223917"/>
      <w:r w:rsidRPr="00AB1096">
        <w:rPr>
          <w:rFonts w:ascii="Arial" w:hAnsi="Arial" w:cs="Arial"/>
          <w:b/>
          <w:sz w:val="24"/>
          <w:szCs w:val="24"/>
        </w:rPr>
        <w:t xml:space="preserve">1.2  </w:t>
      </w:r>
      <w:r w:rsidR="003022FA" w:rsidRPr="00AB1096">
        <w:rPr>
          <w:rFonts w:ascii="Arial" w:hAnsi="Arial" w:cs="Arial"/>
          <w:b/>
          <w:sz w:val="24"/>
          <w:szCs w:val="24"/>
        </w:rPr>
        <w:t>El concepto de Región</w:t>
      </w:r>
      <w:bookmarkEnd w:id="6"/>
    </w:p>
    <w:p w14:paraId="1D111FF7" w14:textId="77777777" w:rsidR="007C60F2" w:rsidRDefault="007C60F2" w:rsidP="00255654">
      <w:pPr>
        <w:spacing w:line="360" w:lineRule="auto"/>
        <w:jc w:val="both"/>
        <w:rPr>
          <w:rFonts w:ascii="Arial" w:hAnsi="Arial" w:cs="Arial"/>
          <w:sz w:val="24"/>
          <w:szCs w:val="24"/>
        </w:rPr>
      </w:pPr>
      <w:r w:rsidRPr="00634408">
        <w:rPr>
          <w:rFonts w:ascii="Arial" w:hAnsi="Arial" w:cs="Arial"/>
          <w:sz w:val="24"/>
          <w:szCs w:val="24"/>
        </w:rPr>
        <w:t xml:space="preserve">La palabra región surge en las lenguas romances con el propósito de definir una categoría administrativa, su origen proviene de la </w:t>
      </w:r>
      <w:r>
        <w:rPr>
          <w:rFonts w:ascii="Arial" w:hAnsi="Arial" w:cs="Arial"/>
          <w:sz w:val="24"/>
          <w:szCs w:val="24"/>
        </w:rPr>
        <w:t xml:space="preserve">palabra </w:t>
      </w:r>
      <w:r>
        <w:rPr>
          <w:rFonts w:ascii="Arial" w:hAnsi="Arial" w:cs="Arial"/>
          <w:i/>
          <w:sz w:val="24"/>
          <w:szCs w:val="24"/>
        </w:rPr>
        <w:t xml:space="preserve">regio </w:t>
      </w:r>
      <w:r>
        <w:rPr>
          <w:rFonts w:ascii="Arial" w:hAnsi="Arial" w:cs="Arial"/>
          <w:sz w:val="24"/>
          <w:szCs w:val="24"/>
        </w:rPr>
        <w:t xml:space="preserve">empleada por los romanos para hacer referencia a la acción </w:t>
      </w:r>
      <w:r w:rsidR="008878DD">
        <w:rPr>
          <w:rFonts w:ascii="Arial" w:hAnsi="Arial" w:cs="Arial"/>
          <w:sz w:val="24"/>
          <w:szCs w:val="24"/>
        </w:rPr>
        <w:t>de dominar o regir, y se debe entender como un ente político-administrativo moderno que surgió en Europa durante el siglo XVIII, reemplazando el concepto de provincia y mejorando el aspecto social de las viejas regiones medievales por medio de una reacción política frente al Estado.</w:t>
      </w:r>
    </w:p>
    <w:p w14:paraId="35040765" w14:textId="77777777" w:rsidR="00276CC4" w:rsidRDefault="00D71678" w:rsidP="00255654">
      <w:pPr>
        <w:spacing w:line="360" w:lineRule="auto"/>
        <w:jc w:val="both"/>
        <w:rPr>
          <w:rFonts w:ascii="Arial" w:hAnsi="Arial" w:cs="Arial"/>
          <w:sz w:val="24"/>
          <w:szCs w:val="24"/>
        </w:rPr>
      </w:pPr>
      <w:r>
        <w:rPr>
          <w:rFonts w:ascii="Arial" w:hAnsi="Arial" w:cs="Arial"/>
          <w:sz w:val="24"/>
          <w:szCs w:val="24"/>
        </w:rPr>
        <w:t>De acuerdo con el Diccionario de la Real Academia de la Lengua Española región es una porción de territorio con características étnicas que lo distinguen o con circunstancias especiales de clima, producción, topografía, administración, religión, cultura, gobierno, etc.</w:t>
      </w:r>
    </w:p>
    <w:p w14:paraId="769C7E29" w14:textId="7DB4D97A" w:rsidR="009A4B6C" w:rsidRDefault="009A4B6C" w:rsidP="00255654">
      <w:pPr>
        <w:spacing w:line="360" w:lineRule="auto"/>
        <w:jc w:val="both"/>
        <w:rPr>
          <w:rFonts w:ascii="Arial" w:hAnsi="Arial" w:cs="Arial"/>
          <w:sz w:val="24"/>
          <w:szCs w:val="24"/>
        </w:rPr>
      </w:pPr>
      <w:r>
        <w:rPr>
          <w:rFonts w:ascii="Arial" w:hAnsi="Arial" w:cs="Arial"/>
          <w:sz w:val="24"/>
          <w:szCs w:val="24"/>
        </w:rPr>
        <w:lastRenderedPageBreak/>
        <w:t xml:space="preserve">Con base en una idea netamente espacial, se puede entender a la región como sinónimo de las divisiones administrativas del Estado o de una serie de zonas geográficas que poseen características sociales y económicas propias. Una región representa un espacio </w:t>
      </w:r>
      <w:r w:rsidR="00997C9E">
        <w:rPr>
          <w:rFonts w:ascii="Arial" w:hAnsi="Arial" w:cs="Arial"/>
          <w:sz w:val="24"/>
          <w:szCs w:val="24"/>
        </w:rPr>
        <w:t xml:space="preserve">y un territorio </w:t>
      </w:r>
      <w:r>
        <w:rPr>
          <w:rFonts w:ascii="Arial" w:hAnsi="Arial" w:cs="Arial"/>
          <w:sz w:val="24"/>
          <w:szCs w:val="24"/>
        </w:rPr>
        <w:t xml:space="preserve">con características </w:t>
      </w:r>
      <w:r w:rsidR="00997C9E">
        <w:rPr>
          <w:rFonts w:ascii="Arial" w:hAnsi="Arial" w:cs="Arial"/>
          <w:sz w:val="24"/>
          <w:szCs w:val="24"/>
        </w:rPr>
        <w:t>propias, y no depende del Estado puesto que en la mayor parte de las veces suele antecederlo, lo que provoca que las regiones tengan que ver en gran medida en el desarrollo y consolidación del mismo (</w:t>
      </w:r>
      <w:r w:rsidR="008D146E">
        <w:rPr>
          <w:rFonts w:ascii="Arial" w:hAnsi="Arial" w:cs="Arial"/>
          <w:sz w:val="24"/>
          <w:szCs w:val="24"/>
        </w:rPr>
        <w:t>Palacios, 1983</w:t>
      </w:r>
      <w:r w:rsidR="00997C9E">
        <w:rPr>
          <w:rFonts w:ascii="Arial" w:hAnsi="Arial" w:cs="Arial"/>
          <w:sz w:val="24"/>
          <w:szCs w:val="24"/>
        </w:rPr>
        <w:t>)</w:t>
      </w:r>
    </w:p>
    <w:p w14:paraId="6CA0EE3E" w14:textId="77777777" w:rsidR="00E965E0" w:rsidRDefault="008878DD" w:rsidP="00255654">
      <w:pPr>
        <w:spacing w:line="360" w:lineRule="auto"/>
        <w:jc w:val="both"/>
        <w:rPr>
          <w:rFonts w:ascii="Arial" w:hAnsi="Arial" w:cs="Arial"/>
          <w:sz w:val="24"/>
          <w:szCs w:val="24"/>
        </w:rPr>
      </w:pPr>
      <w:r>
        <w:rPr>
          <w:rFonts w:ascii="Arial" w:hAnsi="Arial" w:cs="Arial"/>
          <w:sz w:val="24"/>
          <w:szCs w:val="24"/>
        </w:rPr>
        <w:t>Jiménez</w:t>
      </w:r>
      <w:r w:rsidR="00E965E0">
        <w:rPr>
          <w:rFonts w:ascii="Arial" w:hAnsi="Arial" w:cs="Arial"/>
          <w:sz w:val="24"/>
          <w:szCs w:val="24"/>
        </w:rPr>
        <w:t xml:space="preserve"> (2001) define el vocablo región </w:t>
      </w:r>
      <w:r>
        <w:rPr>
          <w:rFonts w:ascii="Arial" w:hAnsi="Arial" w:cs="Arial"/>
          <w:sz w:val="24"/>
          <w:szCs w:val="24"/>
        </w:rPr>
        <w:t>contrastándolo con el concepto de territorio de la siguiente manera:</w:t>
      </w:r>
    </w:p>
    <w:p w14:paraId="74E0AA65" w14:textId="77777777" w:rsidR="00997C9E" w:rsidRDefault="008878DD" w:rsidP="00255654">
      <w:pPr>
        <w:spacing w:line="360" w:lineRule="auto"/>
        <w:ind w:left="705"/>
        <w:jc w:val="both"/>
        <w:rPr>
          <w:rFonts w:ascii="Arial" w:hAnsi="Arial" w:cs="Arial"/>
          <w:sz w:val="24"/>
          <w:szCs w:val="24"/>
        </w:rPr>
      </w:pPr>
      <w:r w:rsidRPr="008878DD">
        <w:rPr>
          <w:rFonts w:ascii="Arial" w:hAnsi="Arial" w:cs="Arial"/>
          <w:sz w:val="24"/>
          <w:szCs w:val="24"/>
        </w:rPr>
        <w:t>“Se puede concluir que región y territorio no son lo mismo. La primera es una categorización operacional que permite estudiar e intervenir espacialmente, y esa interpretación de región está ligada tanto a los modelos de desarrollo como a los principios ideológicos que están detrás de ellos. Por ello, algunas conceptualizaciones de región y en particular la que sobreviene con el modelo neoliberal, está más lejos del territorio”</w:t>
      </w:r>
    </w:p>
    <w:p w14:paraId="69F5D7DB" w14:textId="77777777" w:rsidR="00E1361E" w:rsidRDefault="00997C9E" w:rsidP="00255654">
      <w:pPr>
        <w:spacing w:line="360" w:lineRule="auto"/>
        <w:jc w:val="both"/>
        <w:rPr>
          <w:rFonts w:ascii="Arial" w:hAnsi="Arial" w:cs="Arial"/>
          <w:sz w:val="24"/>
          <w:szCs w:val="24"/>
        </w:rPr>
      </w:pPr>
      <w:r>
        <w:rPr>
          <w:rFonts w:ascii="Arial" w:hAnsi="Arial" w:cs="Arial"/>
          <w:sz w:val="24"/>
          <w:szCs w:val="24"/>
        </w:rPr>
        <w:t xml:space="preserve">Los objetivos de una división regional pueden variar, pero no se debe olvidar que estas regiones siempre serán parte de un territorio estructurado, y el propósito del estudio en la economía regional </w:t>
      </w:r>
      <w:r w:rsidR="00E1361E">
        <w:rPr>
          <w:rFonts w:ascii="Arial" w:hAnsi="Arial" w:cs="Arial"/>
          <w:sz w:val="24"/>
          <w:szCs w:val="24"/>
        </w:rPr>
        <w:t>será señalar y analizar los aspectos reales que caractericen a una región, con el fin de poder lograr un desarrollo dentro de ella.</w:t>
      </w:r>
    </w:p>
    <w:p w14:paraId="1766CD72" w14:textId="77777777" w:rsidR="009A4B6C" w:rsidRDefault="00997C9E" w:rsidP="00255654">
      <w:pPr>
        <w:spacing w:line="360" w:lineRule="auto"/>
        <w:jc w:val="both"/>
        <w:rPr>
          <w:rFonts w:ascii="Arial" w:hAnsi="Arial" w:cs="Arial"/>
          <w:sz w:val="24"/>
          <w:szCs w:val="24"/>
        </w:rPr>
      </w:pPr>
      <w:r>
        <w:rPr>
          <w:rFonts w:ascii="Arial" w:hAnsi="Arial" w:cs="Arial"/>
          <w:sz w:val="24"/>
          <w:szCs w:val="24"/>
        </w:rPr>
        <w:t xml:space="preserve">Cualquiera que fuese la definición de región, en todas ellas se debe de tomar en cuenta </w:t>
      </w:r>
      <w:r w:rsidR="00E1361E">
        <w:rPr>
          <w:rFonts w:ascii="Arial" w:hAnsi="Arial" w:cs="Arial"/>
          <w:sz w:val="24"/>
          <w:szCs w:val="24"/>
        </w:rPr>
        <w:t xml:space="preserve">como factores que la integran </w:t>
      </w:r>
      <w:r>
        <w:rPr>
          <w:rFonts w:ascii="Arial" w:hAnsi="Arial" w:cs="Arial"/>
          <w:sz w:val="24"/>
          <w:szCs w:val="24"/>
        </w:rPr>
        <w:t xml:space="preserve">las siguientes </w:t>
      </w:r>
      <w:r w:rsidR="00E1361E">
        <w:rPr>
          <w:rFonts w:ascii="Arial" w:hAnsi="Arial" w:cs="Arial"/>
          <w:sz w:val="24"/>
          <w:szCs w:val="24"/>
        </w:rPr>
        <w:t>premisas:</w:t>
      </w:r>
    </w:p>
    <w:p w14:paraId="5DE43C92" w14:textId="77777777" w:rsidR="00E1361E" w:rsidRDefault="00E1361E" w:rsidP="00244747">
      <w:pPr>
        <w:pStyle w:val="Prrafodelista"/>
        <w:numPr>
          <w:ilvl w:val="0"/>
          <w:numId w:val="2"/>
        </w:numPr>
        <w:spacing w:line="360" w:lineRule="auto"/>
        <w:jc w:val="both"/>
        <w:rPr>
          <w:rFonts w:ascii="Arial" w:hAnsi="Arial" w:cs="Arial"/>
          <w:sz w:val="24"/>
          <w:szCs w:val="24"/>
        </w:rPr>
      </w:pPr>
      <w:r>
        <w:rPr>
          <w:rFonts w:ascii="Arial" w:hAnsi="Arial" w:cs="Arial"/>
          <w:sz w:val="24"/>
          <w:szCs w:val="24"/>
        </w:rPr>
        <w:t>La existencia de núcleos urbanos que son causa y consecuencia del desarrollo dentro de un área, su influencia es directa y muy variada desde lo económico hasta lo social y cultural.</w:t>
      </w:r>
    </w:p>
    <w:p w14:paraId="17F482AF" w14:textId="77777777" w:rsidR="00E1361E" w:rsidRDefault="00E1361E" w:rsidP="00244747">
      <w:pPr>
        <w:pStyle w:val="Prrafodelista"/>
        <w:numPr>
          <w:ilvl w:val="0"/>
          <w:numId w:val="2"/>
        </w:numPr>
        <w:spacing w:line="360" w:lineRule="auto"/>
        <w:jc w:val="both"/>
        <w:rPr>
          <w:rFonts w:ascii="Arial" w:hAnsi="Arial" w:cs="Arial"/>
          <w:sz w:val="24"/>
          <w:szCs w:val="24"/>
        </w:rPr>
      </w:pPr>
      <w:r w:rsidRPr="00E1361E">
        <w:rPr>
          <w:rFonts w:ascii="Arial" w:hAnsi="Arial" w:cs="Arial"/>
          <w:sz w:val="24"/>
          <w:szCs w:val="24"/>
        </w:rPr>
        <w:t>La especialización de una región es su ocupación principal.</w:t>
      </w:r>
    </w:p>
    <w:p w14:paraId="1A463EA8" w14:textId="77777777" w:rsidR="00564DAF" w:rsidRDefault="00E1361E" w:rsidP="00244747">
      <w:pPr>
        <w:pStyle w:val="Prrafodelista"/>
        <w:numPr>
          <w:ilvl w:val="0"/>
          <w:numId w:val="2"/>
        </w:numPr>
        <w:spacing w:line="360" w:lineRule="auto"/>
        <w:jc w:val="both"/>
        <w:rPr>
          <w:rFonts w:ascii="Arial" w:hAnsi="Arial" w:cs="Arial"/>
          <w:sz w:val="24"/>
          <w:szCs w:val="24"/>
        </w:rPr>
      </w:pPr>
      <w:r>
        <w:rPr>
          <w:rFonts w:ascii="Arial" w:hAnsi="Arial" w:cs="Arial"/>
          <w:sz w:val="24"/>
          <w:szCs w:val="24"/>
        </w:rPr>
        <w:t>El sistema de transporte servirá como enlace entre las actividades económicas que existan dentro y fuera del área en cuestión.</w:t>
      </w:r>
    </w:p>
    <w:p w14:paraId="13DE66A9" w14:textId="67E9D1EB" w:rsidR="00564DAF" w:rsidRDefault="00564DAF" w:rsidP="00255654">
      <w:pPr>
        <w:spacing w:line="360" w:lineRule="auto"/>
        <w:jc w:val="both"/>
        <w:rPr>
          <w:rFonts w:ascii="Arial" w:hAnsi="Arial" w:cs="Arial"/>
          <w:sz w:val="24"/>
          <w:szCs w:val="24"/>
        </w:rPr>
      </w:pPr>
      <w:r>
        <w:rPr>
          <w:rFonts w:ascii="Arial" w:hAnsi="Arial" w:cs="Arial"/>
          <w:sz w:val="24"/>
          <w:szCs w:val="24"/>
        </w:rPr>
        <w:t xml:space="preserve">Bosque </w:t>
      </w:r>
      <w:proofErr w:type="spellStart"/>
      <w:r>
        <w:rPr>
          <w:rFonts w:ascii="Arial" w:hAnsi="Arial" w:cs="Arial"/>
          <w:sz w:val="24"/>
          <w:szCs w:val="24"/>
        </w:rPr>
        <w:t>Maurel</w:t>
      </w:r>
      <w:proofErr w:type="spellEnd"/>
      <w:r>
        <w:rPr>
          <w:rFonts w:ascii="Arial" w:hAnsi="Arial" w:cs="Arial"/>
          <w:sz w:val="24"/>
          <w:szCs w:val="24"/>
        </w:rPr>
        <w:t xml:space="preserve"> (1982) define a la región como un sistema, en el cual se identifica la combinación de elementos representativos de cada una de ellas, a partir de </w:t>
      </w:r>
      <w:r>
        <w:rPr>
          <w:rFonts w:ascii="Arial" w:hAnsi="Arial" w:cs="Arial"/>
          <w:sz w:val="24"/>
          <w:szCs w:val="24"/>
        </w:rPr>
        <w:lastRenderedPageBreak/>
        <w:t>principios comunes y generales que permitan explicar y categorizar cada una de las regiones dentro de un grupo.</w:t>
      </w:r>
    </w:p>
    <w:p w14:paraId="56151AA4" w14:textId="77777777" w:rsidR="00564DAF" w:rsidRDefault="00564DAF" w:rsidP="00255654">
      <w:pPr>
        <w:spacing w:line="360" w:lineRule="auto"/>
        <w:jc w:val="both"/>
        <w:rPr>
          <w:rFonts w:ascii="Arial" w:hAnsi="Arial" w:cs="Arial"/>
          <w:sz w:val="24"/>
          <w:szCs w:val="24"/>
        </w:rPr>
      </w:pPr>
      <w:r>
        <w:rPr>
          <w:rFonts w:ascii="Arial" w:hAnsi="Arial" w:cs="Arial"/>
          <w:sz w:val="24"/>
          <w:szCs w:val="24"/>
        </w:rPr>
        <w:t>Para Cl</w:t>
      </w:r>
      <w:r w:rsidR="005C2DD5">
        <w:rPr>
          <w:rFonts w:ascii="Arial" w:hAnsi="Arial" w:cs="Arial"/>
          <w:sz w:val="24"/>
          <w:szCs w:val="24"/>
        </w:rPr>
        <w:t>aval (1993) la región es la expresión en el espacio de las relaciones que los hombres establecen, de los grupos a los que estas dan lugar y de las solidaridades que resultan de ellas, donde se logra tener una conciencia más clara.</w:t>
      </w:r>
    </w:p>
    <w:p w14:paraId="02ABD6BB" w14:textId="77777777" w:rsidR="005C2DD5" w:rsidRDefault="005C2DD5" w:rsidP="00255654">
      <w:pPr>
        <w:spacing w:line="360" w:lineRule="auto"/>
        <w:jc w:val="both"/>
        <w:rPr>
          <w:rFonts w:ascii="Arial" w:hAnsi="Arial" w:cs="Arial"/>
          <w:sz w:val="24"/>
          <w:szCs w:val="24"/>
        </w:rPr>
      </w:pPr>
      <w:r>
        <w:rPr>
          <w:rFonts w:ascii="Arial" w:hAnsi="Arial" w:cs="Arial"/>
          <w:sz w:val="24"/>
          <w:szCs w:val="24"/>
        </w:rPr>
        <w:t>Por otra parte Molina (1996) considera que la palabra región es un término diverso en significado, o por lo menos no acotado, debido a la falta de unanimidad a la hora de definir los principios capaces de construir áreas diferenciadas.</w:t>
      </w:r>
    </w:p>
    <w:p w14:paraId="15596C8C" w14:textId="77777777" w:rsidR="00F2232A" w:rsidRDefault="004D27D8" w:rsidP="00255654">
      <w:pPr>
        <w:spacing w:line="360" w:lineRule="auto"/>
        <w:jc w:val="both"/>
        <w:rPr>
          <w:rFonts w:ascii="Arial" w:hAnsi="Arial" w:cs="Arial"/>
          <w:sz w:val="24"/>
          <w:szCs w:val="24"/>
        </w:rPr>
      </w:pPr>
      <w:r>
        <w:rPr>
          <w:rFonts w:ascii="Arial" w:hAnsi="Arial" w:cs="Arial"/>
          <w:sz w:val="24"/>
          <w:szCs w:val="24"/>
        </w:rPr>
        <w:t>Dentro del estudio del desarrollo, una región es el espacio donde se asienta un grupo social, y donde se quieren estudiar cierto tipo de relaciones, por lo que la regionalización o asignación</w:t>
      </w:r>
      <w:r w:rsidR="00E81C13">
        <w:rPr>
          <w:rFonts w:ascii="Arial" w:hAnsi="Arial" w:cs="Arial"/>
          <w:sz w:val="24"/>
          <w:szCs w:val="24"/>
        </w:rPr>
        <w:t xml:space="preserve"> de</w:t>
      </w:r>
      <w:r>
        <w:rPr>
          <w:rFonts w:ascii="Arial" w:hAnsi="Arial" w:cs="Arial"/>
          <w:sz w:val="24"/>
          <w:szCs w:val="24"/>
        </w:rPr>
        <w:t xml:space="preserve"> fronteras espaciales a los procesos</w:t>
      </w:r>
      <w:r w:rsidR="00E81C13">
        <w:rPr>
          <w:rFonts w:ascii="Arial" w:hAnsi="Arial" w:cs="Arial"/>
          <w:sz w:val="24"/>
          <w:szCs w:val="24"/>
        </w:rPr>
        <w:t>,</w:t>
      </w:r>
      <w:r>
        <w:rPr>
          <w:rFonts w:ascii="Arial" w:hAnsi="Arial" w:cs="Arial"/>
          <w:sz w:val="24"/>
          <w:szCs w:val="24"/>
        </w:rPr>
        <w:t xml:space="preserve"> deberá incluir las áreas d</w:t>
      </w:r>
      <w:r w:rsidR="002664E8">
        <w:rPr>
          <w:rFonts w:ascii="Arial" w:hAnsi="Arial" w:cs="Arial"/>
          <w:sz w:val="24"/>
          <w:szCs w:val="24"/>
        </w:rPr>
        <w:t>e influencia de esas relaciones;</w:t>
      </w:r>
      <w:r>
        <w:rPr>
          <w:rFonts w:ascii="Arial" w:hAnsi="Arial" w:cs="Arial"/>
          <w:sz w:val="24"/>
          <w:szCs w:val="24"/>
        </w:rPr>
        <w:t xml:space="preserve"> diferentes regionalizaciones delimitaran diferentes ámbitos de estudio y provocaran diferentes resultados.</w:t>
      </w:r>
      <w:r w:rsidR="00F2232A">
        <w:rPr>
          <w:rFonts w:ascii="Arial" w:hAnsi="Arial" w:cs="Arial"/>
          <w:sz w:val="24"/>
          <w:szCs w:val="24"/>
        </w:rPr>
        <w:t xml:space="preserve"> En este enfoque es muy fácil confundir los términos espacio con región, por lo que se deberá de denominar como región productiva a la misma que está dentro de las teorías de desarrollo económico regional, misma que procura entender las razones del desarrollo o estancamiento, donde es evidente una división y especialización territorial del espacio y el trabajo (Palacios, 1983)</w:t>
      </w:r>
    </w:p>
    <w:p w14:paraId="22A5FB93" w14:textId="77777777" w:rsidR="00D10646" w:rsidRDefault="004D27D8" w:rsidP="00255654">
      <w:pPr>
        <w:spacing w:line="360" w:lineRule="auto"/>
        <w:jc w:val="both"/>
        <w:rPr>
          <w:rFonts w:ascii="Arial" w:hAnsi="Arial" w:cs="Arial"/>
          <w:sz w:val="24"/>
          <w:szCs w:val="24"/>
        </w:rPr>
      </w:pPr>
      <w:r>
        <w:rPr>
          <w:rFonts w:ascii="Arial" w:hAnsi="Arial" w:cs="Arial"/>
          <w:sz w:val="24"/>
          <w:szCs w:val="24"/>
        </w:rPr>
        <w:t>Los criterios tradicionalmente propuestos para la regionalización económica, incluyen la región homogénea, región nodal y región plan.</w:t>
      </w:r>
    </w:p>
    <w:p w14:paraId="54B0F02C" w14:textId="77777777" w:rsidR="00F2232A" w:rsidRDefault="00647B16" w:rsidP="00255654">
      <w:pPr>
        <w:spacing w:line="360" w:lineRule="auto"/>
        <w:jc w:val="both"/>
        <w:rPr>
          <w:rFonts w:ascii="Arial" w:hAnsi="Arial" w:cs="Arial"/>
          <w:sz w:val="24"/>
          <w:szCs w:val="24"/>
        </w:rPr>
      </w:pPr>
      <w:r>
        <w:rPr>
          <w:rFonts w:ascii="Arial" w:hAnsi="Arial" w:cs="Arial"/>
          <w:sz w:val="24"/>
          <w:szCs w:val="24"/>
        </w:rPr>
        <w:t>Alarcón (2002) menciona que existen 3 tipos de espacios económicos:</w:t>
      </w:r>
    </w:p>
    <w:p w14:paraId="22FAA38D" w14:textId="77777777" w:rsidR="00647B16" w:rsidRDefault="00647B16" w:rsidP="00244747">
      <w:pPr>
        <w:pStyle w:val="Prrafodelista"/>
        <w:numPr>
          <w:ilvl w:val="0"/>
          <w:numId w:val="3"/>
        </w:numPr>
        <w:spacing w:line="360" w:lineRule="auto"/>
        <w:jc w:val="both"/>
        <w:rPr>
          <w:rFonts w:ascii="Arial" w:hAnsi="Arial" w:cs="Arial"/>
          <w:sz w:val="24"/>
          <w:szCs w:val="24"/>
        </w:rPr>
      </w:pPr>
      <w:r>
        <w:rPr>
          <w:rFonts w:ascii="Arial" w:hAnsi="Arial" w:cs="Arial"/>
          <w:sz w:val="24"/>
          <w:szCs w:val="24"/>
        </w:rPr>
        <w:t xml:space="preserve">Región Homogénea: Es la unidad geográfica cuyas partes integrantes guardan la mayor uniformidad posible a partir de indicadores económicos, sociales y culturales. Una muestra de región homogénea es la región natural que resulta de la acción de las leyes de la propia naturaleza y que se constituye por relieve, clima, hidrografía y vegetación. </w:t>
      </w:r>
    </w:p>
    <w:p w14:paraId="04610A5B" w14:textId="77777777" w:rsidR="00647B16" w:rsidRPr="00F63826" w:rsidRDefault="00647B16" w:rsidP="00244747">
      <w:pPr>
        <w:pStyle w:val="Prrafodelista"/>
        <w:numPr>
          <w:ilvl w:val="0"/>
          <w:numId w:val="3"/>
        </w:numPr>
        <w:spacing w:line="360" w:lineRule="auto"/>
        <w:jc w:val="both"/>
        <w:rPr>
          <w:rFonts w:ascii="Arial" w:hAnsi="Arial" w:cs="Arial"/>
          <w:sz w:val="24"/>
          <w:szCs w:val="24"/>
        </w:rPr>
      </w:pPr>
      <w:r>
        <w:rPr>
          <w:rFonts w:ascii="Arial" w:hAnsi="Arial" w:cs="Arial"/>
          <w:sz w:val="24"/>
          <w:szCs w:val="24"/>
        </w:rPr>
        <w:t xml:space="preserve">Región Polarizada: Es el espacio que contiene unidades geográficas heterogéneas, que están relacionadas entre sí de manera funcional y </w:t>
      </w:r>
      <w:r>
        <w:rPr>
          <w:rFonts w:ascii="Arial" w:hAnsi="Arial" w:cs="Arial"/>
          <w:sz w:val="24"/>
          <w:szCs w:val="24"/>
        </w:rPr>
        <w:lastRenderedPageBreak/>
        <w:t>que delimitan su área a partir de un núcleo importante, denominado centro nodal, sobre el cual se desenvuelven las principales actividades económicas, políticas y sociales del resto de las localidades del área.</w:t>
      </w:r>
      <w:r w:rsidR="00E81C13">
        <w:rPr>
          <w:rFonts w:ascii="Arial" w:hAnsi="Arial" w:cs="Arial"/>
          <w:sz w:val="24"/>
          <w:szCs w:val="24"/>
        </w:rPr>
        <w:t xml:space="preserve"> </w:t>
      </w:r>
      <w:r w:rsidR="00E81C13" w:rsidRPr="00F63826">
        <w:rPr>
          <w:rFonts w:ascii="Arial" w:hAnsi="Arial" w:cs="Arial"/>
          <w:sz w:val="24"/>
          <w:szCs w:val="24"/>
        </w:rPr>
        <w:t>Es un espacio geográfico dinámico, complejamente organizado en torno a ciudades que operan como polos de desarrollo.</w:t>
      </w:r>
    </w:p>
    <w:p w14:paraId="19D6E608" w14:textId="77777777" w:rsidR="00E81C13" w:rsidRPr="00F63826" w:rsidRDefault="00E81C13" w:rsidP="00244747">
      <w:pPr>
        <w:pStyle w:val="Prrafodelista"/>
        <w:numPr>
          <w:ilvl w:val="0"/>
          <w:numId w:val="3"/>
        </w:numPr>
        <w:spacing w:line="360" w:lineRule="auto"/>
        <w:jc w:val="both"/>
        <w:rPr>
          <w:rFonts w:ascii="Arial" w:hAnsi="Arial" w:cs="Arial"/>
          <w:sz w:val="24"/>
          <w:szCs w:val="24"/>
        </w:rPr>
      </w:pPr>
      <w:r w:rsidRPr="00F63826">
        <w:rPr>
          <w:rFonts w:ascii="Arial" w:hAnsi="Arial" w:cs="Arial"/>
          <w:sz w:val="24"/>
          <w:szCs w:val="24"/>
        </w:rPr>
        <w:t>Región Plan: Es un espacio geográfico planificado, donde las distintas partes que lo conforman están subordinadas a una misma decisión de planificación. La región plan se transforma en un instrumento de planificación, en manos de la autoridad para poder lograr las metas y objetivos propuestos a través de la aplicación de políticas, estrategias, planes y programas de desarrollo. Esta región constituye un marco espacial óptimo para la planificación del territorio.</w:t>
      </w:r>
      <w:r w:rsidR="001D6CB4" w:rsidRPr="00F63826">
        <w:rPr>
          <w:rFonts w:ascii="Arial" w:hAnsi="Arial" w:cs="Arial"/>
          <w:sz w:val="24"/>
          <w:szCs w:val="24"/>
        </w:rPr>
        <w:t xml:space="preserve"> El municipio, puede ser considerada dentro de una región plan, al estar definida territorial y administrativamente, y es ahí donde nos interesa respaldarnos para efectos de este trabajo, ya que en este caso trabajaremos con un municipio específico del</w:t>
      </w:r>
      <w:r w:rsidR="00F63826" w:rsidRPr="00F63826">
        <w:rPr>
          <w:rFonts w:ascii="Arial" w:hAnsi="Arial" w:cs="Arial"/>
          <w:sz w:val="24"/>
          <w:szCs w:val="24"/>
        </w:rPr>
        <w:t xml:space="preserve"> Estado de México, </w:t>
      </w:r>
      <w:proofErr w:type="spellStart"/>
      <w:r w:rsidR="00F63826" w:rsidRPr="00F63826">
        <w:rPr>
          <w:rFonts w:ascii="Arial" w:hAnsi="Arial" w:cs="Arial"/>
          <w:sz w:val="24"/>
          <w:szCs w:val="24"/>
        </w:rPr>
        <w:t>Temascalcingo</w:t>
      </w:r>
      <w:proofErr w:type="spellEnd"/>
      <w:r w:rsidR="001D6CB4" w:rsidRPr="00F63826">
        <w:rPr>
          <w:rFonts w:ascii="Arial" w:hAnsi="Arial" w:cs="Arial"/>
          <w:sz w:val="24"/>
          <w:szCs w:val="24"/>
        </w:rPr>
        <w:t>.</w:t>
      </w:r>
    </w:p>
    <w:p w14:paraId="64437162" w14:textId="77777777" w:rsidR="008A23A2" w:rsidRDefault="008A23A2" w:rsidP="008A23A2">
      <w:pPr>
        <w:spacing w:line="360" w:lineRule="auto"/>
        <w:jc w:val="both"/>
        <w:rPr>
          <w:rFonts w:ascii="Arial" w:hAnsi="Arial" w:cs="Arial"/>
          <w:sz w:val="24"/>
          <w:szCs w:val="24"/>
        </w:rPr>
      </w:pPr>
      <w:r w:rsidRPr="008A23A2">
        <w:rPr>
          <w:rFonts w:ascii="Arial" w:hAnsi="Arial" w:cs="Arial"/>
          <w:sz w:val="24"/>
          <w:szCs w:val="24"/>
        </w:rPr>
        <w:t>Dentro de las regiones económicas</w:t>
      </w:r>
      <w:r>
        <w:rPr>
          <w:rFonts w:ascii="Arial" w:hAnsi="Arial" w:cs="Arial"/>
          <w:sz w:val="24"/>
          <w:szCs w:val="24"/>
        </w:rPr>
        <w:t>,</w:t>
      </w:r>
      <w:r w:rsidRPr="008A23A2">
        <w:rPr>
          <w:rFonts w:ascii="Arial" w:hAnsi="Arial" w:cs="Arial"/>
          <w:sz w:val="24"/>
          <w:szCs w:val="24"/>
        </w:rPr>
        <w:t xml:space="preserve"> en México se hace ref</w:t>
      </w:r>
      <w:r>
        <w:rPr>
          <w:rFonts w:ascii="Arial" w:hAnsi="Arial" w:cs="Arial"/>
          <w:sz w:val="24"/>
          <w:szCs w:val="24"/>
        </w:rPr>
        <w:t xml:space="preserve">erencia a dos grandes tipos; </w:t>
      </w:r>
      <w:r w:rsidRPr="008A23A2">
        <w:rPr>
          <w:rFonts w:ascii="Arial" w:hAnsi="Arial" w:cs="Arial"/>
          <w:sz w:val="24"/>
          <w:szCs w:val="24"/>
        </w:rPr>
        <w:t>regiones económicas reales que</w:t>
      </w:r>
      <w:r>
        <w:rPr>
          <w:rFonts w:ascii="Arial" w:hAnsi="Arial" w:cs="Arial"/>
          <w:sz w:val="24"/>
          <w:szCs w:val="24"/>
        </w:rPr>
        <w:t xml:space="preserve"> </w:t>
      </w:r>
      <w:r w:rsidRPr="008A23A2">
        <w:rPr>
          <w:rFonts w:ascii="Arial" w:hAnsi="Arial" w:cs="Arial"/>
          <w:sz w:val="24"/>
          <w:szCs w:val="24"/>
        </w:rPr>
        <w:t>en ocasiones abarcan partes de un estado de la federació</w:t>
      </w:r>
      <w:r>
        <w:rPr>
          <w:rFonts w:ascii="Arial" w:hAnsi="Arial" w:cs="Arial"/>
          <w:sz w:val="24"/>
          <w:szCs w:val="24"/>
        </w:rPr>
        <w:t>n y</w:t>
      </w:r>
      <w:r w:rsidRPr="008A23A2">
        <w:rPr>
          <w:rFonts w:ascii="Arial" w:hAnsi="Arial" w:cs="Arial"/>
          <w:sz w:val="24"/>
          <w:szCs w:val="24"/>
        </w:rPr>
        <w:t xml:space="preserve"> regiones económicas para fines de planificación, respetando siempre los límites de las entidades federativas.</w:t>
      </w:r>
    </w:p>
    <w:p w14:paraId="0A61AA73" w14:textId="77777777" w:rsidR="008A23A2" w:rsidRDefault="008A23A2" w:rsidP="008A23A2">
      <w:pPr>
        <w:spacing w:line="360" w:lineRule="auto"/>
        <w:jc w:val="both"/>
        <w:rPr>
          <w:rFonts w:ascii="Arial" w:hAnsi="Arial" w:cs="Arial"/>
          <w:sz w:val="24"/>
          <w:szCs w:val="24"/>
        </w:rPr>
      </w:pPr>
      <w:proofErr w:type="spellStart"/>
      <w:r w:rsidRPr="008A23A2">
        <w:rPr>
          <w:rFonts w:ascii="Arial" w:hAnsi="Arial" w:cs="Arial"/>
          <w:sz w:val="24"/>
          <w:szCs w:val="24"/>
        </w:rPr>
        <w:t>Bassols</w:t>
      </w:r>
      <w:proofErr w:type="spellEnd"/>
      <w:r w:rsidRPr="008A23A2">
        <w:rPr>
          <w:rFonts w:ascii="Arial" w:hAnsi="Arial" w:cs="Arial"/>
          <w:sz w:val="24"/>
          <w:szCs w:val="24"/>
        </w:rPr>
        <w:t xml:space="preserve"> </w:t>
      </w:r>
      <w:r>
        <w:rPr>
          <w:rFonts w:ascii="Arial" w:hAnsi="Arial" w:cs="Arial"/>
          <w:sz w:val="24"/>
          <w:szCs w:val="24"/>
        </w:rPr>
        <w:t xml:space="preserve">(1979) </w:t>
      </w:r>
      <w:r w:rsidRPr="008A23A2">
        <w:rPr>
          <w:rFonts w:ascii="Arial" w:hAnsi="Arial" w:cs="Arial"/>
          <w:sz w:val="24"/>
          <w:szCs w:val="24"/>
        </w:rPr>
        <w:t>plantea que los criterios básicos para la regionalización son siete y se pueden resumir de la siguiente manera:</w:t>
      </w:r>
    </w:p>
    <w:p w14:paraId="5FD4BC31" w14:textId="77777777" w:rsidR="008A23A2" w:rsidRDefault="008A23A2" w:rsidP="008A23A2">
      <w:pPr>
        <w:spacing w:line="360" w:lineRule="auto"/>
        <w:ind w:firstLine="708"/>
        <w:jc w:val="both"/>
        <w:rPr>
          <w:rFonts w:ascii="Arial" w:hAnsi="Arial" w:cs="Arial"/>
          <w:sz w:val="24"/>
          <w:szCs w:val="24"/>
        </w:rPr>
      </w:pPr>
      <w:r w:rsidRPr="008A23A2">
        <w:rPr>
          <w:rFonts w:ascii="Arial" w:hAnsi="Arial" w:cs="Arial"/>
          <w:sz w:val="24"/>
          <w:szCs w:val="24"/>
        </w:rPr>
        <w:t xml:space="preserve">1. Las regiones económicas de cualquier país existen objetivamente en la realidad como producto de la interacción naturaleza-sociedad, del impacto del hombre sobre el medio físico y de éste sobre el medio social a través de relaciones determinadas de producción y usando medios concretos. </w:t>
      </w:r>
    </w:p>
    <w:p w14:paraId="7F448966" w14:textId="77777777" w:rsidR="008A23A2" w:rsidRDefault="008A23A2" w:rsidP="008A23A2">
      <w:pPr>
        <w:spacing w:line="360" w:lineRule="auto"/>
        <w:ind w:firstLine="708"/>
        <w:jc w:val="both"/>
        <w:rPr>
          <w:rFonts w:ascii="Arial" w:hAnsi="Arial" w:cs="Arial"/>
          <w:sz w:val="24"/>
          <w:szCs w:val="24"/>
        </w:rPr>
      </w:pPr>
      <w:r w:rsidRPr="008A23A2">
        <w:rPr>
          <w:rFonts w:ascii="Arial" w:hAnsi="Arial" w:cs="Arial"/>
          <w:sz w:val="24"/>
          <w:szCs w:val="24"/>
        </w:rPr>
        <w:t xml:space="preserve">2. Las regiones son el resultado del trabajo humano y de su acción sobre la naturaleza y reflejan las distintas etapas del desarrollo de ese modo de producción en un territorio concreto y en una época determinada. </w:t>
      </w:r>
    </w:p>
    <w:p w14:paraId="035819F3" w14:textId="77777777" w:rsidR="008A23A2" w:rsidRDefault="008A23A2" w:rsidP="008A23A2">
      <w:pPr>
        <w:spacing w:line="360" w:lineRule="auto"/>
        <w:ind w:firstLine="708"/>
        <w:jc w:val="both"/>
        <w:rPr>
          <w:rFonts w:ascii="Arial" w:hAnsi="Arial" w:cs="Arial"/>
          <w:sz w:val="24"/>
          <w:szCs w:val="24"/>
        </w:rPr>
      </w:pPr>
      <w:r w:rsidRPr="008A23A2">
        <w:rPr>
          <w:rFonts w:ascii="Arial" w:hAnsi="Arial" w:cs="Arial"/>
          <w:sz w:val="24"/>
          <w:szCs w:val="24"/>
        </w:rPr>
        <w:t xml:space="preserve">3. Como las condiciones físicas son variables de una zona a otra, se estructuran sistemas diversos. </w:t>
      </w:r>
    </w:p>
    <w:p w14:paraId="65E8378C" w14:textId="77777777" w:rsidR="008A23A2" w:rsidRDefault="008A23A2" w:rsidP="008A23A2">
      <w:pPr>
        <w:spacing w:line="360" w:lineRule="auto"/>
        <w:ind w:firstLine="708"/>
        <w:jc w:val="both"/>
        <w:rPr>
          <w:rFonts w:ascii="Arial" w:hAnsi="Arial" w:cs="Arial"/>
          <w:sz w:val="24"/>
          <w:szCs w:val="24"/>
        </w:rPr>
      </w:pPr>
      <w:r w:rsidRPr="008A23A2">
        <w:rPr>
          <w:rFonts w:ascii="Arial" w:hAnsi="Arial" w:cs="Arial"/>
          <w:sz w:val="24"/>
          <w:szCs w:val="24"/>
        </w:rPr>
        <w:lastRenderedPageBreak/>
        <w:t>4. En ocasiones la región natural puede coincidir de manera general con la región económica.</w:t>
      </w:r>
    </w:p>
    <w:p w14:paraId="18A7DF83" w14:textId="77777777" w:rsidR="008A23A2" w:rsidRDefault="008A23A2" w:rsidP="008A23A2">
      <w:pPr>
        <w:spacing w:line="360" w:lineRule="auto"/>
        <w:jc w:val="both"/>
        <w:rPr>
          <w:rFonts w:ascii="Arial" w:hAnsi="Arial" w:cs="Arial"/>
          <w:sz w:val="24"/>
          <w:szCs w:val="24"/>
        </w:rPr>
      </w:pPr>
      <w:r w:rsidRPr="008A23A2">
        <w:rPr>
          <w:rFonts w:ascii="Arial" w:hAnsi="Arial" w:cs="Arial"/>
          <w:sz w:val="24"/>
          <w:szCs w:val="24"/>
        </w:rPr>
        <w:t xml:space="preserve"> </w:t>
      </w:r>
      <w:r>
        <w:rPr>
          <w:rFonts w:ascii="Arial" w:hAnsi="Arial" w:cs="Arial"/>
          <w:sz w:val="24"/>
          <w:szCs w:val="24"/>
        </w:rPr>
        <w:tab/>
      </w:r>
      <w:r w:rsidRPr="008A23A2">
        <w:rPr>
          <w:rFonts w:ascii="Arial" w:hAnsi="Arial" w:cs="Arial"/>
          <w:sz w:val="24"/>
          <w:szCs w:val="24"/>
        </w:rPr>
        <w:t xml:space="preserve">5. El hombre es el arquitecto de la región económica a través de su expresión social. </w:t>
      </w:r>
    </w:p>
    <w:p w14:paraId="7B365C68" w14:textId="77777777" w:rsidR="008A23A2" w:rsidRDefault="008A23A2" w:rsidP="008A23A2">
      <w:pPr>
        <w:spacing w:line="360" w:lineRule="auto"/>
        <w:ind w:firstLine="708"/>
        <w:jc w:val="both"/>
        <w:rPr>
          <w:rFonts w:ascii="Arial" w:hAnsi="Arial" w:cs="Arial"/>
          <w:sz w:val="24"/>
          <w:szCs w:val="24"/>
        </w:rPr>
      </w:pPr>
      <w:r w:rsidRPr="008A23A2">
        <w:rPr>
          <w:rFonts w:ascii="Arial" w:hAnsi="Arial" w:cs="Arial"/>
          <w:sz w:val="24"/>
          <w:szCs w:val="24"/>
        </w:rPr>
        <w:t>6. En las regiones existen distintas formas de trabajo humano, pero hay una</w:t>
      </w:r>
      <w:r>
        <w:rPr>
          <w:rFonts w:ascii="Arial" w:hAnsi="Arial" w:cs="Arial"/>
          <w:sz w:val="24"/>
          <w:szCs w:val="24"/>
        </w:rPr>
        <w:t xml:space="preserve"> </w:t>
      </w:r>
      <w:r w:rsidRPr="008A23A2">
        <w:rPr>
          <w:rFonts w:ascii="Arial" w:hAnsi="Arial" w:cs="Arial"/>
          <w:sz w:val="24"/>
          <w:szCs w:val="24"/>
        </w:rPr>
        <w:t xml:space="preserve">o más que destacan en el conjunto derivado de la división del trabajo y la preponderancia de un tipo de economía. La especialización actual es el resultado de la historia económica. </w:t>
      </w:r>
    </w:p>
    <w:p w14:paraId="6F840E58" w14:textId="77777777" w:rsidR="008A23A2" w:rsidRPr="008A23A2" w:rsidRDefault="008A23A2" w:rsidP="008A23A2">
      <w:pPr>
        <w:spacing w:line="360" w:lineRule="auto"/>
        <w:ind w:firstLine="708"/>
        <w:jc w:val="both"/>
        <w:rPr>
          <w:rFonts w:ascii="Arial" w:hAnsi="Arial" w:cs="Arial"/>
          <w:sz w:val="24"/>
          <w:szCs w:val="24"/>
        </w:rPr>
      </w:pPr>
      <w:r w:rsidRPr="008A23A2">
        <w:rPr>
          <w:rFonts w:ascii="Arial" w:hAnsi="Arial" w:cs="Arial"/>
          <w:sz w:val="24"/>
          <w:szCs w:val="24"/>
        </w:rPr>
        <w:t xml:space="preserve">7. Una región económica es “un área geográfica identificable caracterizada por una estructura particular de sus actividades económicas, con referencia a un conjunto de condiciones asociadas físicas y/o biológicas y/o sociales que presentan un alto grado de homogeneidad y que mantienen un cierto tipo de relaciones internas y con </w:t>
      </w:r>
      <w:r>
        <w:rPr>
          <w:rFonts w:ascii="Arial" w:hAnsi="Arial" w:cs="Arial"/>
          <w:sz w:val="24"/>
          <w:szCs w:val="24"/>
        </w:rPr>
        <w:t>el exterior” (</w:t>
      </w:r>
      <w:proofErr w:type="spellStart"/>
      <w:r>
        <w:rPr>
          <w:rFonts w:ascii="Arial" w:hAnsi="Arial" w:cs="Arial"/>
          <w:sz w:val="24"/>
          <w:szCs w:val="24"/>
        </w:rPr>
        <w:t>Bassols</w:t>
      </w:r>
      <w:proofErr w:type="spellEnd"/>
      <w:r>
        <w:rPr>
          <w:rFonts w:ascii="Arial" w:hAnsi="Arial" w:cs="Arial"/>
          <w:sz w:val="24"/>
          <w:szCs w:val="24"/>
        </w:rPr>
        <w:t>, 1979</w:t>
      </w:r>
      <w:r w:rsidRPr="008A23A2">
        <w:rPr>
          <w:rFonts w:ascii="Arial" w:hAnsi="Arial" w:cs="Arial"/>
          <w:sz w:val="24"/>
          <w:szCs w:val="24"/>
        </w:rPr>
        <w:t>).</w:t>
      </w:r>
    </w:p>
    <w:p w14:paraId="38273CE1" w14:textId="77777777" w:rsidR="00E81C13" w:rsidRDefault="008345E8" w:rsidP="00255654">
      <w:pPr>
        <w:spacing w:line="360" w:lineRule="auto"/>
        <w:jc w:val="both"/>
        <w:rPr>
          <w:rFonts w:ascii="Arial" w:hAnsi="Arial" w:cs="Arial"/>
          <w:sz w:val="24"/>
          <w:szCs w:val="24"/>
        </w:rPr>
      </w:pPr>
      <w:r>
        <w:rPr>
          <w:rFonts w:ascii="Arial" w:hAnsi="Arial" w:cs="Arial"/>
          <w:sz w:val="24"/>
          <w:szCs w:val="24"/>
        </w:rPr>
        <w:t xml:space="preserve">En </w:t>
      </w:r>
      <w:r w:rsidR="00B024C9">
        <w:rPr>
          <w:rFonts w:ascii="Arial" w:hAnsi="Arial" w:cs="Arial"/>
          <w:sz w:val="24"/>
          <w:szCs w:val="24"/>
        </w:rPr>
        <w:t>México es muy frecuente el tema de la importancia del desarrollo regional, puesto que empresarios, gobernantes y otros actores promueven y dicen ser partícipes de políticas innovadoras cuando la realidad es otra, pues somos un país con niveles de desigualdad social muy alta, según la OCDE existen por lo menos 45 millones de personas que viven en la pobrez</w:t>
      </w:r>
      <w:r w:rsidR="00E541A1">
        <w:rPr>
          <w:rFonts w:ascii="Arial" w:hAnsi="Arial" w:cs="Arial"/>
          <w:sz w:val="24"/>
          <w:szCs w:val="24"/>
        </w:rPr>
        <w:t>a extrema lo que representa casi</w:t>
      </w:r>
      <w:r w:rsidR="00B024C9">
        <w:rPr>
          <w:rFonts w:ascii="Arial" w:hAnsi="Arial" w:cs="Arial"/>
          <w:sz w:val="24"/>
          <w:szCs w:val="24"/>
        </w:rPr>
        <w:t xml:space="preserve"> el 40 % de la población total.</w:t>
      </w:r>
    </w:p>
    <w:p w14:paraId="545767C4" w14:textId="77777777" w:rsidR="00E541A1" w:rsidRDefault="00E541A1" w:rsidP="00255654">
      <w:pPr>
        <w:spacing w:line="360" w:lineRule="auto"/>
        <w:jc w:val="both"/>
        <w:rPr>
          <w:rFonts w:ascii="Arial" w:hAnsi="Arial" w:cs="Arial"/>
          <w:sz w:val="24"/>
          <w:szCs w:val="24"/>
        </w:rPr>
      </w:pPr>
      <w:r>
        <w:rPr>
          <w:rFonts w:ascii="Arial" w:hAnsi="Arial" w:cs="Arial"/>
          <w:sz w:val="24"/>
          <w:szCs w:val="24"/>
        </w:rPr>
        <w:t>Para el gobierno mexicano, las cuestiones regionales del país son consideradas como problemas sociales</w:t>
      </w:r>
      <w:r w:rsidR="00D764AC">
        <w:rPr>
          <w:rFonts w:ascii="Arial" w:hAnsi="Arial" w:cs="Arial"/>
          <w:sz w:val="24"/>
          <w:szCs w:val="24"/>
        </w:rPr>
        <w:t>, México ha sido y sigue siendo un país pobre, con diferencias sociales regionales muy grandes. Sin importar cuál sea el indicador que se use, se pueden observar diferencias abismales entre los estados del centro con los del norte o del sur.</w:t>
      </w:r>
      <w:r w:rsidR="00DA05F4">
        <w:rPr>
          <w:rFonts w:ascii="Arial" w:hAnsi="Arial" w:cs="Arial"/>
          <w:sz w:val="24"/>
          <w:szCs w:val="24"/>
        </w:rPr>
        <w:t xml:space="preserve"> </w:t>
      </w:r>
    </w:p>
    <w:p w14:paraId="3834B6DA" w14:textId="77777777" w:rsidR="009D4946" w:rsidRDefault="00DA05F4" w:rsidP="00255654">
      <w:pPr>
        <w:spacing w:line="360" w:lineRule="auto"/>
        <w:jc w:val="both"/>
        <w:rPr>
          <w:rFonts w:ascii="Arial" w:hAnsi="Arial" w:cs="Arial"/>
          <w:sz w:val="24"/>
          <w:szCs w:val="24"/>
        </w:rPr>
      </w:pPr>
      <w:r>
        <w:rPr>
          <w:rFonts w:ascii="Arial" w:hAnsi="Arial" w:cs="Arial"/>
          <w:sz w:val="24"/>
          <w:szCs w:val="24"/>
        </w:rPr>
        <w:t xml:space="preserve">Han sido reconocidos en nuestro país cerca de 50 grupos étnicos indígenas, distribuidos en distintas regiones, cada uno con su propio lenguaje y cultura especifica. Dentro de estos últimos años se identificaron cerca de 10 millones de personas mayores de 5 años de edad que hablan una lengua </w:t>
      </w:r>
      <w:r w:rsidR="00AD7481">
        <w:rPr>
          <w:rFonts w:ascii="Arial" w:hAnsi="Arial" w:cs="Arial"/>
          <w:sz w:val="24"/>
          <w:szCs w:val="24"/>
        </w:rPr>
        <w:t>indígena</w:t>
      </w:r>
      <w:r>
        <w:rPr>
          <w:rFonts w:ascii="Arial" w:hAnsi="Arial" w:cs="Arial"/>
          <w:sz w:val="24"/>
          <w:szCs w:val="24"/>
        </w:rPr>
        <w:t xml:space="preserve">, donde el 20% de ellos afirma no hablar español, estas poblaciones son particularmente predominantes en los estados menos desarrollados como Campeche, Chiapas, </w:t>
      </w:r>
      <w:r>
        <w:rPr>
          <w:rFonts w:ascii="Arial" w:hAnsi="Arial" w:cs="Arial"/>
          <w:sz w:val="24"/>
          <w:szCs w:val="24"/>
        </w:rPr>
        <w:lastRenderedPageBreak/>
        <w:t>Guerrero, o Oaxaca y en las regiones Tarahumara, Chihuahua y Huichol en Nayarit y Jalisco.</w:t>
      </w:r>
    </w:p>
    <w:p w14:paraId="59578B35" w14:textId="7978D6EB" w:rsidR="00D10646" w:rsidRDefault="009D4946" w:rsidP="00255654">
      <w:pPr>
        <w:spacing w:line="360" w:lineRule="auto"/>
        <w:jc w:val="both"/>
        <w:rPr>
          <w:rFonts w:ascii="Arial" w:hAnsi="Arial" w:cs="Arial"/>
          <w:sz w:val="24"/>
          <w:szCs w:val="24"/>
        </w:rPr>
      </w:pPr>
      <w:r w:rsidRPr="00C87EEA">
        <w:rPr>
          <w:rFonts w:ascii="Arial" w:hAnsi="Arial" w:cs="Arial"/>
          <w:sz w:val="24"/>
          <w:szCs w:val="24"/>
        </w:rPr>
        <w:t xml:space="preserve">El estudio de la región centra su importancia en este trabajo en la identificación de insuficiencia o déficit en características económicas, políticas, sociales y culturales que afecten en el proceso desarrollo de </w:t>
      </w:r>
      <w:proofErr w:type="spellStart"/>
      <w:r w:rsidRPr="00C87EEA">
        <w:rPr>
          <w:rFonts w:ascii="Arial" w:hAnsi="Arial" w:cs="Arial"/>
          <w:sz w:val="24"/>
          <w:szCs w:val="24"/>
        </w:rPr>
        <w:t>Temascalcingo</w:t>
      </w:r>
      <w:proofErr w:type="spellEnd"/>
      <w:r w:rsidRPr="00C87EEA">
        <w:rPr>
          <w:rFonts w:ascii="Arial" w:hAnsi="Arial" w:cs="Arial"/>
          <w:sz w:val="24"/>
          <w:szCs w:val="24"/>
        </w:rPr>
        <w:t>, Estado de México.</w:t>
      </w:r>
      <w:r w:rsidR="001D6CB4" w:rsidRPr="00C87EEA">
        <w:rPr>
          <w:rFonts w:ascii="Arial" w:hAnsi="Arial" w:cs="Arial"/>
          <w:sz w:val="24"/>
          <w:szCs w:val="24"/>
        </w:rPr>
        <w:t xml:space="preserve"> No debe olvidarse</w:t>
      </w:r>
      <w:r w:rsidR="008A5E24" w:rsidRPr="00C87EEA">
        <w:rPr>
          <w:rFonts w:ascii="Arial" w:hAnsi="Arial" w:cs="Arial"/>
          <w:sz w:val="24"/>
          <w:szCs w:val="24"/>
        </w:rPr>
        <w:t xml:space="preserve"> que para cualquier caso, la región puede ser definida de acuerdo a los intereses d</w:t>
      </w:r>
      <w:r w:rsidR="00D344DB">
        <w:rPr>
          <w:rFonts w:ascii="Arial" w:hAnsi="Arial" w:cs="Arial"/>
          <w:sz w:val="24"/>
          <w:szCs w:val="24"/>
        </w:rPr>
        <w:t>el investigador, en consecuencia</w:t>
      </w:r>
      <w:r w:rsidR="008A5E24" w:rsidRPr="00C87EEA">
        <w:rPr>
          <w:rFonts w:ascii="Arial" w:hAnsi="Arial" w:cs="Arial"/>
          <w:sz w:val="24"/>
          <w:szCs w:val="24"/>
        </w:rPr>
        <w:t>, nos interesa abordar el caso específico del municipio señalado.</w:t>
      </w:r>
    </w:p>
    <w:p w14:paraId="0E844B12" w14:textId="77777777" w:rsidR="00D10646" w:rsidRPr="00D10646" w:rsidRDefault="00D10646" w:rsidP="00244747">
      <w:pPr>
        <w:pStyle w:val="Prrafodelista"/>
        <w:numPr>
          <w:ilvl w:val="1"/>
          <w:numId w:val="5"/>
        </w:numPr>
        <w:spacing w:line="360" w:lineRule="auto"/>
        <w:jc w:val="both"/>
        <w:rPr>
          <w:rFonts w:ascii="Arial" w:hAnsi="Arial" w:cs="Arial"/>
          <w:b/>
          <w:sz w:val="24"/>
          <w:szCs w:val="24"/>
        </w:rPr>
      </w:pPr>
      <w:r>
        <w:rPr>
          <w:rFonts w:ascii="Arial" w:hAnsi="Arial" w:cs="Arial"/>
          <w:b/>
          <w:sz w:val="24"/>
          <w:szCs w:val="24"/>
        </w:rPr>
        <w:t xml:space="preserve"> </w:t>
      </w:r>
      <w:bookmarkStart w:id="7" w:name="_Toc508223918"/>
      <w:r w:rsidRPr="00D10646">
        <w:rPr>
          <w:rFonts w:ascii="Arial" w:hAnsi="Arial" w:cs="Arial"/>
          <w:b/>
          <w:sz w:val="24"/>
          <w:szCs w:val="24"/>
        </w:rPr>
        <w:t>Desarrollo Regional</w:t>
      </w:r>
      <w:bookmarkEnd w:id="7"/>
      <w:r w:rsidRPr="00D10646">
        <w:rPr>
          <w:rFonts w:ascii="Arial" w:hAnsi="Arial" w:cs="Arial"/>
          <w:b/>
          <w:sz w:val="24"/>
          <w:szCs w:val="24"/>
        </w:rPr>
        <w:t xml:space="preserve"> </w:t>
      </w:r>
    </w:p>
    <w:p w14:paraId="0440AAB7" w14:textId="77777777" w:rsidR="009D4946" w:rsidRDefault="004C7D8E" w:rsidP="00255654">
      <w:pPr>
        <w:spacing w:line="360" w:lineRule="auto"/>
        <w:jc w:val="both"/>
        <w:rPr>
          <w:rFonts w:ascii="Arial" w:hAnsi="Arial" w:cs="Arial"/>
          <w:sz w:val="24"/>
          <w:szCs w:val="24"/>
        </w:rPr>
      </w:pPr>
      <w:r>
        <w:rPr>
          <w:rFonts w:ascii="Arial" w:hAnsi="Arial" w:cs="Arial"/>
          <w:sz w:val="24"/>
          <w:szCs w:val="24"/>
        </w:rPr>
        <w:t xml:space="preserve">De acuerdo a la Organización de Estados Americanos (OEA) </w:t>
      </w:r>
      <w:r w:rsidR="00EC0803">
        <w:rPr>
          <w:rFonts w:ascii="Arial" w:hAnsi="Arial" w:cs="Arial"/>
          <w:sz w:val="24"/>
          <w:szCs w:val="24"/>
        </w:rPr>
        <w:t>desarrollo regional es un proceso total en el cual por medio de los integrantes principales de una región se  participa en la definición, decisión e implementación del tipo de desarrollo más conveniente a aplicar para las presentes generaciones, sin afectar la capacidad de inversión económica y social de la región, ni el medio ambiente para las futuras generaciones.</w:t>
      </w:r>
    </w:p>
    <w:p w14:paraId="3FE1D24C" w14:textId="77777777" w:rsidR="00EC0803" w:rsidRDefault="00EC0803" w:rsidP="00255654">
      <w:pPr>
        <w:spacing w:line="360" w:lineRule="auto"/>
        <w:jc w:val="both"/>
        <w:rPr>
          <w:rFonts w:ascii="Arial" w:hAnsi="Arial" w:cs="Arial"/>
          <w:sz w:val="24"/>
          <w:szCs w:val="24"/>
        </w:rPr>
      </w:pPr>
      <w:r>
        <w:rPr>
          <w:rFonts w:ascii="Arial" w:hAnsi="Arial" w:cs="Arial"/>
          <w:sz w:val="24"/>
          <w:szCs w:val="24"/>
        </w:rPr>
        <w:t>El desarrollo regional comprende desde el nivel estratégico hasta el nivel operativo</w:t>
      </w:r>
      <w:r w:rsidR="00CA3198">
        <w:rPr>
          <w:rFonts w:ascii="Arial" w:hAnsi="Arial" w:cs="Arial"/>
          <w:sz w:val="24"/>
          <w:szCs w:val="24"/>
        </w:rPr>
        <w:t>, así como desde el nivel programático hasta el nivel administrativo. Los objetivos del desarrollo regional están divididos en varios sectores:</w:t>
      </w:r>
    </w:p>
    <w:p w14:paraId="554D80B4" w14:textId="77777777" w:rsidR="001B419F" w:rsidRDefault="001B419F" w:rsidP="00244747">
      <w:pPr>
        <w:pStyle w:val="Prrafodelista"/>
        <w:numPr>
          <w:ilvl w:val="0"/>
          <w:numId w:val="6"/>
        </w:numPr>
        <w:spacing w:line="360" w:lineRule="auto"/>
        <w:jc w:val="both"/>
        <w:rPr>
          <w:rFonts w:ascii="Arial" w:hAnsi="Arial" w:cs="Arial"/>
          <w:sz w:val="24"/>
          <w:szCs w:val="24"/>
        </w:rPr>
      </w:pPr>
      <w:r>
        <w:rPr>
          <w:rFonts w:ascii="Arial" w:hAnsi="Arial" w:cs="Arial"/>
          <w:sz w:val="24"/>
          <w:szCs w:val="24"/>
        </w:rPr>
        <w:t>Económicos: Crecimiento de la renta, ingreso, balanza comercial regional, producción, capital, movilización de recursos, capacidad de apalancamiento, capacidad de endeudamiento, eficiencia y marketing.</w:t>
      </w:r>
    </w:p>
    <w:p w14:paraId="194F6417" w14:textId="77777777" w:rsidR="001B419F" w:rsidRDefault="001B419F" w:rsidP="00244747">
      <w:pPr>
        <w:pStyle w:val="Prrafodelista"/>
        <w:numPr>
          <w:ilvl w:val="0"/>
          <w:numId w:val="6"/>
        </w:numPr>
        <w:spacing w:line="360" w:lineRule="auto"/>
        <w:jc w:val="both"/>
        <w:rPr>
          <w:rFonts w:ascii="Arial" w:hAnsi="Arial" w:cs="Arial"/>
          <w:sz w:val="24"/>
          <w:szCs w:val="24"/>
        </w:rPr>
      </w:pPr>
      <w:r>
        <w:rPr>
          <w:rFonts w:ascii="Arial" w:hAnsi="Arial" w:cs="Arial"/>
          <w:sz w:val="24"/>
          <w:szCs w:val="24"/>
        </w:rPr>
        <w:t xml:space="preserve">Sociales: </w:t>
      </w:r>
      <w:r w:rsidR="003D0A83">
        <w:rPr>
          <w:rFonts w:ascii="Arial" w:hAnsi="Arial" w:cs="Arial"/>
          <w:sz w:val="24"/>
          <w:szCs w:val="24"/>
        </w:rPr>
        <w:t>Reducción</w:t>
      </w:r>
      <w:r>
        <w:rPr>
          <w:rFonts w:ascii="Arial" w:hAnsi="Arial" w:cs="Arial"/>
          <w:sz w:val="24"/>
          <w:szCs w:val="24"/>
        </w:rPr>
        <w:t xml:space="preserve"> de la pobreza, aumento en la participación democrática, </w:t>
      </w:r>
      <w:r w:rsidR="003D0A83">
        <w:rPr>
          <w:rFonts w:ascii="Arial" w:hAnsi="Arial" w:cs="Arial"/>
          <w:sz w:val="24"/>
          <w:szCs w:val="24"/>
        </w:rPr>
        <w:t>cohesión, inclusión, equidad de género, salud, educación y nutrición.</w:t>
      </w:r>
    </w:p>
    <w:p w14:paraId="15BF9303" w14:textId="77777777" w:rsidR="003D0A83" w:rsidRDefault="003D0A83" w:rsidP="00244747">
      <w:pPr>
        <w:pStyle w:val="Prrafodelista"/>
        <w:numPr>
          <w:ilvl w:val="0"/>
          <w:numId w:val="6"/>
        </w:numPr>
        <w:spacing w:line="360" w:lineRule="auto"/>
        <w:jc w:val="both"/>
        <w:rPr>
          <w:rFonts w:ascii="Arial" w:hAnsi="Arial" w:cs="Arial"/>
          <w:sz w:val="24"/>
          <w:szCs w:val="24"/>
        </w:rPr>
      </w:pPr>
      <w:r>
        <w:rPr>
          <w:rFonts w:ascii="Arial" w:hAnsi="Arial" w:cs="Arial"/>
          <w:sz w:val="24"/>
          <w:szCs w:val="24"/>
        </w:rPr>
        <w:t>Culturales: Conservación</w:t>
      </w:r>
      <w:r w:rsidRPr="003D0A83">
        <w:rPr>
          <w:rFonts w:ascii="Arial" w:hAnsi="Arial" w:cs="Arial"/>
          <w:sz w:val="24"/>
          <w:szCs w:val="24"/>
        </w:rPr>
        <w:t xml:space="preserve"> de centros históri</w:t>
      </w:r>
      <w:r>
        <w:rPr>
          <w:rFonts w:ascii="Arial" w:hAnsi="Arial" w:cs="Arial"/>
          <w:sz w:val="24"/>
          <w:szCs w:val="24"/>
        </w:rPr>
        <w:t>cos, rescate de áreas protegidas</w:t>
      </w:r>
      <w:r w:rsidRPr="003D0A83">
        <w:rPr>
          <w:rFonts w:ascii="Arial" w:hAnsi="Arial" w:cs="Arial"/>
          <w:sz w:val="24"/>
          <w:szCs w:val="24"/>
        </w:rPr>
        <w:t xml:space="preserve"> y arqueológicas, conservación de la cultura regional, individualidad, tradición, y conoc</w:t>
      </w:r>
      <w:r>
        <w:rPr>
          <w:rFonts w:ascii="Arial" w:hAnsi="Arial" w:cs="Arial"/>
          <w:sz w:val="24"/>
          <w:szCs w:val="24"/>
        </w:rPr>
        <w:t>imientos ancestrales e indígenas.</w:t>
      </w:r>
    </w:p>
    <w:p w14:paraId="71778698" w14:textId="77777777" w:rsidR="003D0A83" w:rsidRDefault="003D0A83" w:rsidP="00244747">
      <w:pPr>
        <w:pStyle w:val="Prrafodelista"/>
        <w:numPr>
          <w:ilvl w:val="0"/>
          <w:numId w:val="6"/>
        </w:numPr>
        <w:spacing w:line="360" w:lineRule="auto"/>
        <w:jc w:val="both"/>
        <w:rPr>
          <w:rFonts w:ascii="Arial" w:hAnsi="Arial" w:cs="Arial"/>
          <w:sz w:val="24"/>
          <w:szCs w:val="24"/>
        </w:rPr>
      </w:pPr>
      <w:r>
        <w:rPr>
          <w:rFonts w:ascii="Arial" w:hAnsi="Arial" w:cs="Arial"/>
          <w:sz w:val="24"/>
          <w:szCs w:val="24"/>
        </w:rPr>
        <w:t>Administrativos: Cohesión, capacitación, competitividad y reforzamiento institucional.</w:t>
      </w:r>
    </w:p>
    <w:p w14:paraId="11737161" w14:textId="77777777" w:rsidR="003D0A83" w:rsidRDefault="009652E9" w:rsidP="00244747">
      <w:pPr>
        <w:pStyle w:val="Prrafodelista"/>
        <w:numPr>
          <w:ilvl w:val="0"/>
          <w:numId w:val="6"/>
        </w:numPr>
        <w:spacing w:line="360" w:lineRule="auto"/>
        <w:jc w:val="both"/>
        <w:rPr>
          <w:rFonts w:ascii="Arial" w:hAnsi="Arial" w:cs="Arial"/>
          <w:sz w:val="24"/>
          <w:szCs w:val="24"/>
        </w:rPr>
      </w:pPr>
      <w:r>
        <w:rPr>
          <w:rFonts w:ascii="Arial" w:hAnsi="Arial" w:cs="Arial"/>
          <w:sz w:val="24"/>
          <w:szCs w:val="24"/>
        </w:rPr>
        <w:t>Gestión</w:t>
      </w:r>
      <w:r w:rsidR="003D0A83">
        <w:rPr>
          <w:rFonts w:ascii="Arial" w:hAnsi="Arial" w:cs="Arial"/>
          <w:sz w:val="24"/>
          <w:szCs w:val="24"/>
        </w:rPr>
        <w:t>:</w:t>
      </w:r>
      <w:r>
        <w:rPr>
          <w:rFonts w:ascii="Arial" w:hAnsi="Arial" w:cs="Arial"/>
          <w:sz w:val="24"/>
          <w:szCs w:val="24"/>
        </w:rPr>
        <w:t xml:space="preserve"> Toma de decisiones y negociación</w:t>
      </w:r>
    </w:p>
    <w:p w14:paraId="14D148F8" w14:textId="77777777" w:rsidR="003D0A83" w:rsidRDefault="009652E9" w:rsidP="00244747">
      <w:pPr>
        <w:pStyle w:val="Prrafodelista"/>
        <w:numPr>
          <w:ilvl w:val="0"/>
          <w:numId w:val="6"/>
        </w:numPr>
        <w:spacing w:line="360" w:lineRule="auto"/>
        <w:jc w:val="both"/>
        <w:rPr>
          <w:rFonts w:ascii="Arial" w:hAnsi="Arial" w:cs="Arial"/>
          <w:sz w:val="24"/>
          <w:szCs w:val="24"/>
        </w:rPr>
      </w:pPr>
      <w:r>
        <w:rPr>
          <w:rFonts w:ascii="Arial" w:hAnsi="Arial" w:cs="Arial"/>
          <w:sz w:val="24"/>
          <w:szCs w:val="24"/>
        </w:rPr>
        <w:lastRenderedPageBreak/>
        <w:t>Políticos</w:t>
      </w:r>
      <w:r w:rsidR="003D0A83">
        <w:rPr>
          <w:rFonts w:ascii="Arial" w:hAnsi="Arial" w:cs="Arial"/>
          <w:sz w:val="24"/>
          <w:szCs w:val="24"/>
        </w:rPr>
        <w:t>:</w:t>
      </w:r>
      <w:r>
        <w:rPr>
          <w:rFonts w:ascii="Arial" w:hAnsi="Arial" w:cs="Arial"/>
          <w:sz w:val="24"/>
          <w:szCs w:val="24"/>
        </w:rPr>
        <w:t xml:space="preserve"> Estabilidad, resolución de conflictos, minimización de impactos legales y fuero regional.</w:t>
      </w:r>
    </w:p>
    <w:p w14:paraId="3BE90472" w14:textId="77777777" w:rsidR="003D0A83" w:rsidRDefault="009652E9" w:rsidP="00244747">
      <w:pPr>
        <w:pStyle w:val="Prrafodelista"/>
        <w:numPr>
          <w:ilvl w:val="0"/>
          <w:numId w:val="6"/>
        </w:numPr>
        <w:spacing w:line="360" w:lineRule="auto"/>
        <w:jc w:val="both"/>
        <w:rPr>
          <w:rFonts w:ascii="Arial" w:hAnsi="Arial" w:cs="Arial"/>
          <w:sz w:val="24"/>
          <w:szCs w:val="24"/>
        </w:rPr>
      </w:pPr>
      <w:r w:rsidRPr="00255654">
        <w:rPr>
          <w:rFonts w:ascii="Arial" w:hAnsi="Arial" w:cs="Arial"/>
          <w:sz w:val="24"/>
          <w:szCs w:val="24"/>
        </w:rPr>
        <w:t>Físicos</w:t>
      </w:r>
      <w:r w:rsidR="003D0A83" w:rsidRPr="00255654">
        <w:rPr>
          <w:rFonts w:ascii="Arial" w:hAnsi="Arial" w:cs="Arial"/>
          <w:sz w:val="24"/>
          <w:szCs w:val="24"/>
        </w:rPr>
        <w:t>:</w:t>
      </w:r>
      <w:r w:rsidR="00255654" w:rsidRPr="00255654">
        <w:rPr>
          <w:rFonts w:ascii="Arial" w:hAnsi="Arial" w:cs="Arial"/>
          <w:color w:val="000000"/>
          <w:sz w:val="24"/>
          <w:szCs w:val="24"/>
        </w:rPr>
        <w:t xml:space="preserve"> </w:t>
      </w:r>
      <w:r w:rsidR="00255654" w:rsidRPr="00255654">
        <w:rPr>
          <w:rFonts w:ascii="Arial" w:hAnsi="Arial" w:cs="Arial"/>
          <w:sz w:val="24"/>
          <w:szCs w:val="24"/>
        </w:rPr>
        <w:t>Infraestructura, equipamiento y servicios, ordenación del territorio, acondicionamiento espacial y sistemas de información geográfica.</w:t>
      </w:r>
    </w:p>
    <w:p w14:paraId="24E1DB65" w14:textId="77777777" w:rsidR="00F82A5A" w:rsidRPr="00F82A5A" w:rsidRDefault="00F82A5A" w:rsidP="00F82A5A">
      <w:pPr>
        <w:spacing w:line="360" w:lineRule="auto"/>
        <w:jc w:val="both"/>
        <w:rPr>
          <w:rFonts w:ascii="Arial" w:hAnsi="Arial" w:cs="Arial"/>
          <w:sz w:val="24"/>
          <w:szCs w:val="24"/>
        </w:rPr>
      </w:pPr>
    </w:p>
    <w:p w14:paraId="755C65A6" w14:textId="77777777" w:rsidR="00CA3198" w:rsidRPr="00DB0837" w:rsidRDefault="003D0A83" w:rsidP="00244747">
      <w:pPr>
        <w:pStyle w:val="Prrafodelista"/>
        <w:numPr>
          <w:ilvl w:val="0"/>
          <w:numId w:val="6"/>
        </w:numPr>
        <w:spacing w:line="360" w:lineRule="auto"/>
        <w:jc w:val="both"/>
        <w:rPr>
          <w:rFonts w:ascii="Arial" w:hAnsi="Arial" w:cs="Arial"/>
          <w:sz w:val="24"/>
          <w:szCs w:val="24"/>
        </w:rPr>
      </w:pPr>
      <w:r w:rsidRPr="00255654">
        <w:rPr>
          <w:rFonts w:ascii="Arial" w:hAnsi="Arial" w:cs="Arial"/>
          <w:sz w:val="24"/>
          <w:szCs w:val="24"/>
        </w:rPr>
        <w:t>Ambientales:</w:t>
      </w:r>
      <w:r w:rsidR="00255654" w:rsidRPr="00255654">
        <w:rPr>
          <w:rFonts w:ascii="Arial" w:hAnsi="Arial" w:cs="Arial"/>
          <w:sz w:val="24"/>
          <w:szCs w:val="24"/>
        </w:rPr>
        <w:t xml:space="preserve"> </w:t>
      </w:r>
      <w:r w:rsidR="00255654" w:rsidRPr="00255654">
        <w:rPr>
          <w:rFonts w:ascii="Arial" w:hAnsi="Arial" w:cs="Arial"/>
          <w:color w:val="000000"/>
          <w:sz w:val="24"/>
          <w:szCs w:val="24"/>
        </w:rPr>
        <w:t>Conservación de áreas protegidas y zonas de influencia, aprovechamiento sostenible de recursos naturales, descontaminación de cuerpos de agua, monitoreo de la calidad ambiental y manejo de residuos sólidos.</w:t>
      </w:r>
    </w:p>
    <w:p w14:paraId="74B48225" w14:textId="77777777" w:rsidR="00DB0837" w:rsidRDefault="00DB0837" w:rsidP="00DB0837">
      <w:pPr>
        <w:spacing w:line="360" w:lineRule="auto"/>
        <w:jc w:val="both"/>
        <w:rPr>
          <w:rFonts w:ascii="Arial" w:hAnsi="Arial" w:cs="Arial"/>
          <w:sz w:val="24"/>
          <w:szCs w:val="24"/>
        </w:rPr>
      </w:pPr>
      <w:r>
        <w:rPr>
          <w:rFonts w:ascii="Arial" w:hAnsi="Arial" w:cs="Arial"/>
          <w:sz w:val="24"/>
          <w:szCs w:val="24"/>
        </w:rPr>
        <w:t xml:space="preserve">Peña (2010) menciona que el desarrollo regional es un fenómeno </w:t>
      </w:r>
      <w:r w:rsidR="007B799E">
        <w:rPr>
          <w:rFonts w:ascii="Arial" w:hAnsi="Arial" w:cs="Arial"/>
          <w:sz w:val="24"/>
          <w:szCs w:val="24"/>
        </w:rPr>
        <w:t>que engloba a los actores</w:t>
      </w:r>
      <w:r>
        <w:rPr>
          <w:rFonts w:ascii="Arial" w:hAnsi="Arial" w:cs="Arial"/>
          <w:sz w:val="24"/>
          <w:szCs w:val="24"/>
        </w:rPr>
        <w:t xml:space="preserve"> colectivos que conforman una sociedad, las estructuras económicas y sociales, y los sistemas ambientales en los que se desenvuelven. </w:t>
      </w:r>
      <w:r w:rsidRPr="00DB0837">
        <w:rPr>
          <w:rFonts w:ascii="Arial" w:hAnsi="Arial" w:cs="Arial"/>
          <w:sz w:val="24"/>
          <w:szCs w:val="24"/>
        </w:rPr>
        <w:t>Los actores regionales y locales son centrales, además de las condiciones y recursos con que cuenta el espacio territorial, que son la base material para la generación del desarrollo</w:t>
      </w:r>
      <w:r>
        <w:rPr>
          <w:rFonts w:ascii="Arial" w:hAnsi="Arial" w:cs="Arial"/>
          <w:sz w:val="24"/>
          <w:szCs w:val="24"/>
        </w:rPr>
        <w:t xml:space="preserve">. La base territorial es el espacio físico </w:t>
      </w:r>
      <w:r w:rsidR="007B799E">
        <w:rPr>
          <w:rFonts w:ascii="Arial" w:hAnsi="Arial" w:cs="Arial"/>
          <w:sz w:val="24"/>
          <w:szCs w:val="24"/>
        </w:rPr>
        <w:t>en donde se realizan las acciones históricas que propician el desarrollo, los actores son los responsables del cambio</w:t>
      </w:r>
      <w:r w:rsidR="007434B7">
        <w:rPr>
          <w:rFonts w:ascii="Arial" w:hAnsi="Arial" w:cs="Arial"/>
          <w:sz w:val="24"/>
          <w:szCs w:val="24"/>
        </w:rPr>
        <w:t xml:space="preserve">, </w:t>
      </w:r>
      <w:r w:rsidR="007B799E">
        <w:rPr>
          <w:rFonts w:ascii="Arial" w:hAnsi="Arial" w:cs="Arial"/>
          <w:sz w:val="24"/>
          <w:szCs w:val="24"/>
        </w:rPr>
        <w:t>puesto que le dan al desarrollo una connotación dinámica e histórica.</w:t>
      </w:r>
    </w:p>
    <w:p w14:paraId="4BF1B48F" w14:textId="77777777" w:rsidR="008A23A2" w:rsidRDefault="000B67B6" w:rsidP="00DB0837">
      <w:pPr>
        <w:spacing w:line="360" w:lineRule="auto"/>
        <w:jc w:val="both"/>
        <w:rPr>
          <w:rFonts w:ascii="Arial" w:hAnsi="Arial" w:cs="Arial"/>
          <w:sz w:val="24"/>
          <w:szCs w:val="24"/>
        </w:rPr>
      </w:pPr>
      <w:r>
        <w:rPr>
          <w:rFonts w:ascii="Arial" w:hAnsi="Arial" w:cs="Arial"/>
          <w:sz w:val="24"/>
          <w:szCs w:val="24"/>
        </w:rPr>
        <w:t xml:space="preserve">El desarrollo se caracteriza como exógeno, </w:t>
      </w:r>
      <w:r w:rsidR="00215F7B">
        <w:rPr>
          <w:rFonts w:ascii="Arial" w:hAnsi="Arial" w:cs="Arial"/>
          <w:sz w:val="24"/>
          <w:szCs w:val="24"/>
        </w:rPr>
        <w:t xml:space="preserve">si los factores que lo producen provienen de fuera del ámbito que abarca la región, o endógeno, si es producido dentro de la región, o de manera más específica según </w:t>
      </w:r>
      <w:proofErr w:type="spellStart"/>
      <w:r w:rsidR="00215F7B">
        <w:rPr>
          <w:rFonts w:ascii="Arial" w:hAnsi="Arial" w:cs="Arial"/>
          <w:sz w:val="24"/>
          <w:szCs w:val="24"/>
        </w:rPr>
        <w:t>Bataillon</w:t>
      </w:r>
      <w:proofErr w:type="spellEnd"/>
      <w:r w:rsidR="00215F7B">
        <w:rPr>
          <w:rFonts w:ascii="Arial" w:hAnsi="Arial" w:cs="Arial"/>
          <w:sz w:val="24"/>
          <w:szCs w:val="24"/>
        </w:rPr>
        <w:t xml:space="preserve"> (1986) </w:t>
      </w:r>
      <w:r w:rsidR="007434B7">
        <w:rPr>
          <w:rFonts w:ascii="Arial" w:hAnsi="Arial" w:cs="Arial"/>
          <w:sz w:val="24"/>
          <w:szCs w:val="24"/>
        </w:rPr>
        <w:t>se define como un proceso dirigido al aumento del bienestar social a partir de actividades productivas económicas, sociales y culturales haciendo uso de los propios recursos humanos y naturales que existen en la región.</w:t>
      </w:r>
    </w:p>
    <w:p w14:paraId="12A8BA2D" w14:textId="77777777" w:rsidR="007434B7" w:rsidRDefault="007434B7" w:rsidP="00DB0837">
      <w:pPr>
        <w:spacing w:line="360" w:lineRule="auto"/>
        <w:jc w:val="both"/>
        <w:rPr>
          <w:rFonts w:ascii="Arial" w:hAnsi="Arial" w:cs="Arial"/>
          <w:sz w:val="24"/>
          <w:szCs w:val="24"/>
        </w:rPr>
      </w:pPr>
      <w:r>
        <w:rPr>
          <w:rFonts w:ascii="Arial" w:hAnsi="Arial" w:cs="Arial"/>
          <w:sz w:val="24"/>
          <w:szCs w:val="24"/>
        </w:rPr>
        <w:t>El</w:t>
      </w:r>
      <w:r w:rsidRPr="007434B7">
        <w:rPr>
          <w:rFonts w:ascii="Arial" w:hAnsi="Arial" w:cs="Arial"/>
          <w:sz w:val="24"/>
          <w:szCs w:val="24"/>
        </w:rPr>
        <w:t xml:space="preserve"> Banco Mundial </w:t>
      </w:r>
      <w:r>
        <w:rPr>
          <w:rFonts w:ascii="Arial" w:hAnsi="Arial" w:cs="Arial"/>
          <w:sz w:val="24"/>
          <w:szCs w:val="24"/>
        </w:rPr>
        <w:t xml:space="preserve">en 1975 </w:t>
      </w:r>
      <w:r w:rsidRPr="007434B7">
        <w:rPr>
          <w:rFonts w:ascii="Arial" w:hAnsi="Arial" w:cs="Arial"/>
          <w:sz w:val="24"/>
          <w:szCs w:val="24"/>
        </w:rPr>
        <w:t>elaboró y propuso una definición de desarrollo aplicada específicamente al ámbito espacial, por lo que desarrollo local se entendió como: “una estrategia diseñada para mejorar el nivel de vida, económico y social de grup</w:t>
      </w:r>
      <w:r>
        <w:rPr>
          <w:rFonts w:ascii="Arial" w:hAnsi="Arial" w:cs="Arial"/>
          <w:sz w:val="24"/>
          <w:szCs w:val="24"/>
        </w:rPr>
        <w:t>os específicos de población” (BM</w:t>
      </w:r>
      <w:r w:rsidRPr="007434B7">
        <w:rPr>
          <w:rFonts w:ascii="Arial" w:hAnsi="Arial" w:cs="Arial"/>
          <w:sz w:val="24"/>
          <w:szCs w:val="24"/>
        </w:rPr>
        <w:t>, 2010).</w:t>
      </w:r>
    </w:p>
    <w:p w14:paraId="6DFB1D39" w14:textId="77777777" w:rsidR="00AA7714" w:rsidRDefault="00AA7714" w:rsidP="00DB0837">
      <w:pPr>
        <w:spacing w:line="360" w:lineRule="auto"/>
        <w:jc w:val="both"/>
        <w:rPr>
          <w:rFonts w:ascii="Arial" w:hAnsi="Arial" w:cs="Arial"/>
          <w:sz w:val="24"/>
          <w:szCs w:val="24"/>
        </w:rPr>
      </w:pPr>
      <w:r>
        <w:rPr>
          <w:rFonts w:ascii="Arial" w:hAnsi="Arial" w:cs="Arial"/>
          <w:sz w:val="24"/>
          <w:szCs w:val="24"/>
        </w:rPr>
        <w:t>Entonces si tomamos en cuenta al desarrollo como un proceso de mejoría en la calidad de vida de la sociedad, es necesario evaluar esa mejoría a través del tiempo, además de especificar la región involucrada.</w:t>
      </w:r>
    </w:p>
    <w:p w14:paraId="559CFB7B" w14:textId="5A5810BC" w:rsidR="00EC6A41" w:rsidRDefault="00C22EDC" w:rsidP="00DB0837">
      <w:pPr>
        <w:spacing w:line="360" w:lineRule="auto"/>
        <w:jc w:val="both"/>
        <w:rPr>
          <w:rFonts w:ascii="Arial" w:hAnsi="Arial" w:cs="Arial"/>
          <w:sz w:val="24"/>
          <w:szCs w:val="24"/>
        </w:rPr>
      </w:pPr>
      <w:r>
        <w:rPr>
          <w:rFonts w:ascii="Arial" w:hAnsi="Arial" w:cs="Arial"/>
          <w:sz w:val="24"/>
          <w:szCs w:val="24"/>
        </w:rPr>
        <w:lastRenderedPageBreak/>
        <w:t>El estudio del desarrollo local se enfrenta entonces a tres problemas principales: a) definir las variables que afectan positiva o negativamente la calidad de vida, b) medir esas variables, y c) evaluar el efecto combinado e individual de cada una de ellas en la calidad de vida, y hacer un balance de sus efectos a través del tiempo</w:t>
      </w:r>
      <w:r w:rsidR="003D56C7">
        <w:rPr>
          <w:rFonts w:ascii="Arial" w:hAnsi="Arial" w:cs="Arial"/>
          <w:sz w:val="24"/>
          <w:szCs w:val="24"/>
        </w:rPr>
        <w:t xml:space="preserve"> (Salguero, 2006)</w:t>
      </w:r>
      <w:r>
        <w:rPr>
          <w:rFonts w:ascii="Arial" w:hAnsi="Arial" w:cs="Arial"/>
          <w:sz w:val="24"/>
          <w:szCs w:val="24"/>
        </w:rPr>
        <w:t>.</w:t>
      </w:r>
    </w:p>
    <w:p w14:paraId="64C59947" w14:textId="77777777" w:rsidR="00F82A5A" w:rsidRDefault="00F82A5A" w:rsidP="00DB0837">
      <w:pPr>
        <w:spacing w:line="360" w:lineRule="auto"/>
        <w:jc w:val="both"/>
        <w:rPr>
          <w:rFonts w:ascii="Arial" w:hAnsi="Arial" w:cs="Arial"/>
          <w:sz w:val="24"/>
          <w:szCs w:val="24"/>
        </w:rPr>
      </w:pPr>
    </w:p>
    <w:p w14:paraId="02688D8E" w14:textId="77777777" w:rsidR="00C22EDC" w:rsidRDefault="00C22EDC" w:rsidP="00244747">
      <w:pPr>
        <w:pStyle w:val="Prrafodelista"/>
        <w:numPr>
          <w:ilvl w:val="0"/>
          <w:numId w:val="7"/>
        </w:numPr>
        <w:spacing w:line="360" w:lineRule="auto"/>
        <w:jc w:val="both"/>
        <w:rPr>
          <w:rFonts w:ascii="Arial" w:hAnsi="Arial" w:cs="Arial"/>
          <w:sz w:val="24"/>
          <w:szCs w:val="24"/>
        </w:rPr>
      </w:pPr>
      <w:r>
        <w:rPr>
          <w:rFonts w:ascii="Arial" w:hAnsi="Arial" w:cs="Arial"/>
          <w:sz w:val="24"/>
          <w:szCs w:val="24"/>
        </w:rPr>
        <w:t>Las Variables que afectan a la Calidad de Vida</w:t>
      </w:r>
    </w:p>
    <w:p w14:paraId="000B3B55" w14:textId="77777777" w:rsidR="00C22EDC" w:rsidRDefault="00C22EDC" w:rsidP="00C22EDC">
      <w:pPr>
        <w:spacing w:line="360" w:lineRule="auto"/>
        <w:jc w:val="both"/>
        <w:rPr>
          <w:rFonts w:ascii="Arial" w:hAnsi="Arial" w:cs="Arial"/>
          <w:sz w:val="24"/>
          <w:szCs w:val="24"/>
        </w:rPr>
      </w:pPr>
      <w:r>
        <w:rPr>
          <w:rFonts w:ascii="Arial" w:hAnsi="Arial" w:cs="Arial"/>
          <w:sz w:val="24"/>
          <w:szCs w:val="24"/>
        </w:rPr>
        <w:t>Por lo regular son determinadas por las tradiciones, las costumbres y las experiencias pasadas; es decir, están determinadas por la cultura. Para algunas sociedades, el usar bienes materiales tiene un efecto muy positivo en su calidad de vida, para otras no es tan importante.</w:t>
      </w:r>
    </w:p>
    <w:p w14:paraId="49EFEEF1" w14:textId="77777777" w:rsidR="00C22EDC" w:rsidRDefault="00C22EDC" w:rsidP="00C22EDC">
      <w:pPr>
        <w:spacing w:line="360" w:lineRule="auto"/>
        <w:jc w:val="both"/>
        <w:rPr>
          <w:rFonts w:ascii="Arial" w:hAnsi="Arial" w:cs="Arial"/>
          <w:sz w:val="24"/>
          <w:szCs w:val="24"/>
        </w:rPr>
      </w:pPr>
      <w:r>
        <w:rPr>
          <w:rFonts w:ascii="Arial" w:hAnsi="Arial" w:cs="Arial"/>
          <w:sz w:val="24"/>
          <w:szCs w:val="24"/>
        </w:rPr>
        <w:t xml:space="preserve">Sin embargo, todos tenemos una idea clara de las cosas que mejoran la calidad de vida de la sociedad. Por ejemplo, contar con más médicos y medicinas, con mejores viviendas, con más opciones de educación, con una mejor y más balanceada alimentación, con mejores posibilidades de </w:t>
      </w:r>
      <w:r w:rsidR="00536C18">
        <w:rPr>
          <w:rFonts w:ascii="Arial" w:hAnsi="Arial" w:cs="Arial"/>
          <w:sz w:val="24"/>
          <w:szCs w:val="24"/>
        </w:rPr>
        <w:t>transporte</w:t>
      </w:r>
      <w:r>
        <w:rPr>
          <w:rFonts w:ascii="Arial" w:hAnsi="Arial" w:cs="Arial"/>
          <w:sz w:val="24"/>
          <w:szCs w:val="24"/>
        </w:rPr>
        <w:t xml:space="preserve">, mejores caminos, </w:t>
      </w:r>
      <w:r w:rsidR="00536C18">
        <w:rPr>
          <w:rFonts w:ascii="Arial" w:hAnsi="Arial" w:cs="Arial"/>
          <w:sz w:val="24"/>
          <w:szCs w:val="24"/>
        </w:rPr>
        <w:t>más</w:t>
      </w:r>
      <w:r>
        <w:rPr>
          <w:rFonts w:ascii="Arial" w:hAnsi="Arial" w:cs="Arial"/>
          <w:sz w:val="24"/>
          <w:szCs w:val="24"/>
        </w:rPr>
        <w:t xml:space="preserve"> tiempo para diversiones y descanso</w:t>
      </w:r>
      <w:r w:rsidR="00536C18">
        <w:rPr>
          <w:rFonts w:ascii="Arial" w:hAnsi="Arial" w:cs="Arial"/>
          <w:sz w:val="24"/>
          <w:szCs w:val="24"/>
        </w:rPr>
        <w:t>, y por supuesto, mejores salarios o más ingresos, entre otras cosas positivas, sin tener que destruir la naturaleza que nos rodea, y sin tener que quitarles esas cosas a otras comunidades, significa vivir mejor y tener una mejor calidad de vida.</w:t>
      </w:r>
    </w:p>
    <w:p w14:paraId="14AE73D5" w14:textId="1686C5A3" w:rsidR="00536C18" w:rsidRDefault="00536C18" w:rsidP="00C22EDC">
      <w:pPr>
        <w:spacing w:line="360" w:lineRule="auto"/>
        <w:jc w:val="both"/>
        <w:rPr>
          <w:rFonts w:ascii="Arial" w:hAnsi="Arial" w:cs="Arial"/>
          <w:sz w:val="24"/>
          <w:szCs w:val="24"/>
        </w:rPr>
      </w:pPr>
      <w:r>
        <w:rPr>
          <w:rFonts w:ascii="Arial" w:hAnsi="Arial" w:cs="Arial"/>
          <w:sz w:val="24"/>
          <w:szCs w:val="24"/>
        </w:rPr>
        <w:t>En otras palabras, variables como la democracia, la justicia, las oportunidades de desarrollo profesional de la mujer, el cuidado del ambiente, la educación, la salud, la vivienda, la alimentación, la solidaridad social, la empatía, el amor o la paz interna, por lo regular afectan la calidad de vida en la misma dirección, aunque con intensidades distintas en diferentes sociedades</w:t>
      </w:r>
      <w:r w:rsidR="003D56C7">
        <w:rPr>
          <w:rFonts w:ascii="Arial" w:hAnsi="Arial" w:cs="Arial"/>
          <w:sz w:val="24"/>
          <w:szCs w:val="24"/>
        </w:rPr>
        <w:t xml:space="preserve"> (Salguero, 2006)</w:t>
      </w:r>
      <w:r>
        <w:rPr>
          <w:rFonts w:ascii="Arial" w:hAnsi="Arial" w:cs="Arial"/>
          <w:sz w:val="24"/>
          <w:szCs w:val="24"/>
        </w:rPr>
        <w:t>.</w:t>
      </w:r>
    </w:p>
    <w:p w14:paraId="039E6496" w14:textId="77777777" w:rsidR="00536C18" w:rsidRDefault="00536C18" w:rsidP="00244747">
      <w:pPr>
        <w:pStyle w:val="Prrafodelista"/>
        <w:numPr>
          <w:ilvl w:val="0"/>
          <w:numId w:val="7"/>
        </w:numPr>
        <w:spacing w:line="360" w:lineRule="auto"/>
        <w:jc w:val="both"/>
        <w:rPr>
          <w:rFonts w:ascii="Arial" w:hAnsi="Arial" w:cs="Arial"/>
          <w:sz w:val="24"/>
          <w:szCs w:val="24"/>
        </w:rPr>
      </w:pPr>
      <w:r>
        <w:rPr>
          <w:rFonts w:ascii="Arial" w:hAnsi="Arial" w:cs="Arial"/>
          <w:sz w:val="24"/>
          <w:szCs w:val="24"/>
        </w:rPr>
        <w:t>La Medida del Desarrollo Regional</w:t>
      </w:r>
    </w:p>
    <w:p w14:paraId="6E85766D" w14:textId="7C5C6697" w:rsidR="00536C18" w:rsidRDefault="00536C18" w:rsidP="00536C18">
      <w:pPr>
        <w:spacing w:line="360" w:lineRule="auto"/>
        <w:jc w:val="both"/>
        <w:rPr>
          <w:rFonts w:ascii="Arial" w:hAnsi="Arial" w:cs="Arial"/>
          <w:sz w:val="24"/>
          <w:szCs w:val="24"/>
        </w:rPr>
      </w:pPr>
      <w:r>
        <w:rPr>
          <w:rFonts w:ascii="Arial" w:hAnsi="Arial" w:cs="Arial"/>
          <w:sz w:val="24"/>
          <w:szCs w:val="24"/>
        </w:rPr>
        <w:t>Durante algún tiempo se pensó que es desarrollo podía medirse con indicadores simples como el ingreso per cápita, ya que estas medidas de satisfacción podía ser adquiridas compradas en un mercado, para lo que se necesitaba un ingreso económico y un poder de compra. Sin embargo, no todo lo que se compra significara bienestar</w:t>
      </w:r>
      <w:r w:rsidR="003D56C7">
        <w:rPr>
          <w:rFonts w:ascii="Arial" w:hAnsi="Arial" w:cs="Arial"/>
          <w:sz w:val="24"/>
          <w:szCs w:val="24"/>
        </w:rPr>
        <w:t xml:space="preserve"> (Salguero, 2006)</w:t>
      </w:r>
      <w:r>
        <w:rPr>
          <w:rFonts w:ascii="Arial" w:hAnsi="Arial" w:cs="Arial"/>
          <w:sz w:val="24"/>
          <w:szCs w:val="24"/>
        </w:rPr>
        <w:t>.</w:t>
      </w:r>
    </w:p>
    <w:p w14:paraId="111D2CAF" w14:textId="77777777" w:rsidR="00536C18" w:rsidRDefault="005357FA" w:rsidP="00536C18">
      <w:pPr>
        <w:spacing w:line="360" w:lineRule="auto"/>
        <w:jc w:val="both"/>
        <w:rPr>
          <w:rFonts w:ascii="Arial" w:hAnsi="Arial" w:cs="Arial"/>
          <w:sz w:val="24"/>
          <w:szCs w:val="24"/>
        </w:rPr>
      </w:pPr>
      <w:r>
        <w:rPr>
          <w:rFonts w:ascii="Arial" w:hAnsi="Arial" w:cs="Arial"/>
          <w:sz w:val="24"/>
          <w:szCs w:val="24"/>
        </w:rPr>
        <w:lastRenderedPageBreak/>
        <w:t>Es por ello que se ha decidido medir el desarrollo con indicadores que combinen estos elementos de manera significativa, de manera que permitan hacer comparaciones entre los procesos de desarrollo de diversas regiones o de una misma región a través del tiempo. Esas medidas son los índices de desarrollo, para los aspectos positivos, o los índices de marginación para los aspectos de carencia.</w:t>
      </w:r>
    </w:p>
    <w:p w14:paraId="2747FD6F" w14:textId="77777777" w:rsidR="005357FA" w:rsidRDefault="005357FA" w:rsidP="00536C18">
      <w:pPr>
        <w:spacing w:line="360" w:lineRule="auto"/>
        <w:jc w:val="both"/>
        <w:rPr>
          <w:rFonts w:ascii="Arial" w:hAnsi="Arial" w:cs="Arial"/>
          <w:sz w:val="24"/>
          <w:szCs w:val="24"/>
        </w:rPr>
      </w:pPr>
      <w:r>
        <w:rPr>
          <w:rFonts w:ascii="Arial" w:hAnsi="Arial" w:cs="Arial"/>
          <w:sz w:val="24"/>
          <w:szCs w:val="24"/>
        </w:rPr>
        <w:t>De acuerdo con Carrillo (2004) un índice de desarrollo se construye como una suma ponderada de las variables que influyen en la calidad de vida de la sociedad, donde las ponderaciones son subjetivas, o mediante el uso de modelos estadísticos específicos, donde las ponderaciones se determinan dentro del modelo.</w:t>
      </w:r>
    </w:p>
    <w:p w14:paraId="0FD24639" w14:textId="00B9289F" w:rsidR="005357FA" w:rsidRDefault="005357FA" w:rsidP="00536C18">
      <w:pPr>
        <w:spacing w:line="360" w:lineRule="auto"/>
        <w:jc w:val="both"/>
        <w:rPr>
          <w:rFonts w:ascii="Arial" w:hAnsi="Arial" w:cs="Arial"/>
          <w:sz w:val="24"/>
          <w:szCs w:val="24"/>
        </w:rPr>
      </w:pPr>
      <w:r>
        <w:rPr>
          <w:rFonts w:ascii="Arial" w:hAnsi="Arial" w:cs="Arial"/>
          <w:sz w:val="24"/>
          <w:szCs w:val="24"/>
        </w:rPr>
        <w:t xml:space="preserve">Un ejemplo de ellos es el Índice de Desarrollo </w:t>
      </w:r>
      <w:r w:rsidR="003D56C7">
        <w:rPr>
          <w:rFonts w:ascii="Arial" w:hAnsi="Arial" w:cs="Arial"/>
          <w:sz w:val="24"/>
          <w:szCs w:val="24"/>
        </w:rPr>
        <w:t>Humano usado por Naciones Unidas</w:t>
      </w:r>
      <w:r>
        <w:rPr>
          <w:rFonts w:ascii="Arial" w:hAnsi="Arial" w:cs="Arial"/>
          <w:sz w:val="24"/>
          <w:szCs w:val="24"/>
        </w:rPr>
        <w:t xml:space="preserve"> para hacer comparaciones internacionales.</w:t>
      </w:r>
    </w:p>
    <w:p w14:paraId="10DCA358" w14:textId="77777777" w:rsidR="005357FA" w:rsidRDefault="005357FA" w:rsidP="00244747">
      <w:pPr>
        <w:pStyle w:val="Prrafodelista"/>
        <w:numPr>
          <w:ilvl w:val="0"/>
          <w:numId w:val="7"/>
        </w:numPr>
        <w:spacing w:line="360" w:lineRule="auto"/>
        <w:jc w:val="both"/>
        <w:rPr>
          <w:rFonts w:ascii="Arial" w:hAnsi="Arial" w:cs="Arial"/>
          <w:sz w:val="24"/>
          <w:szCs w:val="24"/>
        </w:rPr>
      </w:pPr>
      <w:r>
        <w:rPr>
          <w:rFonts w:ascii="Arial" w:hAnsi="Arial" w:cs="Arial"/>
          <w:sz w:val="24"/>
          <w:szCs w:val="24"/>
        </w:rPr>
        <w:t>La Evaluación del Desarrollo Local: El Índice de Desarrollo Humano (IDH) de la ONU</w:t>
      </w:r>
    </w:p>
    <w:p w14:paraId="7B732801" w14:textId="77777777" w:rsidR="005357FA" w:rsidRDefault="00F114BE" w:rsidP="005357FA">
      <w:pPr>
        <w:spacing w:line="360" w:lineRule="auto"/>
        <w:jc w:val="both"/>
        <w:rPr>
          <w:rFonts w:ascii="Arial" w:hAnsi="Arial" w:cs="Arial"/>
          <w:sz w:val="24"/>
          <w:szCs w:val="24"/>
        </w:rPr>
      </w:pPr>
      <w:r>
        <w:rPr>
          <w:rFonts w:ascii="Arial" w:hAnsi="Arial" w:cs="Arial"/>
          <w:sz w:val="24"/>
          <w:szCs w:val="24"/>
        </w:rPr>
        <w:t>La ONU-PNUD considera que el desarrollo humano es un proceso mediante el cual es posible aumentar las opciones de los habitantes de un país o región en diversos ámbitos (educativo, laboral, material, recreativo y cultural entre otros) y se usa al IDH para medirlo.</w:t>
      </w:r>
    </w:p>
    <w:p w14:paraId="0BD2A1AE" w14:textId="77777777" w:rsidR="00F114BE" w:rsidRDefault="00F114BE" w:rsidP="005357FA">
      <w:pPr>
        <w:spacing w:line="360" w:lineRule="auto"/>
        <w:jc w:val="both"/>
        <w:rPr>
          <w:rFonts w:ascii="Arial" w:hAnsi="Arial" w:cs="Arial"/>
          <w:sz w:val="24"/>
          <w:szCs w:val="24"/>
        </w:rPr>
      </w:pPr>
      <w:r>
        <w:rPr>
          <w:rFonts w:ascii="Arial" w:hAnsi="Arial" w:cs="Arial"/>
          <w:sz w:val="24"/>
          <w:szCs w:val="24"/>
        </w:rPr>
        <w:t>El IDH está integrado por tres elementos principales: la longevidad, la educación y el nivel de vida de la población. La longevidad es indicada por la esperanza de vida de una persona al nacer.</w:t>
      </w:r>
    </w:p>
    <w:p w14:paraId="2A9158AB" w14:textId="77777777" w:rsidR="00F114BE" w:rsidRDefault="00F114BE" w:rsidP="005357FA">
      <w:pPr>
        <w:spacing w:line="360" w:lineRule="auto"/>
        <w:jc w:val="both"/>
        <w:rPr>
          <w:rFonts w:ascii="Arial" w:hAnsi="Arial" w:cs="Arial"/>
          <w:sz w:val="24"/>
          <w:szCs w:val="24"/>
        </w:rPr>
      </w:pPr>
      <w:r>
        <w:rPr>
          <w:rFonts w:ascii="Arial" w:hAnsi="Arial" w:cs="Arial"/>
          <w:sz w:val="24"/>
          <w:szCs w:val="24"/>
        </w:rPr>
        <w:t>En la educación, se consideran 2 indicadores; la tasa de alfabetización de adultos y la tasa de matriculación que combina educación básica, media superior y superior.</w:t>
      </w:r>
    </w:p>
    <w:p w14:paraId="25036466" w14:textId="77777777" w:rsidR="00F114BE" w:rsidRDefault="00F114BE" w:rsidP="005357FA">
      <w:pPr>
        <w:spacing w:line="360" w:lineRule="auto"/>
        <w:jc w:val="both"/>
        <w:rPr>
          <w:rFonts w:ascii="Arial" w:hAnsi="Arial" w:cs="Arial"/>
          <w:sz w:val="24"/>
          <w:szCs w:val="24"/>
        </w:rPr>
      </w:pPr>
      <w:r>
        <w:rPr>
          <w:rFonts w:ascii="Arial" w:hAnsi="Arial" w:cs="Arial"/>
          <w:sz w:val="24"/>
          <w:szCs w:val="24"/>
        </w:rPr>
        <w:t>El nivel de vida es indicado por el ingreso per cápita, en dólares, ajustado al poder adquisitivo.</w:t>
      </w:r>
    </w:p>
    <w:p w14:paraId="0E2F7373" w14:textId="77777777" w:rsidR="00F114BE" w:rsidRDefault="00F114BE" w:rsidP="005357FA">
      <w:pPr>
        <w:spacing w:line="360" w:lineRule="auto"/>
        <w:jc w:val="both"/>
        <w:rPr>
          <w:rFonts w:ascii="Arial" w:hAnsi="Arial" w:cs="Arial"/>
          <w:sz w:val="24"/>
          <w:szCs w:val="24"/>
        </w:rPr>
      </w:pPr>
      <w:r>
        <w:rPr>
          <w:rFonts w:ascii="Arial" w:hAnsi="Arial" w:cs="Arial"/>
          <w:sz w:val="24"/>
          <w:szCs w:val="24"/>
        </w:rPr>
        <w:t xml:space="preserve">Según los criterios del PNUD, </w:t>
      </w:r>
      <w:r w:rsidR="00673B3C">
        <w:rPr>
          <w:rFonts w:ascii="Arial" w:hAnsi="Arial" w:cs="Arial"/>
          <w:sz w:val="24"/>
          <w:szCs w:val="24"/>
        </w:rPr>
        <w:t>México</w:t>
      </w:r>
      <w:r>
        <w:rPr>
          <w:rFonts w:ascii="Arial" w:hAnsi="Arial" w:cs="Arial"/>
          <w:sz w:val="24"/>
          <w:szCs w:val="24"/>
        </w:rPr>
        <w:t xml:space="preserve"> es un país con desarrollo humano medio ya que si IDH se encuentra entre 0.5 y 0.799.</w:t>
      </w:r>
    </w:p>
    <w:p w14:paraId="4D6CC6D0" w14:textId="77777777" w:rsidR="00EC6A41" w:rsidRDefault="00EC6A41" w:rsidP="00EC6A41">
      <w:pPr>
        <w:spacing w:line="360" w:lineRule="auto"/>
        <w:jc w:val="both"/>
        <w:rPr>
          <w:rFonts w:ascii="Arial" w:hAnsi="Arial" w:cs="Arial"/>
          <w:sz w:val="24"/>
          <w:szCs w:val="24"/>
        </w:rPr>
      </w:pPr>
      <w:r>
        <w:rPr>
          <w:rFonts w:ascii="Arial" w:hAnsi="Arial" w:cs="Arial"/>
          <w:sz w:val="24"/>
          <w:szCs w:val="24"/>
        </w:rPr>
        <w:lastRenderedPageBreak/>
        <w:t xml:space="preserve">Hoy en día, toda idea de </w:t>
      </w:r>
      <w:r w:rsidRPr="007434B7">
        <w:rPr>
          <w:rFonts w:ascii="Arial" w:hAnsi="Arial" w:cs="Arial"/>
          <w:sz w:val="24"/>
          <w:szCs w:val="24"/>
        </w:rPr>
        <w:t xml:space="preserve"> desarrollo tiene como referente una región, es decir, es local, y puede localizarse en un distrito, en una región, en una microrregión, en u</w:t>
      </w:r>
      <w:r>
        <w:rPr>
          <w:rFonts w:ascii="Arial" w:hAnsi="Arial" w:cs="Arial"/>
          <w:sz w:val="24"/>
          <w:szCs w:val="24"/>
        </w:rPr>
        <w:t xml:space="preserve">n país o en una parte del mundo, cualquiera que sea. Con fines propios de esta investigación, tomaremos el estudio de desarrollo local como el que gira en torno a procesos de desarrollo que ocurren en espacios contenidos dentro de las naciones, es decir, en espacios </w:t>
      </w:r>
      <w:proofErr w:type="spellStart"/>
      <w:r>
        <w:rPr>
          <w:rFonts w:ascii="Arial" w:hAnsi="Arial" w:cs="Arial"/>
          <w:sz w:val="24"/>
          <w:szCs w:val="24"/>
        </w:rPr>
        <w:t>subnacionales</w:t>
      </w:r>
      <w:proofErr w:type="spellEnd"/>
      <w:r>
        <w:rPr>
          <w:rFonts w:ascii="Arial" w:hAnsi="Arial" w:cs="Arial"/>
          <w:sz w:val="24"/>
          <w:szCs w:val="24"/>
        </w:rPr>
        <w:t xml:space="preserve">, municipales o </w:t>
      </w:r>
      <w:proofErr w:type="spellStart"/>
      <w:r>
        <w:rPr>
          <w:rFonts w:ascii="Arial" w:hAnsi="Arial" w:cs="Arial"/>
          <w:sz w:val="24"/>
          <w:szCs w:val="24"/>
        </w:rPr>
        <w:t>microregionales</w:t>
      </w:r>
      <w:proofErr w:type="spellEnd"/>
      <w:r>
        <w:rPr>
          <w:rFonts w:ascii="Arial" w:hAnsi="Arial" w:cs="Arial"/>
          <w:sz w:val="24"/>
          <w:szCs w:val="24"/>
        </w:rPr>
        <w:t>.</w:t>
      </w:r>
    </w:p>
    <w:p w14:paraId="6113F0B4" w14:textId="75E36D18" w:rsidR="00EC6A41" w:rsidRDefault="00EC6A41" w:rsidP="005357FA">
      <w:pPr>
        <w:spacing w:line="360" w:lineRule="auto"/>
        <w:jc w:val="both"/>
        <w:rPr>
          <w:rFonts w:ascii="Arial" w:hAnsi="Arial" w:cs="Arial"/>
          <w:sz w:val="24"/>
          <w:szCs w:val="24"/>
        </w:rPr>
      </w:pPr>
      <w:r w:rsidRPr="00AA7714">
        <w:rPr>
          <w:rFonts w:ascii="Arial" w:hAnsi="Arial" w:cs="Arial"/>
          <w:sz w:val="24"/>
          <w:szCs w:val="24"/>
        </w:rPr>
        <w:t>El desarrollo local propone una política global que se enfoca principalmente en la descentralización administrativa, la organización de la población, el ordenamiento territorial y la construcción de infraestructura, y la of</w:t>
      </w:r>
      <w:r>
        <w:rPr>
          <w:rFonts w:ascii="Arial" w:hAnsi="Arial" w:cs="Arial"/>
          <w:sz w:val="24"/>
          <w:szCs w:val="24"/>
        </w:rPr>
        <w:t>erta de más y mejores servicios (Carrillo, 2004)</w:t>
      </w:r>
      <w:r w:rsidR="00F54B5E">
        <w:rPr>
          <w:rFonts w:ascii="Arial" w:hAnsi="Arial" w:cs="Arial"/>
          <w:sz w:val="24"/>
          <w:szCs w:val="24"/>
        </w:rPr>
        <w:t>.</w:t>
      </w:r>
    </w:p>
    <w:p w14:paraId="55060CBF" w14:textId="77777777" w:rsidR="00EC6A41" w:rsidRDefault="00EC6A41" w:rsidP="005357FA">
      <w:pPr>
        <w:spacing w:line="360" w:lineRule="auto"/>
        <w:jc w:val="both"/>
        <w:rPr>
          <w:rFonts w:ascii="Arial" w:hAnsi="Arial" w:cs="Arial"/>
          <w:sz w:val="24"/>
          <w:szCs w:val="24"/>
        </w:rPr>
      </w:pPr>
      <w:r>
        <w:rPr>
          <w:rFonts w:ascii="Arial" w:hAnsi="Arial" w:cs="Arial"/>
          <w:sz w:val="24"/>
          <w:szCs w:val="24"/>
        </w:rPr>
        <w:t xml:space="preserve">Considerando un modelo </w:t>
      </w:r>
      <w:r w:rsidR="00E56058">
        <w:rPr>
          <w:rFonts w:ascii="Arial" w:hAnsi="Arial" w:cs="Arial"/>
          <w:sz w:val="24"/>
          <w:szCs w:val="24"/>
        </w:rPr>
        <w:t>público</w:t>
      </w:r>
      <w:r w:rsidR="00762283">
        <w:rPr>
          <w:rFonts w:ascii="Arial" w:hAnsi="Arial" w:cs="Arial"/>
          <w:sz w:val="24"/>
          <w:szCs w:val="24"/>
        </w:rPr>
        <w:t xml:space="preserve"> loc</w:t>
      </w:r>
      <w:r>
        <w:rPr>
          <w:rFonts w:ascii="Arial" w:hAnsi="Arial" w:cs="Arial"/>
          <w:sz w:val="24"/>
          <w:szCs w:val="24"/>
        </w:rPr>
        <w:t>al, un modelo de gestión moderno, es decir, un gobierno que promueva, facilite, oriente el desarrollo y ayude a los ciudadanos y actores locales, se pueden agrupar las múltiples funciones de un gobierno en materia de desarrollo en tres aspectos principales</w:t>
      </w:r>
      <w:r w:rsidR="00E56058">
        <w:rPr>
          <w:rFonts w:ascii="Arial" w:hAnsi="Arial" w:cs="Arial"/>
          <w:sz w:val="24"/>
          <w:szCs w:val="24"/>
        </w:rPr>
        <w:t>:</w:t>
      </w:r>
    </w:p>
    <w:p w14:paraId="6423CFAE" w14:textId="77777777" w:rsidR="00E56058" w:rsidRDefault="00E56058" w:rsidP="00244747">
      <w:pPr>
        <w:pStyle w:val="Prrafodelista"/>
        <w:numPr>
          <w:ilvl w:val="0"/>
          <w:numId w:val="8"/>
        </w:numPr>
        <w:spacing w:line="360" w:lineRule="auto"/>
        <w:jc w:val="both"/>
        <w:rPr>
          <w:rFonts w:ascii="Arial" w:hAnsi="Arial" w:cs="Arial"/>
          <w:sz w:val="24"/>
          <w:szCs w:val="24"/>
        </w:rPr>
      </w:pPr>
      <w:r>
        <w:rPr>
          <w:rFonts w:ascii="Arial" w:hAnsi="Arial" w:cs="Arial"/>
          <w:sz w:val="24"/>
          <w:szCs w:val="24"/>
        </w:rPr>
        <w:t>Regulación: Consiste en la aplicación de reglamentos, procesos de licitación, planes de ordenamiento y uso del suelo</w:t>
      </w:r>
      <w:r w:rsidR="0013362B">
        <w:rPr>
          <w:rFonts w:ascii="Arial" w:hAnsi="Arial" w:cs="Arial"/>
          <w:sz w:val="24"/>
          <w:szCs w:val="24"/>
        </w:rPr>
        <w:t>, políticas para la conservación del patrimonio cultural y natural. También se relaciona con trámites de autorización de formalización de empresas, impuestos locales, licencias de construcción, etc.</w:t>
      </w:r>
    </w:p>
    <w:p w14:paraId="4CE32D50" w14:textId="77777777" w:rsidR="0013362B" w:rsidRDefault="0013362B" w:rsidP="00244747">
      <w:pPr>
        <w:pStyle w:val="Prrafodelista"/>
        <w:numPr>
          <w:ilvl w:val="0"/>
          <w:numId w:val="8"/>
        </w:numPr>
        <w:spacing w:line="360" w:lineRule="auto"/>
        <w:jc w:val="both"/>
        <w:rPr>
          <w:rFonts w:ascii="Arial" w:hAnsi="Arial" w:cs="Arial"/>
          <w:sz w:val="24"/>
          <w:szCs w:val="24"/>
        </w:rPr>
      </w:pPr>
      <w:r>
        <w:rPr>
          <w:rFonts w:ascii="Arial" w:hAnsi="Arial" w:cs="Arial"/>
          <w:sz w:val="24"/>
          <w:szCs w:val="24"/>
        </w:rPr>
        <w:t>Facilitación: Es una nueva función que requiere la capacidad del gobierno municipal para promover alianzas estratégicas; impulsar y orientar la elaboración de estrategias y planes de desarrollo económico; incidencia política en el desarrollo departamental; negociación y concertación con actores económicos externos; participar y actuar en instancias de concertación como grupos gestores, agencias de desarrollo económico y consejo municipal de desarrollo.</w:t>
      </w:r>
    </w:p>
    <w:p w14:paraId="424E2D81" w14:textId="77777777" w:rsidR="0013362B" w:rsidRDefault="0013362B" w:rsidP="00244747">
      <w:pPr>
        <w:pStyle w:val="Prrafodelista"/>
        <w:numPr>
          <w:ilvl w:val="0"/>
          <w:numId w:val="8"/>
        </w:numPr>
        <w:spacing w:line="360" w:lineRule="auto"/>
        <w:jc w:val="both"/>
        <w:rPr>
          <w:rFonts w:ascii="Arial" w:hAnsi="Arial" w:cs="Arial"/>
          <w:sz w:val="24"/>
          <w:szCs w:val="24"/>
        </w:rPr>
      </w:pPr>
      <w:r>
        <w:rPr>
          <w:rFonts w:ascii="Arial" w:hAnsi="Arial" w:cs="Arial"/>
          <w:sz w:val="24"/>
          <w:szCs w:val="24"/>
        </w:rPr>
        <w:t xml:space="preserve">Promoción: Esta función consiste en asegurar los servicios básicos de infraestructura, crear una buena imagen del municipio, establecer incentivos locales, apoyar iniciativas y estrategias para la promoción del municipio, crear ventanillas de información y organizar a los productores, apoyar a la movilización de recursos </w:t>
      </w:r>
      <w:r>
        <w:rPr>
          <w:rFonts w:ascii="Arial" w:hAnsi="Arial" w:cs="Arial"/>
          <w:sz w:val="24"/>
          <w:szCs w:val="24"/>
        </w:rPr>
        <w:lastRenderedPageBreak/>
        <w:t>financieros y facilitar procesos de capacitación a empresarios locales.</w:t>
      </w:r>
    </w:p>
    <w:p w14:paraId="4C3486BA" w14:textId="77777777" w:rsidR="0013362B" w:rsidRPr="0013362B" w:rsidRDefault="00762283" w:rsidP="0013362B">
      <w:pPr>
        <w:spacing w:line="360" w:lineRule="auto"/>
        <w:jc w:val="both"/>
        <w:rPr>
          <w:rFonts w:ascii="Arial" w:hAnsi="Arial" w:cs="Arial"/>
          <w:sz w:val="24"/>
          <w:szCs w:val="24"/>
        </w:rPr>
      </w:pPr>
      <w:r>
        <w:rPr>
          <w:rFonts w:ascii="Arial" w:hAnsi="Arial" w:cs="Arial"/>
          <w:sz w:val="24"/>
          <w:szCs w:val="24"/>
        </w:rPr>
        <w:t>Los gobiernos loc</w:t>
      </w:r>
      <w:r w:rsidR="0013362B">
        <w:rPr>
          <w:rFonts w:ascii="Arial" w:hAnsi="Arial" w:cs="Arial"/>
          <w:sz w:val="24"/>
          <w:szCs w:val="24"/>
        </w:rPr>
        <w:t>ales tienen la responsabilidad de asumir la promoción y facilitación del desarroll</w:t>
      </w:r>
      <w:r>
        <w:rPr>
          <w:rFonts w:ascii="Arial" w:hAnsi="Arial" w:cs="Arial"/>
          <w:sz w:val="24"/>
          <w:szCs w:val="24"/>
        </w:rPr>
        <w:t>o económico</w:t>
      </w:r>
      <w:r w:rsidR="0013362B">
        <w:rPr>
          <w:rFonts w:ascii="Arial" w:hAnsi="Arial" w:cs="Arial"/>
          <w:sz w:val="24"/>
          <w:szCs w:val="24"/>
        </w:rPr>
        <w:t>, y dentro de ella la prestación de servicios tanto administrativos como públicos</w:t>
      </w:r>
    </w:p>
    <w:p w14:paraId="162177BF" w14:textId="30DD27BB" w:rsidR="00EC6A41" w:rsidRDefault="00762283" w:rsidP="005357FA">
      <w:pPr>
        <w:spacing w:line="360" w:lineRule="auto"/>
        <w:jc w:val="both"/>
        <w:rPr>
          <w:rFonts w:ascii="Arial" w:hAnsi="Arial" w:cs="Arial"/>
          <w:sz w:val="24"/>
          <w:szCs w:val="24"/>
        </w:rPr>
      </w:pPr>
      <w:r>
        <w:rPr>
          <w:rFonts w:ascii="Arial" w:hAnsi="Arial" w:cs="Arial"/>
          <w:sz w:val="24"/>
          <w:szCs w:val="24"/>
        </w:rPr>
        <w:t>En conclusión, se puede decir</w:t>
      </w:r>
      <w:r w:rsidRPr="00762283">
        <w:rPr>
          <w:rFonts w:ascii="Arial" w:hAnsi="Arial" w:cs="Arial"/>
          <w:sz w:val="24"/>
          <w:szCs w:val="24"/>
        </w:rPr>
        <w:t xml:space="preserve"> que el desarrollo </w:t>
      </w:r>
      <w:r>
        <w:rPr>
          <w:rFonts w:ascii="Arial" w:hAnsi="Arial" w:cs="Arial"/>
          <w:sz w:val="24"/>
          <w:szCs w:val="24"/>
        </w:rPr>
        <w:t>regional</w:t>
      </w:r>
      <w:r w:rsidRPr="00762283">
        <w:rPr>
          <w:rFonts w:ascii="Arial" w:hAnsi="Arial" w:cs="Arial"/>
          <w:sz w:val="24"/>
          <w:szCs w:val="24"/>
        </w:rPr>
        <w:t xml:space="preserve"> es un proceso de crecimiento y cambio estructural de la economía de una ciudad, comarca</w:t>
      </w:r>
      <w:r>
        <w:rPr>
          <w:rFonts w:ascii="Arial" w:hAnsi="Arial" w:cs="Arial"/>
          <w:sz w:val="24"/>
          <w:szCs w:val="24"/>
        </w:rPr>
        <w:t>, localidad</w:t>
      </w:r>
      <w:r w:rsidRPr="00762283">
        <w:rPr>
          <w:rFonts w:ascii="Arial" w:hAnsi="Arial" w:cs="Arial"/>
          <w:sz w:val="24"/>
          <w:szCs w:val="24"/>
        </w:rPr>
        <w:t xml:space="preserve"> o región, en </w:t>
      </w:r>
      <w:r>
        <w:rPr>
          <w:rFonts w:ascii="Arial" w:hAnsi="Arial" w:cs="Arial"/>
          <w:sz w:val="24"/>
          <w:szCs w:val="24"/>
        </w:rPr>
        <w:t>donde</w:t>
      </w:r>
      <w:r w:rsidRPr="00762283">
        <w:rPr>
          <w:rFonts w:ascii="Arial" w:hAnsi="Arial" w:cs="Arial"/>
          <w:sz w:val="24"/>
          <w:szCs w:val="24"/>
        </w:rPr>
        <w:t xml:space="preserve"> se pueden identificar al menos tres dimensiones: una económica, caracterizada por un sistema de producción que permite a los empresarios locales usar eficientemente los factores productivos, generar economías de escala y aumentar la productividad a niveles que permiten mejorar la competitividad en los mercados; otra sociocultural, en la cual el sistema de relaciones económicas y sociales, las instituciones locales y los valores sirven de base al proceso de desarrollo, y otra política y administrativa, en la que las iniciativas locales crean un entorno local favorable a la producción e impulsan el desarrollo (</w:t>
      </w:r>
      <w:proofErr w:type="spellStart"/>
      <w:r w:rsidRPr="00762283">
        <w:rPr>
          <w:rFonts w:ascii="Arial" w:hAnsi="Arial" w:cs="Arial"/>
          <w:sz w:val="24"/>
          <w:szCs w:val="24"/>
        </w:rPr>
        <w:t>Stöhr</w:t>
      </w:r>
      <w:proofErr w:type="spellEnd"/>
      <w:r w:rsidRPr="00762283">
        <w:rPr>
          <w:rFonts w:ascii="Arial" w:hAnsi="Arial" w:cs="Arial"/>
          <w:sz w:val="24"/>
          <w:szCs w:val="24"/>
        </w:rPr>
        <w:t>, 1985)</w:t>
      </w:r>
      <w:r w:rsidR="00F54B5E">
        <w:rPr>
          <w:rFonts w:ascii="Arial" w:hAnsi="Arial" w:cs="Arial"/>
          <w:sz w:val="24"/>
          <w:szCs w:val="24"/>
        </w:rPr>
        <w:t>.</w:t>
      </w:r>
    </w:p>
    <w:p w14:paraId="1CFB9CA0" w14:textId="77777777" w:rsidR="00720398" w:rsidRDefault="00762283" w:rsidP="00244747">
      <w:pPr>
        <w:pStyle w:val="Prrafodelista"/>
        <w:numPr>
          <w:ilvl w:val="1"/>
          <w:numId w:val="5"/>
        </w:numPr>
        <w:spacing w:line="360" w:lineRule="auto"/>
        <w:jc w:val="both"/>
        <w:rPr>
          <w:rFonts w:ascii="Arial" w:hAnsi="Arial" w:cs="Arial"/>
          <w:b/>
          <w:sz w:val="24"/>
          <w:szCs w:val="24"/>
        </w:rPr>
      </w:pPr>
      <w:r>
        <w:rPr>
          <w:rFonts w:ascii="Arial" w:hAnsi="Arial" w:cs="Arial"/>
          <w:b/>
          <w:sz w:val="24"/>
          <w:szCs w:val="24"/>
        </w:rPr>
        <w:t xml:space="preserve"> </w:t>
      </w:r>
      <w:bookmarkStart w:id="8" w:name="_Toc508223919"/>
      <w:r w:rsidRPr="00762283">
        <w:rPr>
          <w:rFonts w:ascii="Arial" w:hAnsi="Arial" w:cs="Arial"/>
          <w:b/>
          <w:sz w:val="24"/>
          <w:szCs w:val="24"/>
        </w:rPr>
        <w:t>Políticas de Desarrollo Regional</w:t>
      </w:r>
      <w:bookmarkEnd w:id="8"/>
    </w:p>
    <w:p w14:paraId="7BB46F7A" w14:textId="77777777" w:rsidR="00720398" w:rsidRDefault="00720398" w:rsidP="00720398">
      <w:pPr>
        <w:spacing w:line="360" w:lineRule="auto"/>
        <w:jc w:val="both"/>
        <w:rPr>
          <w:rFonts w:ascii="Arial" w:hAnsi="Arial" w:cs="Arial"/>
          <w:sz w:val="24"/>
          <w:szCs w:val="24"/>
        </w:rPr>
      </w:pPr>
      <w:r w:rsidRPr="00720398">
        <w:rPr>
          <w:rFonts w:ascii="Arial" w:hAnsi="Arial" w:cs="Arial"/>
          <w:sz w:val="24"/>
          <w:szCs w:val="24"/>
        </w:rPr>
        <w:t>En México la preocupación por el desarrollo regional se ha estudiado desde hace varios sexenios, pero particularmente se ha convertido en un tema controversial en la presente administración</w:t>
      </w:r>
      <w:r>
        <w:rPr>
          <w:rFonts w:ascii="Arial" w:hAnsi="Arial" w:cs="Arial"/>
          <w:sz w:val="24"/>
          <w:szCs w:val="24"/>
        </w:rPr>
        <w:t xml:space="preserve">, a causa de los crecientes trastornos sociales y económicos que vive el país, que provocan el desempleo y subempleo de porcentajes considerables de la población económicamente activa, los bajos niveles de vida en los que se encuentran la mayoría de la población en zonas rurales, etc. , razón por la cual </w:t>
      </w:r>
      <w:r w:rsidR="00C04435">
        <w:rPr>
          <w:rFonts w:ascii="Arial" w:hAnsi="Arial" w:cs="Arial"/>
          <w:sz w:val="24"/>
          <w:szCs w:val="24"/>
        </w:rPr>
        <w:t>se ha propuesto remediar los desequilibrios, económicos, políticos y sociales por medio de políticas públicas que generen y promuevan el desarrollo económico para el país.</w:t>
      </w:r>
    </w:p>
    <w:p w14:paraId="542594DA" w14:textId="5559EA63" w:rsidR="009B7F09" w:rsidRDefault="00D94F7D" w:rsidP="00720398">
      <w:pPr>
        <w:spacing w:line="360" w:lineRule="auto"/>
        <w:jc w:val="both"/>
        <w:rPr>
          <w:rFonts w:ascii="Arial" w:hAnsi="Arial" w:cs="Arial"/>
          <w:sz w:val="24"/>
          <w:szCs w:val="24"/>
        </w:rPr>
      </w:pPr>
      <w:r>
        <w:rPr>
          <w:rFonts w:ascii="Arial" w:hAnsi="Arial" w:cs="Arial"/>
          <w:sz w:val="24"/>
          <w:szCs w:val="24"/>
        </w:rPr>
        <w:t>Dentro del estudio Geográfico e</w:t>
      </w:r>
      <w:r w:rsidR="009616FE">
        <w:rPr>
          <w:rFonts w:ascii="Arial" w:hAnsi="Arial" w:cs="Arial"/>
          <w:sz w:val="24"/>
          <w:szCs w:val="24"/>
        </w:rPr>
        <w:t>l desarrollo regional ha tenido marcadas diferencias territoriales que son producidas por una excesiva concentración económica, centralidad en las decisiones políticas y una desigual distribución de recursos</w:t>
      </w:r>
      <w:r>
        <w:rPr>
          <w:rFonts w:ascii="Arial" w:hAnsi="Arial" w:cs="Arial"/>
          <w:sz w:val="24"/>
          <w:szCs w:val="24"/>
        </w:rPr>
        <w:t xml:space="preserve">. El desarrollo regional en el país carece de una política con </w:t>
      </w:r>
      <w:r w:rsidR="00F54B5E">
        <w:rPr>
          <w:rFonts w:ascii="Arial" w:hAnsi="Arial" w:cs="Arial"/>
          <w:sz w:val="24"/>
          <w:szCs w:val="24"/>
        </w:rPr>
        <w:t>un enfoque territorial integral. E</w:t>
      </w:r>
      <w:r>
        <w:rPr>
          <w:rFonts w:ascii="Arial" w:hAnsi="Arial" w:cs="Arial"/>
          <w:sz w:val="24"/>
          <w:szCs w:val="24"/>
        </w:rPr>
        <w:t>xisten solo acciones aisladas con falta de continuidad, lo cual causa que sea imposible revertir los rezagos económicos (Delgadillo, 2001).</w:t>
      </w:r>
    </w:p>
    <w:p w14:paraId="40CC6103" w14:textId="77777777" w:rsidR="00D94F7D" w:rsidRDefault="00D94F7D" w:rsidP="00720398">
      <w:pPr>
        <w:spacing w:line="360" w:lineRule="auto"/>
        <w:jc w:val="both"/>
        <w:rPr>
          <w:rFonts w:ascii="Arial" w:hAnsi="Arial" w:cs="Arial"/>
          <w:sz w:val="24"/>
          <w:szCs w:val="24"/>
        </w:rPr>
      </w:pPr>
      <w:r>
        <w:rPr>
          <w:rFonts w:ascii="Arial" w:hAnsi="Arial" w:cs="Arial"/>
          <w:sz w:val="24"/>
          <w:szCs w:val="24"/>
        </w:rPr>
        <w:lastRenderedPageBreak/>
        <w:t>Hasta ahora estas políticas necesarias para el crecimiento económico de las diferentes regiones del país, como del propio país</w:t>
      </w:r>
      <w:r w:rsidR="0039559E">
        <w:rPr>
          <w:rFonts w:ascii="Arial" w:hAnsi="Arial" w:cs="Arial"/>
          <w:sz w:val="24"/>
          <w:szCs w:val="24"/>
        </w:rPr>
        <w:t>,</w:t>
      </w:r>
      <w:r>
        <w:rPr>
          <w:rFonts w:ascii="Arial" w:hAnsi="Arial" w:cs="Arial"/>
          <w:sz w:val="24"/>
          <w:szCs w:val="24"/>
        </w:rPr>
        <w:t xml:space="preserve"> han sido en general improvisadas,</w:t>
      </w:r>
      <w:r w:rsidR="0039559E">
        <w:rPr>
          <w:rFonts w:ascii="Arial" w:hAnsi="Arial" w:cs="Arial"/>
          <w:sz w:val="24"/>
          <w:szCs w:val="24"/>
        </w:rPr>
        <w:t xml:space="preserve"> y no son prioridad del actual gobierno, además la estructura limitada de la inversión impide la consolidación de procesos regionales que generen un incremento de beneficios para la sociedad.</w:t>
      </w:r>
    </w:p>
    <w:p w14:paraId="7BB2868E" w14:textId="0EF8D632" w:rsidR="0039559E" w:rsidRDefault="00F54B5E" w:rsidP="00720398">
      <w:pPr>
        <w:spacing w:line="360" w:lineRule="auto"/>
        <w:jc w:val="both"/>
        <w:rPr>
          <w:rFonts w:ascii="Arial" w:hAnsi="Arial" w:cs="Arial"/>
          <w:sz w:val="24"/>
          <w:szCs w:val="24"/>
        </w:rPr>
      </w:pPr>
      <w:proofErr w:type="spellStart"/>
      <w:r>
        <w:rPr>
          <w:rFonts w:ascii="Arial" w:hAnsi="Arial" w:cs="Arial"/>
          <w:sz w:val="24"/>
          <w:szCs w:val="24"/>
        </w:rPr>
        <w:t>As</w:t>
      </w:r>
      <w:r w:rsidR="0039559E">
        <w:rPr>
          <w:rFonts w:ascii="Arial" w:hAnsi="Arial" w:cs="Arial"/>
          <w:sz w:val="24"/>
          <w:szCs w:val="24"/>
        </w:rPr>
        <w:t>ua</w:t>
      </w:r>
      <w:r w:rsidR="0039095F">
        <w:rPr>
          <w:rFonts w:ascii="Arial" w:hAnsi="Arial" w:cs="Arial"/>
          <w:sz w:val="24"/>
          <w:szCs w:val="24"/>
        </w:rPr>
        <w:t>d</w:t>
      </w:r>
      <w:proofErr w:type="spellEnd"/>
      <w:r w:rsidR="0039095F">
        <w:rPr>
          <w:rFonts w:ascii="Arial" w:hAnsi="Arial" w:cs="Arial"/>
          <w:sz w:val="24"/>
          <w:szCs w:val="24"/>
        </w:rPr>
        <w:t xml:space="preserve"> (2000) menciona que</w:t>
      </w:r>
      <w:r w:rsidR="0039559E">
        <w:rPr>
          <w:rFonts w:ascii="Arial" w:hAnsi="Arial" w:cs="Arial"/>
          <w:sz w:val="24"/>
          <w:szCs w:val="24"/>
        </w:rPr>
        <w:t xml:space="preserve"> las políticas regionales actuales no prestan atención a los desequilibrios económicos, sino que simplemente se centran en disminuir las diferencias de participación en la toma de decisiones de la política pública entre el gobierno federal, las entidades federativas y los municipios, cuando lo que se tiene que disminuir son las desigualdades en oportunidades de empleo, ingreso y acceso a la infraestructura del bienestar para la población a través de una infraestructura social.</w:t>
      </w:r>
    </w:p>
    <w:p w14:paraId="0AE0E6F5" w14:textId="77777777" w:rsidR="00760144" w:rsidRDefault="00760144" w:rsidP="00720398">
      <w:pPr>
        <w:spacing w:line="360" w:lineRule="auto"/>
        <w:jc w:val="both"/>
        <w:rPr>
          <w:rFonts w:ascii="Arial" w:hAnsi="Arial" w:cs="Arial"/>
          <w:sz w:val="24"/>
          <w:szCs w:val="24"/>
        </w:rPr>
      </w:pPr>
      <w:r>
        <w:rPr>
          <w:rFonts w:ascii="Arial" w:hAnsi="Arial" w:cs="Arial"/>
          <w:sz w:val="24"/>
          <w:szCs w:val="24"/>
        </w:rPr>
        <w:t>La participación social es un factor importante a la hora de ejercer las políticas públicas, con frecuencia los gobiernos diseñan sus políticas con información muy limitada para la sociedad sobre el problema que se desea atender, por lo que debe existir, y se debe fomentar participación social, con el único propósito de garantizar que dentro de la instrumentación de nuevas políticas queden atendidos temas de interés y necesidades de los actores sociales, y a su vez se coopere en la implementación de dichas políticas.</w:t>
      </w:r>
    </w:p>
    <w:p w14:paraId="7108F1BC" w14:textId="1CA9AD8A" w:rsidR="00760144" w:rsidRDefault="00C974BA" w:rsidP="00720398">
      <w:pPr>
        <w:spacing w:line="360" w:lineRule="auto"/>
        <w:jc w:val="both"/>
        <w:rPr>
          <w:rFonts w:ascii="Arial" w:hAnsi="Arial" w:cs="Arial"/>
          <w:sz w:val="24"/>
          <w:szCs w:val="24"/>
        </w:rPr>
      </w:pPr>
      <w:r>
        <w:rPr>
          <w:rFonts w:ascii="Arial" w:hAnsi="Arial" w:cs="Arial"/>
          <w:sz w:val="24"/>
          <w:szCs w:val="24"/>
        </w:rPr>
        <w:t>A pesar de que los mexicanos contamos c</w:t>
      </w:r>
      <w:r w:rsidR="00A34F66">
        <w:rPr>
          <w:rFonts w:ascii="Arial" w:hAnsi="Arial" w:cs="Arial"/>
          <w:sz w:val="24"/>
          <w:szCs w:val="24"/>
        </w:rPr>
        <w:t>on la Ley General de Planeación, por medio del cual todos los planes de desarrollo y programas de gobierno deberían hacerse a través de una consulta pública, Bustamante (2001) menciona que dicha consulta ha sido ineficaz debido a sus muy bajos, casi nulos niveles de partici</w:t>
      </w:r>
      <w:r w:rsidR="00F54B5E">
        <w:rPr>
          <w:rFonts w:ascii="Arial" w:hAnsi="Arial" w:cs="Arial"/>
          <w:sz w:val="24"/>
          <w:szCs w:val="24"/>
        </w:rPr>
        <w:t>pación ciudadana, lo que provocó</w:t>
      </w:r>
      <w:r w:rsidR="00A34F66">
        <w:rPr>
          <w:rFonts w:ascii="Arial" w:hAnsi="Arial" w:cs="Arial"/>
          <w:sz w:val="24"/>
          <w:szCs w:val="24"/>
        </w:rPr>
        <w:t xml:space="preserve"> que esta consulta la realicen solo grupos representantes o líderes de los sectores, obrero, campesino, social, y a representantes de algunos grupos empresariales y de la Banca Comercial.</w:t>
      </w:r>
    </w:p>
    <w:p w14:paraId="7F2EA3FE" w14:textId="77777777" w:rsidR="00762283" w:rsidRDefault="00D94F7D" w:rsidP="00762283">
      <w:pPr>
        <w:spacing w:line="360" w:lineRule="auto"/>
        <w:jc w:val="both"/>
        <w:rPr>
          <w:rFonts w:ascii="Arial" w:hAnsi="Arial" w:cs="Arial"/>
          <w:sz w:val="24"/>
          <w:szCs w:val="24"/>
        </w:rPr>
      </w:pPr>
      <w:r>
        <w:rPr>
          <w:rFonts w:ascii="Arial" w:hAnsi="Arial" w:cs="Arial"/>
          <w:sz w:val="24"/>
          <w:szCs w:val="24"/>
        </w:rPr>
        <w:t>Una</w:t>
      </w:r>
      <w:r w:rsidR="00A91A3D">
        <w:rPr>
          <w:rFonts w:ascii="Arial" w:hAnsi="Arial" w:cs="Arial"/>
          <w:sz w:val="24"/>
          <w:szCs w:val="24"/>
        </w:rPr>
        <w:t xml:space="preserve"> política regional</w:t>
      </w:r>
      <w:r w:rsidR="0039095F">
        <w:rPr>
          <w:rFonts w:ascii="Arial" w:hAnsi="Arial" w:cs="Arial"/>
          <w:sz w:val="24"/>
          <w:szCs w:val="24"/>
        </w:rPr>
        <w:t xml:space="preserve"> </w:t>
      </w:r>
      <w:r w:rsidR="00A91A3D">
        <w:rPr>
          <w:rFonts w:ascii="Arial" w:hAnsi="Arial" w:cs="Arial"/>
          <w:sz w:val="24"/>
          <w:szCs w:val="24"/>
        </w:rPr>
        <w:t xml:space="preserve"> tiene como principal propósito, producir y difundir condiciones generales de la producción y reproducción del capital, crear y distribuir en el territorio las bases materiales necesarias para la creación y existencia de una fuerza de trabajo, que pueda a su vez construir condiciones materiales que permitan ejercer una dominación, política e ideológica, por parte de una clase social por sobre el resto de la población (Ornelas, 1993)</w:t>
      </w:r>
    </w:p>
    <w:p w14:paraId="3B563A4A" w14:textId="49CB233D" w:rsidR="006513E9" w:rsidRDefault="008D146E" w:rsidP="00762283">
      <w:pPr>
        <w:spacing w:line="360" w:lineRule="auto"/>
        <w:jc w:val="both"/>
        <w:rPr>
          <w:rFonts w:ascii="Arial" w:hAnsi="Arial" w:cs="Arial"/>
          <w:sz w:val="24"/>
          <w:szCs w:val="24"/>
        </w:rPr>
      </w:pPr>
      <w:r>
        <w:rPr>
          <w:rFonts w:ascii="Arial" w:hAnsi="Arial" w:cs="Arial"/>
          <w:sz w:val="24"/>
          <w:szCs w:val="24"/>
        </w:rPr>
        <w:lastRenderedPageBreak/>
        <w:t>De acuerdo con Galindo (2003</w:t>
      </w:r>
      <w:r w:rsidR="006513E9">
        <w:rPr>
          <w:rFonts w:ascii="Arial" w:hAnsi="Arial" w:cs="Arial"/>
          <w:sz w:val="24"/>
          <w:szCs w:val="24"/>
        </w:rPr>
        <w:t>) una política regional óptima que genere y provoque cambios positivos dentro del desarrollo de una región deberá tener estos atributos:</w:t>
      </w:r>
    </w:p>
    <w:p w14:paraId="7606FBD3" w14:textId="77777777" w:rsidR="006513E9" w:rsidRDefault="006513E9" w:rsidP="00244747">
      <w:pPr>
        <w:pStyle w:val="Prrafodelista"/>
        <w:numPr>
          <w:ilvl w:val="0"/>
          <w:numId w:val="9"/>
        </w:numPr>
        <w:spacing w:line="360" w:lineRule="auto"/>
        <w:jc w:val="both"/>
        <w:rPr>
          <w:rFonts w:ascii="Arial" w:hAnsi="Arial" w:cs="Arial"/>
          <w:sz w:val="24"/>
          <w:szCs w:val="24"/>
        </w:rPr>
      </w:pPr>
      <w:r>
        <w:rPr>
          <w:rFonts w:ascii="Arial" w:hAnsi="Arial" w:cs="Arial"/>
          <w:sz w:val="24"/>
          <w:szCs w:val="24"/>
        </w:rPr>
        <w:t>Deberá de ser posible de realizarse, de lo contrario se quedara solo como un deseo, una utopía.</w:t>
      </w:r>
    </w:p>
    <w:p w14:paraId="04F7D0C8" w14:textId="77777777" w:rsidR="006513E9" w:rsidRDefault="006513E9" w:rsidP="00244747">
      <w:pPr>
        <w:pStyle w:val="Prrafodelista"/>
        <w:numPr>
          <w:ilvl w:val="0"/>
          <w:numId w:val="9"/>
        </w:numPr>
        <w:spacing w:line="360" w:lineRule="auto"/>
        <w:jc w:val="both"/>
        <w:rPr>
          <w:rFonts w:ascii="Arial" w:hAnsi="Arial" w:cs="Arial"/>
          <w:sz w:val="24"/>
          <w:szCs w:val="24"/>
        </w:rPr>
      </w:pPr>
      <w:r>
        <w:rPr>
          <w:rFonts w:ascii="Arial" w:hAnsi="Arial" w:cs="Arial"/>
          <w:sz w:val="24"/>
          <w:szCs w:val="24"/>
        </w:rPr>
        <w:t>Los objetivos deberán ser claros y específicos.</w:t>
      </w:r>
    </w:p>
    <w:p w14:paraId="32113756" w14:textId="77777777" w:rsidR="006513E9" w:rsidRDefault="006513E9" w:rsidP="00244747">
      <w:pPr>
        <w:pStyle w:val="Prrafodelista"/>
        <w:numPr>
          <w:ilvl w:val="0"/>
          <w:numId w:val="9"/>
        </w:numPr>
        <w:spacing w:line="360" w:lineRule="auto"/>
        <w:jc w:val="both"/>
        <w:rPr>
          <w:rFonts w:ascii="Arial" w:hAnsi="Arial" w:cs="Arial"/>
          <w:sz w:val="24"/>
          <w:szCs w:val="24"/>
        </w:rPr>
      </w:pPr>
      <w:r>
        <w:rPr>
          <w:rFonts w:ascii="Arial" w:hAnsi="Arial" w:cs="Arial"/>
          <w:sz w:val="24"/>
          <w:szCs w:val="24"/>
        </w:rPr>
        <w:t>Dichas políticas deberán permitir que las acciones del gobierno puedan ser calificadas y monitoreadas por la sociedad por lo menos en dos formas, primero, que se incluyan indicaciones operativas sobre la mejor forma de lograr resultados positivos, y la segunda proporcionando marcos de referencia para la realización de las actividades y programas administrativos.</w:t>
      </w:r>
    </w:p>
    <w:p w14:paraId="5984BE4D" w14:textId="09EA54C5" w:rsidR="006513E9" w:rsidRDefault="006513E9" w:rsidP="00244747">
      <w:pPr>
        <w:pStyle w:val="Prrafodelista"/>
        <w:numPr>
          <w:ilvl w:val="0"/>
          <w:numId w:val="9"/>
        </w:numPr>
        <w:spacing w:line="360" w:lineRule="auto"/>
        <w:jc w:val="both"/>
        <w:rPr>
          <w:rFonts w:ascii="Arial" w:hAnsi="Arial" w:cs="Arial"/>
          <w:sz w:val="24"/>
          <w:szCs w:val="24"/>
        </w:rPr>
      </w:pPr>
      <w:r>
        <w:rPr>
          <w:rFonts w:ascii="Arial" w:hAnsi="Arial" w:cs="Arial"/>
          <w:sz w:val="24"/>
          <w:szCs w:val="24"/>
        </w:rPr>
        <w:t>Las políticas deberán de ser inc</w:t>
      </w:r>
      <w:r w:rsidR="0039095F">
        <w:rPr>
          <w:rFonts w:ascii="Arial" w:hAnsi="Arial" w:cs="Arial"/>
          <w:sz w:val="24"/>
          <w:szCs w:val="24"/>
        </w:rPr>
        <w:t>luidas en un documento de g</w:t>
      </w:r>
      <w:r>
        <w:rPr>
          <w:rFonts w:ascii="Arial" w:hAnsi="Arial" w:cs="Arial"/>
          <w:sz w:val="24"/>
          <w:szCs w:val="24"/>
        </w:rPr>
        <w:t>obierno</w:t>
      </w:r>
      <w:r w:rsidR="009616FE">
        <w:rPr>
          <w:rFonts w:ascii="Arial" w:hAnsi="Arial" w:cs="Arial"/>
          <w:sz w:val="24"/>
          <w:szCs w:val="24"/>
        </w:rPr>
        <w:t>, el cual deberá de contener las razones por las cuales fue creada, que alcances tendrá, antecedentes políticos, objetivos y las</w:t>
      </w:r>
      <w:r w:rsidR="00E760A1">
        <w:rPr>
          <w:rFonts w:ascii="Arial" w:hAnsi="Arial" w:cs="Arial"/>
          <w:sz w:val="24"/>
          <w:szCs w:val="24"/>
        </w:rPr>
        <w:t xml:space="preserve"> acciones que el gobierno tomará</w:t>
      </w:r>
      <w:r w:rsidR="009616FE">
        <w:rPr>
          <w:rFonts w:ascii="Arial" w:hAnsi="Arial" w:cs="Arial"/>
          <w:sz w:val="24"/>
          <w:szCs w:val="24"/>
        </w:rPr>
        <w:t xml:space="preserve"> para cumplirlos.</w:t>
      </w:r>
    </w:p>
    <w:p w14:paraId="54856491" w14:textId="77777777" w:rsidR="009616FE" w:rsidRPr="006513E9" w:rsidRDefault="009616FE" w:rsidP="00244747">
      <w:pPr>
        <w:pStyle w:val="Prrafodelista"/>
        <w:numPr>
          <w:ilvl w:val="0"/>
          <w:numId w:val="9"/>
        </w:numPr>
        <w:spacing w:line="360" w:lineRule="auto"/>
        <w:jc w:val="both"/>
        <w:rPr>
          <w:rFonts w:ascii="Arial" w:hAnsi="Arial" w:cs="Arial"/>
          <w:sz w:val="24"/>
          <w:szCs w:val="24"/>
        </w:rPr>
      </w:pPr>
      <w:r>
        <w:rPr>
          <w:rFonts w:ascii="Arial" w:hAnsi="Arial" w:cs="Arial"/>
          <w:sz w:val="24"/>
          <w:szCs w:val="24"/>
        </w:rPr>
        <w:t>Deberán tener alcance nacional, es decir, que los objetivos deben referirse a todas y cada una de las regiones del país, o por lo menos a todas las regiones que cumplan con ciertas características, por ejemplo, las más pobres, las más ricas, etc.</w:t>
      </w:r>
    </w:p>
    <w:p w14:paraId="1C6FEB4A" w14:textId="77777777" w:rsidR="00A91A3D" w:rsidRDefault="00546AFF" w:rsidP="00762283">
      <w:pPr>
        <w:spacing w:line="360" w:lineRule="auto"/>
        <w:jc w:val="both"/>
        <w:rPr>
          <w:rFonts w:ascii="Arial" w:hAnsi="Arial" w:cs="Arial"/>
          <w:sz w:val="24"/>
          <w:szCs w:val="24"/>
        </w:rPr>
      </w:pPr>
      <w:r>
        <w:rPr>
          <w:rFonts w:ascii="Arial" w:hAnsi="Arial" w:cs="Arial"/>
          <w:sz w:val="24"/>
          <w:szCs w:val="24"/>
        </w:rPr>
        <w:t xml:space="preserve">Con lo anterior, y con fines estrictos en este trabajo, podríamos </w:t>
      </w:r>
      <w:r w:rsidR="00854222">
        <w:rPr>
          <w:rFonts w:ascii="Arial" w:hAnsi="Arial" w:cs="Arial"/>
          <w:sz w:val="24"/>
          <w:szCs w:val="24"/>
        </w:rPr>
        <w:t>decir</w:t>
      </w:r>
      <w:r>
        <w:rPr>
          <w:rFonts w:ascii="Arial" w:hAnsi="Arial" w:cs="Arial"/>
          <w:sz w:val="24"/>
          <w:szCs w:val="24"/>
        </w:rPr>
        <w:t xml:space="preserve"> que el problema de desarrollo económico regional de México y en muy particular caso, del municipio de </w:t>
      </w:r>
      <w:proofErr w:type="spellStart"/>
      <w:r>
        <w:rPr>
          <w:rFonts w:ascii="Arial" w:hAnsi="Arial" w:cs="Arial"/>
          <w:sz w:val="24"/>
          <w:szCs w:val="24"/>
        </w:rPr>
        <w:t>Temascalcingo</w:t>
      </w:r>
      <w:proofErr w:type="spellEnd"/>
      <w:r>
        <w:rPr>
          <w:rFonts w:ascii="Arial" w:hAnsi="Arial" w:cs="Arial"/>
          <w:sz w:val="24"/>
          <w:szCs w:val="24"/>
        </w:rPr>
        <w:t xml:space="preserve"> es a causa de la falta de correctas políticas estructurales. Estas políticas </w:t>
      </w:r>
      <w:r w:rsidR="00854222">
        <w:rPr>
          <w:rFonts w:ascii="Arial" w:hAnsi="Arial" w:cs="Arial"/>
          <w:sz w:val="24"/>
          <w:szCs w:val="24"/>
        </w:rPr>
        <w:t>debe</w:t>
      </w:r>
      <w:r>
        <w:rPr>
          <w:rFonts w:ascii="Arial" w:hAnsi="Arial" w:cs="Arial"/>
          <w:sz w:val="24"/>
          <w:szCs w:val="24"/>
        </w:rPr>
        <w:t>n de tener dimensiones desde regionales hasta nacionales.</w:t>
      </w:r>
    </w:p>
    <w:p w14:paraId="0CA23CD8" w14:textId="77777777" w:rsidR="00546AFF" w:rsidRDefault="00546AFF" w:rsidP="00456ED3">
      <w:pPr>
        <w:spacing w:line="360" w:lineRule="auto"/>
        <w:rPr>
          <w:rFonts w:ascii="Arial" w:hAnsi="Arial" w:cs="Arial"/>
          <w:sz w:val="24"/>
          <w:szCs w:val="24"/>
        </w:rPr>
      </w:pPr>
      <w:r>
        <w:rPr>
          <w:rFonts w:ascii="Arial" w:hAnsi="Arial" w:cs="Arial"/>
          <w:sz w:val="24"/>
          <w:szCs w:val="24"/>
        </w:rPr>
        <w:t>Es necesario atacar primero los altos índices de pobreza, particularmente en las zonas menos desarrolladas del país por medio de políticas que estimulen actividades económicas de baja tecnología, de organización económica entre las comunidades, turismo y protección ambiental, promoviendo también, servicios básicos como educación, alimentación y salud, para que finalmente a mediano y largo plazo, estas zonas sean capaces de aprovechar sus propios recursos para generar un desarrollo.</w:t>
      </w:r>
    </w:p>
    <w:p w14:paraId="4704DE78" w14:textId="77777777" w:rsidR="00854222" w:rsidRDefault="00546AFF" w:rsidP="00456ED3">
      <w:pPr>
        <w:spacing w:line="360" w:lineRule="auto"/>
        <w:rPr>
          <w:rFonts w:ascii="Arial" w:hAnsi="Arial" w:cs="Arial"/>
          <w:sz w:val="24"/>
          <w:szCs w:val="24"/>
        </w:rPr>
      </w:pPr>
      <w:r>
        <w:rPr>
          <w:rFonts w:ascii="Arial" w:hAnsi="Arial" w:cs="Arial"/>
          <w:sz w:val="24"/>
          <w:szCs w:val="24"/>
        </w:rPr>
        <w:lastRenderedPageBreak/>
        <w:t xml:space="preserve">Uno de los objetivos  de esta investigación es proponer políticas sociales y estructurales que se puedan aplicar en el municipio de </w:t>
      </w:r>
      <w:proofErr w:type="spellStart"/>
      <w:r>
        <w:rPr>
          <w:rFonts w:ascii="Arial" w:hAnsi="Arial" w:cs="Arial"/>
          <w:sz w:val="24"/>
          <w:szCs w:val="24"/>
        </w:rPr>
        <w:t>Temascalcingo</w:t>
      </w:r>
      <w:proofErr w:type="spellEnd"/>
      <w:r>
        <w:rPr>
          <w:rFonts w:ascii="Arial" w:hAnsi="Arial" w:cs="Arial"/>
          <w:sz w:val="24"/>
          <w:szCs w:val="24"/>
        </w:rPr>
        <w:t xml:space="preserve"> con la finalidad de que en un determinado tiempo, desde el corto, mediano y largo plazo se logre </w:t>
      </w:r>
      <w:r w:rsidRPr="000C6E2B">
        <w:rPr>
          <w:rFonts w:ascii="Arial" w:hAnsi="Arial" w:cs="Arial"/>
          <w:sz w:val="24"/>
          <w:szCs w:val="24"/>
        </w:rPr>
        <w:t>un desarrollo económico regional mayor y mejor al actual, y con esto se pueda mejorar la calidad de vida de sus habitantes</w:t>
      </w:r>
      <w:r w:rsidR="00854222" w:rsidRPr="000C6E2B">
        <w:rPr>
          <w:rFonts w:ascii="Arial" w:hAnsi="Arial" w:cs="Arial"/>
          <w:sz w:val="24"/>
          <w:szCs w:val="24"/>
        </w:rPr>
        <w:t>.</w:t>
      </w:r>
    </w:p>
    <w:p w14:paraId="590C9C8A" w14:textId="3F3B5976" w:rsidR="00456ED3" w:rsidRDefault="00456ED3" w:rsidP="00CC4B50">
      <w:pPr>
        <w:spacing w:line="360" w:lineRule="auto"/>
        <w:jc w:val="both"/>
        <w:rPr>
          <w:rFonts w:ascii="Arial" w:hAnsi="Arial" w:cs="Arial"/>
          <w:sz w:val="24"/>
          <w:szCs w:val="24"/>
        </w:rPr>
      </w:pPr>
      <w:r>
        <w:rPr>
          <w:rFonts w:ascii="Arial" w:hAnsi="Arial" w:cs="Arial"/>
          <w:sz w:val="24"/>
          <w:szCs w:val="24"/>
        </w:rPr>
        <w:t xml:space="preserve">Cuando hablamos de desarrollo regional, nos referimos a un contexto </w:t>
      </w:r>
      <w:r w:rsidRPr="00456ED3">
        <w:rPr>
          <w:rFonts w:ascii="Arial" w:hAnsi="Arial" w:cs="Arial"/>
          <w:sz w:val="24"/>
          <w:szCs w:val="24"/>
        </w:rPr>
        <w:t>geográfico de desarrollo d</w:t>
      </w:r>
      <w:r>
        <w:rPr>
          <w:rFonts w:ascii="Arial" w:hAnsi="Arial" w:cs="Arial"/>
          <w:sz w:val="24"/>
          <w:szCs w:val="24"/>
        </w:rPr>
        <w:t xml:space="preserve">enominado región y combina tres </w:t>
      </w:r>
      <w:r w:rsidRPr="00456ED3">
        <w:rPr>
          <w:rFonts w:ascii="Arial" w:hAnsi="Arial" w:cs="Arial"/>
          <w:sz w:val="24"/>
          <w:szCs w:val="24"/>
        </w:rPr>
        <w:t>dimensiones: la espa</w:t>
      </w:r>
      <w:r>
        <w:rPr>
          <w:rFonts w:ascii="Arial" w:hAnsi="Arial" w:cs="Arial"/>
          <w:sz w:val="24"/>
          <w:szCs w:val="24"/>
        </w:rPr>
        <w:t>cial, la social y la individual y b</w:t>
      </w:r>
      <w:r w:rsidRPr="00456ED3">
        <w:rPr>
          <w:rFonts w:ascii="Arial" w:hAnsi="Arial" w:cs="Arial"/>
          <w:sz w:val="24"/>
          <w:szCs w:val="24"/>
        </w:rPr>
        <w:t>usca la</w:t>
      </w:r>
      <w:r>
        <w:rPr>
          <w:rFonts w:ascii="Arial" w:hAnsi="Arial" w:cs="Arial"/>
          <w:sz w:val="24"/>
          <w:szCs w:val="24"/>
        </w:rPr>
        <w:t xml:space="preserve"> transformación sistemática del </w:t>
      </w:r>
      <w:r w:rsidRPr="00456ED3">
        <w:rPr>
          <w:rFonts w:ascii="Arial" w:hAnsi="Arial" w:cs="Arial"/>
          <w:sz w:val="24"/>
          <w:szCs w:val="24"/>
        </w:rPr>
        <w:t>territorio a travé</w:t>
      </w:r>
      <w:r>
        <w:rPr>
          <w:rFonts w:ascii="Arial" w:hAnsi="Arial" w:cs="Arial"/>
          <w:sz w:val="24"/>
          <w:szCs w:val="24"/>
        </w:rPr>
        <w:t>s del progreso de una comunidad,</w:t>
      </w:r>
      <w:r w:rsidRPr="00456ED3">
        <w:rPr>
          <w:rFonts w:ascii="Arial" w:hAnsi="Arial" w:cs="Arial"/>
          <w:sz w:val="24"/>
          <w:szCs w:val="24"/>
        </w:rPr>
        <w:t xml:space="preserve"> el forta</w:t>
      </w:r>
      <w:r>
        <w:rPr>
          <w:rFonts w:ascii="Arial" w:hAnsi="Arial" w:cs="Arial"/>
          <w:sz w:val="24"/>
          <w:szCs w:val="24"/>
        </w:rPr>
        <w:t>lecimiento de la sociedad civil,</w:t>
      </w:r>
      <w:r w:rsidRPr="00456ED3">
        <w:rPr>
          <w:rFonts w:ascii="Arial" w:hAnsi="Arial" w:cs="Arial"/>
          <w:sz w:val="24"/>
          <w:szCs w:val="24"/>
        </w:rPr>
        <w:t xml:space="preserve"> el</w:t>
      </w:r>
      <w:r>
        <w:rPr>
          <w:rFonts w:ascii="Arial" w:hAnsi="Arial" w:cs="Arial"/>
          <w:sz w:val="24"/>
          <w:szCs w:val="24"/>
        </w:rPr>
        <w:t xml:space="preserve"> </w:t>
      </w:r>
      <w:r w:rsidRPr="00456ED3">
        <w:rPr>
          <w:rFonts w:ascii="Arial" w:hAnsi="Arial" w:cs="Arial"/>
          <w:sz w:val="24"/>
          <w:szCs w:val="24"/>
        </w:rPr>
        <w:t>sentimiento de pertenencia regional hasta el progreso de cada individuo para su realización</w:t>
      </w:r>
      <w:r>
        <w:rPr>
          <w:rFonts w:ascii="Arial" w:hAnsi="Arial" w:cs="Arial"/>
          <w:sz w:val="24"/>
          <w:szCs w:val="24"/>
        </w:rPr>
        <w:t xml:space="preserve"> </w:t>
      </w:r>
      <w:r w:rsidRPr="00456ED3">
        <w:rPr>
          <w:rFonts w:ascii="Arial" w:hAnsi="Arial" w:cs="Arial"/>
          <w:sz w:val="24"/>
          <w:szCs w:val="24"/>
        </w:rPr>
        <w:t>como persona</w:t>
      </w:r>
      <w:r>
        <w:rPr>
          <w:rFonts w:ascii="Arial" w:hAnsi="Arial" w:cs="Arial"/>
          <w:sz w:val="24"/>
          <w:szCs w:val="24"/>
        </w:rPr>
        <w:t xml:space="preserve"> (Barreiro, 2000)</w:t>
      </w:r>
      <w:r w:rsidRPr="00456ED3">
        <w:rPr>
          <w:rFonts w:ascii="Arial" w:hAnsi="Arial" w:cs="Arial"/>
          <w:sz w:val="24"/>
          <w:szCs w:val="24"/>
        </w:rPr>
        <w:t>.</w:t>
      </w:r>
    </w:p>
    <w:p w14:paraId="7B964EEB" w14:textId="77777777" w:rsidR="00CC4B50" w:rsidRDefault="00456ED3" w:rsidP="00CC4B50">
      <w:pPr>
        <w:spacing w:line="360" w:lineRule="auto"/>
        <w:jc w:val="both"/>
        <w:rPr>
          <w:rFonts w:ascii="Arial" w:hAnsi="Arial" w:cs="Arial"/>
          <w:sz w:val="24"/>
          <w:szCs w:val="24"/>
        </w:rPr>
      </w:pPr>
      <w:r>
        <w:rPr>
          <w:rFonts w:ascii="Arial" w:hAnsi="Arial" w:cs="Arial"/>
          <w:sz w:val="24"/>
          <w:szCs w:val="24"/>
        </w:rPr>
        <w:t xml:space="preserve">Ahora, hablando de una comunidad tenemos que aterrizar nuestra investigación a un marco territorial determinado, pues estamos hablando de la definición de perfiles de especialización de un municipio en particular, </w:t>
      </w:r>
      <w:proofErr w:type="spellStart"/>
      <w:r>
        <w:rPr>
          <w:rFonts w:ascii="Arial" w:hAnsi="Arial" w:cs="Arial"/>
          <w:sz w:val="24"/>
          <w:szCs w:val="24"/>
        </w:rPr>
        <w:t>Temascalcingo</w:t>
      </w:r>
      <w:proofErr w:type="spellEnd"/>
      <w:r>
        <w:rPr>
          <w:rFonts w:ascii="Arial" w:hAnsi="Arial" w:cs="Arial"/>
          <w:sz w:val="24"/>
          <w:szCs w:val="24"/>
        </w:rPr>
        <w:t>.</w:t>
      </w:r>
    </w:p>
    <w:p w14:paraId="4B2D01B1" w14:textId="52F1DA2F" w:rsidR="00456ED3" w:rsidRDefault="00456ED3" w:rsidP="00CC4B50">
      <w:pPr>
        <w:spacing w:line="360" w:lineRule="auto"/>
        <w:jc w:val="both"/>
        <w:rPr>
          <w:rFonts w:ascii="Arial" w:hAnsi="Arial" w:cs="Arial"/>
          <w:sz w:val="24"/>
          <w:szCs w:val="24"/>
        </w:rPr>
      </w:pPr>
      <w:r>
        <w:rPr>
          <w:rFonts w:ascii="Arial" w:hAnsi="Arial" w:cs="Arial"/>
          <w:sz w:val="24"/>
          <w:szCs w:val="24"/>
        </w:rPr>
        <w:t xml:space="preserve"> De acuerdo a lo anterior, podemos ahora estudiar el desarrollo local, el cual se refiere a una localidad, a un </w:t>
      </w:r>
      <w:r w:rsidRPr="00456ED3">
        <w:rPr>
          <w:rFonts w:ascii="Arial" w:hAnsi="Arial" w:cs="Arial"/>
          <w:sz w:val="24"/>
          <w:szCs w:val="24"/>
        </w:rPr>
        <w:t>ámbito territorial inmediato, donde se impulsan procesos</w:t>
      </w:r>
      <w:r>
        <w:rPr>
          <w:rFonts w:ascii="Arial" w:hAnsi="Arial" w:cs="Arial"/>
          <w:sz w:val="24"/>
          <w:szCs w:val="24"/>
        </w:rPr>
        <w:t xml:space="preserve"> de cambio para el mejoramiento </w:t>
      </w:r>
      <w:r w:rsidRPr="00456ED3">
        <w:rPr>
          <w:rFonts w:ascii="Arial" w:hAnsi="Arial" w:cs="Arial"/>
          <w:sz w:val="24"/>
          <w:szCs w:val="24"/>
        </w:rPr>
        <w:t>del bienestar colectivo</w:t>
      </w:r>
      <w:r w:rsidR="00CC4B50">
        <w:rPr>
          <w:rFonts w:ascii="Arial" w:hAnsi="Arial" w:cs="Arial"/>
          <w:sz w:val="24"/>
          <w:szCs w:val="24"/>
        </w:rPr>
        <w:t xml:space="preserve"> (Barreiro, 2000)</w:t>
      </w:r>
      <w:r>
        <w:rPr>
          <w:rFonts w:ascii="Arial" w:hAnsi="Arial" w:cs="Arial"/>
          <w:sz w:val="24"/>
          <w:szCs w:val="24"/>
        </w:rPr>
        <w:t>.</w:t>
      </w:r>
    </w:p>
    <w:p w14:paraId="3BE16D8F" w14:textId="2FDDD07E" w:rsidR="00456ED3" w:rsidRDefault="00456ED3" w:rsidP="00CC4B50">
      <w:pPr>
        <w:spacing w:line="360" w:lineRule="auto"/>
        <w:jc w:val="both"/>
        <w:rPr>
          <w:rFonts w:ascii="Arial" w:hAnsi="Arial" w:cs="Arial"/>
          <w:sz w:val="24"/>
          <w:szCs w:val="24"/>
        </w:rPr>
      </w:pPr>
      <w:r>
        <w:rPr>
          <w:rFonts w:ascii="Arial" w:hAnsi="Arial" w:cs="Arial"/>
          <w:sz w:val="24"/>
          <w:szCs w:val="24"/>
        </w:rPr>
        <w:t xml:space="preserve">Según </w:t>
      </w:r>
      <w:proofErr w:type="spellStart"/>
      <w:r>
        <w:rPr>
          <w:rFonts w:ascii="Arial" w:hAnsi="Arial" w:cs="Arial"/>
          <w:sz w:val="24"/>
          <w:szCs w:val="24"/>
        </w:rPr>
        <w:t>Boissier</w:t>
      </w:r>
      <w:proofErr w:type="spellEnd"/>
      <w:r>
        <w:rPr>
          <w:rFonts w:ascii="Arial" w:hAnsi="Arial" w:cs="Arial"/>
          <w:sz w:val="24"/>
          <w:szCs w:val="24"/>
        </w:rPr>
        <w:t xml:space="preserve"> </w:t>
      </w:r>
      <w:r w:rsidR="00E760A1">
        <w:rPr>
          <w:rFonts w:ascii="Arial" w:hAnsi="Arial" w:cs="Arial"/>
          <w:sz w:val="24"/>
          <w:szCs w:val="24"/>
        </w:rPr>
        <w:t xml:space="preserve">(1998) </w:t>
      </w:r>
      <w:r w:rsidRPr="00456ED3">
        <w:rPr>
          <w:rFonts w:ascii="Arial" w:hAnsi="Arial" w:cs="Arial"/>
          <w:sz w:val="24"/>
          <w:szCs w:val="24"/>
        </w:rPr>
        <w:t>el crecimiento puede ser induci</w:t>
      </w:r>
      <w:r>
        <w:rPr>
          <w:rFonts w:ascii="Arial" w:hAnsi="Arial" w:cs="Arial"/>
          <w:sz w:val="24"/>
          <w:szCs w:val="24"/>
        </w:rPr>
        <w:t xml:space="preserve">do desde arriba y también desde </w:t>
      </w:r>
      <w:r w:rsidRPr="00456ED3">
        <w:rPr>
          <w:rFonts w:ascii="Arial" w:hAnsi="Arial" w:cs="Arial"/>
          <w:sz w:val="24"/>
          <w:szCs w:val="24"/>
        </w:rPr>
        <w:t>abajo, pero el desarrollo se mostrará siempre c</w:t>
      </w:r>
      <w:r>
        <w:rPr>
          <w:rFonts w:ascii="Arial" w:hAnsi="Arial" w:cs="Arial"/>
          <w:sz w:val="24"/>
          <w:szCs w:val="24"/>
        </w:rPr>
        <w:t xml:space="preserve">omo un proceso local, endógeno, </w:t>
      </w:r>
      <w:r w:rsidRPr="00456ED3">
        <w:rPr>
          <w:rFonts w:ascii="Arial" w:hAnsi="Arial" w:cs="Arial"/>
          <w:sz w:val="24"/>
          <w:szCs w:val="24"/>
        </w:rPr>
        <w:t>descentralizado, capilar y continuo o discontinuo sobre</w:t>
      </w:r>
      <w:r w:rsidR="00E760A1">
        <w:rPr>
          <w:rFonts w:ascii="Arial" w:hAnsi="Arial" w:cs="Arial"/>
          <w:sz w:val="24"/>
          <w:szCs w:val="24"/>
        </w:rPr>
        <w:t xml:space="preserve"> el territorio.</w:t>
      </w:r>
    </w:p>
    <w:p w14:paraId="3A5B9AA3" w14:textId="77777777" w:rsidR="000C6E2B" w:rsidRPr="000C6E2B" w:rsidRDefault="000C6E2B" w:rsidP="00762283">
      <w:pPr>
        <w:spacing w:line="360" w:lineRule="auto"/>
        <w:jc w:val="both"/>
        <w:rPr>
          <w:rFonts w:ascii="Arial" w:hAnsi="Arial" w:cs="Arial"/>
          <w:sz w:val="24"/>
          <w:szCs w:val="24"/>
        </w:rPr>
      </w:pPr>
    </w:p>
    <w:p w14:paraId="20D77DAF" w14:textId="77777777" w:rsidR="00B42698" w:rsidRPr="000C6E2B" w:rsidRDefault="00B42698" w:rsidP="00244747">
      <w:pPr>
        <w:pStyle w:val="Prrafodelista"/>
        <w:numPr>
          <w:ilvl w:val="1"/>
          <w:numId w:val="5"/>
        </w:numPr>
        <w:spacing w:line="360" w:lineRule="auto"/>
        <w:jc w:val="both"/>
        <w:rPr>
          <w:rFonts w:ascii="Arial" w:hAnsi="Arial" w:cs="Arial"/>
          <w:b/>
          <w:sz w:val="24"/>
          <w:szCs w:val="24"/>
        </w:rPr>
      </w:pPr>
      <w:r w:rsidRPr="000C6E2B">
        <w:rPr>
          <w:rFonts w:ascii="Arial" w:hAnsi="Arial" w:cs="Arial"/>
          <w:b/>
          <w:sz w:val="24"/>
          <w:szCs w:val="24"/>
        </w:rPr>
        <w:t xml:space="preserve"> </w:t>
      </w:r>
      <w:bookmarkStart w:id="9" w:name="_Toc508223920"/>
      <w:r w:rsidRPr="000C6E2B">
        <w:rPr>
          <w:rFonts w:ascii="Arial" w:hAnsi="Arial" w:cs="Arial"/>
          <w:b/>
          <w:sz w:val="24"/>
          <w:szCs w:val="24"/>
        </w:rPr>
        <w:t>Desarrollo Local</w:t>
      </w:r>
      <w:bookmarkEnd w:id="9"/>
    </w:p>
    <w:p w14:paraId="05FD5F1F" w14:textId="77777777" w:rsidR="00B42698" w:rsidRDefault="00B42698" w:rsidP="00B42698">
      <w:pPr>
        <w:spacing w:line="360" w:lineRule="auto"/>
        <w:jc w:val="both"/>
        <w:rPr>
          <w:rFonts w:ascii="Arial" w:hAnsi="Arial" w:cs="Arial"/>
          <w:sz w:val="24"/>
          <w:szCs w:val="24"/>
        </w:rPr>
      </w:pPr>
      <w:r w:rsidRPr="000C6E2B">
        <w:rPr>
          <w:rFonts w:ascii="Arial" w:hAnsi="Arial" w:cs="Arial"/>
          <w:sz w:val="24"/>
          <w:szCs w:val="24"/>
        </w:rPr>
        <w:t>La mayoría de los autores hablan acerca de algo “local”</w:t>
      </w:r>
      <w:r w:rsidR="00984386" w:rsidRPr="000C6E2B">
        <w:rPr>
          <w:rFonts w:ascii="Arial" w:hAnsi="Arial" w:cs="Arial"/>
          <w:sz w:val="24"/>
          <w:szCs w:val="24"/>
        </w:rPr>
        <w:t xml:space="preserve"> a escalas </w:t>
      </w:r>
      <w:r w:rsidRPr="000C6E2B">
        <w:rPr>
          <w:rFonts w:ascii="Arial" w:hAnsi="Arial" w:cs="Arial"/>
          <w:sz w:val="24"/>
          <w:szCs w:val="24"/>
        </w:rPr>
        <w:t>ge</w:t>
      </w:r>
      <w:r w:rsidR="00984386" w:rsidRPr="000C6E2B">
        <w:rPr>
          <w:rFonts w:ascii="Arial" w:hAnsi="Arial" w:cs="Arial"/>
          <w:sz w:val="24"/>
          <w:szCs w:val="24"/>
        </w:rPr>
        <w:t>neralmente de municipio</w:t>
      </w:r>
      <w:r w:rsidRPr="000C6E2B">
        <w:rPr>
          <w:rFonts w:ascii="Arial" w:hAnsi="Arial" w:cs="Arial"/>
          <w:sz w:val="24"/>
          <w:szCs w:val="24"/>
        </w:rPr>
        <w:t xml:space="preserve">. “Lo local” es entendido respecto a lo global de forma relativa, así la mera diferenciación por subdivisiones político-administrativas, la dimensión en términos de número de habitantes </w:t>
      </w:r>
      <w:r w:rsidRPr="00984386">
        <w:rPr>
          <w:rFonts w:ascii="Arial" w:hAnsi="Arial" w:cs="Arial"/>
          <w:sz w:val="24"/>
          <w:szCs w:val="24"/>
        </w:rPr>
        <w:t>o de kilómetros cuadrados de superficie no son suficientes para definir que es “lo local”. El espacio local se convierte en aquel que permite reconocerse en el otro, crear lazos, unirse y asociarse para resolver pro</w:t>
      </w:r>
      <w:r w:rsidR="00984386">
        <w:rPr>
          <w:rFonts w:ascii="Arial" w:hAnsi="Arial" w:cs="Arial"/>
          <w:sz w:val="24"/>
          <w:szCs w:val="24"/>
        </w:rPr>
        <w:t>blemas comunes y obtener logros (Burbano, 2011)</w:t>
      </w:r>
    </w:p>
    <w:p w14:paraId="6436D2BF" w14:textId="0EC99044" w:rsidR="00984386" w:rsidRDefault="00984386" w:rsidP="00B42698">
      <w:pPr>
        <w:spacing w:line="360" w:lineRule="auto"/>
        <w:jc w:val="both"/>
        <w:rPr>
          <w:rFonts w:ascii="Arial" w:hAnsi="Arial" w:cs="Arial"/>
          <w:sz w:val="24"/>
          <w:szCs w:val="24"/>
        </w:rPr>
      </w:pPr>
      <w:proofErr w:type="spellStart"/>
      <w:r w:rsidRPr="00984386">
        <w:rPr>
          <w:rFonts w:ascii="Arial" w:hAnsi="Arial" w:cs="Arial"/>
          <w:sz w:val="24"/>
          <w:szCs w:val="24"/>
        </w:rPr>
        <w:lastRenderedPageBreak/>
        <w:t>Arocena</w:t>
      </w:r>
      <w:proofErr w:type="spellEnd"/>
      <w:r w:rsidRPr="00984386">
        <w:rPr>
          <w:rFonts w:ascii="Arial" w:hAnsi="Arial" w:cs="Arial"/>
          <w:sz w:val="24"/>
          <w:szCs w:val="24"/>
        </w:rPr>
        <w:t xml:space="preserve"> (2002) señala que</w:t>
      </w:r>
      <w:r>
        <w:rPr>
          <w:rFonts w:ascii="Arial" w:hAnsi="Arial" w:cs="Arial"/>
          <w:sz w:val="24"/>
          <w:szCs w:val="24"/>
        </w:rPr>
        <w:t xml:space="preserve"> p</w:t>
      </w:r>
      <w:r w:rsidRPr="00984386">
        <w:rPr>
          <w:rFonts w:ascii="Arial" w:hAnsi="Arial" w:cs="Arial"/>
          <w:sz w:val="24"/>
          <w:szCs w:val="24"/>
        </w:rPr>
        <w:t>ara definir la noción de local no hay otro camino que referirla a su noción correlativa de global. Cuando algo se define como local es porque pertenece a un global. Esta primera constatación tiene que llevar a una aseveración categórica: nunca se puede analizar un proceso de desarrollo local sin referirlo a la sociedad global en la que está inscrito.</w:t>
      </w:r>
    </w:p>
    <w:p w14:paraId="263FC2DA" w14:textId="225FF97A" w:rsidR="00984386" w:rsidRDefault="00984386" w:rsidP="00B42698">
      <w:pPr>
        <w:spacing w:line="360" w:lineRule="auto"/>
        <w:jc w:val="both"/>
        <w:rPr>
          <w:rFonts w:ascii="Arial" w:hAnsi="Arial" w:cs="Arial"/>
          <w:sz w:val="24"/>
          <w:szCs w:val="24"/>
        </w:rPr>
      </w:pPr>
      <w:r>
        <w:rPr>
          <w:rFonts w:ascii="Arial" w:hAnsi="Arial" w:cs="Arial"/>
          <w:sz w:val="24"/>
          <w:szCs w:val="24"/>
        </w:rPr>
        <w:t xml:space="preserve">Entonces, podemos entender que al hablar de desarrollo local estamos considerando el estudio del desarrollo a niveles muy delimitados, por ejemplo, a nivel municipal, basándonos en la necesidad de disminuir el riesgo de la exclusión territorial causada por la globalización, que para fines del presente trabajo el </w:t>
      </w:r>
      <w:r w:rsidR="00E760A1">
        <w:rPr>
          <w:rFonts w:ascii="Arial" w:hAnsi="Arial" w:cs="Arial"/>
          <w:sz w:val="24"/>
          <w:szCs w:val="24"/>
        </w:rPr>
        <w:t>estudio de lo local, nos ayudará</w:t>
      </w:r>
      <w:r>
        <w:rPr>
          <w:rFonts w:ascii="Arial" w:hAnsi="Arial" w:cs="Arial"/>
          <w:sz w:val="24"/>
          <w:szCs w:val="24"/>
        </w:rPr>
        <w:t xml:space="preserve"> a encontrar el rumbo necesario para identificar los pilares económicos, los </w:t>
      </w:r>
      <w:r w:rsidR="001E73BF">
        <w:rPr>
          <w:rFonts w:ascii="Arial" w:hAnsi="Arial" w:cs="Arial"/>
          <w:sz w:val="24"/>
          <w:szCs w:val="24"/>
        </w:rPr>
        <w:t>sectores con ausencia de apoyo</w:t>
      </w:r>
      <w:r>
        <w:rPr>
          <w:rFonts w:ascii="Arial" w:hAnsi="Arial" w:cs="Arial"/>
          <w:sz w:val="24"/>
          <w:szCs w:val="24"/>
        </w:rPr>
        <w:t xml:space="preserve"> y los sectores que podrían presentar desarrollo con ayuda gubernamental.</w:t>
      </w:r>
    </w:p>
    <w:p w14:paraId="7722FA63" w14:textId="1C94600C" w:rsidR="001E73BF" w:rsidRDefault="00B10125" w:rsidP="00B42698">
      <w:pPr>
        <w:spacing w:line="360" w:lineRule="auto"/>
        <w:jc w:val="both"/>
        <w:rPr>
          <w:rFonts w:ascii="Arial" w:hAnsi="Arial" w:cs="Arial"/>
          <w:sz w:val="24"/>
          <w:szCs w:val="24"/>
        </w:rPr>
      </w:pPr>
      <w:r>
        <w:rPr>
          <w:rFonts w:ascii="Arial" w:hAnsi="Arial" w:cs="Arial"/>
          <w:sz w:val="24"/>
          <w:szCs w:val="24"/>
        </w:rPr>
        <w:t xml:space="preserve">De acuerdo con </w:t>
      </w:r>
      <w:proofErr w:type="spellStart"/>
      <w:r>
        <w:rPr>
          <w:rFonts w:ascii="Arial" w:hAnsi="Arial" w:cs="Arial"/>
          <w:sz w:val="24"/>
          <w:szCs w:val="24"/>
        </w:rPr>
        <w:t>Vazquez</w:t>
      </w:r>
      <w:proofErr w:type="spellEnd"/>
      <w:r>
        <w:rPr>
          <w:rFonts w:ascii="Arial" w:hAnsi="Arial" w:cs="Arial"/>
          <w:sz w:val="24"/>
          <w:szCs w:val="24"/>
        </w:rPr>
        <w:t xml:space="preserve"> (1993</w:t>
      </w:r>
      <w:r w:rsidR="001E73BF">
        <w:rPr>
          <w:rFonts w:ascii="Arial" w:hAnsi="Arial" w:cs="Arial"/>
          <w:sz w:val="24"/>
          <w:szCs w:val="24"/>
        </w:rPr>
        <w:t xml:space="preserve">) el desarrollo local es aquel conjunto de procesos económicos, sociales, culturales, políticos, y territoriales por medio de los cuales una localidad con ayuda de sus propias fortalezas económicas, y de las oportunidades que la naturaleza le brinda, logra encontrar ese sentimiento de bienestar sin exclusiones o discriminaciones, y garantiza que esta condición puedan disfrutarla generaciones siguientes. </w:t>
      </w:r>
    </w:p>
    <w:p w14:paraId="13EC95F6" w14:textId="77777777" w:rsidR="001E73BF" w:rsidRDefault="001E73BF" w:rsidP="00B42698">
      <w:pPr>
        <w:spacing w:line="360" w:lineRule="auto"/>
        <w:jc w:val="both"/>
        <w:rPr>
          <w:rFonts w:ascii="Arial" w:hAnsi="Arial" w:cs="Arial"/>
          <w:sz w:val="24"/>
          <w:szCs w:val="24"/>
        </w:rPr>
      </w:pPr>
      <w:r>
        <w:rPr>
          <w:rFonts w:ascii="Arial" w:hAnsi="Arial" w:cs="Arial"/>
          <w:sz w:val="24"/>
          <w:szCs w:val="24"/>
        </w:rPr>
        <w:t>Entonces podríamos entender al desarrollo local como</w:t>
      </w:r>
      <w:r w:rsidRPr="001E73BF">
        <w:rPr>
          <w:rFonts w:ascii="Arial" w:hAnsi="Arial" w:cs="Arial"/>
          <w:sz w:val="24"/>
          <w:szCs w:val="24"/>
        </w:rPr>
        <w:t xml:space="preserve"> aquel proceso de mejora de las condiciones de vida en un territorio concreto, asumido y protagonizado por la</w:t>
      </w:r>
      <w:r>
        <w:rPr>
          <w:rFonts w:ascii="Arial" w:hAnsi="Arial" w:cs="Arial"/>
          <w:sz w:val="24"/>
          <w:szCs w:val="24"/>
        </w:rPr>
        <w:t xml:space="preserve"> propia</w:t>
      </w:r>
      <w:r w:rsidRPr="001E73BF">
        <w:rPr>
          <w:rFonts w:ascii="Arial" w:hAnsi="Arial" w:cs="Arial"/>
          <w:sz w:val="24"/>
          <w:szCs w:val="24"/>
        </w:rPr>
        <w:t xml:space="preserve"> población local.</w:t>
      </w:r>
      <w:r>
        <w:rPr>
          <w:rFonts w:ascii="Arial" w:hAnsi="Arial" w:cs="Arial"/>
          <w:sz w:val="24"/>
          <w:szCs w:val="24"/>
        </w:rPr>
        <w:t xml:space="preserve"> El desarrollo local puede ser entendido también como una organización por parte de sus actores públicos y privados comprometidos en un objetivo en común dentro de un proyecto meramente territorial.</w:t>
      </w:r>
    </w:p>
    <w:p w14:paraId="7641CAB7" w14:textId="77777777" w:rsidR="00AA5D44" w:rsidRDefault="00AA5D44" w:rsidP="00B42698">
      <w:pPr>
        <w:spacing w:line="360" w:lineRule="auto"/>
        <w:jc w:val="both"/>
        <w:rPr>
          <w:rFonts w:ascii="Arial" w:hAnsi="Arial" w:cs="Arial"/>
          <w:sz w:val="24"/>
          <w:szCs w:val="24"/>
        </w:rPr>
      </w:pPr>
      <w:r>
        <w:rPr>
          <w:rFonts w:ascii="Arial" w:hAnsi="Arial" w:cs="Arial"/>
          <w:sz w:val="24"/>
          <w:szCs w:val="24"/>
        </w:rPr>
        <w:t>Existen algunas exigencias básicas para que podamos encontrarnos en el escenario del desarrollo local, y según Herreros (1990) algunas de estas son:</w:t>
      </w:r>
    </w:p>
    <w:p w14:paraId="550AD234" w14:textId="77777777" w:rsidR="00AA5D44" w:rsidRDefault="00AA5D44" w:rsidP="00244747">
      <w:pPr>
        <w:pStyle w:val="Prrafodelista"/>
        <w:numPr>
          <w:ilvl w:val="0"/>
          <w:numId w:val="13"/>
        </w:numPr>
        <w:spacing w:line="360" w:lineRule="auto"/>
        <w:jc w:val="both"/>
        <w:rPr>
          <w:rFonts w:ascii="Arial" w:hAnsi="Arial" w:cs="Arial"/>
          <w:sz w:val="24"/>
          <w:szCs w:val="24"/>
        </w:rPr>
      </w:pPr>
      <w:r>
        <w:rPr>
          <w:rFonts w:ascii="Arial" w:hAnsi="Arial" w:cs="Arial"/>
          <w:sz w:val="24"/>
          <w:szCs w:val="24"/>
        </w:rPr>
        <w:t>Debe existir una dimensión del proceso</w:t>
      </w:r>
    </w:p>
    <w:p w14:paraId="1B2EFB52" w14:textId="77777777" w:rsidR="00AA5D44" w:rsidRDefault="00AA5D44" w:rsidP="00244747">
      <w:pPr>
        <w:pStyle w:val="Prrafodelista"/>
        <w:numPr>
          <w:ilvl w:val="0"/>
          <w:numId w:val="13"/>
        </w:numPr>
        <w:spacing w:line="360" w:lineRule="auto"/>
        <w:jc w:val="both"/>
        <w:rPr>
          <w:rFonts w:ascii="Arial" w:hAnsi="Arial" w:cs="Arial"/>
          <w:sz w:val="24"/>
          <w:szCs w:val="24"/>
        </w:rPr>
      </w:pPr>
      <w:r>
        <w:rPr>
          <w:rFonts w:ascii="Arial" w:hAnsi="Arial" w:cs="Arial"/>
          <w:sz w:val="24"/>
          <w:szCs w:val="24"/>
        </w:rPr>
        <w:t>Debe tener un carácter global e integrado</w:t>
      </w:r>
    </w:p>
    <w:p w14:paraId="746C37E0" w14:textId="77777777" w:rsidR="00AA5D44" w:rsidRDefault="00AA5D44" w:rsidP="00244747">
      <w:pPr>
        <w:pStyle w:val="Prrafodelista"/>
        <w:numPr>
          <w:ilvl w:val="0"/>
          <w:numId w:val="13"/>
        </w:numPr>
        <w:spacing w:line="360" w:lineRule="auto"/>
        <w:jc w:val="both"/>
        <w:rPr>
          <w:rFonts w:ascii="Arial" w:hAnsi="Arial" w:cs="Arial"/>
          <w:sz w:val="24"/>
          <w:szCs w:val="24"/>
        </w:rPr>
      </w:pPr>
      <w:r>
        <w:rPr>
          <w:rFonts w:ascii="Arial" w:hAnsi="Arial" w:cs="Arial"/>
          <w:sz w:val="24"/>
          <w:szCs w:val="24"/>
        </w:rPr>
        <w:t>Debe tener incidencia estructural en sus objetivos</w:t>
      </w:r>
    </w:p>
    <w:p w14:paraId="76A88A54" w14:textId="77777777" w:rsidR="00AA5D44" w:rsidRDefault="00AA5D44" w:rsidP="00244747">
      <w:pPr>
        <w:pStyle w:val="Prrafodelista"/>
        <w:numPr>
          <w:ilvl w:val="0"/>
          <w:numId w:val="13"/>
        </w:numPr>
        <w:spacing w:line="360" w:lineRule="auto"/>
        <w:jc w:val="both"/>
        <w:rPr>
          <w:rFonts w:ascii="Arial" w:hAnsi="Arial" w:cs="Arial"/>
          <w:sz w:val="24"/>
          <w:szCs w:val="24"/>
        </w:rPr>
      </w:pPr>
      <w:r>
        <w:rPr>
          <w:rFonts w:ascii="Arial" w:hAnsi="Arial" w:cs="Arial"/>
          <w:sz w:val="24"/>
          <w:szCs w:val="24"/>
        </w:rPr>
        <w:t>Debe tener participación de la población local</w:t>
      </w:r>
    </w:p>
    <w:p w14:paraId="3ACF9F65" w14:textId="1BF1B2AB" w:rsidR="00AA5D44" w:rsidRDefault="00E760A1" w:rsidP="00244747">
      <w:pPr>
        <w:pStyle w:val="Prrafodelista"/>
        <w:numPr>
          <w:ilvl w:val="0"/>
          <w:numId w:val="13"/>
        </w:numPr>
        <w:spacing w:line="360" w:lineRule="auto"/>
        <w:jc w:val="both"/>
        <w:rPr>
          <w:rFonts w:ascii="Arial" w:hAnsi="Arial" w:cs="Arial"/>
          <w:sz w:val="24"/>
          <w:szCs w:val="24"/>
        </w:rPr>
      </w:pPr>
      <w:r>
        <w:rPr>
          <w:rFonts w:ascii="Arial" w:hAnsi="Arial" w:cs="Arial"/>
          <w:sz w:val="24"/>
          <w:szCs w:val="24"/>
        </w:rPr>
        <w:t xml:space="preserve">Se deberá potenciar </w:t>
      </w:r>
      <w:r w:rsidR="00AA5D44">
        <w:rPr>
          <w:rFonts w:ascii="Arial" w:hAnsi="Arial" w:cs="Arial"/>
          <w:sz w:val="24"/>
          <w:szCs w:val="24"/>
        </w:rPr>
        <w:t>a los “actores locales” por medio de la educación</w:t>
      </w:r>
    </w:p>
    <w:p w14:paraId="4A22A84D" w14:textId="77777777" w:rsidR="00AA5D44" w:rsidRDefault="00AA5D44" w:rsidP="00244747">
      <w:pPr>
        <w:pStyle w:val="Prrafodelista"/>
        <w:numPr>
          <w:ilvl w:val="0"/>
          <w:numId w:val="13"/>
        </w:numPr>
        <w:spacing w:line="360" w:lineRule="auto"/>
        <w:jc w:val="both"/>
        <w:rPr>
          <w:rFonts w:ascii="Arial" w:hAnsi="Arial" w:cs="Arial"/>
          <w:sz w:val="24"/>
          <w:szCs w:val="24"/>
        </w:rPr>
      </w:pPr>
      <w:r>
        <w:rPr>
          <w:rFonts w:ascii="Arial" w:hAnsi="Arial" w:cs="Arial"/>
          <w:sz w:val="24"/>
          <w:szCs w:val="24"/>
        </w:rPr>
        <w:t>Se deberá tener acceso a los poderes públicos</w:t>
      </w:r>
    </w:p>
    <w:p w14:paraId="2E9F7E2C" w14:textId="77777777" w:rsidR="00AA5D44" w:rsidRDefault="00AA5D44" w:rsidP="00AA5D44">
      <w:pPr>
        <w:spacing w:line="360" w:lineRule="auto"/>
        <w:jc w:val="both"/>
        <w:rPr>
          <w:rFonts w:ascii="Arial" w:hAnsi="Arial" w:cs="Arial"/>
          <w:sz w:val="24"/>
          <w:szCs w:val="24"/>
        </w:rPr>
      </w:pPr>
      <w:r>
        <w:rPr>
          <w:rFonts w:ascii="Arial" w:hAnsi="Arial" w:cs="Arial"/>
          <w:sz w:val="24"/>
          <w:szCs w:val="24"/>
        </w:rPr>
        <w:lastRenderedPageBreak/>
        <w:t xml:space="preserve">Tomando en cuenta estas exigencias, para lograr que el total de los integrantes de una población </w:t>
      </w:r>
      <w:r w:rsidR="008572B6">
        <w:rPr>
          <w:rFonts w:ascii="Arial" w:hAnsi="Arial" w:cs="Arial"/>
          <w:sz w:val="24"/>
          <w:szCs w:val="24"/>
        </w:rPr>
        <w:t>se encuentre en condiciones de desarrollo desde lo local tiene que existir un proceso de ampliación y mejoramiento de las capacidades locales para mejorar la calidad de vida, mejorando componentes económicos, sociales, culturales y políticos.</w:t>
      </w:r>
    </w:p>
    <w:p w14:paraId="37B81C8D" w14:textId="77777777" w:rsidR="008572B6" w:rsidRDefault="008572B6" w:rsidP="00AA5D44">
      <w:pPr>
        <w:spacing w:line="360" w:lineRule="auto"/>
        <w:jc w:val="both"/>
        <w:rPr>
          <w:rFonts w:ascii="Arial" w:hAnsi="Arial" w:cs="Arial"/>
          <w:sz w:val="24"/>
          <w:szCs w:val="24"/>
        </w:rPr>
      </w:pPr>
      <w:r>
        <w:rPr>
          <w:rFonts w:ascii="Arial" w:hAnsi="Arial" w:cs="Arial"/>
          <w:sz w:val="24"/>
          <w:szCs w:val="24"/>
        </w:rPr>
        <w:t xml:space="preserve">Identificar problemas y darle soluciones a estos se facilita cuando se están tomando en cuenta todas las vertientes posibles, en este caso para encontrar sectores posibles a lograr un desarrollo dentro de la economía de </w:t>
      </w:r>
      <w:proofErr w:type="spellStart"/>
      <w:r>
        <w:rPr>
          <w:rFonts w:ascii="Arial" w:hAnsi="Arial" w:cs="Arial"/>
          <w:sz w:val="24"/>
          <w:szCs w:val="24"/>
        </w:rPr>
        <w:t>Temascalcingo</w:t>
      </w:r>
      <w:proofErr w:type="spellEnd"/>
      <w:r>
        <w:rPr>
          <w:rFonts w:ascii="Arial" w:hAnsi="Arial" w:cs="Arial"/>
          <w:sz w:val="24"/>
          <w:szCs w:val="24"/>
        </w:rPr>
        <w:t>, se tiene que primero encontrar el contexto general en el que se encuentra una posible rama económica dentro de la localidad, desde lo social hasta lo cultural.</w:t>
      </w:r>
    </w:p>
    <w:p w14:paraId="2D2C1A66" w14:textId="77777777" w:rsidR="008572B6" w:rsidRDefault="008572B6" w:rsidP="00AA5D44">
      <w:pPr>
        <w:spacing w:line="360" w:lineRule="auto"/>
        <w:jc w:val="both"/>
        <w:rPr>
          <w:rFonts w:ascii="Arial" w:hAnsi="Arial" w:cs="Arial"/>
          <w:sz w:val="24"/>
          <w:szCs w:val="24"/>
        </w:rPr>
      </w:pPr>
      <w:r w:rsidRPr="008572B6">
        <w:rPr>
          <w:rFonts w:ascii="Arial" w:hAnsi="Arial" w:cs="Arial"/>
          <w:sz w:val="24"/>
          <w:szCs w:val="24"/>
        </w:rPr>
        <w:t xml:space="preserve">Según </w:t>
      </w:r>
      <w:proofErr w:type="spellStart"/>
      <w:r w:rsidRPr="008572B6">
        <w:rPr>
          <w:rFonts w:ascii="Arial" w:hAnsi="Arial" w:cs="Arial"/>
          <w:sz w:val="24"/>
          <w:szCs w:val="24"/>
        </w:rPr>
        <w:t>D</w:t>
      </w:r>
      <w:r w:rsidR="003D50C4">
        <w:rPr>
          <w:rFonts w:ascii="Arial" w:hAnsi="Arial" w:cs="Arial"/>
          <w:sz w:val="24"/>
          <w:szCs w:val="24"/>
        </w:rPr>
        <w:t>ollfus</w:t>
      </w:r>
      <w:proofErr w:type="spellEnd"/>
      <w:r w:rsidR="003D50C4">
        <w:rPr>
          <w:rFonts w:ascii="Arial" w:hAnsi="Arial" w:cs="Arial"/>
          <w:sz w:val="24"/>
          <w:szCs w:val="24"/>
        </w:rPr>
        <w:t xml:space="preserve"> (1975) el espacio asociado</w:t>
      </w:r>
      <w:r w:rsidRPr="008572B6">
        <w:rPr>
          <w:rFonts w:ascii="Arial" w:hAnsi="Arial" w:cs="Arial"/>
          <w:sz w:val="24"/>
          <w:szCs w:val="24"/>
        </w:rPr>
        <w:t xml:space="preserve"> a un territorio donde se desarrolla la vida cotidiana es el “espacio local”</w:t>
      </w:r>
      <w:r w:rsidR="003D50C4">
        <w:rPr>
          <w:rFonts w:ascii="Arial" w:hAnsi="Arial" w:cs="Arial"/>
          <w:sz w:val="24"/>
          <w:szCs w:val="24"/>
        </w:rPr>
        <w:t>, es por esto que e</w:t>
      </w:r>
      <w:r w:rsidR="003D50C4" w:rsidRPr="003D50C4">
        <w:rPr>
          <w:rFonts w:ascii="Arial" w:hAnsi="Arial" w:cs="Arial"/>
          <w:sz w:val="24"/>
          <w:szCs w:val="24"/>
        </w:rPr>
        <w:t>l</w:t>
      </w:r>
      <w:r w:rsidR="003D50C4">
        <w:rPr>
          <w:rFonts w:ascii="Arial" w:hAnsi="Arial" w:cs="Arial"/>
          <w:sz w:val="24"/>
          <w:szCs w:val="24"/>
        </w:rPr>
        <w:t xml:space="preserve"> desarrollo local es percibido</w:t>
      </w:r>
      <w:r w:rsidR="003D50C4" w:rsidRPr="003D50C4">
        <w:rPr>
          <w:rFonts w:ascii="Arial" w:hAnsi="Arial" w:cs="Arial"/>
          <w:sz w:val="24"/>
          <w:szCs w:val="24"/>
        </w:rPr>
        <w:t xml:space="preserve"> como la mejora de la vida individual, es decir, que cada uno de los habitantes espera con este desarrollo un crecimiento y una mejora de su calidad de vida a nivel personal.</w:t>
      </w:r>
    </w:p>
    <w:p w14:paraId="0FFD9858" w14:textId="77777777" w:rsidR="003D50C4" w:rsidRDefault="003D50C4" w:rsidP="00AA5D44">
      <w:pPr>
        <w:spacing w:line="360" w:lineRule="auto"/>
        <w:jc w:val="both"/>
        <w:rPr>
          <w:rFonts w:ascii="Arial" w:hAnsi="Arial" w:cs="Arial"/>
          <w:sz w:val="24"/>
          <w:szCs w:val="24"/>
        </w:rPr>
      </w:pPr>
      <w:r>
        <w:rPr>
          <w:rFonts w:ascii="Arial" w:hAnsi="Arial" w:cs="Arial"/>
          <w:sz w:val="24"/>
          <w:szCs w:val="24"/>
        </w:rPr>
        <w:t>Podríamos encontrar una ligera diferencia entre desarrollo regional y desarrollo local tomando en cuenta que</w:t>
      </w:r>
      <w:r w:rsidRPr="003D50C4">
        <w:rPr>
          <w:rFonts w:ascii="Arial" w:hAnsi="Arial" w:cs="Arial"/>
          <w:sz w:val="24"/>
          <w:szCs w:val="24"/>
        </w:rPr>
        <w:t xml:space="preserve"> desarrollo local parte de la hipótesis de que todo territorio tiene un conjunto de recursos materiales, ambientales, económicos, políticos y sociales que lo pueden revalorizar. Ese es el potencial de cada territorio que el desarrollo loc</w:t>
      </w:r>
      <w:r>
        <w:rPr>
          <w:rFonts w:ascii="Arial" w:hAnsi="Arial" w:cs="Arial"/>
          <w:sz w:val="24"/>
          <w:szCs w:val="24"/>
        </w:rPr>
        <w:t>al busca ampliar y utilizar, mientras que por otro lado el desarrollo regional</w:t>
      </w:r>
      <w:r w:rsidRPr="003D50C4">
        <w:rPr>
          <w:rFonts w:ascii="Arial" w:hAnsi="Arial" w:cs="Arial"/>
          <w:sz w:val="24"/>
          <w:szCs w:val="24"/>
        </w:rPr>
        <w:t xml:space="preserve"> tiene una visión territorial de los procesos de crecimiento y de los cambios estructurales. No es un mero soporte físico de las actividades y los objetos, sino un agente más de la transformación económica,</w:t>
      </w:r>
      <w:r>
        <w:rPr>
          <w:rFonts w:ascii="Arial" w:hAnsi="Arial" w:cs="Arial"/>
          <w:sz w:val="24"/>
          <w:szCs w:val="24"/>
        </w:rPr>
        <w:t xml:space="preserve"> social o ambiental (Vázquez,</w:t>
      </w:r>
      <w:r w:rsidRPr="003D50C4">
        <w:rPr>
          <w:rFonts w:ascii="Arial" w:hAnsi="Arial" w:cs="Arial"/>
          <w:sz w:val="24"/>
          <w:szCs w:val="24"/>
        </w:rPr>
        <w:t xml:space="preserve"> 1999).</w:t>
      </w:r>
    </w:p>
    <w:p w14:paraId="0ECA20EB" w14:textId="77777777" w:rsidR="003D50C4" w:rsidRDefault="003D50C4" w:rsidP="00AA5D44">
      <w:pPr>
        <w:spacing w:line="360" w:lineRule="auto"/>
        <w:jc w:val="both"/>
        <w:rPr>
          <w:rFonts w:ascii="Arial" w:hAnsi="Arial" w:cs="Arial"/>
          <w:sz w:val="24"/>
          <w:szCs w:val="24"/>
        </w:rPr>
      </w:pPr>
      <w:r w:rsidRPr="003D50C4">
        <w:rPr>
          <w:rFonts w:ascii="Arial" w:hAnsi="Arial" w:cs="Arial"/>
          <w:sz w:val="24"/>
          <w:szCs w:val="24"/>
        </w:rPr>
        <w:t>El des</w:t>
      </w:r>
      <w:r>
        <w:rPr>
          <w:rFonts w:ascii="Arial" w:hAnsi="Arial" w:cs="Arial"/>
          <w:sz w:val="24"/>
          <w:szCs w:val="24"/>
        </w:rPr>
        <w:t>arrollo local, finalmente</w:t>
      </w:r>
      <w:r w:rsidRPr="003D50C4">
        <w:rPr>
          <w:rFonts w:ascii="Arial" w:hAnsi="Arial" w:cs="Arial"/>
          <w:sz w:val="24"/>
          <w:szCs w:val="24"/>
        </w:rPr>
        <w:t>, es uno de los elementos más significativos en la creación de redes que favorece</w:t>
      </w:r>
      <w:r>
        <w:rPr>
          <w:rFonts w:ascii="Arial" w:hAnsi="Arial" w:cs="Arial"/>
          <w:sz w:val="24"/>
          <w:szCs w:val="24"/>
        </w:rPr>
        <w:t xml:space="preserve">n la calidad de los habitantes, </w:t>
      </w:r>
      <w:r w:rsidRPr="003D50C4">
        <w:rPr>
          <w:rFonts w:ascii="Arial" w:hAnsi="Arial" w:cs="Arial"/>
          <w:sz w:val="24"/>
          <w:szCs w:val="24"/>
        </w:rPr>
        <w:t xml:space="preserve"> el cuidado y protección de los recursos, siendo su eje de transformación el espacio local, es decir, el espacio en el que cada individuo se siente comunidad, donde cada individuo puede actuar</w:t>
      </w:r>
      <w:r w:rsidR="001925F7">
        <w:rPr>
          <w:rFonts w:ascii="Arial" w:hAnsi="Arial" w:cs="Arial"/>
          <w:sz w:val="24"/>
          <w:szCs w:val="24"/>
        </w:rPr>
        <w:t>.</w:t>
      </w:r>
    </w:p>
    <w:p w14:paraId="7B5D8CA4" w14:textId="7BE27C6F" w:rsidR="003D50C4" w:rsidRDefault="00FB3C6B" w:rsidP="00B42698">
      <w:pPr>
        <w:spacing w:line="360" w:lineRule="auto"/>
        <w:jc w:val="both"/>
        <w:rPr>
          <w:rFonts w:ascii="Arial" w:hAnsi="Arial" w:cs="Arial"/>
          <w:sz w:val="24"/>
          <w:szCs w:val="24"/>
        </w:rPr>
      </w:pPr>
      <w:r>
        <w:rPr>
          <w:rFonts w:ascii="Arial" w:hAnsi="Arial" w:cs="Arial"/>
          <w:sz w:val="24"/>
          <w:szCs w:val="24"/>
        </w:rPr>
        <w:t>Como conclusión, el desarrollo local</w:t>
      </w:r>
      <w:r w:rsidR="00CC6314">
        <w:rPr>
          <w:rFonts w:ascii="Arial" w:hAnsi="Arial" w:cs="Arial"/>
          <w:sz w:val="24"/>
          <w:szCs w:val="24"/>
        </w:rPr>
        <w:t>,</w:t>
      </w:r>
      <w:r w:rsidR="00E760A1">
        <w:rPr>
          <w:rFonts w:ascii="Arial" w:hAnsi="Arial" w:cs="Arial"/>
          <w:sz w:val="24"/>
          <w:szCs w:val="24"/>
        </w:rPr>
        <w:t xml:space="preserve"> contará</w:t>
      </w:r>
      <w:r>
        <w:rPr>
          <w:rFonts w:ascii="Arial" w:hAnsi="Arial" w:cs="Arial"/>
          <w:sz w:val="24"/>
          <w:szCs w:val="24"/>
        </w:rPr>
        <w:t xml:space="preserve"> con agentes locales, población local, </w:t>
      </w:r>
      <w:r w:rsidR="00CC6314">
        <w:rPr>
          <w:rFonts w:ascii="Arial" w:hAnsi="Arial" w:cs="Arial"/>
          <w:sz w:val="24"/>
          <w:szCs w:val="24"/>
        </w:rPr>
        <w:t xml:space="preserve">recursos endógenos y </w:t>
      </w:r>
      <w:r w:rsidR="00CC6314" w:rsidRPr="00CC4B50">
        <w:rPr>
          <w:rFonts w:ascii="Arial" w:hAnsi="Arial" w:cs="Arial"/>
          <w:sz w:val="24"/>
          <w:szCs w:val="24"/>
        </w:rPr>
        <w:t xml:space="preserve">ventajas territoriales por medio de los cuales deberá </w:t>
      </w:r>
      <w:r w:rsidR="00CC6314" w:rsidRPr="00CC4B50">
        <w:rPr>
          <w:rFonts w:ascii="Arial" w:hAnsi="Arial" w:cs="Arial"/>
          <w:sz w:val="24"/>
          <w:szCs w:val="24"/>
        </w:rPr>
        <w:lastRenderedPageBreak/>
        <w:t xml:space="preserve">mejorar la calidad de vida de sus habitantes, ofrecer oportunidades a todos los espacios, incrementar la participación de los habitantes y lograr una equidad tanto inter-local como </w:t>
      </w:r>
      <w:proofErr w:type="spellStart"/>
      <w:r w:rsidR="00CC6314" w:rsidRPr="00CC4B50">
        <w:rPr>
          <w:rFonts w:ascii="Arial" w:hAnsi="Arial" w:cs="Arial"/>
          <w:sz w:val="24"/>
          <w:szCs w:val="24"/>
        </w:rPr>
        <w:t>intra</w:t>
      </w:r>
      <w:proofErr w:type="spellEnd"/>
      <w:r w:rsidR="00CC6314" w:rsidRPr="00CC4B50">
        <w:rPr>
          <w:rFonts w:ascii="Arial" w:hAnsi="Arial" w:cs="Arial"/>
          <w:sz w:val="24"/>
          <w:szCs w:val="24"/>
        </w:rPr>
        <w:t>-local. Para logra</w:t>
      </w:r>
      <w:r w:rsidR="00CC4B50">
        <w:rPr>
          <w:rFonts w:ascii="Arial" w:hAnsi="Arial" w:cs="Arial"/>
          <w:sz w:val="24"/>
          <w:szCs w:val="24"/>
        </w:rPr>
        <w:t>r</w:t>
      </w:r>
      <w:r w:rsidR="00CC6314" w:rsidRPr="00CC4B50">
        <w:rPr>
          <w:rFonts w:ascii="Arial" w:hAnsi="Arial" w:cs="Arial"/>
          <w:sz w:val="24"/>
          <w:szCs w:val="24"/>
        </w:rPr>
        <w:t xml:space="preserve"> lo anterior se necesita participación de la población local, incremento de redes locales, adecuar la realidad teórica a la práctica habitual, fomentar iniciativas de los agentes locales, reforzar el entorno institucional y valorar los recursos propios de la localidad.</w:t>
      </w:r>
    </w:p>
    <w:p w14:paraId="1E079A36" w14:textId="45920152" w:rsidR="00CC4B50" w:rsidRDefault="00CC4B50" w:rsidP="00B42698">
      <w:pPr>
        <w:spacing w:line="360" w:lineRule="auto"/>
        <w:jc w:val="both"/>
        <w:rPr>
          <w:rFonts w:ascii="Arial" w:hAnsi="Arial" w:cs="Arial"/>
          <w:sz w:val="24"/>
          <w:szCs w:val="24"/>
        </w:rPr>
      </w:pPr>
      <w:r>
        <w:rPr>
          <w:rFonts w:ascii="Arial" w:hAnsi="Arial" w:cs="Arial"/>
          <w:sz w:val="24"/>
          <w:szCs w:val="24"/>
        </w:rPr>
        <w:t xml:space="preserve">Ahora bien, </w:t>
      </w:r>
      <w:proofErr w:type="spellStart"/>
      <w:r>
        <w:rPr>
          <w:rFonts w:ascii="Arial" w:hAnsi="Arial" w:cs="Arial"/>
          <w:sz w:val="24"/>
          <w:szCs w:val="24"/>
        </w:rPr>
        <w:t>Temascalcingo</w:t>
      </w:r>
      <w:proofErr w:type="spellEnd"/>
      <w:r>
        <w:rPr>
          <w:rFonts w:ascii="Arial" w:hAnsi="Arial" w:cs="Arial"/>
          <w:sz w:val="24"/>
          <w:szCs w:val="24"/>
        </w:rPr>
        <w:t>, que es donde se centra nuestra investigación cuenta con los componentes idóneos para poder generar por medio de ellos, desarrollo local</w:t>
      </w:r>
      <w:r w:rsidR="00B54B84">
        <w:rPr>
          <w:rFonts w:ascii="Arial" w:hAnsi="Arial" w:cs="Arial"/>
          <w:sz w:val="24"/>
          <w:szCs w:val="24"/>
        </w:rPr>
        <w:t>. Los componentes más importantes son el territorio, la sociedad y la cultura.</w:t>
      </w:r>
    </w:p>
    <w:p w14:paraId="79296EF1" w14:textId="05BEDE1A" w:rsidR="00B54B84" w:rsidRDefault="007510A0" w:rsidP="007510A0">
      <w:pPr>
        <w:spacing w:line="360" w:lineRule="auto"/>
        <w:jc w:val="both"/>
        <w:rPr>
          <w:rFonts w:ascii="Arial" w:hAnsi="Arial" w:cs="Arial"/>
          <w:sz w:val="24"/>
          <w:szCs w:val="24"/>
        </w:rPr>
      </w:pPr>
      <w:r w:rsidRPr="007510A0">
        <w:rPr>
          <w:rFonts w:ascii="Arial" w:hAnsi="Arial" w:cs="Arial"/>
          <w:sz w:val="24"/>
          <w:szCs w:val="24"/>
        </w:rPr>
        <w:t>El Desarro</w:t>
      </w:r>
      <w:r>
        <w:rPr>
          <w:rFonts w:ascii="Arial" w:hAnsi="Arial" w:cs="Arial"/>
          <w:sz w:val="24"/>
          <w:szCs w:val="24"/>
        </w:rPr>
        <w:t xml:space="preserve">llo Local concibe al territorio </w:t>
      </w:r>
      <w:r w:rsidRPr="007510A0">
        <w:rPr>
          <w:rFonts w:ascii="Arial" w:hAnsi="Arial" w:cs="Arial"/>
          <w:sz w:val="24"/>
          <w:szCs w:val="24"/>
        </w:rPr>
        <w:t>como un factor y un agente clave del desarrollo, por co</w:t>
      </w:r>
      <w:r>
        <w:rPr>
          <w:rFonts w:ascii="Arial" w:hAnsi="Arial" w:cs="Arial"/>
          <w:sz w:val="24"/>
          <w:szCs w:val="24"/>
        </w:rPr>
        <w:t xml:space="preserve">nstituir el medio en el cual se </w:t>
      </w:r>
      <w:r w:rsidRPr="007510A0">
        <w:rPr>
          <w:rFonts w:ascii="Arial" w:hAnsi="Arial" w:cs="Arial"/>
          <w:sz w:val="24"/>
          <w:szCs w:val="24"/>
        </w:rPr>
        <w:t>articulan las relaciones económicas, técnicas y sociales exi</w:t>
      </w:r>
      <w:r>
        <w:rPr>
          <w:rFonts w:ascii="Arial" w:hAnsi="Arial" w:cs="Arial"/>
          <w:sz w:val="24"/>
          <w:szCs w:val="24"/>
        </w:rPr>
        <w:t xml:space="preserve">stentes en un ámbito geográfico </w:t>
      </w:r>
      <w:r w:rsidRPr="007510A0">
        <w:rPr>
          <w:rFonts w:ascii="Arial" w:hAnsi="Arial" w:cs="Arial"/>
          <w:sz w:val="24"/>
          <w:szCs w:val="24"/>
        </w:rPr>
        <w:t>determinado, representando un papel decisivo en la construcción de la identid</w:t>
      </w:r>
      <w:r>
        <w:rPr>
          <w:rFonts w:ascii="Arial" w:hAnsi="Arial" w:cs="Arial"/>
          <w:sz w:val="24"/>
          <w:szCs w:val="24"/>
        </w:rPr>
        <w:t xml:space="preserve">ad </w:t>
      </w:r>
      <w:r w:rsidRPr="007510A0">
        <w:rPr>
          <w:rFonts w:ascii="Arial" w:hAnsi="Arial" w:cs="Arial"/>
          <w:sz w:val="24"/>
          <w:szCs w:val="24"/>
        </w:rPr>
        <w:t>y de la cultura</w:t>
      </w:r>
      <w:r>
        <w:rPr>
          <w:rFonts w:ascii="Arial" w:hAnsi="Arial" w:cs="Arial"/>
          <w:sz w:val="24"/>
          <w:szCs w:val="24"/>
        </w:rPr>
        <w:t xml:space="preserve"> (</w:t>
      </w:r>
      <w:proofErr w:type="spellStart"/>
      <w:r>
        <w:rPr>
          <w:rFonts w:ascii="Arial" w:hAnsi="Arial" w:cs="Arial"/>
          <w:sz w:val="24"/>
          <w:szCs w:val="24"/>
        </w:rPr>
        <w:t>Muiños</w:t>
      </w:r>
      <w:proofErr w:type="spellEnd"/>
      <w:r>
        <w:rPr>
          <w:rFonts w:ascii="Arial" w:hAnsi="Arial" w:cs="Arial"/>
          <w:sz w:val="24"/>
          <w:szCs w:val="24"/>
        </w:rPr>
        <w:t>, 1998).</w:t>
      </w:r>
    </w:p>
    <w:p w14:paraId="7E9BBB25" w14:textId="73A7C1B3" w:rsidR="007510A0" w:rsidRDefault="007510A0" w:rsidP="007510A0">
      <w:pPr>
        <w:spacing w:line="360" w:lineRule="auto"/>
        <w:jc w:val="both"/>
        <w:rPr>
          <w:rFonts w:ascii="Arial" w:hAnsi="Arial" w:cs="Arial"/>
          <w:sz w:val="24"/>
          <w:szCs w:val="24"/>
        </w:rPr>
      </w:pPr>
      <w:r w:rsidRPr="007510A0">
        <w:rPr>
          <w:rFonts w:ascii="Arial" w:hAnsi="Arial" w:cs="Arial"/>
          <w:sz w:val="24"/>
          <w:szCs w:val="24"/>
        </w:rPr>
        <w:t>Al propiciar el cambio, el Desar</w:t>
      </w:r>
      <w:r>
        <w:rPr>
          <w:rFonts w:ascii="Arial" w:hAnsi="Arial" w:cs="Arial"/>
          <w:sz w:val="24"/>
          <w:szCs w:val="24"/>
        </w:rPr>
        <w:t xml:space="preserve">rollo Local entiende la cultura </w:t>
      </w:r>
      <w:r w:rsidRPr="007510A0">
        <w:rPr>
          <w:rFonts w:ascii="Arial" w:hAnsi="Arial" w:cs="Arial"/>
          <w:sz w:val="24"/>
          <w:szCs w:val="24"/>
        </w:rPr>
        <w:t>social, técnica y productiva como factor generador de rique</w:t>
      </w:r>
      <w:r>
        <w:rPr>
          <w:rFonts w:ascii="Arial" w:hAnsi="Arial" w:cs="Arial"/>
          <w:sz w:val="24"/>
          <w:szCs w:val="24"/>
        </w:rPr>
        <w:t xml:space="preserve">za. La cultura territorial está </w:t>
      </w:r>
      <w:r w:rsidRPr="007510A0">
        <w:rPr>
          <w:rFonts w:ascii="Arial" w:hAnsi="Arial" w:cs="Arial"/>
          <w:sz w:val="24"/>
          <w:szCs w:val="24"/>
        </w:rPr>
        <w:t>vinculada a los procesos productivos, generación de empleo, in</w:t>
      </w:r>
      <w:r>
        <w:rPr>
          <w:rFonts w:ascii="Arial" w:hAnsi="Arial" w:cs="Arial"/>
          <w:sz w:val="24"/>
          <w:szCs w:val="24"/>
        </w:rPr>
        <w:t xml:space="preserve">novación tecnológica y creación </w:t>
      </w:r>
      <w:r w:rsidRPr="007510A0">
        <w:rPr>
          <w:rFonts w:ascii="Arial" w:hAnsi="Arial" w:cs="Arial"/>
          <w:sz w:val="24"/>
          <w:szCs w:val="24"/>
        </w:rPr>
        <w:t>de riqueza, siendo fundamenta</w:t>
      </w:r>
      <w:r>
        <w:rPr>
          <w:rFonts w:ascii="Arial" w:hAnsi="Arial" w:cs="Arial"/>
          <w:sz w:val="24"/>
          <w:szCs w:val="24"/>
        </w:rPr>
        <w:t>l para el desarrollo sostenible (Guajardo, 1998).</w:t>
      </w:r>
    </w:p>
    <w:p w14:paraId="4EE97566" w14:textId="62F07E06" w:rsidR="00984386" w:rsidRDefault="007510A0" w:rsidP="00B42698">
      <w:pPr>
        <w:spacing w:line="360" w:lineRule="auto"/>
        <w:jc w:val="both"/>
        <w:rPr>
          <w:rFonts w:ascii="Arial" w:hAnsi="Arial" w:cs="Arial"/>
          <w:sz w:val="24"/>
          <w:szCs w:val="24"/>
        </w:rPr>
      </w:pPr>
      <w:r>
        <w:rPr>
          <w:rFonts w:ascii="Arial" w:hAnsi="Arial" w:cs="Arial"/>
          <w:sz w:val="24"/>
          <w:szCs w:val="24"/>
        </w:rPr>
        <w:t xml:space="preserve">Por último, la sociedad </w:t>
      </w:r>
      <w:r w:rsidRPr="007510A0">
        <w:rPr>
          <w:rFonts w:ascii="Arial" w:hAnsi="Arial" w:cs="Arial"/>
          <w:sz w:val="24"/>
          <w:szCs w:val="24"/>
        </w:rPr>
        <w:t>incluye las habilidades de los actores del</w:t>
      </w:r>
      <w:r>
        <w:rPr>
          <w:rFonts w:ascii="Arial" w:hAnsi="Arial" w:cs="Arial"/>
          <w:sz w:val="24"/>
          <w:szCs w:val="24"/>
        </w:rPr>
        <w:t xml:space="preserve"> Desarrollo Local para formular </w:t>
      </w:r>
      <w:r w:rsidRPr="007510A0">
        <w:rPr>
          <w:rFonts w:ascii="Arial" w:hAnsi="Arial" w:cs="Arial"/>
          <w:sz w:val="24"/>
          <w:szCs w:val="24"/>
        </w:rPr>
        <w:t>objetivos de mediano y largo plazo, además de impulsar trabajo</w:t>
      </w:r>
      <w:r>
        <w:rPr>
          <w:rFonts w:ascii="Arial" w:hAnsi="Arial" w:cs="Arial"/>
          <w:sz w:val="24"/>
          <w:szCs w:val="24"/>
        </w:rPr>
        <w:t>s conjuntos y definir objetivos comunes</w:t>
      </w:r>
      <w:r w:rsidRPr="007510A0">
        <w:rPr>
          <w:rFonts w:ascii="Arial" w:hAnsi="Arial" w:cs="Arial"/>
          <w:sz w:val="24"/>
          <w:szCs w:val="24"/>
        </w:rPr>
        <w:t>, c</w:t>
      </w:r>
      <w:r>
        <w:rPr>
          <w:rFonts w:ascii="Arial" w:hAnsi="Arial" w:cs="Arial"/>
          <w:sz w:val="24"/>
          <w:szCs w:val="24"/>
        </w:rPr>
        <w:t xml:space="preserve">onstruyendo </w:t>
      </w:r>
      <w:r w:rsidRPr="007510A0">
        <w:rPr>
          <w:rFonts w:ascii="Arial" w:hAnsi="Arial" w:cs="Arial"/>
          <w:sz w:val="24"/>
          <w:szCs w:val="24"/>
        </w:rPr>
        <w:t>formas de trabajo conjunto, donde la confianza es importa</w:t>
      </w:r>
      <w:r>
        <w:rPr>
          <w:rFonts w:ascii="Arial" w:hAnsi="Arial" w:cs="Arial"/>
          <w:sz w:val="24"/>
          <w:szCs w:val="24"/>
        </w:rPr>
        <w:t>nte para obtener los beneficios proyectados (</w:t>
      </w:r>
      <w:proofErr w:type="spellStart"/>
      <w:r>
        <w:rPr>
          <w:rFonts w:ascii="Arial" w:hAnsi="Arial" w:cs="Arial"/>
          <w:sz w:val="24"/>
          <w:szCs w:val="24"/>
        </w:rPr>
        <w:t>Muiños</w:t>
      </w:r>
      <w:proofErr w:type="spellEnd"/>
      <w:r>
        <w:rPr>
          <w:rFonts w:ascii="Arial" w:hAnsi="Arial" w:cs="Arial"/>
          <w:sz w:val="24"/>
          <w:szCs w:val="24"/>
        </w:rPr>
        <w:t>, 1998).</w:t>
      </w:r>
    </w:p>
    <w:p w14:paraId="2D1F8E07" w14:textId="77777777" w:rsidR="00EA7357" w:rsidRPr="00984386" w:rsidRDefault="00EA7357" w:rsidP="00B42698">
      <w:pPr>
        <w:spacing w:line="360" w:lineRule="auto"/>
        <w:jc w:val="both"/>
        <w:rPr>
          <w:rFonts w:ascii="Arial" w:hAnsi="Arial" w:cs="Arial"/>
          <w:sz w:val="24"/>
          <w:szCs w:val="24"/>
        </w:rPr>
      </w:pPr>
    </w:p>
    <w:p w14:paraId="6C21606B" w14:textId="708210A8" w:rsidR="00AB1096" w:rsidRPr="00AB1096" w:rsidRDefault="00AB1096" w:rsidP="008A6598">
      <w:pPr>
        <w:rPr>
          <w:rFonts w:ascii="Arial" w:hAnsi="Arial" w:cs="Arial"/>
          <w:b/>
          <w:sz w:val="24"/>
          <w:szCs w:val="24"/>
        </w:rPr>
      </w:pPr>
      <w:r>
        <w:rPr>
          <w:rFonts w:ascii="Arial" w:hAnsi="Arial" w:cs="Arial"/>
          <w:b/>
          <w:sz w:val="24"/>
          <w:szCs w:val="24"/>
        </w:rPr>
        <w:t xml:space="preserve"> </w:t>
      </w:r>
      <w:bookmarkStart w:id="10" w:name="_Toc508223921"/>
      <w:r w:rsidR="008A6598">
        <w:rPr>
          <w:rFonts w:ascii="Arial" w:hAnsi="Arial" w:cs="Arial"/>
          <w:b/>
          <w:sz w:val="24"/>
          <w:szCs w:val="24"/>
        </w:rPr>
        <w:t xml:space="preserve">1.6 </w:t>
      </w:r>
      <w:r w:rsidR="008A5E24" w:rsidRPr="00AB1096">
        <w:rPr>
          <w:rFonts w:ascii="Arial" w:hAnsi="Arial" w:cs="Arial"/>
          <w:b/>
          <w:sz w:val="24"/>
          <w:szCs w:val="24"/>
        </w:rPr>
        <w:t>Metodología.</w:t>
      </w:r>
      <w:r w:rsidR="00854222" w:rsidRPr="00AB1096">
        <w:rPr>
          <w:rFonts w:ascii="Arial" w:hAnsi="Arial" w:cs="Arial"/>
          <w:b/>
          <w:sz w:val="24"/>
          <w:szCs w:val="24"/>
        </w:rPr>
        <w:t xml:space="preserve"> Patrón de Especialización</w:t>
      </w:r>
      <w:bookmarkEnd w:id="10"/>
    </w:p>
    <w:p w14:paraId="3F82BE72" w14:textId="2E98733E" w:rsidR="001459B9" w:rsidRPr="002D5006" w:rsidRDefault="001459B9" w:rsidP="001459B9">
      <w:pPr>
        <w:spacing w:line="360" w:lineRule="auto"/>
        <w:jc w:val="both"/>
        <w:rPr>
          <w:rFonts w:ascii="Arial" w:hAnsi="Arial" w:cs="Arial"/>
          <w:sz w:val="24"/>
          <w:szCs w:val="24"/>
        </w:rPr>
      </w:pPr>
      <w:r w:rsidRPr="00C87EEA">
        <w:rPr>
          <w:rFonts w:ascii="Arial" w:hAnsi="Arial" w:cs="Arial"/>
          <w:sz w:val="24"/>
          <w:szCs w:val="24"/>
        </w:rPr>
        <w:t>En este apartado</w:t>
      </w:r>
      <w:r w:rsidRPr="002D5006">
        <w:rPr>
          <w:rFonts w:ascii="Arial" w:hAnsi="Arial" w:cs="Arial"/>
          <w:sz w:val="24"/>
          <w:szCs w:val="24"/>
        </w:rPr>
        <w:t xml:space="preserve"> se expone la metodología del cociente de localización el cual se usó para analizar, estudiar y definir el perfil de especialización económica en el municipio de </w:t>
      </w:r>
      <w:proofErr w:type="spellStart"/>
      <w:r w:rsidRPr="002D5006">
        <w:rPr>
          <w:rFonts w:ascii="Arial" w:hAnsi="Arial" w:cs="Arial"/>
          <w:sz w:val="24"/>
          <w:szCs w:val="24"/>
        </w:rPr>
        <w:t>Temascalcingo</w:t>
      </w:r>
      <w:proofErr w:type="spellEnd"/>
      <w:r w:rsidRPr="002D5006">
        <w:rPr>
          <w:rFonts w:ascii="Arial" w:hAnsi="Arial" w:cs="Arial"/>
          <w:sz w:val="24"/>
          <w:szCs w:val="24"/>
        </w:rPr>
        <w:t>, E</w:t>
      </w:r>
      <w:r w:rsidR="00EA7357">
        <w:rPr>
          <w:rFonts w:ascii="Arial" w:hAnsi="Arial" w:cs="Arial"/>
          <w:sz w:val="24"/>
          <w:szCs w:val="24"/>
        </w:rPr>
        <w:t>sta</w:t>
      </w:r>
      <w:r w:rsidRPr="002D5006">
        <w:rPr>
          <w:rFonts w:ascii="Arial" w:hAnsi="Arial" w:cs="Arial"/>
          <w:sz w:val="24"/>
          <w:szCs w:val="24"/>
        </w:rPr>
        <w:t>do de México.</w:t>
      </w:r>
    </w:p>
    <w:p w14:paraId="15D0FDA6" w14:textId="6AAA123C" w:rsidR="001459B9" w:rsidRPr="002D5006" w:rsidRDefault="001459B9" w:rsidP="001459B9">
      <w:pPr>
        <w:spacing w:line="360" w:lineRule="auto"/>
        <w:jc w:val="both"/>
        <w:rPr>
          <w:rFonts w:ascii="Arial" w:hAnsi="Arial" w:cs="Arial"/>
          <w:sz w:val="24"/>
          <w:szCs w:val="24"/>
        </w:rPr>
      </w:pPr>
      <w:r w:rsidRPr="002D5006">
        <w:rPr>
          <w:rFonts w:ascii="Arial" w:hAnsi="Arial" w:cs="Arial"/>
          <w:sz w:val="24"/>
          <w:szCs w:val="24"/>
        </w:rPr>
        <w:t xml:space="preserve">Para definir el patrón de especialización de una región, es decir, conocer cuáles son las actividades que lideran el proceso económico y, por lo tanto, en las que </w:t>
      </w:r>
      <w:r w:rsidRPr="002D5006">
        <w:rPr>
          <w:rFonts w:ascii="Arial" w:hAnsi="Arial" w:cs="Arial"/>
          <w:sz w:val="24"/>
          <w:szCs w:val="24"/>
        </w:rPr>
        <w:lastRenderedPageBreak/>
        <w:t xml:space="preserve">esa región tendría una eventual presencia de ventajas, se emplea una de las técnicas más comunes en la literatura consistente en el cálculo </w:t>
      </w:r>
      <w:r w:rsidR="00E760A1">
        <w:rPr>
          <w:rFonts w:ascii="Arial" w:hAnsi="Arial" w:cs="Arial"/>
          <w:sz w:val="24"/>
          <w:szCs w:val="24"/>
        </w:rPr>
        <w:t xml:space="preserve">del cociente de especialización </w:t>
      </w:r>
      <w:r w:rsidR="00E760A1" w:rsidRPr="002D5006">
        <w:rPr>
          <w:rFonts w:ascii="Arial" w:hAnsi="Arial" w:cs="Arial"/>
          <w:sz w:val="24"/>
          <w:szCs w:val="24"/>
        </w:rPr>
        <w:t>(</w:t>
      </w:r>
      <w:proofErr w:type="spellStart"/>
      <w:r w:rsidR="00E760A1" w:rsidRPr="002D5006">
        <w:rPr>
          <w:rFonts w:ascii="Arial" w:hAnsi="Arial" w:cs="Arial"/>
          <w:sz w:val="24"/>
          <w:szCs w:val="24"/>
        </w:rPr>
        <w:t>Boiser</w:t>
      </w:r>
      <w:proofErr w:type="spellEnd"/>
      <w:r w:rsidR="00E760A1" w:rsidRPr="002D5006">
        <w:rPr>
          <w:rFonts w:ascii="Arial" w:hAnsi="Arial" w:cs="Arial"/>
          <w:sz w:val="24"/>
          <w:szCs w:val="24"/>
        </w:rPr>
        <w:t>, 1980).</w:t>
      </w:r>
    </w:p>
    <w:p w14:paraId="0D9F81CE" w14:textId="77777777" w:rsidR="001459B9" w:rsidRDefault="001459B9" w:rsidP="001459B9">
      <w:pPr>
        <w:spacing w:line="360" w:lineRule="auto"/>
        <w:jc w:val="both"/>
        <w:rPr>
          <w:rFonts w:ascii="Arial" w:hAnsi="Arial" w:cs="Arial"/>
          <w:sz w:val="24"/>
          <w:szCs w:val="24"/>
        </w:rPr>
      </w:pPr>
      <w:r w:rsidRPr="002D5006">
        <w:rPr>
          <w:rFonts w:ascii="Arial" w:hAnsi="Arial" w:cs="Arial"/>
          <w:sz w:val="24"/>
          <w:szCs w:val="24"/>
        </w:rPr>
        <w:t xml:space="preserve">Para el cálculo de este cociente pueden ser empleados indicadores tales como la población económicamente activa, el número de empleados, el valor agregado bruto, el </w:t>
      </w:r>
      <w:proofErr w:type="spellStart"/>
      <w:r w:rsidRPr="002D5006">
        <w:rPr>
          <w:rFonts w:ascii="Arial" w:hAnsi="Arial" w:cs="Arial"/>
          <w:sz w:val="24"/>
          <w:szCs w:val="24"/>
        </w:rPr>
        <w:t>pib</w:t>
      </w:r>
      <w:proofErr w:type="spellEnd"/>
      <w:r w:rsidRPr="002D5006">
        <w:rPr>
          <w:rFonts w:ascii="Arial" w:hAnsi="Arial" w:cs="Arial"/>
          <w:sz w:val="24"/>
          <w:szCs w:val="24"/>
        </w:rPr>
        <w:t>, etc. Cada una de estas variables pueden tener elementos a favor y en contra (</w:t>
      </w:r>
      <w:proofErr w:type="spellStart"/>
      <w:r w:rsidRPr="002D5006">
        <w:rPr>
          <w:rFonts w:ascii="Arial" w:hAnsi="Arial" w:cs="Arial"/>
          <w:sz w:val="24"/>
          <w:szCs w:val="24"/>
        </w:rPr>
        <w:t>Boiser</w:t>
      </w:r>
      <w:proofErr w:type="spellEnd"/>
      <w:r w:rsidRPr="002D5006">
        <w:rPr>
          <w:rFonts w:ascii="Arial" w:hAnsi="Arial" w:cs="Arial"/>
          <w:sz w:val="24"/>
          <w:szCs w:val="24"/>
        </w:rPr>
        <w:t>, 1980).</w:t>
      </w:r>
    </w:p>
    <w:p w14:paraId="3B436DAA" w14:textId="77777777" w:rsidR="001459B9" w:rsidRDefault="001459B9" w:rsidP="001459B9">
      <w:pPr>
        <w:spacing w:line="360" w:lineRule="auto"/>
        <w:jc w:val="both"/>
        <w:rPr>
          <w:rFonts w:ascii="Arial" w:hAnsi="Arial" w:cs="Arial"/>
          <w:sz w:val="24"/>
          <w:szCs w:val="24"/>
        </w:rPr>
      </w:pPr>
      <w:proofErr w:type="spellStart"/>
      <w:r>
        <w:rPr>
          <w:rFonts w:ascii="Arial" w:hAnsi="Arial" w:cs="Arial"/>
          <w:sz w:val="24"/>
          <w:szCs w:val="24"/>
        </w:rPr>
        <w:t>Boiser</w:t>
      </w:r>
      <w:proofErr w:type="spellEnd"/>
      <w:r>
        <w:rPr>
          <w:rFonts w:ascii="Arial" w:hAnsi="Arial" w:cs="Arial"/>
          <w:sz w:val="24"/>
          <w:szCs w:val="24"/>
        </w:rPr>
        <w:t xml:space="preserve"> (1980) menciona que la especialización regional puede tomar dos formas específicas, una que se asocia al tamaño de las actividades regionales, es decir, que una región se especializa en los sectores de mayor tamaño, la cual lleva por nombre especialización absoluta o intrarregional, y la especialización relativa o intrarregional, donde la comparación se hace con todas las regiones o con el país, según la cual una región está especializada en los sectores que en la región tiene un tamaño relativo mayor que en el país.</w:t>
      </w:r>
    </w:p>
    <w:p w14:paraId="24D2E495" w14:textId="27F068DB" w:rsidR="001459B9" w:rsidRDefault="00B42698" w:rsidP="008A6598">
      <w:pPr>
        <w:ind w:firstLine="708"/>
        <w:rPr>
          <w:rFonts w:ascii="Arial" w:hAnsi="Arial" w:cs="Arial"/>
          <w:b/>
          <w:sz w:val="24"/>
          <w:szCs w:val="24"/>
        </w:rPr>
      </w:pPr>
      <w:bookmarkStart w:id="11" w:name="_Toc508223922"/>
      <w:r w:rsidRPr="00AB1096">
        <w:rPr>
          <w:rFonts w:ascii="Arial" w:hAnsi="Arial" w:cs="Arial"/>
          <w:b/>
          <w:sz w:val="24"/>
          <w:szCs w:val="24"/>
        </w:rPr>
        <w:t>1.6</w:t>
      </w:r>
      <w:r w:rsidR="001459B9" w:rsidRPr="00AB1096">
        <w:rPr>
          <w:rFonts w:ascii="Arial" w:hAnsi="Arial" w:cs="Arial"/>
          <w:b/>
          <w:sz w:val="24"/>
          <w:szCs w:val="24"/>
        </w:rPr>
        <w:t>.1  Cociente de Localización</w:t>
      </w:r>
      <w:bookmarkEnd w:id="11"/>
    </w:p>
    <w:p w14:paraId="4997E917" w14:textId="77777777" w:rsidR="00DB3195" w:rsidRDefault="00DB3195" w:rsidP="001459B9">
      <w:pPr>
        <w:spacing w:line="360" w:lineRule="auto"/>
        <w:jc w:val="both"/>
        <w:rPr>
          <w:rFonts w:ascii="Arial" w:hAnsi="Arial" w:cs="Arial"/>
          <w:sz w:val="24"/>
          <w:szCs w:val="24"/>
        </w:rPr>
      </w:pPr>
      <w:r>
        <w:rPr>
          <w:rFonts w:ascii="Arial" w:hAnsi="Arial" w:cs="Arial"/>
          <w:sz w:val="24"/>
          <w:szCs w:val="24"/>
        </w:rPr>
        <w:t xml:space="preserve">Uno de los instrumentos de análisis </w:t>
      </w:r>
      <w:r w:rsidR="00CF11B7">
        <w:rPr>
          <w:rFonts w:ascii="Arial" w:hAnsi="Arial" w:cs="Arial"/>
          <w:sz w:val="24"/>
          <w:szCs w:val="24"/>
        </w:rPr>
        <w:t>regional más útil</w:t>
      </w:r>
      <w:r>
        <w:rPr>
          <w:rFonts w:ascii="Arial" w:hAnsi="Arial" w:cs="Arial"/>
          <w:sz w:val="24"/>
          <w:szCs w:val="24"/>
        </w:rPr>
        <w:t>, es un coeficiente que compara justamente el tamaño relativo de un sector en una región con el tamaño relativo del mismo sector a nivel nacional.</w:t>
      </w:r>
      <w:r w:rsidR="00CF11B7">
        <w:rPr>
          <w:rFonts w:ascii="Arial" w:hAnsi="Arial" w:cs="Arial"/>
          <w:sz w:val="24"/>
          <w:szCs w:val="24"/>
        </w:rPr>
        <w:t xml:space="preserve"> Este indicador se denomina cociente de localización y es una medida de comparación entre las proporciones que representan una actividad dentro de una región y dentro del país.</w:t>
      </w:r>
    </w:p>
    <w:p w14:paraId="63D603B3" w14:textId="77777777" w:rsidR="001459B9" w:rsidRDefault="00FB34A3" w:rsidP="001459B9">
      <w:pPr>
        <w:spacing w:line="360" w:lineRule="auto"/>
        <w:jc w:val="both"/>
        <w:rPr>
          <w:rFonts w:ascii="Arial" w:hAnsi="Arial" w:cs="Arial"/>
          <w:sz w:val="24"/>
          <w:szCs w:val="24"/>
        </w:rPr>
      </w:pPr>
      <w:r w:rsidRPr="00FB34A3">
        <w:rPr>
          <w:rFonts w:ascii="Arial" w:hAnsi="Arial" w:cs="Arial"/>
          <w:sz w:val="24"/>
          <w:szCs w:val="24"/>
        </w:rPr>
        <w:t>El est</w:t>
      </w:r>
      <w:r>
        <w:rPr>
          <w:rFonts w:ascii="Arial" w:hAnsi="Arial" w:cs="Arial"/>
          <w:sz w:val="24"/>
          <w:szCs w:val="24"/>
        </w:rPr>
        <w:t>udio de la distribución de las diferentes actividades económicas de una región</w:t>
      </w:r>
      <w:r w:rsidRPr="00FB34A3">
        <w:rPr>
          <w:rFonts w:ascii="Arial" w:hAnsi="Arial" w:cs="Arial"/>
          <w:sz w:val="24"/>
          <w:szCs w:val="24"/>
        </w:rPr>
        <w:t xml:space="preserve"> y el análisis de su grado de especialización en los distintos á</w:t>
      </w:r>
      <w:r>
        <w:rPr>
          <w:rFonts w:ascii="Arial" w:hAnsi="Arial" w:cs="Arial"/>
          <w:sz w:val="24"/>
          <w:szCs w:val="24"/>
        </w:rPr>
        <w:t>mbitos territoriales, aporta</w:t>
      </w:r>
      <w:r w:rsidRPr="00FB34A3">
        <w:rPr>
          <w:rFonts w:ascii="Arial" w:hAnsi="Arial" w:cs="Arial"/>
          <w:sz w:val="24"/>
          <w:szCs w:val="24"/>
        </w:rPr>
        <w:t xml:space="preserve"> informaci</w:t>
      </w:r>
      <w:r>
        <w:rPr>
          <w:rFonts w:ascii="Arial" w:hAnsi="Arial" w:cs="Arial"/>
          <w:sz w:val="24"/>
          <w:szCs w:val="24"/>
        </w:rPr>
        <w:t xml:space="preserve">ón relevante dentro de la economía de un país </w:t>
      </w:r>
      <w:r w:rsidRPr="00FB34A3">
        <w:rPr>
          <w:rFonts w:ascii="Arial" w:hAnsi="Arial" w:cs="Arial"/>
          <w:sz w:val="24"/>
          <w:szCs w:val="24"/>
        </w:rPr>
        <w:t xml:space="preserve"> y proporciona un cuadro descriptivo de interés, no sólo para los estudiosos e investigadores estadísticos, sino también para todos aquellos que toman decisiones en los ámbitos político, social y económico</w:t>
      </w:r>
      <w:r>
        <w:rPr>
          <w:rFonts w:ascii="Arial" w:hAnsi="Arial" w:cs="Arial"/>
          <w:sz w:val="24"/>
          <w:szCs w:val="24"/>
        </w:rPr>
        <w:t xml:space="preserve"> (Lira, 2009).</w:t>
      </w:r>
    </w:p>
    <w:p w14:paraId="2458DCE5" w14:textId="77777777" w:rsidR="00FB34A3" w:rsidRDefault="00FB34A3" w:rsidP="001459B9">
      <w:pPr>
        <w:spacing w:line="360" w:lineRule="auto"/>
        <w:jc w:val="both"/>
        <w:rPr>
          <w:rFonts w:ascii="Arial" w:hAnsi="Arial" w:cs="Arial"/>
          <w:sz w:val="24"/>
          <w:szCs w:val="24"/>
        </w:rPr>
      </w:pPr>
      <w:r>
        <w:rPr>
          <w:rFonts w:ascii="Arial" w:hAnsi="Arial" w:cs="Arial"/>
          <w:sz w:val="24"/>
          <w:szCs w:val="24"/>
        </w:rPr>
        <w:t>El cociente de localización se utiliza como medida de la especialización relativa o intrarregional. Si el cociente de localización es mayor a 1</w:t>
      </w:r>
      <w:r w:rsidR="00184DAE">
        <w:rPr>
          <w:rFonts w:ascii="Arial" w:hAnsi="Arial" w:cs="Arial"/>
          <w:sz w:val="24"/>
          <w:szCs w:val="24"/>
        </w:rPr>
        <w:t xml:space="preserve">, se puede decir que el área o región estudiada se especializa en la actividad que se consideró en el estudio, por lo que se puede tratar de una actividad de exportación, puesto que existen cantidades de producción altas. Si el cociente de localización es menor </w:t>
      </w:r>
      <w:r w:rsidR="00184DAE">
        <w:rPr>
          <w:rFonts w:ascii="Arial" w:hAnsi="Arial" w:cs="Arial"/>
          <w:sz w:val="24"/>
          <w:szCs w:val="24"/>
        </w:rPr>
        <w:lastRenderedPageBreak/>
        <w:t>a uno, se puede decir que no existe especialización, y que se trata de una actividad importadora.</w:t>
      </w:r>
    </w:p>
    <w:p w14:paraId="0B9622F8" w14:textId="77777777" w:rsidR="00F82A5A" w:rsidRDefault="00F82A5A" w:rsidP="001459B9">
      <w:pPr>
        <w:spacing w:line="360" w:lineRule="auto"/>
        <w:jc w:val="both"/>
        <w:rPr>
          <w:rFonts w:ascii="Arial" w:hAnsi="Arial" w:cs="Arial"/>
          <w:sz w:val="24"/>
          <w:szCs w:val="24"/>
        </w:rPr>
      </w:pPr>
    </w:p>
    <w:p w14:paraId="001F0221" w14:textId="77777777" w:rsidR="00184DAE" w:rsidRDefault="00CF11B7" w:rsidP="001459B9">
      <w:pPr>
        <w:spacing w:line="360" w:lineRule="auto"/>
        <w:jc w:val="both"/>
        <w:rPr>
          <w:rFonts w:ascii="Arial" w:hAnsi="Arial" w:cs="Arial"/>
          <w:sz w:val="24"/>
          <w:szCs w:val="24"/>
        </w:rPr>
      </w:pPr>
      <w:r>
        <w:rPr>
          <w:rFonts w:ascii="Arial" w:hAnsi="Arial" w:cs="Arial"/>
          <w:sz w:val="24"/>
          <w:szCs w:val="24"/>
        </w:rPr>
        <w:tab/>
        <w:t>La fórmula para calcular el valor del CL es la siguiente:</w:t>
      </w:r>
    </w:p>
    <w:p w14:paraId="40A163A9" w14:textId="77777777" w:rsidR="00CF11B7" w:rsidRPr="00CF11B7" w:rsidRDefault="00CF11B7" w:rsidP="00CF11B7">
      <w:pPr>
        <w:spacing w:line="360" w:lineRule="auto"/>
        <w:jc w:val="center"/>
        <w:rPr>
          <w:rFonts w:ascii="Arial" w:eastAsiaTheme="minorEastAsia" w:hAnsi="Arial" w:cs="Arial"/>
          <w:sz w:val="24"/>
          <w:szCs w:val="24"/>
        </w:rPr>
      </w:pPr>
      <m:oMathPara>
        <m:oMath>
          <m:r>
            <w:rPr>
              <w:rFonts w:ascii="Cambria Math" w:hAnsi="Cambria Math" w:cs="Arial"/>
              <w:sz w:val="24"/>
              <w:szCs w:val="24"/>
            </w:rPr>
            <m:t>Qij=</m:t>
          </m:r>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Vij</m:t>
                  </m:r>
                </m:num>
                <m:den>
                  <m:nary>
                    <m:naryPr>
                      <m:chr m:val="∑"/>
                      <m:limLoc m:val="undOvr"/>
                      <m:ctrlPr>
                        <w:rPr>
                          <w:rFonts w:ascii="Cambria Math" w:hAnsi="Cambria Math" w:cs="Arial"/>
                          <w:i/>
                          <w:sz w:val="24"/>
                          <w:szCs w:val="24"/>
                        </w:rPr>
                      </m:ctrlPr>
                    </m:naryPr>
                    <m:sub>
                      <m:r>
                        <w:rPr>
                          <w:rFonts w:ascii="Cambria Math" w:hAnsi="Cambria Math" w:cs="Arial"/>
                          <w:sz w:val="24"/>
                          <w:szCs w:val="24"/>
                        </w:rPr>
                        <m:t>i=1</m:t>
                      </m:r>
                    </m:sub>
                    <m:sup>
                      <m:r>
                        <w:rPr>
                          <w:rFonts w:ascii="Cambria Math" w:hAnsi="Cambria Math" w:cs="Arial"/>
                          <w:sz w:val="24"/>
                          <w:szCs w:val="24"/>
                        </w:rPr>
                        <m:t>n</m:t>
                      </m:r>
                    </m:sup>
                    <m:e>
                      <m:r>
                        <w:rPr>
                          <w:rFonts w:ascii="Cambria Math" w:hAnsi="Cambria Math" w:cs="Arial"/>
                          <w:sz w:val="24"/>
                          <w:szCs w:val="24"/>
                        </w:rPr>
                        <m:t>Vij</m:t>
                      </m:r>
                    </m:e>
                  </m:nary>
                </m:den>
              </m:f>
            </m:e>
          </m:d>
          <m:r>
            <w:rPr>
              <w:rFonts w:ascii="Cambria Math" w:hAnsi="Cambria Math" w:cs="Arial"/>
              <w:sz w:val="24"/>
              <w:szCs w:val="24"/>
            </w:rPr>
            <m:t>=(</m:t>
          </m:r>
          <m:f>
            <m:fPr>
              <m:ctrlPr>
                <w:rPr>
                  <w:rFonts w:ascii="Cambria Math" w:hAnsi="Cambria Math" w:cs="Arial"/>
                  <w:i/>
                  <w:sz w:val="24"/>
                  <w:szCs w:val="24"/>
                </w:rPr>
              </m:ctrlPr>
            </m:fPr>
            <m:num>
              <m:nary>
                <m:naryPr>
                  <m:chr m:val="∑"/>
                  <m:limLoc m:val="undOvr"/>
                  <m:ctrlPr>
                    <w:rPr>
                      <w:rFonts w:ascii="Cambria Math" w:hAnsi="Cambria Math" w:cs="Arial"/>
                      <w:i/>
                      <w:sz w:val="24"/>
                      <w:szCs w:val="24"/>
                    </w:rPr>
                  </m:ctrlPr>
                </m:naryPr>
                <m:sub>
                  <m:r>
                    <w:rPr>
                      <w:rFonts w:ascii="Cambria Math" w:hAnsi="Cambria Math" w:cs="Arial"/>
                      <w:sz w:val="24"/>
                      <w:szCs w:val="24"/>
                    </w:rPr>
                    <m:t>j=1</m:t>
                  </m:r>
                </m:sub>
                <m:sup>
                  <m:r>
                    <w:rPr>
                      <w:rFonts w:ascii="Cambria Math" w:hAnsi="Cambria Math" w:cs="Arial"/>
                      <w:sz w:val="24"/>
                      <w:szCs w:val="24"/>
                    </w:rPr>
                    <m:t>m</m:t>
                  </m:r>
                </m:sup>
                <m:e>
                  <m:r>
                    <w:rPr>
                      <w:rFonts w:ascii="Cambria Math" w:hAnsi="Cambria Math" w:cs="Arial"/>
                      <w:sz w:val="24"/>
                      <w:szCs w:val="24"/>
                    </w:rPr>
                    <m:t>Vij</m:t>
                  </m:r>
                </m:e>
              </m:nary>
            </m:num>
            <m:den>
              <m:nary>
                <m:naryPr>
                  <m:chr m:val="∑"/>
                  <m:limLoc m:val="undOvr"/>
                  <m:ctrlPr>
                    <w:rPr>
                      <w:rFonts w:ascii="Cambria Math" w:hAnsi="Cambria Math" w:cs="Arial"/>
                      <w:i/>
                      <w:sz w:val="24"/>
                      <w:szCs w:val="24"/>
                    </w:rPr>
                  </m:ctrlPr>
                </m:naryPr>
                <m:sub>
                  <m:r>
                    <w:rPr>
                      <w:rFonts w:ascii="Cambria Math" w:hAnsi="Cambria Math" w:cs="Arial"/>
                      <w:sz w:val="24"/>
                      <w:szCs w:val="24"/>
                    </w:rPr>
                    <m:t>i=1</m:t>
                  </m:r>
                </m:sub>
                <m:sup>
                  <m:r>
                    <w:rPr>
                      <w:rFonts w:ascii="Cambria Math" w:hAnsi="Cambria Math" w:cs="Arial"/>
                      <w:sz w:val="24"/>
                      <w:szCs w:val="24"/>
                    </w:rPr>
                    <m:t>n</m:t>
                  </m:r>
                </m:sup>
                <m:e>
                  <m:nary>
                    <m:naryPr>
                      <m:chr m:val="∑"/>
                      <m:limLoc m:val="undOvr"/>
                      <m:ctrlPr>
                        <w:rPr>
                          <w:rFonts w:ascii="Cambria Math" w:hAnsi="Cambria Math" w:cs="Arial"/>
                          <w:i/>
                          <w:sz w:val="24"/>
                          <w:szCs w:val="24"/>
                        </w:rPr>
                      </m:ctrlPr>
                    </m:naryPr>
                    <m:sub>
                      <m:r>
                        <w:rPr>
                          <w:rFonts w:ascii="Cambria Math" w:hAnsi="Cambria Math" w:cs="Arial"/>
                          <w:sz w:val="24"/>
                          <w:szCs w:val="24"/>
                        </w:rPr>
                        <m:t>j=1</m:t>
                      </m:r>
                    </m:sub>
                    <m:sup>
                      <m:r>
                        <w:rPr>
                          <w:rFonts w:ascii="Cambria Math" w:hAnsi="Cambria Math" w:cs="Arial"/>
                          <w:sz w:val="24"/>
                          <w:szCs w:val="24"/>
                        </w:rPr>
                        <m:t>m</m:t>
                      </m:r>
                    </m:sup>
                    <m:e>
                      <m:r>
                        <w:rPr>
                          <w:rFonts w:ascii="Cambria Math" w:hAnsi="Cambria Math" w:cs="Arial"/>
                          <w:sz w:val="24"/>
                          <w:szCs w:val="24"/>
                        </w:rPr>
                        <m:t>Vij</m:t>
                      </m:r>
                    </m:e>
                  </m:nary>
                </m:e>
              </m:nary>
            </m:den>
          </m:f>
          <m:r>
            <w:rPr>
              <w:rFonts w:ascii="Cambria Math" w:hAnsi="Cambria Math" w:cs="Arial"/>
              <w:sz w:val="24"/>
              <w:szCs w:val="24"/>
            </w:rPr>
            <m:t>)</m:t>
          </m:r>
        </m:oMath>
      </m:oMathPara>
    </w:p>
    <w:p w14:paraId="0A7922AA" w14:textId="77777777" w:rsidR="00CF11B7" w:rsidRPr="00CF11B7" w:rsidRDefault="00CF11B7" w:rsidP="00CF11B7">
      <w:pPr>
        <w:spacing w:line="360" w:lineRule="auto"/>
        <w:rPr>
          <w:rFonts w:ascii="Arial" w:eastAsiaTheme="minorEastAsia" w:hAnsi="Arial" w:cs="Arial"/>
          <w:sz w:val="24"/>
          <w:szCs w:val="24"/>
        </w:rPr>
      </w:pPr>
      <w:r>
        <w:rPr>
          <w:rFonts w:ascii="Arial" w:eastAsiaTheme="minorEastAsia" w:hAnsi="Arial" w:cs="Arial"/>
          <w:sz w:val="24"/>
          <w:szCs w:val="24"/>
        </w:rPr>
        <w:tab/>
        <w:t>Donde:</w:t>
      </w:r>
    </w:p>
    <w:p w14:paraId="64339492" w14:textId="77777777" w:rsidR="00CF11B7" w:rsidRDefault="00CF11B7" w:rsidP="00200AD8">
      <w:pPr>
        <w:spacing w:line="360" w:lineRule="auto"/>
        <w:rPr>
          <w:rFonts w:ascii="Arial" w:eastAsiaTheme="minorEastAsia" w:hAnsi="Arial" w:cs="Arial"/>
          <w:sz w:val="24"/>
          <w:szCs w:val="24"/>
        </w:rPr>
      </w:pPr>
      <w:proofErr w:type="spellStart"/>
      <w:r>
        <w:rPr>
          <w:rFonts w:ascii="Arial" w:eastAsiaTheme="minorEastAsia" w:hAnsi="Arial" w:cs="Arial"/>
          <w:sz w:val="24"/>
          <w:szCs w:val="24"/>
        </w:rPr>
        <w:t>Qij</w:t>
      </w:r>
      <w:proofErr w:type="spellEnd"/>
      <w:r>
        <w:rPr>
          <w:rFonts w:ascii="Arial" w:eastAsiaTheme="minorEastAsia" w:hAnsi="Arial" w:cs="Arial"/>
          <w:sz w:val="24"/>
          <w:szCs w:val="24"/>
        </w:rPr>
        <w:t>= Valor del coeficiente</w:t>
      </w:r>
    </w:p>
    <w:p w14:paraId="29D78373" w14:textId="6ABC00C6" w:rsidR="00200AD8" w:rsidRDefault="00200AD8" w:rsidP="00200AD8">
      <w:pPr>
        <w:spacing w:line="360" w:lineRule="auto"/>
        <w:rPr>
          <w:rFonts w:ascii="Arial" w:eastAsiaTheme="minorEastAsia" w:hAnsi="Arial" w:cs="Arial"/>
          <w:sz w:val="24"/>
          <w:szCs w:val="24"/>
        </w:rPr>
      </w:pPr>
      <w:proofErr w:type="spellStart"/>
      <w:r>
        <w:rPr>
          <w:rFonts w:ascii="Arial" w:eastAsiaTheme="minorEastAsia" w:hAnsi="Arial" w:cs="Arial"/>
          <w:sz w:val="24"/>
          <w:szCs w:val="24"/>
        </w:rPr>
        <w:t>Vij</w:t>
      </w:r>
      <w:proofErr w:type="spellEnd"/>
      <w:r>
        <w:rPr>
          <w:rFonts w:ascii="Arial" w:eastAsiaTheme="minorEastAsia" w:hAnsi="Arial" w:cs="Arial"/>
          <w:sz w:val="24"/>
          <w:szCs w:val="24"/>
        </w:rPr>
        <w:t>= Valor de V correspon</w:t>
      </w:r>
      <w:r w:rsidR="00EA7357">
        <w:rPr>
          <w:rFonts w:ascii="Arial" w:eastAsiaTheme="minorEastAsia" w:hAnsi="Arial" w:cs="Arial"/>
          <w:sz w:val="24"/>
          <w:szCs w:val="24"/>
        </w:rPr>
        <w:t>diente al sector “i” de la regió</w:t>
      </w:r>
      <w:r>
        <w:rPr>
          <w:rFonts w:ascii="Arial" w:eastAsiaTheme="minorEastAsia" w:hAnsi="Arial" w:cs="Arial"/>
          <w:sz w:val="24"/>
          <w:szCs w:val="24"/>
        </w:rPr>
        <w:t>n “j”</w:t>
      </w:r>
    </w:p>
    <w:p w14:paraId="4BDAA785" w14:textId="77777777" w:rsidR="00200AD8" w:rsidRDefault="00200AD8" w:rsidP="00200AD8">
      <w:pPr>
        <w:spacing w:line="360" w:lineRule="auto"/>
        <w:rPr>
          <w:rFonts w:ascii="Arial" w:eastAsiaTheme="minorEastAsia" w:hAnsi="Arial" w:cs="Arial"/>
          <w:sz w:val="24"/>
          <w:szCs w:val="24"/>
        </w:rPr>
      </w:pPr>
      <m:oMath>
        <m:r>
          <w:rPr>
            <w:rFonts w:ascii="Cambria Math" w:eastAsiaTheme="minorEastAsia" w:hAnsi="Cambria Math" w:cs="Arial"/>
            <w:sz w:val="24"/>
            <w:szCs w:val="24"/>
          </w:rPr>
          <m:t xml:space="preserve"> </m:t>
        </m:r>
        <m:nary>
          <m:naryPr>
            <m:chr m:val="∑"/>
            <m:limLoc m:val="undOvr"/>
            <m:ctrlPr>
              <w:rPr>
                <w:rFonts w:ascii="Cambria Math" w:hAnsi="Cambria Math" w:cs="Arial"/>
                <w:i/>
                <w:sz w:val="24"/>
                <w:szCs w:val="24"/>
              </w:rPr>
            </m:ctrlPr>
          </m:naryPr>
          <m:sub>
            <m:r>
              <w:rPr>
                <w:rFonts w:ascii="Cambria Math" w:hAnsi="Cambria Math" w:cs="Arial"/>
                <w:sz w:val="24"/>
                <w:szCs w:val="24"/>
              </w:rPr>
              <m:t>i=1</m:t>
            </m:r>
          </m:sub>
          <m:sup>
            <m:r>
              <w:rPr>
                <w:rFonts w:ascii="Cambria Math" w:hAnsi="Cambria Math" w:cs="Arial"/>
                <w:sz w:val="24"/>
                <w:szCs w:val="24"/>
              </w:rPr>
              <m:t>n</m:t>
            </m:r>
          </m:sup>
          <m:e>
            <m:r>
              <w:rPr>
                <w:rFonts w:ascii="Cambria Math" w:hAnsi="Cambria Math" w:cs="Arial"/>
                <w:sz w:val="24"/>
                <w:szCs w:val="24"/>
              </w:rPr>
              <m:t>Vij</m:t>
            </m:r>
          </m:e>
        </m:nary>
      </m:oMath>
      <w:r>
        <w:rPr>
          <w:rFonts w:ascii="Arial" w:eastAsiaTheme="minorEastAsia" w:hAnsi="Arial" w:cs="Arial"/>
          <w:sz w:val="24"/>
          <w:szCs w:val="24"/>
        </w:rPr>
        <w:t xml:space="preserve"> = Valor de V correspondiente al total regional</w:t>
      </w:r>
    </w:p>
    <w:p w14:paraId="1E5983DE" w14:textId="77777777" w:rsidR="00200AD8" w:rsidRDefault="00D344DB" w:rsidP="00200AD8">
      <w:pPr>
        <w:spacing w:before="240" w:line="360" w:lineRule="auto"/>
        <w:rPr>
          <w:rFonts w:ascii="Arial" w:eastAsiaTheme="minorEastAsia" w:hAnsi="Arial" w:cs="Arial"/>
          <w:sz w:val="24"/>
          <w:szCs w:val="24"/>
        </w:rPr>
      </w:pPr>
      <m:oMath>
        <m:nary>
          <m:naryPr>
            <m:chr m:val="∑"/>
            <m:limLoc m:val="undOvr"/>
            <m:ctrlPr>
              <w:rPr>
                <w:rFonts w:ascii="Cambria Math" w:hAnsi="Cambria Math" w:cs="Arial"/>
                <w:i/>
                <w:sz w:val="24"/>
                <w:szCs w:val="24"/>
              </w:rPr>
            </m:ctrlPr>
          </m:naryPr>
          <m:sub>
            <m:r>
              <w:rPr>
                <w:rFonts w:ascii="Cambria Math" w:hAnsi="Cambria Math" w:cs="Arial"/>
                <w:sz w:val="24"/>
                <w:szCs w:val="24"/>
              </w:rPr>
              <m:t>j=1</m:t>
            </m:r>
          </m:sub>
          <m:sup>
            <m:r>
              <w:rPr>
                <w:rFonts w:ascii="Cambria Math" w:hAnsi="Cambria Math" w:cs="Arial"/>
                <w:sz w:val="24"/>
                <w:szCs w:val="24"/>
              </w:rPr>
              <m:t>m</m:t>
            </m:r>
          </m:sup>
          <m:e>
            <m:r>
              <w:rPr>
                <w:rFonts w:ascii="Cambria Math" w:hAnsi="Cambria Math" w:cs="Arial"/>
                <w:sz w:val="24"/>
                <w:szCs w:val="24"/>
              </w:rPr>
              <m:t>Vij</m:t>
            </m:r>
          </m:e>
        </m:nary>
      </m:oMath>
      <w:r w:rsidR="00200AD8">
        <w:rPr>
          <w:rFonts w:ascii="Arial" w:eastAsiaTheme="minorEastAsia" w:hAnsi="Arial" w:cs="Arial"/>
          <w:sz w:val="24"/>
          <w:szCs w:val="24"/>
        </w:rPr>
        <w:t>= Valor de V correspondiente al total sectorial</w:t>
      </w:r>
    </w:p>
    <w:p w14:paraId="6B249A5C" w14:textId="77777777" w:rsidR="00200AD8" w:rsidRDefault="00D344DB" w:rsidP="00200AD8">
      <w:pPr>
        <w:spacing w:before="240" w:line="360" w:lineRule="auto"/>
        <w:rPr>
          <w:rFonts w:ascii="Arial" w:eastAsiaTheme="minorEastAsia" w:hAnsi="Arial" w:cs="Arial"/>
          <w:sz w:val="24"/>
          <w:szCs w:val="24"/>
        </w:rPr>
      </w:pPr>
      <m:oMath>
        <m:nary>
          <m:naryPr>
            <m:chr m:val="∑"/>
            <m:limLoc m:val="undOvr"/>
            <m:ctrlPr>
              <w:rPr>
                <w:rFonts w:ascii="Cambria Math" w:hAnsi="Cambria Math" w:cs="Arial"/>
                <w:i/>
                <w:sz w:val="24"/>
                <w:szCs w:val="24"/>
              </w:rPr>
            </m:ctrlPr>
          </m:naryPr>
          <m:sub>
            <m:r>
              <w:rPr>
                <w:rFonts w:ascii="Cambria Math" w:hAnsi="Cambria Math" w:cs="Arial"/>
                <w:sz w:val="24"/>
                <w:szCs w:val="24"/>
              </w:rPr>
              <m:t>i=1</m:t>
            </m:r>
          </m:sub>
          <m:sup>
            <m:r>
              <w:rPr>
                <w:rFonts w:ascii="Cambria Math" w:hAnsi="Cambria Math" w:cs="Arial"/>
                <w:sz w:val="24"/>
                <w:szCs w:val="24"/>
              </w:rPr>
              <m:t>n</m:t>
            </m:r>
          </m:sup>
          <m:e>
            <m:nary>
              <m:naryPr>
                <m:chr m:val="∑"/>
                <m:limLoc m:val="undOvr"/>
                <m:ctrlPr>
                  <w:rPr>
                    <w:rFonts w:ascii="Cambria Math" w:hAnsi="Cambria Math" w:cs="Arial"/>
                    <w:i/>
                    <w:sz w:val="24"/>
                    <w:szCs w:val="24"/>
                  </w:rPr>
                </m:ctrlPr>
              </m:naryPr>
              <m:sub>
                <m:r>
                  <w:rPr>
                    <w:rFonts w:ascii="Cambria Math" w:hAnsi="Cambria Math" w:cs="Arial"/>
                    <w:sz w:val="24"/>
                    <w:szCs w:val="24"/>
                  </w:rPr>
                  <m:t>j=1</m:t>
                </m:r>
              </m:sub>
              <m:sup>
                <m:r>
                  <w:rPr>
                    <w:rFonts w:ascii="Cambria Math" w:hAnsi="Cambria Math" w:cs="Arial"/>
                    <w:sz w:val="24"/>
                    <w:szCs w:val="24"/>
                  </w:rPr>
                  <m:t>m</m:t>
                </m:r>
              </m:sup>
              <m:e>
                <m:r>
                  <w:rPr>
                    <w:rFonts w:ascii="Cambria Math" w:hAnsi="Cambria Math" w:cs="Arial"/>
                    <w:sz w:val="24"/>
                    <w:szCs w:val="24"/>
                  </w:rPr>
                  <m:t>Vij</m:t>
                </m:r>
              </m:e>
            </m:nary>
          </m:e>
        </m:nary>
      </m:oMath>
      <w:r w:rsidR="00200AD8">
        <w:rPr>
          <w:rFonts w:ascii="Arial" w:eastAsiaTheme="minorEastAsia" w:hAnsi="Arial" w:cs="Arial"/>
          <w:sz w:val="24"/>
          <w:szCs w:val="24"/>
        </w:rPr>
        <w:t>= Valor de V correspondiente al total nacional</w:t>
      </w:r>
    </w:p>
    <w:p w14:paraId="7642BCE5" w14:textId="77777777" w:rsidR="00467DAF" w:rsidRPr="00467DAF" w:rsidRDefault="00467DAF" w:rsidP="001D1F93">
      <w:pPr>
        <w:spacing w:before="240" w:line="360" w:lineRule="auto"/>
        <w:jc w:val="both"/>
        <w:rPr>
          <w:rFonts w:ascii="Arial" w:eastAsiaTheme="minorEastAsia" w:hAnsi="Arial" w:cs="Arial"/>
          <w:sz w:val="24"/>
          <w:szCs w:val="24"/>
        </w:rPr>
      </w:pPr>
      <w:r w:rsidRPr="00467DAF">
        <w:rPr>
          <w:rFonts w:ascii="Arial" w:eastAsiaTheme="minorEastAsia" w:hAnsi="Arial" w:cs="Arial"/>
          <w:sz w:val="24"/>
          <w:szCs w:val="24"/>
        </w:rPr>
        <w:t>Indica la relación entre la participación del sector "i" en la región "j" y la participación del mismo sector en el total tomado como patrón de referencia y se utiliza por tanto, como medida de la especialización relativa o interregional. Como se puede apreciar este cociente se puede calcular por dos formulaciones diferentes;</w:t>
      </w:r>
      <w:r w:rsidR="001D1F93">
        <w:rPr>
          <w:rFonts w:ascii="Arial" w:eastAsiaTheme="minorEastAsia" w:hAnsi="Arial" w:cs="Arial"/>
          <w:sz w:val="24"/>
          <w:szCs w:val="24"/>
        </w:rPr>
        <w:t xml:space="preserve"> </w:t>
      </w:r>
      <w:r w:rsidRPr="00467DAF">
        <w:rPr>
          <w:rFonts w:ascii="Arial" w:eastAsiaTheme="minorEastAsia" w:hAnsi="Arial" w:cs="Arial"/>
          <w:sz w:val="24"/>
          <w:szCs w:val="24"/>
        </w:rPr>
        <w:t>sin embargo consideramos oportuno optar por la primera expresión para conservar la rutina de cálculo.</w:t>
      </w:r>
    </w:p>
    <w:p w14:paraId="79559898" w14:textId="77777777" w:rsidR="00467DAF" w:rsidRPr="00467DAF" w:rsidRDefault="00467DAF" w:rsidP="001D1F93">
      <w:pPr>
        <w:spacing w:before="240" w:line="360" w:lineRule="auto"/>
        <w:jc w:val="both"/>
        <w:rPr>
          <w:rFonts w:ascii="Arial" w:eastAsiaTheme="minorEastAsia" w:hAnsi="Arial" w:cs="Arial"/>
          <w:sz w:val="24"/>
          <w:szCs w:val="24"/>
        </w:rPr>
      </w:pPr>
      <w:r w:rsidRPr="00467DAF">
        <w:rPr>
          <w:rFonts w:ascii="Arial" w:eastAsiaTheme="minorEastAsia" w:hAnsi="Arial" w:cs="Arial"/>
          <w:sz w:val="24"/>
          <w:szCs w:val="24"/>
        </w:rPr>
        <w:t>Los valores o rangos que puede adoptar este cociente se comportan de la siguiente forma:</w:t>
      </w:r>
    </w:p>
    <w:p w14:paraId="63CC05B7" w14:textId="77777777" w:rsidR="00467DAF" w:rsidRPr="001D1F93" w:rsidRDefault="00467DAF" w:rsidP="00244747">
      <w:pPr>
        <w:pStyle w:val="Prrafodelista"/>
        <w:numPr>
          <w:ilvl w:val="0"/>
          <w:numId w:val="10"/>
        </w:numPr>
        <w:spacing w:before="240" w:line="360" w:lineRule="auto"/>
        <w:jc w:val="both"/>
        <w:rPr>
          <w:rFonts w:ascii="Arial" w:eastAsiaTheme="minorEastAsia" w:hAnsi="Arial" w:cs="Arial"/>
          <w:sz w:val="24"/>
          <w:szCs w:val="24"/>
        </w:rPr>
      </w:pPr>
      <w:proofErr w:type="spellStart"/>
      <w:r w:rsidRPr="001D1F93">
        <w:rPr>
          <w:rFonts w:ascii="Arial" w:eastAsiaTheme="minorEastAsia" w:hAnsi="Arial" w:cs="Arial"/>
          <w:sz w:val="24"/>
          <w:szCs w:val="24"/>
        </w:rPr>
        <w:t>Qij</w:t>
      </w:r>
      <w:proofErr w:type="spellEnd"/>
      <w:r w:rsidRPr="001D1F93">
        <w:rPr>
          <w:rFonts w:ascii="Arial" w:eastAsiaTheme="minorEastAsia" w:hAnsi="Arial" w:cs="Arial"/>
          <w:sz w:val="24"/>
          <w:szCs w:val="24"/>
        </w:rPr>
        <w:t xml:space="preserve"> = 1 Cuando el tamaño relativo del sector i en la región j es idéntico al tamaño relativo del mismo sector en todo el país o en el patrón tomado como referencia. (No hay especialización en esta actividad).</w:t>
      </w:r>
    </w:p>
    <w:p w14:paraId="2504191F" w14:textId="77777777" w:rsidR="00467DAF" w:rsidRPr="001D1F93" w:rsidRDefault="00467DAF" w:rsidP="00244747">
      <w:pPr>
        <w:pStyle w:val="Prrafodelista"/>
        <w:numPr>
          <w:ilvl w:val="0"/>
          <w:numId w:val="10"/>
        </w:numPr>
        <w:spacing w:before="240" w:line="360" w:lineRule="auto"/>
        <w:jc w:val="both"/>
        <w:rPr>
          <w:rFonts w:ascii="Arial" w:eastAsiaTheme="minorEastAsia" w:hAnsi="Arial" w:cs="Arial"/>
          <w:sz w:val="24"/>
          <w:szCs w:val="24"/>
        </w:rPr>
      </w:pPr>
      <w:proofErr w:type="spellStart"/>
      <w:r w:rsidRPr="001D1F93">
        <w:rPr>
          <w:rFonts w:ascii="Arial" w:eastAsiaTheme="minorEastAsia" w:hAnsi="Arial" w:cs="Arial"/>
          <w:sz w:val="24"/>
          <w:szCs w:val="24"/>
        </w:rPr>
        <w:t>Qij</w:t>
      </w:r>
      <w:proofErr w:type="spellEnd"/>
      <w:r w:rsidRPr="001D1F93">
        <w:rPr>
          <w:rFonts w:ascii="Arial" w:eastAsiaTheme="minorEastAsia" w:hAnsi="Arial" w:cs="Arial"/>
          <w:sz w:val="24"/>
          <w:szCs w:val="24"/>
        </w:rPr>
        <w:t xml:space="preserve"> &lt; 1 Cuando el tamaño relativo del sector i en la región j es menor al tamaño relativo del mismo sector en todo el país o en el patrón tomado como referencia. (Tampoco hay especialización en esta actividad).</w:t>
      </w:r>
    </w:p>
    <w:p w14:paraId="2944735C" w14:textId="77777777" w:rsidR="00467DAF" w:rsidRPr="001D1F93" w:rsidRDefault="00467DAF" w:rsidP="00244747">
      <w:pPr>
        <w:pStyle w:val="Prrafodelista"/>
        <w:numPr>
          <w:ilvl w:val="0"/>
          <w:numId w:val="10"/>
        </w:numPr>
        <w:spacing w:before="240" w:line="360" w:lineRule="auto"/>
        <w:jc w:val="both"/>
        <w:rPr>
          <w:rFonts w:ascii="Arial" w:eastAsiaTheme="minorEastAsia" w:hAnsi="Arial" w:cs="Arial"/>
          <w:sz w:val="24"/>
          <w:szCs w:val="24"/>
        </w:rPr>
      </w:pPr>
      <w:proofErr w:type="spellStart"/>
      <w:r w:rsidRPr="001D1F93">
        <w:rPr>
          <w:rFonts w:ascii="Arial" w:eastAsiaTheme="minorEastAsia" w:hAnsi="Arial" w:cs="Arial"/>
          <w:sz w:val="24"/>
          <w:szCs w:val="24"/>
        </w:rPr>
        <w:t>Qij</w:t>
      </w:r>
      <w:proofErr w:type="spellEnd"/>
      <w:r w:rsidRPr="001D1F93">
        <w:rPr>
          <w:rFonts w:ascii="Arial" w:eastAsiaTheme="minorEastAsia" w:hAnsi="Arial" w:cs="Arial"/>
          <w:sz w:val="24"/>
          <w:szCs w:val="24"/>
        </w:rPr>
        <w:t xml:space="preserve"> &gt; 1 Cuando el tamaño relativo del sector i en la región j es mayor al tamaño relativo del mismo sector en todo el país o en el patrón tomado </w:t>
      </w:r>
      <w:r w:rsidRPr="001D1F93">
        <w:rPr>
          <w:rFonts w:ascii="Arial" w:eastAsiaTheme="minorEastAsia" w:hAnsi="Arial" w:cs="Arial"/>
          <w:sz w:val="24"/>
          <w:szCs w:val="24"/>
        </w:rPr>
        <w:lastRenderedPageBreak/>
        <w:t>como referencia. En este caso se trata de una especialización regional en esta actividad.</w:t>
      </w:r>
    </w:p>
    <w:p w14:paraId="7B822A24" w14:textId="77777777" w:rsidR="00550231" w:rsidRPr="00550231" w:rsidRDefault="00550231" w:rsidP="00550231">
      <w:pPr>
        <w:spacing w:before="240" w:line="360" w:lineRule="auto"/>
        <w:jc w:val="both"/>
        <w:rPr>
          <w:rFonts w:ascii="Arial" w:eastAsiaTheme="minorEastAsia" w:hAnsi="Arial" w:cs="Arial"/>
          <w:sz w:val="24"/>
          <w:szCs w:val="24"/>
          <w:lang w:val="es-MX"/>
        </w:rPr>
      </w:pPr>
      <w:r w:rsidRPr="00550231">
        <w:rPr>
          <w:rFonts w:ascii="Arial" w:eastAsiaTheme="minorEastAsia" w:hAnsi="Arial" w:cs="Arial"/>
          <w:sz w:val="24"/>
          <w:szCs w:val="24"/>
          <w:lang w:val="es-MX"/>
        </w:rPr>
        <w:t>Por otra parte, el índice de productividad de la mano de obra</w:t>
      </w:r>
      <w:proofErr w:type="gramStart"/>
      <w:r w:rsidRPr="00550231">
        <w:rPr>
          <w:rFonts w:ascii="Arial" w:eastAsiaTheme="minorEastAsia" w:hAnsi="Arial" w:cs="Arial"/>
          <w:sz w:val="24"/>
          <w:szCs w:val="24"/>
          <w:lang w:val="es-MX"/>
        </w:rPr>
        <w:t xml:space="preserve">, </w:t>
      </w:r>
      <w:r w:rsidRPr="00550231">
        <w:rPr>
          <w:rFonts w:ascii="Arial" w:eastAsiaTheme="minorEastAsia" w:hAnsi="Arial" w:cs="Arial"/>
          <w:sz w:val="24"/>
          <w:szCs w:val="24"/>
          <w:lang w:val="es-MX"/>
        </w:rPr>
        <w:object w:dxaOrig="360" w:dyaOrig="300" w14:anchorId="01C955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pt;height:15pt" o:ole="" fillcolor="window">
            <v:imagedata r:id="rId10" o:title=""/>
          </v:shape>
          <o:OLEObject Type="Embed" ProgID="Equation.3" ShapeID="_x0000_i1025" DrawAspect="Content" ObjectID="_1592074322" r:id="rId11"/>
        </w:object>
      </w:r>
      <w:r w:rsidRPr="00550231">
        <w:rPr>
          <w:rFonts w:ascii="Arial" w:eastAsiaTheme="minorEastAsia" w:hAnsi="Arial" w:cs="Arial"/>
          <w:sz w:val="24"/>
          <w:szCs w:val="24"/>
          <w:lang w:val="es-MX"/>
        </w:rPr>
        <w:t>,</w:t>
      </w:r>
      <w:proofErr w:type="gramEnd"/>
      <w:r w:rsidRPr="00550231">
        <w:rPr>
          <w:rFonts w:ascii="Arial" w:eastAsiaTheme="minorEastAsia" w:hAnsi="Arial" w:cs="Arial"/>
          <w:sz w:val="24"/>
          <w:szCs w:val="24"/>
          <w:lang w:val="es-MX"/>
        </w:rPr>
        <w:t xml:space="preserve"> compara el nivel del producto medio del trabajo en la actividad económica de la región en cuestión con respecto a la del país. La notación es como sigue:</w:t>
      </w:r>
    </w:p>
    <w:p w14:paraId="10F6E991" w14:textId="77777777" w:rsidR="00550231" w:rsidRPr="00550231" w:rsidRDefault="00550231" w:rsidP="00550231">
      <w:pPr>
        <w:spacing w:before="240" w:line="360" w:lineRule="auto"/>
        <w:jc w:val="both"/>
        <w:rPr>
          <w:rFonts w:ascii="Arial" w:eastAsiaTheme="minorEastAsia" w:hAnsi="Arial" w:cs="Arial"/>
          <w:sz w:val="24"/>
          <w:szCs w:val="24"/>
          <w:lang w:val="es-MX"/>
        </w:rPr>
      </w:pPr>
      <w:r w:rsidRPr="00550231">
        <w:rPr>
          <w:rFonts w:ascii="Arial" w:eastAsiaTheme="minorEastAsia" w:hAnsi="Arial" w:cs="Arial"/>
          <w:sz w:val="24"/>
          <w:szCs w:val="24"/>
          <w:lang w:val="es-MX"/>
        </w:rPr>
        <w:object w:dxaOrig="1420" w:dyaOrig="1380" w14:anchorId="23DEACA2">
          <v:shape id="_x0000_i1026" type="#_x0000_t75" style="width:71.25pt;height:69pt" o:ole="" fillcolor="window">
            <v:imagedata r:id="rId12" o:title=""/>
          </v:shape>
          <o:OLEObject Type="Embed" ProgID="Equation.3" ShapeID="_x0000_i1026" DrawAspect="Content" ObjectID="_1592074323" r:id="rId13"/>
        </w:object>
      </w:r>
    </w:p>
    <w:p w14:paraId="6B6B1193" w14:textId="77777777" w:rsidR="00550231" w:rsidRDefault="00550231" w:rsidP="00550231">
      <w:pPr>
        <w:spacing w:before="240" w:line="360" w:lineRule="auto"/>
        <w:jc w:val="both"/>
        <w:rPr>
          <w:rFonts w:ascii="Arial" w:eastAsiaTheme="minorEastAsia" w:hAnsi="Arial" w:cs="Arial"/>
          <w:sz w:val="24"/>
          <w:szCs w:val="24"/>
          <w:lang w:val="es-MX"/>
        </w:rPr>
      </w:pPr>
      <w:r w:rsidRPr="00550231">
        <w:rPr>
          <w:rFonts w:ascii="Arial" w:eastAsiaTheme="minorEastAsia" w:hAnsi="Arial" w:cs="Arial"/>
          <w:sz w:val="24"/>
          <w:szCs w:val="24"/>
          <w:lang w:val="es-MX"/>
        </w:rPr>
        <w:t>Donde</w:t>
      </w:r>
      <w:r>
        <w:rPr>
          <w:rFonts w:ascii="Arial" w:eastAsiaTheme="minorEastAsia" w:hAnsi="Arial" w:cs="Arial"/>
          <w:sz w:val="24"/>
          <w:szCs w:val="24"/>
          <w:lang w:val="es-MX"/>
        </w:rPr>
        <w:t>:</w:t>
      </w:r>
    </w:p>
    <w:p w14:paraId="058E338F" w14:textId="77777777" w:rsidR="00550231" w:rsidRDefault="00550231" w:rsidP="00550231">
      <w:pPr>
        <w:spacing w:before="240" w:line="360" w:lineRule="auto"/>
        <w:jc w:val="both"/>
        <w:rPr>
          <w:rFonts w:ascii="Arial" w:eastAsiaTheme="minorEastAsia" w:hAnsi="Arial" w:cs="Arial"/>
          <w:sz w:val="24"/>
          <w:szCs w:val="24"/>
          <w:lang w:val="es-MX"/>
        </w:rPr>
      </w:pPr>
      <w:r w:rsidRPr="00550231">
        <w:rPr>
          <w:rFonts w:ascii="Arial" w:eastAsiaTheme="minorEastAsia" w:hAnsi="Arial" w:cs="Arial"/>
          <w:sz w:val="24"/>
          <w:szCs w:val="24"/>
          <w:lang w:val="es-MX"/>
        </w:rPr>
        <w:t xml:space="preserve"> </w:t>
      </w:r>
      <w:r w:rsidRPr="00550231">
        <w:rPr>
          <w:rFonts w:ascii="Arial" w:eastAsiaTheme="minorEastAsia" w:hAnsi="Arial" w:cs="Arial"/>
          <w:sz w:val="24"/>
          <w:szCs w:val="24"/>
          <w:lang w:val="es-MX"/>
        </w:rPr>
        <w:object w:dxaOrig="380" w:dyaOrig="340" w14:anchorId="309196A0">
          <v:shape id="_x0000_i1027" type="#_x0000_t75" style="width:18.75pt;height:17.25pt" o:ole="" fillcolor="window">
            <v:imagedata r:id="rId14" o:title=""/>
          </v:shape>
          <o:OLEObject Type="Embed" ProgID="Equation.3" ShapeID="_x0000_i1027" DrawAspect="Content" ObjectID="_1592074324" r:id="rId15"/>
        </w:object>
      </w:r>
      <w:r w:rsidRPr="00550231">
        <w:rPr>
          <w:rFonts w:ascii="Arial" w:eastAsiaTheme="minorEastAsia" w:hAnsi="Arial" w:cs="Arial"/>
          <w:sz w:val="24"/>
          <w:szCs w:val="24"/>
          <w:lang w:val="es-MX"/>
        </w:rPr>
        <w:t xml:space="preserve"> </w:t>
      </w:r>
      <w:proofErr w:type="gramStart"/>
      <w:r>
        <w:rPr>
          <w:rFonts w:ascii="Arial" w:eastAsiaTheme="minorEastAsia" w:hAnsi="Arial" w:cs="Arial"/>
          <w:sz w:val="24"/>
          <w:szCs w:val="24"/>
          <w:lang w:val="es-MX"/>
        </w:rPr>
        <w:t>e</w:t>
      </w:r>
      <w:r w:rsidRPr="00550231">
        <w:rPr>
          <w:rFonts w:ascii="Arial" w:eastAsiaTheme="minorEastAsia" w:hAnsi="Arial" w:cs="Arial"/>
          <w:sz w:val="24"/>
          <w:szCs w:val="24"/>
          <w:lang w:val="es-MX"/>
        </w:rPr>
        <w:t>s</w:t>
      </w:r>
      <w:proofErr w:type="gramEnd"/>
      <w:r w:rsidRPr="00550231">
        <w:rPr>
          <w:rFonts w:ascii="Arial" w:eastAsiaTheme="minorEastAsia" w:hAnsi="Arial" w:cs="Arial"/>
          <w:sz w:val="24"/>
          <w:szCs w:val="24"/>
          <w:lang w:val="es-MX"/>
        </w:rPr>
        <w:t xml:space="preserve"> el valor agregado censal bruto de la actividad </w:t>
      </w:r>
      <w:r w:rsidRPr="00550231">
        <w:rPr>
          <w:rFonts w:ascii="Arial" w:eastAsiaTheme="minorEastAsia" w:hAnsi="Arial" w:cs="Arial"/>
          <w:i/>
          <w:sz w:val="24"/>
          <w:szCs w:val="24"/>
          <w:lang w:val="es-MX"/>
        </w:rPr>
        <w:t>i</w:t>
      </w:r>
      <w:r w:rsidRPr="00550231">
        <w:rPr>
          <w:rFonts w:ascii="Arial" w:eastAsiaTheme="minorEastAsia" w:hAnsi="Arial" w:cs="Arial"/>
          <w:sz w:val="24"/>
          <w:szCs w:val="24"/>
          <w:lang w:val="es-MX"/>
        </w:rPr>
        <w:t xml:space="preserve"> de la región </w:t>
      </w:r>
      <w:r w:rsidRPr="00550231">
        <w:rPr>
          <w:rFonts w:ascii="Arial" w:eastAsiaTheme="minorEastAsia" w:hAnsi="Arial" w:cs="Arial"/>
          <w:i/>
          <w:sz w:val="24"/>
          <w:szCs w:val="24"/>
          <w:lang w:val="es-MX"/>
        </w:rPr>
        <w:t>j</w:t>
      </w:r>
      <w:r>
        <w:rPr>
          <w:rFonts w:ascii="Arial" w:eastAsiaTheme="minorEastAsia" w:hAnsi="Arial" w:cs="Arial"/>
          <w:i/>
          <w:sz w:val="24"/>
          <w:szCs w:val="24"/>
          <w:lang w:val="es-MX"/>
        </w:rPr>
        <w:t>.</w:t>
      </w:r>
    </w:p>
    <w:p w14:paraId="3B5CB1DE" w14:textId="77777777" w:rsidR="00550231" w:rsidRDefault="00550231" w:rsidP="00550231">
      <w:pPr>
        <w:spacing w:before="240" w:line="360" w:lineRule="auto"/>
        <w:jc w:val="both"/>
        <w:rPr>
          <w:rFonts w:ascii="Arial" w:eastAsiaTheme="minorEastAsia" w:hAnsi="Arial" w:cs="Arial"/>
          <w:sz w:val="24"/>
          <w:szCs w:val="24"/>
          <w:lang w:val="es-MX"/>
        </w:rPr>
      </w:pPr>
      <w:r w:rsidRPr="00550231">
        <w:rPr>
          <w:rFonts w:ascii="Arial" w:eastAsiaTheme="minorEastAsia" w:hAnsi="Arial" w:cs="Arial"/>
          <w:sz w:val="24"/>
          <w:szCs w:val="24"/>
          <w:lang w:val="es-MX"/>
        </w:rPr>
        <w:t xml:space="preserve"> </w:t>
      </w:r>
      <w:r w:rsidRPr="00550231">
        <w:rPr>
          <w:rFonts w:ascii="Arial" w:eastAsiaTheme="minorEastAsia" w:hAnsi="Arial" w:cs="Arial"/>
          <w:sz w:val="24"/>
          <w:szCs w:val="24"/>
          <w:lang w:val="es-MX"/>
        </w:rPr>
        <w:object w:dxaOrig="480" w:dyaOrig="380" w14:anchorId="5C4C4573">
          <v:shape id="_x0000_i1028" type="#_x0000_t75" style="width:24pt;height:18.75pt" o:ole="" fillcolor="window">
            <v:imagedata r:id="rId16" o:title=""/>
          </v:shape>
          <o:OLEObject Type="Embed" ProgID="Equation.3" ShapeID="_x0000_i1028" DrawAspect="Content" ObjectID="_1592074325" r:id="rId17"/>
        </w:object>
      </w:r>
      <w:r w:rsidRPr="00550231">
        <w:rPr>
          <w:rFonts w:ascii="Arial" w:eastAsiaTheme="minorEastAsia" w:hAnsi="Arial" w:cs="Arial"/>
          <w:sz w:val="24"/>
          <w:szCs w:val="24"/>
          <w:lang w:val="es-MX"/>
        </w:rPr>
        <w:t xml:space="preserve"> </w:t>
      </w:r>
      <w:proofErr w:type="gramStart"/>
      <w:r w:rsidRPr="00550231">
        <w:rPr>
          <w:rFonts w:ascii="Arial" w:eastAsiaTheme="minorEastAsia" w:hAnsi="Arial" w:cs="Arial"/>
          <w:sz w:val="24"/>
          <w:szCs w:val="24"/>
          <w:lang w:val="es-MX"/>
        </w:rPr>
        <w:t>es</w:t>
      </w:r>
      <w:proofErr w:type="gramEnd"/>
      <w:r w:rsidRPr="00550231">
        <w:rPr>
          <w:rFonts w:ascii="Arial" w:eastAsiaTheme="minorEastAsia" w:hAnsi="Arial" w:cs="Arial"/>
          <w:sz w:val="24"/>
          <w:szCs w:val="24"/>
          <w:lang w:val="es-MX"/>
        </w:rPr>
        <w:t xml:space="preserve"> el personal ocupado en la en la actividad </w:t>
      </w:r>
      <w:r w:rsidRPr="00550231">
        <w:rPr>
          <w:rFonts w:ascii="Arial" w:eastAsiaTheme="minorEastAsia" w:hAnsi="Arial" w:cs="Arial"/>
          <w:i/>
          <w:sz w:val="24"/>
          <w:szCs w:val="24"/>
          <w:lang w:val="es-MX"/>
        </w:rPr>
        <w:t>i</w:t>
      </w:r>
      <w:r w:rsidRPr="00550231">
        <w:rPr>
          <w:rFonts w:ascii="Arial" w:eastAsiaTheme="minorEastAsia" w:hAnsi="Arial" w:cs="Arial"/>
          <w:sz w:val="24"/>
          <w:szCs w:val="24"/>
          <w:lang w:val="es-MX"/>
        </w:rPr>
        <w:t xml:space="preserve"> de la región </w:t>
      </w:r>
      <w:r w:rsidRPr="00550231">
        <w:rPr>
          <w:rFonts w:ascii="Arial" w:eastAsiaTheme="minorEastAsia" w:hAnsi="Arial" w:cs="Arial"/>
          <w:i/>
          <w:sz w:val="24"/>
          <w:szCs w:val="24"/>
          <w:lang w:val="es-MX"/>
        </w:rPr>
        <w:t>j</w:t>
      </w:r>
      <w:r>
        <w:rPr>
          <w:rFonts w:ascii="Arial" w:eastAsiaTheme="minorEastAsia" w:hAnsi="Arial" w:cs="Arial"/>
          <w:i/>
          <w:sz w:val="24"/>
          <w:szCs w:val="24"/>
          <w:lang w:val="es-MX"/>
        </w:rPr>
        <w:t>.</w:t>
      </w:r>
    </w:p>
    <w:p w14:paraId="6E205EF9" w14:textId="77777777" w:rsidR="00550231" w:rsidRDefault="00550231" w:rsidP="00550231">
      <w:pPr>
        <w:spacing w:before="240" w:line="360" w:lineRule="auto"/>
        <w:jc w:val="both"/>
        <w:rPr>
          <w:rFonts w:ascii="Arial" w:eastAsiaTheme="minorEastAsia" w:hAnsi="Arial" w:cs="Arial"/>
          <w:sz w:val="24"/>
          <w:szCs w:val="24"/>
          <w:lang w:val="es-MX"/>
        </w:rPr>
      </w:pPr>
      <w:r w:rsidRPr="00550231">
        <w:rPr>
          <w:rFonts w:ascii="Arial" w:eastAsiaTheme="minorEastAsia" w:hAnsi="Arial" w:cs="Arial"/>
          <w:sz w:val="24"/>
          <w:szCs w:val="24"/>
          <w:lang w:val="es-MX"/>
        </w:rPr>
        <w:t xml:space="preserve"> </w:t>
      </w:r>
      <w:r w:rsidRPr="00550231">
        <w:rPr>
          <w:rFonts w:ascii="Arial" w:eastAsiaTheme="minorEastAsia" w:hAnsi="Arial" w:cs="Arial"/>
          <w:sz w:val="24"/>
          <w:szCs w:val="24"/>
          <w:lang w:val="es-MX"/>
        </w:rPr>
        <w:object w:dxaOrig="400" w:dyaOrig="300" w14:anchorId="751137FF">
          <v:shape id="_x0000_i1029" type="#_x0000_t75" style="width:20.25pt;height:15pt" o:ole="" fillcolor="window">
            <v:imagedata r:id="rId18" o:title=""/>
          </v:shape>
          <o:OLEObject Type="Embed" ProgID="Equation.3" ShapeID="_x0000_i1029" DrawAspect="Content" ObjectID="_1592074326" r:id="rId19"/>
        </w:object>
      </w:r>
      <w:r w:rsidRPr="00550231">
        <w:rPr>
          <w:rFonts w:ascii="Arial" w:eastAsiaTheme="minorEastAsia" w:hAnsi="Arial" w:cs="Arial"/>
          <w:sz w:val="24"/>
          <w:szCs w:val="24"/>
          <w:lang w:val="es-MX"/>
        </w:rPr>
        <w:t xml:space="preserve"> </w:t>
      </w:r>
      <w:proofErr w:type="gramStart"/>
      <w:r w:rsidRPr="00550231">
        <w:rPr>
          <w:rFonts w:ascii="Arial" w:eastAsiaTheme="minorEastAsia" w:hAnsi="Arial" w:cs="Arial"/>
          <w:sz w:val="24"/>
          <w:szCs w:val="24"/>
          <w:lang w:val="es-MX"/>
        </w:rPr>
        <w:t>es</w:t>
      </w:r>
      <w:proofErr w:type="gramEnd"/>
      <w:r w:rsidRPr="00550231">
        <w:rPr>
          <w:rFonts w:ascii="Arial" w:eastAsiaTheme="minorEastAsia" w:hAnsi="Arial" w:cs="Arial"/>
          <w:sz w:val="24"/>
          <w:szCs w:val="24"/>
          <w:lang w:val="es-MX"/>
        </w:rPr>
        <w:t xml:space="preserve"> el valor agregado censal bruto de la  actividad </w:t>
      </w:r>
      <w:r w:rsidRPr="00550231">
        <w:rPr>
          <w:rFonts w:ascii="Arial" w:eastAsiaTheme="minorEastAsia" w:hAnsi="Arial" w:cs="Arial"/>
          <w:i/>
          <w:sz w:val="24"/>
          <w:szCs w:val="24"/>
          <w:lang w:val="es-MX"/>
        </w:rPr>
        <w:t>i</w:t>
      </w:r>
      <w:r>
        <w:rPr>
          <w:rFonts w:ascii="Arial" w:eastAsiaTheme="minorEastAsia" w:hAnsi="Arial" w:cs="Arial"/>
          <w:sz w:val="24"/>
          <w:szCs w:val="24"/>
          <w:lang w:val="es-MX"/>
        </w:rPr>
        <w:t xml:space="preserve"> de la manufactura nacional.</w:t>
      </w:r>
    </w:p>
    <w:p w14:paraId="6AE861AD" w14:textId="77777777" w:rsidR="00550231" w:rsidRDefault="00550231" w:rsidP="00550231">
      <w:pPr>
        <w:spacing w:before="240" w:line="360" w:lineRule="auto"/>
        <w:jc w:val="both"/>
        <w:rPr>
          <w:rFonts w:ascii="Arial" w:eastAsiaTheme="minorEastAsia" w:hAnsi="Arial" w:cs="Arial"/>
          <w:sz w:val="24"/>
          <w:szCs w:val="24"/>
          <w:lang w:val="es-MX"/>
        </w:rPr>
      </w:pPr>
      <w:r w:rsidRPr="00550231">
        <w:rPr>
          <w:rFonts w:ascii="Arial" w:eastAsiaTheme="minorEastAsia" w:hAnsi="Arial" w:cs="Arial"/>
          <w:sz w:val="24"/>
          <w:szCs w:val="24"/>
          <w:lang w:val="es-MX"/>
        </w:rPr>
        <w:t xml:space="preserve"> </w:t>
      </w:r>
      <w:r w:rsidRPr="00550231">
        <w:rPr>
          <w:rFonts w:ascii="Arial" w:eastAsiaTheme="minorEastAsia" w:hAnsi="Arial" w:cs="Arial"/>
          <w:sz w:val="24"/>
          <w:szCs w:val="24"/>
          <w:lang w:val="es-MX"/>
        </w:rPr>
        <w:object w:dxaOrig="460" w:dyaOrig="300" w14:anchorId="309E2F11">
          <v:shape id="_x0000_i1030" type="#_x0000_t75" style="width:23.25pt;height:15pt" o:ole="" fillcolor="window">
            <v:imagedata r:id="rId20" o:title=""/>
          </v:shape>
          <o:OLEObject Type="Embed" ProgID="Equation.3" ShapeID="_x0000_i1030" DrawAspect="Content" ObjectID="_1592074327" r:id="rId21"/>
        </w:object>
      </w:r>
      <w:proofErr w:type="gramStart"/>
      <w:r w:rsidRPr="00550231">
        <w:rPr>
          <w:rFonts w:ascii="Arial" w:eastAsiaTheme="minorEastAsia" w:hAnsi="Arial" w:cs="Arial"/>
          <w:sz w:val="24"/>
          <w:szCs w:val="24"/>
          <w:lang w:val="es-MX"/>
        </w:rPr>
        <w:t>es</w:t>
      </w:r>
      <w:proofErr w:type="gramEnd"/>
      <w:r w:rsidRPr="00550231">
        <w:rPr>
          <w:rFonts w:ascii="Arial" w:eastAsiaTheme="minorEastAsia" w:hAnsi="Arial" w:cs="Arial"/>
          <w:sz w:val="24"/>
          <w:szCs w:val="24"/>
          <w:lang w:val="es-MX"/>
        </w:rPr>
        <w:t xml:space="preserve"> el personal ocupado de la actividad </w:t>
      </w:r>
      <w:r w:rsidRPr="00550231">
        <w:rPr>
          <w:rFonts w:ascii="Arial" w:eastAsiaTheme="minorEastAsia" w:hAnsi="Arial" w:cs="Arial"/>
          <w:i/>
          <w:sz w:val="24"/>
          <w:szCs w:val="24"/>
          <w:lang w:val="es-MX"/>
        </w:rPr>
        <w:t>i</w:t>
      </w:r>
      <w:r w:rsidRPr="00550231">
        <w:rPr>
          <w:rFonts w:ascii="Arial" w:eastAsiaTheme="minorEastAsia" w:hAnsi="Arial" w:cs="Arial"/>
          <w:sz w:val="24"/>
          <w:szCs w:val="24"/>
          <w:lang w:val="es-MX"/>
        </w:rPr>
        <w:t xml:space="preserve"> de la manufactura nacional.</w:t>
      </w:r>
    </w:p>
    <w:p w14:paraId="6FF8275A" w14:textId="05D1F71D" w:rsidR="00550231" w:rsidRDefault="00550231" w:rsidP="00550231">
      <w:pPr>
        <w:spacing w:before="240" w:line="360" w:lineRule="auto"/>
        <w:jc w:val="both"/>
        <w:rPr>
          <w:rFonts w:ascii="Arial" w:eastAsiaTheme="minorEastAsia" w:hAnsi="Arial" w:cs="Arial"/>
          <w:sz w:val="24"/>
          <w:szCs w:val="24"/>
          <w:lang w:val="es-MX"/>
        </w:rPr>
      </w:pPr>
      <w:r w:rsidRPr="00550231">
        <w:rPr>
          <w:rFonts w:ascii="Arial" w:eastAsiaTheme="minorEastAsia" w:hAnsi="Arial" w:cs="Arial"/>
          <w:sz w:val="24"/>
          <w:szCs w:val="24"/>
          <w:lang w:val="es-MX"/>
        </w:rPr>
        <w:t xml:space="preserve">La interpretación del índice es semejante a la de los cocientes de especialización económica: </w:t>
      </w:r>
    </w:p>
    <w:p w14:paraId="1E0A8B21" w14:textId="77777777" w:rsidR="00550231" w:rsidRDefault="00550231" w:rsidP="00244747">
      <w:pPr>
        <w:pStyle w:val="Prrafodelista"/>
        <w:numPr>
          <w:ilvl w:val="0"/>
          <w:numId w:val="12"/>
        </w:numPr>
        <w:spacing w:before="240" w:line="360" w:lineRule="auto"/>
        <w:jc w:val="both"/>
        <w:rPr>
          <w:rFonts w:ascii="Arial" w:eastAsiaTheme="minorEastAsia" w:hAnsi="Arial" w:cs="Arial"/>
          <w:sz w:val="24"/>
          <w:szCs w:val="24"/>
          <w:lang w:val="es-MX"/>
        </w:rPr>
      </w:pPr>
      <w:r w:rsidRPr="00550231">
        <w:rPr>
          <w:rFonts w:ascii="Arial" w:eastAsiaTheme="minorEastAsia" w:hAnsi="Arial" w:cs="Arial"/>
          <w:sz w:val="24"/>
          <w:szCs w:val="24"/>
          <w:lang w:val="es-MX"/>
        </w:rPr>
        <w:t xml:space="preserve">si </w:t>
      </w:r>
      <w:r w:rsidRPr="00550231">
        <w:rPr>
          <w:lang w:val="es-MX"/>
        </w:rPr>
        <w:object w:dxaOrig="380" w:dyaOrig="360" w14:anchorId="3F807BB6">
          <v:shape id="_x0000_i1031" type="#_x0000_t75" style="width:18.75pt;height:18pt" o:ole="" fillcolor="window">
            <v:imagedata r:id="rId22" o:title=""/>
          </v:shape>
          <o:OLEObject Type="Embed" ProgID="Equation.3" ShapeID="_x0000_i1031" DrawAspect="Content" ObjectID="_1592074328" r:id="rId23"/>
        </w:object>
      </w:r>
      <w:r w:rsidRPr="00550231">
        <w:rPr>
          <w:rFonts w:ascii="Arial" w:eastAsiaTheme="minorEastAsia" w:hAnsi="Arial" w:cs="Arial"/>
          <w:sz w:val="24"/>
          <w:szCs w:val="24"/>
          <w:lang w:val="es-MX"/>
        </w:rPr>
        <w:t xml:space="preserve"> &gt; 1 la productividad del trabajo de la región es mayor que la de la naci</w:t>
      </w:r>
      <w:r>
        <w:rPr>
          <w:rFonts w:ascii="Arial" w:eastAsiaTheme="minorEastAsia" w:hAnsi="Arial" w:cs="Arial"/>
          <w:sz w:val="24"/>
          <w:szCs w:val="24"/>
          <w:lang w:val="es-MX"/>
        </w:rPr>
        <w:t>ón en la actividad seleccionada.</w:t>
      </w:r>
    </w:p>
    <w:p w14:paraId="158825F7" w14:textId="77777777" w:rsidR="00550231" w:rsidRDefault="00550231" w:rsidP="00244747">
      <w:pPr>
        <w:pStyle w:val="Prrafodelista"/>
        <w:numPr>
          <w:ilvl w:val="0"/>
          <w:numId w:val="12"/>
        </w:numPr>
        <w:spacing w:before="240" w:line="360" w:lineRule="auto"/>
        <w:jc w:val="both"/>
        <w:rPr>
          <w:rFonts w:ascii="Arial" w:eastAsiaTheme="minorEastAsia" w:hAnsi="Arial" w:cs="Arial"/>
          <w:sz w:val="24"/>
          <w:szCs w:val="24"/>
          <w:lang w:val="es-MX"/>
        </w:rPr>
      </w:pPr>
      <w:r w:rsidRPr="00550231">
        <w:rPr>
          <w:rFonts w:ascii="Arial" w:eastAsiaTheme="minorEastAsia" w:hAnsi="Arial" w:cs="Arial"/>
          <w:sz w:val="24"/>
          <w:szCs w:val="24"/>
          <w:lang w:val="es-MX"/>
        </w:rPr>
        <w:t xml:space="preserve"> si </w:t>
      </w:r>
      <w:r w:rsidRPr="00550231">
        <w:rPr>
          <w:lang w:val="es-MX"/>
        </w:rPr>
        <w:object w:dxaOrig="380" w:dyaOrig="360" w14:anchorId="3F16DB78">
          <v:shape id="_x0000_i1032" type="#_x0000_t75" style="width:18.75pt;height:18pt" o:ole="" fillcolor="window">
            <v:imagedata r:id="rId22" o:title=""/>
          </v:shape>
          <o:OLEObject Type="Embed" ProgID="Equation.3" ShapeID="_x0000_i1032" DrawAspect="Content" ObjectID="_1592074329" r:id="rId24"/>
        </w:object>
      </w:r>
      <w:r w:rsidRPr="00550231">
        <w:rPr>
          <w:rFonts w:ascii="Arial" w:eastAsiaTheme="minorEastAsia" w:hAnsi="Arial" w:cs="Arial"/>
          <w:sz w:val="24"/>
          <w:szCs w:val="24"/>
          <w:lang w:val="es-MX"/>
        </w:rPr>
        <w:t xml:space="preserve"> &lt; 1 la productividad el trabajo de la región es menor que el de la nación en la </w:t>
      </w:r>
      <w:r>
        <w:rPr>
          <w:rFonts w:ascii="Arial" w:eastAsiaTheme="minorEastAsia" w:hAnsi="Arial" w:cs="Arial"/>
          <w:sz w:val="24"/>
          <w:szCs w:val="24"/>
          <w:lang w:val="es-MX"/>
        </w:rPr>
        <w:t>actividad seleccionada.</w:t>
      </w:r>
    </w:p>
    <w:p w14:paraId="23253851" w14:textId="77777777" w:rsidR="00D8545F" w:rsidRPr="002B03DF" w:rsidRDefault="00550231" w:rsidP="00244747">
      <w:pPr>
        <w:pStyle w:val="Prrafodelista"/>
        <w:numPr>
          <w:ilvl w:val="0"/>
          <w:numId w:val="12"/>
        </w:numPr>
        <w:spacing w:before="240" w:line="360" w:lineRule="auto"/>
        <w:jc w:val="both"/>
        <w:rPr>
          <w:rFonts w:ascii="Arial" w:eastAsiaTheme="minorEastAsia" w:hAnsi="Arial" w:cs="Arial"/>
          <w:sz w:val="24"/>
          <w:szCs w:val="24"/>
          <w:lang w:val="es-MX"/>
        </w:rPr>
      </w:pPr>
      <w:r w:rsidRPr="00550231">
        <w:rPr>
          <w:rFonts w:ascii="Arial" w:eastAsiaTheme="minorEastAsia" w:hAnsi="Arial" w:cs="Arial"/>
          <w:sz w:val="24"/>
          <w:szCs w:val="24"/>
          <w:lang w:val="es-MX"/>
        </w:rPr>
        <w:t xml:space="preserve"> si </w:t>
      </w:r>
      <w:r w:rsidRPr="00550231">
        <w:rPr>
          <w:lang w:val="es-MX"/>
        </w:rPr>
        <w:object w:dxaOrig="380" w:dyaOrig="360" w14:anchorId="6AEE6913">
          <v:shape id="_x0000_i1033" type="#_x0000_t75" style="width:18.75pt;height:18pt" o:ole="" fillcolor="window">
            <v:imagedata r:id="rId22" o:title=""/>
          </v:shape>
          <o:OLEObject Type="Embed" ProgID="Equation.3" ShapeID="_x0000_i1033" DrawAspect="Content" ObjectID="_1592074330" r:id="rId25"/>
        </w:object>
      </w:r>
      <w:r w:rsidRPr="00550231">
        <w:rPr>
          <w:rFonts w:ascii="Arial" w:eastAsiaTheme="minorEastAsia" w:hAnsi="Arial" w:cs="Arial"/>
          <w:sz w:val="24"/>
          <w:szCs w:val="24"/>
          <w:lang w:val="es-MX"/>
        </w:rPr>
        <w:t xml:space="preserve">  = 1 la productividad del trabajo de la región y de la nación es la misma en la actividad seleccionada.</w:t>
      </w:r>
    </w:p>
    <w:p w14:paraId="65EE4F1E" w14:textId="77777777" w:rsidR="00200AD8" w:rsidRDefault="00200AD8" w:rsidP="00200AD8">
      <w:pPr>
        <w:spacing w:before="240" w:line="360" w:lineRule="auto"/>
        <w:rPr>
          <w:rFonts w:ascii="Arial" w:eastAsiaTheme="minorEastAsia" w:hAnsi="Arial" w:cs="Arial"/>
          <w:sz w:val="24"/>
          <w:szCs w:val="24"/>
        </w:rPr>
      </w:pPr>
    </w:p>
    <w:p w14:paraId="025E2DFC" w14:textId="77777777" w:rsidR="004D27D8" w:rsidRDefault="004D27D8" w:rsidP="00564DAF">
      <w:pPr>
        <w:jc w:val="both"/>
        <w:rPr>
          <w:rFonts w:ascii="Arial" w:hAnsi="Arial" w:cs="Arial"/>
          <w:sz w:val="24"/>
          <w:szCs w:val="24"/>
        </w:rPr>
      </w:pPr>
    </w:p>
    <w:p w14:paraId="051D1C21" w14:textId="77777777" w:rsidR="009705C2" w:rsidRDefault="009705C2" w:rsidP="00564DAF">
      <w:pPr>
        <w:jc w:val="both"/>
        <w:rPr>
          <w:rFonts w:ascii="Arial" w:hAnsi="Arial" w:cs="Arial"/>
          <w:sz w:val="24"/>
          <w:szCs w:val="24"/>
        </w:rPr>
      </w:pPr>
    </w:p>
    <w:p w14:paraId="4E4A922A" w14:textId="77777777" w:rsidR="009705C2" w:rsidRDefault="009705C2" w:rsidP="00564DAF">
      <w:pPr>
        <w:jc w:val="both"/>
        <w:rPr>
          <w:rFonts w:ascii="Arial" w:hAnsi="Arial" w:cs="Arial"/>
          <w:sz w:val="24"/>
          <w:szCs w:val="24"/>
        </w:rPr>
      </w:pPr>
    </w:p>
    <w:p w14:paraId="2BFC959C" w14:textId="77777777" w:rsidR="00646BC3" w:rsidRDefault="00646BC3" w:rsidP="008A6598">
      <w:pPr>
        <w:jc w:val="center"/>
        <w:rPr>
          <w:rFonts w:ascii="Arial" w:hAnsi="Arial" w:cs="Arial"/>
          <w:sz w:val="24"/>
          <w:szCs w:val="24"/>
        </w:rPr>
      </w:pPr>
      <w:bookmarkStart w:id="12" w:name="_Toc508223923"/>
    </w:p>
    <w:p w14:paraId="72B14866" w14:textId="77777777" w:rsidR="009705C2" w:rsidRPr="00AB1096" w:rsidRDefault="009705C2" w:rsidP="008A6598">
      <w:pPr>
        <w:jc w:val="center"/>
        <w:rPr>
          <w:rFonts w:ascii="Arial" w:hAnsi="Arial" w:cs="Arial"/>
          <w:b/>
          <w:sz w:val="24"/>
          <w:szCs w:val="24"/>
        </w:rPr>
      </w:pPr>
      <w:r w:rsidRPr="00AB1096">
        <w:rPr>
          <w:rFonts w:ascii="Arial" w:hAnsi="Arial" w:cs="Arial"/>
          <w:b/>
          <w:sz w:val="24"/>
          <w:szCs w:val="24"/>
        </w:rPr>
        <w:t>CAPÍTULO II</w:t>
      </w:r>
      <w:bookmarkEnd w:id="12"/>
    </w:p>
    <w:p w14:paraId="16336605" w14:textId="5563CE87" w:rsidR="009705C2" w:rsidRDefault="009705C2" w:rsidP="008A6598">
      <w:pPr>
        <w:jc w:val="center"/>
        <w:rPr>
          <w:rFonts w:ascii="Arial" w:hAnsi="Arial" w:cs="Arial"/>
          <w:b/>
          <w:sz w:val="24"/>
          <w:szCs w:val="24"/>
        </w:rPr>
      </w:pPr>
      <w:bookmarkStart w:id="13" w:name="_Toc508223924"/>
      <w:r w:rsidRPr="00AB1096">
        <w:rPr>
          <w:rFonts w:ascii="Arial" w:hAnsi="Arial" w:cs="Arial"/>
          <w:b/>
          <w:sz w:val="24"/>
          <w:szCs w:val="24"/>
        </w:rPr>
        <w:t xml:space="preserve">MARCO </w:t>
      </w:r>
      <w:r w:rsidR="00EA7357">
        <w:rPr>
          <w:rFonts w:ascii="Arial" w:hAnsi="Arial" w:cs="Arial"/>
          <w:b/>
          <w:sz w:val="24"/>
          <w:szCs w:val="24"/>
        </w:rPr>
        <w:t>CONCEPTUAL. ESTRUCTURA SOCIECONÓ</w:t>
      </w:r>
      <w:r w:rsidRPr="00AB1096">
        <w:rPr>
          <w:rFonts w:ascii="Arial" w:hAnsi="Arial" w:cs="Arial"/>
          <w:b/>
          <w:sz w:val="24"/>
          <w:szCs w:val="24"/>
        </w:rPr>
        <w:t>MICA DE TEMASCALCINGO, ESTADO DE MÉXICO</w:t>
      </w:r>
      <w:bookmarkEnd w:id="13"/>
    </w:p>
    <w:p w14:paraId="585C36D3" w14:textId="77777777" w:rsidR="00EA7357" w:rsidRPr="00AB1096" w:rsidRDefault="00EA7357" w:rsidP="008A6598">
      <w:pPr>
        <w:jc w:val="center"/>
        <w:rPr>
          <w:rFonts w:ascii="Arial" w:hAnsi="Arial" w:cs="Arial"/>
          <w:b/>
          <w:sz w:val="24"/>
          <w:szCs w:val="24"/>
        </w:rPr>
      </w:pPr>
    </w:p>
    <w:p w14:paraId="4CDD961F" w14:textId="310C85D1" w:rsidR="009705C2" w:rsidRDefault="009705C2" w:rsidP="009705C2">
      <w:pPr>
        <w:spacing w:line="360" w:lineRule="auto"/>
        <w:jc w:val="both"/>
        <w:rPr>
          <w:rFonts w:ascii="Arial" w:hAnsi="Arial" w:cs="Arial"/>
          <w:sz w:val="24"/>
          <w:szCs w:val="24"/>
        </w:rPr>
      </w:pPr>
      <w:r>
        <w:rPr>
          <w:rFonts w:ascii="Arial" w:hAnsi="Arial" w:cs="Arial"/>
          <w:sz w:val="24"/>
          <w:szCs w:val="24"/>
        </w:rPr>
        <w:t xml:space="preserve">El </w:t>
      </w:r>
      <w:r w:rsidR="00EA7357">
        <w:rPr>
          <w:rFonts w:ascii="Arial" w:hAnsi="Arial" w:cs="Arial"/>
          <w:sz w:val="24"/>
          <w:szCs w:val="24"/>
        </w:rPr>
        <w:t xml:space="preserve">presente </w:t>
      </w:r>
      <w:r w:rsidR="00FF40AE">
        <w:rPr>
          <w:rFonts w:ascii="Arial" w:hAnsi="Arial" w:cs="Arial"/>
          <w:sz w:val="24"/>
          <w:szCs w:val="24"/>
        </w:rPr>
        <w:t>capítulo</w:t>
      </w:r>
      <w:r w:rsidR="00EA7357">
        <w:rPr>
          <w:rFonts w:ascii="Arial" w:hAnsi="Arial" w:cs="Arial"/>
          <w:sz w:val="24"/>
          <w:szCs w:val="24"/>
        </w:rPr>
        <w:t xml:space="preserve"> tiene como finalidad presentar</w:t>
      </w:r>
      <w:r>
        <w:rPr>
          <w:rFonts w:ascii="Arial" w:hAnsi="Arial" w:cs="Arial"/>
          <w:sz w:val="24"/>
          <w:szCs w:val="24"/>
        </w:rPr>
        <w:t xml:space="preserve"> el contexto general del municipio de </w:t>
      </w:r>
      <w:proofErr w:type="spellStart"/>
      <w:r>
        <w:rPr>
          <w:rFonts w:ascii="Arial" w:hAnsi="Arial" w:cs="Arial"/>
          <w:sz w:val="24"/>
          <w:szCs w:val="24"/>
        </w:rPr>
        <w:t>Temascalcingo</w:t>
      </w:r>
      <w:proofErr w:type="spellEnd"/>
      <w:r>
        <w:rPr>
          <w:rFonts w:ascii="Arial" w:hAnsi="Arial" w:cs="Arial"/>
          <w:sz w:val="24"/>
          <w:szCs w:val="24"/>
        </w:rPr>
        <w:t xml:space="preserve">, </w:t>
      </w:r>
      <w:r w:rsidR="00A23174">
        <w:rPr>
          <w:rFonts w:ascii="Arial" w:hAnsi="Arial" w:cs="Arial"/>
          <w:sz w:val="24"/>
          <w:szCs w:val="24"/>
        </w:rPr>
        <w:t xml:space="preserve">considerando aspectos, que van </w:t>
      </w:r>
      <w:r>
        <w:rPr>
          <w:rFonts w:ascii="Arial" w:hAnsi="Arial" w:cs="Arial"/>
          <w:sz w:val="24"/>
          <w:szCs w:val="24"/>
        </w:rPr>
        <w:t>desde lo cultural hasta lo económico, sus características físicas, sociales y políticas, puesto que estos factores participan de manera directa en el desarrollo del municipio.</w:t>
      </w:r>
    </w:p>
    <w:p w14:paraId="6BD507F7" w14:textId="77777777" w:rsidR="009705C2" w:rsidRDefault="009705C2" w:rsidP="009705C2">
      <w:pPr>
        <w:spacing w:line="360" w:lineRule="auto"/>
        <w:jc w:val="both"/>
        <w:rPr>
          <w:rFonts w:ascii="Arial" w:hAnsi="Arial" w:cs="Arial"/>
          <w:sz w:val="24"/>
          <w:szCs w:val="24"/>
        </w:rPr>
      </w:pPr>
      <w:r>
        <w:rPr>
          <w:rFonts w:ascii="Arial" w:hAnsi="Arial" w:cs="Arial"/>
          <w:sz w:val="24"/>
          <w:szCs w:val="24"/>
        </w:rPr>
        <w:t xml:space="preserve">El  estudio del perfil socioeconómico del municipio nos da un parte aguas de por dónde comenzar, tomando en cuenta que uno de los objetivos es encontrar actividades económicas en donde el municipio se especializa, y así promover programas y políticas que las impulsen para poder llegar a un desarrollo económico y social. El conocer el escenario en el que vive la población de </w:t>
      </w:r>
      <w:proofErr w:type="spellStart"/>
      <w:r>
        <w:rPr>
          <w:rFonts w:ascii="Arial" w:hAnsi="Arial" w:cs="Arial"/>
          <w:sz w:val="24"/>
          <w:szCs w:val="24"/>
        </w:rPr>
        <w:t>Temascalcingo</w:t>
      </w:r>
      <w:proofErr w:type="spellEnd"/>
      <w:r>
        <w:rPr>
          <w:rFonts w:ascii="Arial" w:hAnsi="Arial" w:cs="Arial"/>
          <w:sz w:val="24"/>
          <w:szCs w:val="24"/>
        </w:rPr>
        <w:t>, el tipo de suelo, infraestructura, tecnología y equipamiento con los que cuenta nos permitirá definir y encontrar los puntos clave a mejorar.</w:t>
      </w:r>
    </w:p>
    <w:p w14:paraId="0D337283" w14:textId="62054E49" w:rsidR="009705C2" w:rsidRDefault="00A23174" w:rsidP="009705C2">
      <w:pPr>
        <w:spacing w:line="360" w:lineRule="auto"/>
        <w:jc w:val="both"/>
        <w:rPr>
          <w:rFonts w:ascii="Arial" w:hAnsi="Arial" w:cs="Arial"/>
          <w:sz w:val="24"/>
          <w:szCs w:val="24"/>
        </w:rPr>
      </w:pPr>
      <w:r>
        <w:rPr>
          <w:rFonts w:ascii="Arial" w:hAnsi="Arial" w:cs="Arial"/>
          <w:sz w:val="24"/>
          <w:szCs w:val="24"/>
        </w:rPr>
        <w:t>Este capítulo se divide en dos</w:t>
      </w:r>
      <w:r w:rsidR="009705C2">
        <w:rPr>
          <w:rFonts w:ascii="Arial" w:hAnsi="Arial" w:cs="Arial"/>
          <w:sz w:val="24"/>
          <w:szCs w:val="24"/>
        </w:rPr>
        <w:t xml:space="preserve"> partes</w:t>
      </w:r>
      <w:r>
        <w:rPr>
          <w:rFonts w:ascii="Arial" w:hAnsi="Arial" w:cs="Arial"/>
          <w:sz w:val="24"/>
          <w:szCs w:val="24"/>
        </w:rPr>
        <w:t>:</w:t>
      </w:r>
      <w:r w:rsidR="009705C2">
        <w:rPr>
          <w:rFonts w:ascii="Arial" w:hAnsi="Arial" w:cs="Arial"/>
          <w:sz w:val="24"/>
          <w:szCs w:val="24"/>
        </w:rPr>
        <w:t xml:space="preserve"> aspectos generales y aspectos socio-económicos.</w:t>
      </w:r>
      <w:r>
        <w:rPr>
          <w:rFonts w:ascii="Arial" w:hAnsi="Arial" w:cs="Arial"/>
          <w:sz w:val="24"/>
          <w:szCs w:val="24"/>
        </w:rPr>
        <w:t xml:space="preserve"> </w:t>
      </w:r>
      <w:r w:rsidR="009705C2">
        <w:rPr>
          <w:rFonts w:ascii="Arial" w:hAnsi="Arial" w:cs="Arial"/>
          <w:sz w:val="24"/>
          <w:szCs w:val="24"/>
        </w:rPr>
        <w:t>La primera parte</w:t>
      </w:r>
      <w:r w:rsidR="009705C2" w:rsidRPr="000463E8">
        <w:rPr>
          <w:rFonts w:ascii="Arial" w:hAnsi="Arial" w:cs="Arial"/>
          <w:sz w:val="24"/>
          <w:szCs w:val="24"/>
        </w:rPr>
        <w:t>, aspectos generales, aborda aspectos geográficos</w:t>
      </w:r>
      <w:r w:rsidR="009705C2">
        <w:rPr>
          <w:rFonts w:ascii="Arial" w:hAnsi="Arial" w:cs="Arial"/>
          <w:sz w:val="24"/>
          <w:szCs w:val="24"/>
        </w:rPr>
        <w:t xml:space="preserve"> y </w:t>
      </w:r>
      <w:r w:rsidR="009705C2" w:rsidRPr="000463E8">
        <w:rPr>
          <w:rFonts w:ascii="Arial" w:hAnsi="Arial" w:cs="Arial"/>
          <w:sz w:val="24"/>
          <w:szCs w:val="24"/>
        </w:rPr>
        <w:t xml:space="preserve"> aspectos </w:t>
      </w:r>
      <w:r w:rsidR="009705C2">
        <w:rPr>
          <w:rFonts w:ascii="Arial" w:hAnsi="Arial" w:cs="Arial"/>
          <w:sz w:val="24"/>
          <w:szCs w:val="24"/>
        </w:rPr>
        <w:t>físicos,</w:t>
      </w:r>
      <w:r w:rsidR="009705C2" w:rsidRPr="000463E8">
        <w:rPr>
          <w:rFonts w:ascii="Arial" w:hAnsi="Arial" w:cs="Arial"/>
          <w:sz w:val="24"/>
          <w:szCs w:val="24"/>
        </w:rPr>
        <w:t xml:space="preserve"> con la finalidad de mostrar un contexto en el cual se desarrolla la presente investigación, para así e</w:t>
      </w:r>
      <w:r>
        <w:rPr>
          <w:rFonts w:ascii="Arial" w:hAnsi="Arial" w:cs="Arial"/>
          <w:sz w:val="24"/>
          <w:szCs w:val="24"/>
        </w:rPr>
        <w:t>ntender cómo es que se intentará</w:t>
      </w:r>
      <w:r w:rsidR="009705C2" w:rsidRPr="000463E8">
        <w:rPr>
          <w:rFonts w:ascii="Arial" w:hAnsi="Arial" w:cs="Arial"/>
          <w:sz w:val="24"/>
          <w:szCs w:val="24"/>
        </w:rPr>
        <w:t xml:space="preserve"> incentivar los sectores con niveles menores de especialización y se mantendrán y trataran de mejorar los sectores con niveles óptimos de especialización por medio de políticas públicas.</w:t>
      </w:r>
    </w:p>
    <w:p w14:paraId="09BCCA62" w14:textId="70B2B72D" w:rsidR="009705C2" w:rsidRPr="000463E8" w:rsidRDefault="009705C2" w:rsidP="009705C2">
      <w:pPr>
        <w:spacing w:line="360" w:lineRule="auto"/>
        <w:jc w:val="both"/>
        <w:rPr>
          <w:rFonts w:ascii="Arial" w:hAnsi="Arial" w:cs="Arial"/>
          <w:sz w:val="24"/>
          <w:szCs w:val="24"/>
        </w:rPr>
      </w:pPr>
      <w:r w:rsidRPr="000463E8">
        <w:rPr>
          <w:rFonts w:ascii="Arial" w:hAnsi="Arial" w:cs="Arial"/>
          <w:sz w:val="24"/>
          <w:szCs w:val="24"/>
        </w:rPr>
        <w:t xml:space="preserve"> Se presentan también las fortalezas territoriales y naturales con las que cuenta el municipio, por ejemplo su impresionante hidrografía </w:t>
      </w:r>
      <w:r w:rsidR="00A23174">
        <w:rPr>
          <w:rFonts w:ascii="Arial" w:hAnsi="Arial" w:cs="Arial"/>
          <w:sz w:val="24"/>
          <w:szCs w:val="24"/>
        </w:rPr>
        <w:t xml:space="preserve">que </w:t>
      </w:r>
      <w:r w:rsidRPr="000463E8">
        <w:rPr>
          <w:rFonts w:ascii="Arial" w:hAnsi="Arial" w:cs="Arial"/>
          <w:sz w:val="24"/>
          <w:szCs w:val="24"/>
        </w:rPr>
        <w:t xml:space="preserve">podría ser usada para mejorar el sistema de riego en las zonas agrícolas del municipio y mejorar la producción, con lo cual se generaría nuevos empleos, y el municipio podría competir dentro del mercado agrícola del Estado. </w:t>
      </w:r>
    </w:p>
    <w:p w14:paraId="35288D8D" w14:textId="04AC0F19" w:rsidR="009705C2" w:rsidRPr="004176F8" w:rsidRDefault="009705C2" w:rsidP="009705C2">
      <w:pPr>
        <w:spacing w:line="360" w:lineRule="auto"/>
        <w:jc w:val="both"/>
        <w:rPr>
          <w:rFonts w:ascii="Arial" w:hAnsi="Arial" w:cs="Arial"/>
          <w:sz w:val="24"/>
          <w:szCs w:val="24"/>
        </w:rPr>
      </w:pPr>
      <w:r>
        <w:rPr>
          <w:rFonts w:ascii="Arial" w:hAnsi="Arial" w:cs="Arial"/>
          <w:sz w:val="24"/>
          <w:szCs w:val="24"/>
        </w:rPr>
        <w:t xml:space="preserve">Por último, </w:t>
      </w:r>
      <w:r w:rsidR="00A23174">
        <w:rPr>
          <w:rFonts w:ascii="Arial" w:hAnsi="Arial" w:cs="Arial"/>
          <w:sz w:val="24"/>
          <w:szCs w:val="24"/>
        </w:rPr>
        <w:t>en la segunda parte se  abordan</w:t>
      </w:r>
      <w:r w:rsidRPr="00BA53FF">
        <w:rPr>
          <w:rFonts w:ascii="Arial" w:hAnsi="Arial" w:cs="Arial"/>
          <w:sz w:val="24"/>
          <w:szCs w:val="24"/>
        </w:rPr>
        <w:t xml:space="preserve"> aspectos sociales</w:t>
      </w:r>
      <w:r>
        <w:rPr>
          <w:rFonts w:ascii="Arial" w:hAnsi="Arial" w:cs="Arial"/>
          <w:sz w:val="24"/>
          <w:szCs w:val="24"/>
        </w:rPr>
        <w:t>, culturales y económicos</w:t>
      </w:r>
      <w:r w:rsidRPr="00BA53FF">
        <w:rPr>
          <w:rFonts w:ascii="Arial" w:hAnsi="Arial" w:cs="Arial"/>
          <w:sz w:val="24"/>
          <w:szCs w:val="24"/>
        </w:rPr>
        <w:t xml:space="preserve"> de</w:t>
      </w:r>
      <w:r>
        <w:rPr>
          <w:rFonts w:ascii="Arial" w:hAnsi="Arial" w:cs="Arial"/>
          <w:sz w:val="24"/>
          <w:szCs w:val="24"/>
        </w:rPr>
        <w:t>l</w:t>
      </w:r>
      <w:r w:rsidRPr="00BA53FF">
        <w:rPr>
          <w:rFonts w:ascii="Arial" w:hAnsi="Arial" w:cs="Arial"/>
          <w:sz w:val="24"/>
          <w:szCs w:val="24"/>
        </w:rPr>
        <w:t xml:space="preserve"> municipio</w:t>
      </w:r>
      <w:r>
        <w:rPr>
          <w:rFonts w:ascii="Arial" w:hAnsi="Arial" w:cs="Arial"/>
          <w:sz w:val="24"/>
          <w:szCs w:val="24"/>
        </w:rPr>
        <w:t xml:space="preserve">, </w:t>
      </w:r>
      <w:r w:rsidR="00A23174">
        <w:rPr>
          <w:rFonts w:ascii="Arial" w:hAnsi="Arial" w:cs="Arial"/>
          <w:sz w:val="24"/>
          <w:szCs w:val="24"/>
        </w:rPr>
        <w:t>lo que nos permite conocer más de cerca</w:t>
      </w:r>
      <w:r w:rsidRPr="00BA53FF">
        <w:rPr>
          <w:rFonts w:ascii="Arial" w:hAnsi="Arial" w:cs="Arial"/>
          <w:sz w:val="24"/>
          <w:szCs w:val="24"/>
        </w:rPr>
        <w:t xml:space="preserve"> las condiciones en las que viven los habitantes. </w:t>
      </w:r>
      <w:r w:rsidR="00A23174">
        <w:rPr>
          <w:rFonts w:ascii="Arial" w:hAnsi="Arial" w:cs="Arial"/>
          <w:sz w:val="24"/>
          <w:szCs w:val="24"/>
        </w:rPr>
        <w:t xml:space="preserve">También se abordan aspectos </w:t>
      </w:r>
      <w:r w:rsidR="00A23174">
        <w:rPr>
          <w:rFonts w:ascii="Arial" w:hAnsi="Arial" w:cs="Arial"/>
          <w:sz w:val="24"/>
          <w:szCs w:val="24"/>
        </w:rPr>
        <w:lastRenderedPageBreak/>
        <w:t xml:space="preserve">sociales, los que sin duda, </w:t>
      </w:r>
      <w:r w:rsidRPr="00BA53FF">
        <w:rPr>
          <w:rFonts w:ascii="Arial" w:hAnsi="Arial" w:cs="Arial"/>
          <w:sz w:val="24"/>
          <w:szCs w:val="24"/>
        </w:rPr>
        <w:t>son</w:t>
      </w:r>
      <w:r w:rsidR="00A23174">
        <w:rPr>
          <w:rFonts w:ascii="Arial" w:hAnsi="Arial" w:cs="Arial"/>
          <w:sz w:val="24"/>
          <w:szCs w:val="24"/>
        </w:rPr>
        <w:t xml:space="preserve"> influidos por diversos</w:t>
      </w:r>
      <w:r>
        <w:rPr>
          <w:rFonts w:ascii="Arial" w:hAnsi="Arial" w:cs="Arial"/>
          <w:sz w:val="24"/>
          <w:szCs w:val="24"/>
        </w:rPr>
        <w:t xml:space="preserve"> factores</w:t>
      </w:r>
      <w:r w:rsidR="00A23174">
        <w:rPr>
          <w:rFonts w:ascii="Arial" w:hAnsi="Arial" w:cs="Arial"/>
          <w:sz w:val="24"/>
          <w:szCs w:val="24"/>
        </w:rPr>
        <w:t>. Se destacan la educación, salud</w:t>
      </w:r>
      <w:r w:rsidR="00A23174" w:rsidRPr="004176F8">
        <w:rPr>
          <w:rFonts w:ascii="Arial" w:hAnsi="Arial" w:cs="Arial"/>
          <w:sz w:val="24"/>
          <w:szCs w:val="24"/>
        </w:rPr>
        <w:t>,</w:t>
      </w:r>
      <w:r w:rsidRPr="004176F8">
        <w:rPr>
          <w:rFonts w:ascii="Arial" w:hAnsi="Arial" w:cs="Arial"/>
          <w:sz w:val="24"/>
          <w:szCs w:val="24"/>
        </w:rPr>
        <w:t xml:space="preserve"> alimentación, las condiciones de la vivienda, los servicios, las condiciones laborales, la seguridad so</w:t>
      </w:r>
      <w:r w:rsidR="00A23174" w:rsidRPr="004176F8">
        <w:rPr>
          <w:rFonts w:ascii="Arial" w:hAnsi="Arial" w:cs="Arial"/>
          <w:sz w:val="24"/>
          <w:szCs w:val="24"/>
        </w:rPr>
        <w:t>cial y las políticas públicas, así como otros</w:t>
      </w:r>
      <w:r w:rsidRPr="004176F8">
        <w:rPr>
          <w:rFonts w:ascii="Arial" w:hAnsi="Arial" w:cs="Arial"/>
          <w:sz w:val="24"/>
          <w:szCs w:val="24"/>
        </w:rPr>
        <w:t xml:space="preserve"> factores como proximidad a zonas metropolitanas, procesos de cambio de uso del suelo, agotamiento de los recursos naturales y pérdida de la identidad cultural</w:t>
      </w:r>
      <w:r w:rsidR="00A23174" w:rsidRPr="004176F8">
        <w:rPr>
          <w:rFonts w:ascii="Arial" w:hAnsi="Arial" w:cs="Arial"/>
          <w:sz w:val="24"/>
          <w:szCs w:val="24"/>
        </w:rPr>
        <w:t>, ya que sin duda son importantes para el desarrollo de las actividades económicas del municipio</w:t>
      </w:r>
      <w:r w:rsidRPr="004176F8">
        <w:rPr>
          <w:rFonts w:ascii="Arial" w:hAnsi="Arial" w:cs="Arial"/>
          <w:sz w:val="24"/>
          <w:szCs w:val="24"/>
        </w:rPr>
        <w:t>.</w:t>
      </w:r>
    </w:p>
    <w:p w14:paraId="6FCB2B4B" w14:textId="417DAFCA" w:rsidR="009705C2" w:rsidRDefault="009705C2" w:rsidP="009705C2">
      <w:pPr>
        <w:spacing w:line="360" w:lineRule="auto"/>
        <w:jc w:val="both"/>
        <w:rPr>
          <w:rFonts w:ascii="Arial" w:hAnsi="Arial" w:cs="Arial"/>
          <w:sz w:val="24"/>
          <w:szCs w:val="24"/>
        </w:rPr>
      </w:pPr>
      <w:r w:rsidRPr="004176F8">
        <w:rPr>
          <w:rFonts w:ascii="Arial" w:hAnsi="Arial" w:cs="Arial"/>
          <w:sz w:val="24"/>
          <w:szCs w:val="24"/>
        </w:rPr>
        <w:t>Por otro lado, los indicadores económicos</w:t>
      </w:r>
      <w:r>
        <w:rPr>
          <w:rFonts w:ascii="Arial" w:hAnsi="Arial" w:cs="Arial"/>
          <w:sz w:val="24"/>
          <w:szCs w:val="24"/>
        </w:rPr>
        <w:t xml:space="preserve"> </w:t>
      </w:r>
      <w:r w:rsidRPr="00500130">
        <w:rPr>
          <w:rFonts w:ascii="Arial" w:hAnsi="Arial" w:cs="Arial"/>
          <w:sz w:val="24"/>
          <w:szCs w:val="24"/>
        </w:rPr>
        <w:t>representan importantes herramientas para la toma de decisiones ya que transmiten información científica y técnica que permite transformar a la misma en acción. Resultando así fundamentales para evaluar y predecir tendencias de la situación de una región o una localidad en lo referente a las cuestiones económicas,</w:t>
      </w:r>
      <w:r>
        <w:rPr>
          <w:rFonts w:ascii="Arial" w:hAnsi="Arial" w:cs="Arial"/>
          <w:sz w:val="24"/>
          <w:szCs w:val="24"/>
        </w:rPr>
        <w:t xml:space="preserve"> </w:t>
      </w:r>
      <w:r w:rsidRPr="00500130">
        <w:rPr>
          <w:rFonts w:ascii="Arial" w:hAnsi="Arial" w:cs="Arial"/>
          <w:sz w:val="24"/>
          <w:szCs w:val="24"/>
        </w:rPr>
        <w:t xml:space="preserve">así como para valorar el cumplimiento de las metas y objetivos fijados en las políticas de gobierno. Por ello cumplen una función activa en el mejoramiento de los procesos de formulación, seguimiento y monitoreo </w:t>
      </w:r>
      <w:r w:rsidR="00A23174">
        <w:rPr>
          <w:rFonts w:ascii="Arial" w:hAnsi="Arial" w:cs="Arial"/>
          <w:sz w:val="24"/>
          <w:szCs w:val="24"/>
        </w:rPr>
        <w:t xml:space="preserve">de </w:t>
      </w:r>
      <w:r w:rsidRPr="00500130">
        <w:rPr>
          <w:rFonts w:ascii="Arial" w:hAnsi="Arial" w:cs="Arial"/>
          <w:sz w:val="24"/>
          <w:szCs w:val="24"/>
        </w:rPr>
        <w:t>las políticas públicas</w:t>
      </w:r>
      <w:r>
        <w:rPr>
          <w:rFonts w:ascii="Arial" w:hAnsi="Arial" w:cs="Arial"/>
          <w:sz w:val="24"/>
          <w:szCs w:val="24"/>
        </w:rPr>
        <w:t>.</w:t>
      </w:r>
    </w:p>
    <w:p w14:paraId="6391D84D" w14:textId="2685EE87" w:rsidR="009705C2" w:rsidRPr="000463E8" w:rsidRDefault="009705C2" w:rsidP="00A23174">
      <w:pPr>
        <w:rPr>
          <w:rFonts w:ascii="Arial" w:hAnsi="Arial" w:cs="Arial"/>
          <w:b/>
          <w:sz w:val="24"/>
          <w:szCs w:val="24"/>
        </w:rPr>
      </w:pPr>
      <w:bookmarkStart w:id="14" w:name="_Toc508223925"/>
      <w:r w:rsidRPr="00AB1096">
        <w:rPr>
          <w:rFonts w:ascii="Arial" w:hAnsi="Arial" w:cs="Arial"/>
          <w:b/>
          <w:sz w:val="24"/>
          <w:szCs w:val="24"/>
        </w:rPr>
        <w:t>2.1 Aspectos Generales</w:t>
      </w:r>
      <w:bookmarkEnd w:id="14"/>
      <w:r w:rsidR="00A23174">
        <w:rPr>
          <w:rStyle w:val="Refdenotaalpie"/>
          <w:rFonts w:ascii="Arial" w:hAnsi="Arial" w:cs="Arial"/>
          <w:b/>
          <w:sz w:val="24"/>
          <w:szCs w:val="24"/>
        </w:rPr>
        <w:footnoteReference w:id="1"/>
      </w:r>
    </w:p>
    <w:p w14:paraId="6D23F80F" w14:textId="040A5CEB" w:rsidR="009705C2" w:rsidRDefault="009705C2" w:rsidP="00A23174">
      <w:pPr>
        <w:rPr>
          <w:rFonts w:ascii="Arial" w:hAnsi="Arial" w:cs="Arial"/>
          <w:b/>
          <w:sz w:val="24"/>
          <w:szCs w:val="24"/>
        </w:rPr>
      </w:pPr>
      <w:bookmarkStart w:id="15" w:name="_Toc508223926"/>
      <w:r w:rsidRPr="000E001D">
        <w:rPr>
          <w:rFonts w:ascii="Arial" w:hAnsi="Arial" w:cs="Arial"/>
          <w:b/>
          <w:sz w:val="24"/>
          <w:szCs w:val="24"/>
        </w:rPr>
        <w:t>2.1.1 Aspectos Geográficos</w:t>
      </w:r>
      <w:bookmarkEnd w:id="15"/>
    </w:p>
    <w:p w14:paraId="232C7B40" w14:textId="77777777" w:rsidR="00A23174" w:rsidRDefault="00A23174" w:rsidP="000E001D">
      <w:pPr>
        <w:spacing w:line="360" w:lineRule="auto"/>
        <w:rPr>
          <w:rFonts w:ascii="Arial" w:hAnsi="Arial" w:cs="Arial"/>
          <w:b/>
          <w:sz w:val="24"/>
          <w:szCs w:val="24"/>
        </w:rPr>
      </w:pPr>
    </w:p>
    <w:p w14:paraId="17F03B7B" w14:textId="7EA51BF3" w:rsidR="009705C2" w:rsidRPr="00A23174" w:rsidRDefault="009705C2" w:rsidP="00244747">
      <w:pPr>
        <w:pStyle w:val="Prrafodelista"/>
        <w:numPr>
          <w:ilvl w:val="0"/>
          <w:numId w:val="21"/>
        </w:numPr>
        <w:spacing w:line="360" w:lineRule="auto"/>
        <w:rPr>
          <w:rFonts w:ascii="Arial" w:hAnsi="Arial" w:cs="Arial"/>
          <w:b/>
          <w:sz w:val="24"/>
          <w:szCs w:val="24"/>
        </w:rPr>
      </w:pPr>
      <w:r w:rsidRPr="00A23174">
        <w:rPr>
          <w:rFonts w:ascii="Arial" w:hAnsi="Arial" w:cs="Arial"/>
          <w:b/>
          <w:sz w:val="24"/>
          <w:szCs w:val="24"/>
        </w:rPr>
        <w:t>Ubicación Geográfica</w:t>
      </w:r>
    </w:p>
    <w:p w14:paraId="7626A40A" w14:textId="38B9A0AF" w:rsidR="009705C2" w:rsidRDefault="009705C2" w:rsidP="009705C2">
      <w:pPr>
        <w:spacing w:line="360" w:lineRule="auto"/>
        <w:jc w:val="both"/>
        <w:rPr>
          <w:rFonts w:ascii="Arial" w:hAnsi="Arial" w:cs="Arial"/>
          <w:sz w:val="24"/>
          <w:szCs w:val="24"/>
        </w:rPr>
      </w:pPr>
      <w:r w:rsidRPr="00877F58">
        <w:rPr>
          <w:rFonts w:ascii="Arial" w:hAnsi="Arial" w:cs="Arial"/>
          <w:sz w:val="24"/>
          <w:szCs w:val="24"/>
        </w:rPr>
        <w:t xml:space="preserve">El municipio de </w:t>
      </w:r>
      <w:proofErr w:type="spellStart"/>
      <w:r w:rsidRPr="00877F58">
        <w:rPr>
          <w:rFonts w:ascii="Arial" w:hAnsi="Arial" w:cs="Arial"/>
          <w:sz w:val="24"/>
          <w:szCs w:val="24"/>
        </w:rPr>
        <w:t>Temascalcingo</w:t>
      </w:r>
      <w:proofErr w:type="spellEnd"/>
      <w:r w:rsidRPr="00877F58">
        <w:rPr>
          <w:rFonts w:ascii="Arial" w:hAnsi="Arial" w:cs="Arial"/>
          <w:sz w:val="24"/>
          <w:szCs w:val="24"/>
        </w:rPr>
        <w:t xml:space="preserve"> </w:t>
      </w:r>
      <w:r w:rsidR="00A23174" w:rsidRPr="00877F58">
        <w:rPr>
          <w:rFonts w:ascii="Arial" w:hAnsi="Arial" w:cs="Arial"/>
          <w:sz w:val="24"/>
          <w:szCs w:val="24"/>
        </w:rPr>
        <w:t>(Origen náhuatl que signifi</w:t>
      </w:r>
      <w:r w:rsidR="00A23174">
        <w:rPr>
          <w:rFonts w:ascii="Arial" w:hAnsi="Arial" w:cs="Arial"/>
          <w:sz w:val="24"/>
          <w:szCs w:val="24"/>
        </w:rPr>
        <w:t xml:space="preserve">ca “Lugar del pequeño temazcal), </w:t>
      </w:r>
      <w:r w:rsidRPr="00877F58">
        <w:rPr>
          <w:rFonts w:ascii="Arial" w:hAnsi="Arial" w:cs="Arial"/>
          <w:sz w:val="24"/>
          <w:szCs w:val="24"/>
        </w:rPr>
        <w:t xml:space="preserve">se localiza en el noroeste del Estado de México; la cabecera Municipal lleva el nombre de </w:t>
      </w:r>
      <w:proofErr w:type="spellStart"/>
      <w:r w:rsidRPr="00877F58">
        <w:rPr>
          <w:rFonts w:ascii="Arial" w:hAnsi="Arial" w:cs="Arial"/>
          <w:sz w:val="24"/>
          <w:szCs w:val="24"/>
        </w:rPr>
        <w:t>Tema</w:t>
      </w:r>
      <w:r w:rsidR="00A23174">
        <w:rPr>
          <w:rFonts w:ascii="Arial" w:hAnsi="Arial" w:cs="Arial"/>
          <w:sz w:val="24"/>
          <w:szCs w:val="24"/>
        </w:rPr>
        <w:t>scalcingo</w:t>
      </w:r>
      <w:proofErr w:type="spellEnd"/>
      <w:r w:rsidR="00A23174">
        <w:rPr>
          <w:rFonts w:ascii="Arial" w:hAnsi="Arial" w:cs="Arial"/>
          <w:sz w:val="24"/>
          <w:szCs w:val="24"/>
        </w:rPr>
        <w:t xml:space="preserve"> de José María Velasco.</w:t>
      </w:r>
      <w:r w:rsidRPr="00877F58">
        <w:rPr>
          <w:rFonts w:ascii="Arial" w:hAnsi="Arial" w:cs="Arial"/>
          <w:sz w:val="24"/>
          <w:szCs w:val="24"/>
        </w:rPr>
        <w:t xml:space="preserve"> Tiene una extensión territorial de 351.02 kilómetros cuadrados contando con 85 comunidades y una cabecera municipal.</w:t>
      </w:r>
    </w:p>
    <w:p w14:paraId="437002FA" w14:textId="72BD8510" w:rsidR="009705C2" w:rsidRDefault="009705C2" w:rsidP="009705C2">
      <w:pPr>
        <w:spacing w:line="360" w:lineRule="auto"/>
        <w:jc w:val="both"/>
        <w:rPr>
          <w:rFonts w:ascii="Arial" w:hAnsi="Arial" w:cs="Arial"/>
          <w:sz w:val="24"/>
          <w:szCs w:val="24"/>
        </w:rPr>
      </w:pPr>
      <w:r w:rsidRPr="00877F58">
        <w:rPr>
          <w:rFonts w:ascii="Arial" w:hAnsi="Arial" w:cs="Arial"/>
          <w:sz w:val="24"/>
          <w:szCs w:val="24"/>
        </w:rPr>
        <w:t>Posición geográfica</w:t>
      </w:r>
      <w:r>
        <w:rPr>
          <w:rFonts w:ascii="Arial" w:hAnsi="Arial" w:cs="Arial"/>
          <w:sz w:val="24"/>
          <w:szCs w:val="24"/>
        </w:rPr>
        <w:t xml:space="preserve">: </w:t>
      </w:r>
      <w:r w:rsidR="00A23174">
        <w:rPr>
          <w:rFonts w:ascii="Arial" w:hAnsi="Arial" w:cs="Arial"/>
          <w:sz w:val="24"/>
          <w:szCs w:val="24"/>
        </w:rPr>
        <w:t>longitud m</w:t>
      </w:r>
      <w:r w:rsidRPr="00877F58">
        <w:rPr>
          <w:rFonts w:ascii="Arial" w:hAnsi="Arial" w:cs="Arial"/>
          <w:sz w:val="24"/>
          <w:szCs w:val="24"/>
        </w:rPr>
        <w:t>ínima 99º53'25'' (Grado)</w:t>
      </w:r>
      <w:r>
        <w:rPr>
          <w:rFonts w:ascii="Arial" w:hAnsi="Arial" w:cs="Arial"/>
          <w:sz w:val="24"/>
          <w:szCs w:val="24"/>
        </w:rPr>
        <w:t xml:space="preserve">, </w:t>
      </w:r>
      <w:r w:rsidR="00A23174">
        <w:rPr>
          <w:rFonts w:ascii="Arial" w:hAnsi="Arial" w:cs="Arial"/>
          <w:sz w:val="24"/>
          <w:szCs w:val="24"/>
        </w:rPr>
        <w:t xml:space="preserve"> m</w:t>
      </w:r>
      <w:r w:rsidRPr="00877F58">
        <w:rPr>
          <w:rFonts w:ascii="Arial" w:hAnsi="Arial" w:cs="Arial"/>
          <w:sz w:val="24"/>
          <w:szCs w:val="24"/>
        </w:rPr>
        <w:t>áxima 100º09'35''</w:t>
      </w:r>
      <w:r>
        <w:rPr>
          <w:rFonts w:ascii="Arial" w:hAnsi="Arial" w:cs="Arial"/>
          <w:sz w:val="24"/>
          <w:szCs w:val="24"/>
        </w:rPr>
        <w:t xml:space="preserve">, </w:t>
      </w:r>
      <w:proofErr w:type="spellStart"/>
      <w:r w:rsidR="00E244A5">
        <w:rPr>
          <w:rFonts w:ascii="Arial" w:hAnsi="Arial" w:cs="Arial"/>
          <w:sz w:val="24"/>
          <w:szCs w:val="24"/>
        </w:rPr>
        <w:t>m</w:t>
      </w:r>
      <w:r w:rsidR="00A23174">
        <w:rPr>
          <w:rFonts w:ascii="Arial" w:hAnsi="Arial" w:cs="Arial"/>
          <w:sz w:val="24"/>
          <w:szCs w:val="24"/>
        </w:rPr>
        <w:t>latitud</w:t>
      </w:r>
      <w:proofErr w:type="spellEnd"/>
      <w:r w:rsidR="00A23174">
        <w:rPr>
          <w:rFonts w:ascii="Arial" w:hAnsi="Arial" w:cs="Arial"/>
          <w:sz w:val="24"/>
          <w:szCs w:val="24"/>
        </w:rPr>
        <w:t xml:space="preserve"> m</w:t>
      </w:r>
      <w:r w:rsidRPr="00877F58">
        <w:rPr>
          <w:rFonts w:ascii="Arial" w:hAnsi="Arial" w:cs="Arial"/>
          <w:sz w:val="24"/>
          <w:szCs w:val="24"/>
        </w:rPr>
        <w:t>ínima 19º48'25'' (Grado)</w:t>
      </w:r>
      <w:r>
        <w:rPr>
          <w:rFonts w:ascii="Arial" w:hAnsi="Arial" w:cs="Arial"/>
          <w:sz w:val="24"/>
          <w:szCs w:val="24"/>
        </w:rPr>
        <w:t xml:space="preserve">, </w:t>
      </w:r>
      <w:r w:rsidR="00A23174">
        <w:rPr>
          <w:rFonts w:ascii="Arial" w:hAnsi="Arial" w:cs="Arial"/>
          <w:sz w:val="24"/>
          <w:szCs w:val="24"/>
        </w:rPr>
        <w:t xml:space="preserve"> m</w:t>
      </w:r>
      <w:r w:rsidRPr="00877F58">
        <w:rPr>
          <w:rFonts w:ascii="Arial" w:hAnsi="Arial" w:cs="Arial"/>
          <w:sz w:val="24"/>
          <w:szCs w:val="24"/>
        </w:rPr>
        <w:t>áxima 20º03'25''</w:t>
      </w:r>
      <w:r>
        <w:rPr>
          <w:rFonts w:ascii="Arial" w:hAnsi="Arial" w:cs="Arial"/>
          <w:sz w:val="24"/>
          <w:szCs w:val="24"/>
        </w:rPr>
        <w:t xml:space="preserve">, </w:t>
      </w:r>
      <w:r w:rsidR="00A23174">
        <w:rPr>
          <w:rFonts w:ascii="Arial" w:hAnsi="Arial" w:cs="Arial"/>
          <w:sz w:val="24"/>
          <w:szCs w:val="24"/>
        </w:rPr>
        <w:t xml:space="preserve"> a</w:t>
      </w:r>
      <w:r w:rsidR="00E244A5">
        <w:rPr>
          <w:rFonts w:ascii="Arial" w:hAnsi="Arial" w:cs="Arial"/>
          <w:sz w:val="24"/>
          <w:szCs w:val="24"/>
        </w:rPr>
        <w:t>ltitud 2,</w:t>
      </w:r>
      <w:r w:rsidRPr="00877F58">
        <w:rPr>
          <w:rFonts w:ascii="Arial" w:hAnsi="Arial" w:cs="Arial"/>
          <w:sz w:val="24"/>
          <w:szCs w:val="24"/>
        </w:rPr>
        <w:t>388 Met</w:t>
      </w:r>
      <w:r w:rsidR="00E244A5">
        <w:rPr>
          <w:rFonts w:ascii="Arial" w:hAnsi="Arial" w:cs="Arial"/>
          <w:sz w:val="24"/>
          <w:szCs w:val="24"/>
        </w:rPr>
        <w:t>ro sobre el nivel medio del mar</w:t>
      </w:r>
      <w:r w:rsidR="00A23174">
        <w:rPr>
          <w:rFonts w:ascii="Arial" w:hAnsi="Arial" w:cs="Arial"/>
          <w:sz w:val="24"/>
          <w:szCs w:val="24"/>
        </w:rPr>
        <w:t>.</w:t>
      </w:r>
    </w:p>
    <w:p w14:paraId="3B2F07AA" w14:textId="3E4DCA76" w:rsidR="009705C2" w:rsidRDefault="00E244A5" w:rsidP="00E244A5">
      <w:pPr>
        <w:spacing w:line="360" w:lineRule="auto"/>
        <w:jc w:val="both"/>
        <w:rPr>
          <w:rFonts w:ascii="Arial" w:hAnsi="Arial" w:cs="Arial"/>
          <w:sz w:val="24"/>
          <w:szCs w:val="24"/>
        </w:rPr>
      </w:pPr>
      <w:r>
        <w:rPr>
          <w:rFonts w:ascii="Arial" w:hAnsi="Arial" w:cs="Arial"/>
          <w:sz w:val="24"/>
          <w:szCs w:val="24"/>
        </w:rPr>
        <w:lastRenderedPageBreak/>
        <w:t>Sus l</w:t>
      </w:r>
      <w:r w:rsidR="009705C2" w:rsidRPr="00877F58">
        <w:rPr>
          <w:rFonts w:ascii="Arial" w:hAnsi="Arial" w:cs="Arial"/>
          <w:sz w:val="24"/>
          <w:szCs w:val="24"/>
        </w:rPr>
        <w:t>ímites geográficos</w:t>
      </w:r>
      <w:r>
        <w:rPr>
          <w:rFonts w:ascii="Arial" w:hAnsi="Arial" w:cs="Arial"/>
          <w:sz w:val="24"/>
          <w:szCs w:val="24"/>
        </w:rPr>
        <w:t xml:space="preserve"> con</w:t>
      </w:r>
      <w:r w:rsidR="009705C2">
        <w:rPr>
          <w:rFonts w:ascii="Arial" w:hAnsi="Arial" w:cs="Arial"/>
          <w:sz w:val="24"/>
          <w:szCs w:val="24"/>
        </w:rPr>
        <w:t xml:space="preserve">: </w:t>
      </w:r>
      <w:r>
        <w:rPr>
          <w:rFonts w:ascii="Arial" w:hAnsi="Arial" w:cs="Arial"/>
          <w:sz w:val="24"/>
          <w:szCs w:val="24"/>
        </w:rPr>
        <w:t>a</w:t>
      </w:r>
      <w:r w:rsidR="009705C2" w:rsidRPr="00877F58">
        <w:rPr>
          <w:rFonts w:ascii="Arial" w:hAnsi="Arial" w:cs="Arial"/>
          <w:sz w:val="24"/>
          <w:szCs w:val="24"/>
        </w:rPr>
        <w:t xml:space="preserve">l Norte, con </w:t>
      </w:r>
      <w:proofErr w:type="spellStart"/>
      <w:r w:rsidR="009705C2" w:rsidRPr="00877F58">
        <w:rPr>
          <w:rFonts w:ascii="Arial" w:hAnsi="Arial" w:cs="Arial"/>
          <w:sz w:val="24"/>
          <w:szCs w:val="24"/>
        </w:rPr>
        <w:t>Acambay</w:t>
      </w:r>
      <w:proofErr w:type="spellEnd"/>
      <w:r w:rsidR="009705C2" w:rsidRPr="00877F58">
        <w:rPr>
          <w:rFonts w:ascii="Arial" w:hAnsi="Arial" w:cs="Arial"/>
          <w:sz w:val="24"/>
          <w:szCs w:val="24"/>
        </w:rPr>
        <w:t xml:space="preserve"> y el estado</w:t>
      </w:r>
      <w:r>
        <w:rPr>
          <w:rFonts w:ascii="Arial" w:hAnsi="Arial" w:cs="Arial"/>
          <w:sz w:val="24"/>
          <w:szCs w:val="24"/>
        </w:rPr>
        <w:t xml:space="preserve"> de Michoacán de Ocampo; a</w:t>
      </w:r>
      <w:r w:rsidR="009705C2" w:rsidRPr="00877F58">
        <w:rPr>
          <w:rFonts w:ascii="Arial" w:hAnsi="Arial" w:cs="Arial"/>
          <w:sz w:val="24"/>
          <w:szCs w:val="24"/>
        </w:rPr>
        <w:t xml:space="preserve">l Sur, con los municipios de El Oro, </w:t>
      </w:r>
      <w:proofErr w:type="spellStart"/>
      <w:r w:rsidR="009705C2" w:rsidRPr="00877F58">
        <w:rPr>
          <w:rFonts w:ascii="Arial" w:hAnsi="Arial" w:cs="Arial"/>
          <w:sz w:val="24"/>
          <w:szCs w:val="24"/>
        </w:rPr>
        <w:t>Jocotitlán</w:t>
      </w:r>
      <w:proofErr w:type="spellEnd"/>
      <w:r w:rsidR="009705C2" w:rsidRPr="00877F58">
        <w:rPr>
          <w:rFonts w:ascii="Arial" w:hAnsi="Arial" w:cs="Arial"/>
          <w:sz w:val="24"/>
          <w:szCs w:val="24"/>
        </w:rPr>
        <w:t xml:space="preserve">, Atlacomulco, </w:t>
      </w:r>
      <w:proofErr w:type="spellStart"/>
      <w:r w:rsidR="009705C2" w:rsidRPr="00877F58">
        <w:rPr>
          <w:rFonts w:ascii="Arial" w:hAnsi="Arial" w:cs="Arial"/>
          <w:sz w:val="24"/>
          <w:szCs w:val="24"/>
        </w:rPr>
        <w:t>Acambay</w:t>
      </w:r>
      <w:proofErr w:type="spellEnd"/>
      <w:r w:rsidR="009705C2" w:rsidRPr="00877F58">
        <w:rPr>
          <w:rFonts w:ascii="Arial" w:hAnsi="Arial" w:cs="Arial"/>
          <w:sz w:val="24"/>
          <w:szCs w:val="24"/>
        </w:rPr>
        <w:t xml:space="preserve"> y el </w:t>
      </w:r>
      <w:r>
        <w:rPr>
          <w:rFonts w:ascii="Arial" w:hAnsi="Arial" w:cs="Arial"/>
          <w:sz w:val="24"/>
          <w:szCs w:val="24"/>
        </w:rPr>
        <w:t>Estado de Michoacán de Ocampo; a</w:t>
      </w:r>
      <w:r w:rsidR="009705C2" w:rsidRPr="00877F58">
        <w:rPr>
          <w:rFonts w:ascii="Arial" w:hAnsi="Arial" w:cs="Arial"/>
          <w:sz w:val="24"/>
          <w:szCs w:val="24"/>
        </w:rPr>
        <w:t xml:space="preserve">l Este, con los municipios de </w:t>
      </w:r>
      <w:proofErr w:type="spellStart"/>
      <w:r w:rsidR="009705C2" w:rsidRPr="00877F58">
        <w:rPr>
          <w:rFonts w:ascii="Arial" w:hAnsi="Arial" w:cs="Arial"/>
          <w:sz w:val="24"/>
          <w:szCs w:val="24"/>
        </w:rPr>
        <w:t>Acambay</w:t>
      </w:r>
      <w:proofErr w:type="spellEnd"/>
      <w:r w:rsidR="009705C2" w:rsidRPr="00877F58">
        <w:rPr>
          <w:rFonts w:ascii="Arial" w:hAnsi="Arial" w:cs="Arial"/>
          <w:sz w:val="24"/>
          <w:szCs w:val="24"/>
        </w:rPr>
        <w:t xml:space="preserve">, Atlacomulco y </w:t>
      </w:r>
      <w:proofErr w:type="spellStart"/>
      <w:r w:rsidR="009705C2" w:rsidRPr="00877F58">
        <w:rPr>
          <w:rFonts w:ascii="Arial" w:hAnsi="Arial" w:cs="Arial"/>
          <w:sz w:val="24"/>
          <w:szCs w:val="24"/>
        </w:rPr>
        <w:t>Jocotitlán</w:t>
      </w:r>
      <w:proofErr w:type="spellEnd"/>
      <w:r w:rsidR="009705C2" w:rsidRPr="00877F58">
        <w:rPr>
          <w:rFonts w:ascii="Arial" w:hAnsi="Arial" w:cs="Arial"/>
          <w:sz w:val="24"/>
          <w:szCs w:val="24"/>
        </w:rPr>
        <w:t xml:space="preserve"> y al oeste con el municipio de El Oro y el Estado de Michoacán de Ocampo.</w:t>
      </w:r>
    </w:p>
    <w:p w14:paraId="495CEDB4" w14:textId="77777777" w:rsidR="00E244A5" w:rsidRDefault="00E244A5" w:rsidP="00E244A5">
      <w:pPr>
        <w:spacing w:line="360" w:lineRule="auto"/>
        <w:jc w:val="both"/>
        <w:rPr>
          <w:rFonts w:ascii="Arial" w:hAnsi="Arial" w:cs="Arial"/>
          <w:sz w:val="24"/>
          <w:szCs w:val="24"/>
        </w:rPr>
      </w:pPr>
    </w:p>
    <w:p w14:paraId="1645CC3E" w14:textId="3BE00A1A" w:rsidR="009705C2" w:rsidRDefault="00E244A5" w:rsidP="00E244A5">
      <w:pPr>
        <w:spacing w:line="360" w:lineRule="auto"/>
        <w:jc w:val="center"/>
        <w:rPr>
          <w:rFonts w:ascii="Arial" w:hAnsi="Arial" w:cs="Arial"/>
          <w:b/>
          <w:sz w:val="24"/>
          <w:szCs w:val="24"/>
        </w:rPr>
      </w:pPr>
      <w:r>
        <w:rPr>
          <w:rFonts w:ascii="Arial" w:hAnsi="Arial" w:cs="Arial"/>
          <w:b/>
          <w:sz w:val="24"/>
          <w:szCs w:val="24"/>
        </w:rPr>
        <w:t xml:space="preserve">Mapa 1: </w:t>
      </w:r>
      <w:r w:rsidR="009705C2" w:rsidRPr="00877F58">
        <w:rPr>
          <w:rFonts w:ascii="Arial" w:hAnsi="Arial" w:cs="Arial"/>
          <w:b/>
          <w:sz w:val="24"/>
          <w:szCs w:val="24"/>
        </w:rPr>
        <w:t xml:space="preserve">Ubicación </w:t>
      </w:r>
      <w:r>
        <w:rPr>
          <w:rFonts w:ascii="Arial" w:hAnsi="Arial" w:cs="Arial"/>
          <w:b/>
          <w:sz w:val="24"/>
          <w:szCs w:val="24"/>
        </w:rPr>
        <w:t xml:space="preserve">de </w:t>
      </w:r>
      <w:proofErr w:type="spellStart"/>
      <w:r>
        <w:rPr>
          <w:rFonts w:ascii="Arial" w:hAnsi="Arial" w:cs="Arial"/>
          <w:b/>
          <w:sz w:val="24"/>
          <w:szCs w:val="24"/>
        </w:rPr>
        <w:t>Temascalcingo</w:t>
      </w:r>
      <w:proofErr w:type="spellEnd"/>
      <w:r>
        <w:rPr>
          <w:rFonts w:ascii="Arial" w:hAnsi="Arial" w:cs="Arial"/>
          <w:b/>
          <w:sz w:val="24"/>
          <w:szCs w:val="24"/>
        </w:rPr>
        <w:t xml:space="preserve"> </w:t>
      </w:r>
      <w:r w:rsidR="009705C2" w:rsidRPr="00877F58">
        <w:rPr>
          <w:rFonts w:ascii="Arial" w:hAnsi="Arial" w:cs="Arial"/>
          <w:b/>
          <w:sz w:val="24"/>
          <w:szCs w:val="24"/>
        </w:rPr>
        <w:t>en el territorio del Estado de México</w:t>
      </w:r>
    </w:p>
    <w:p w14:paraId="6FCAF0CA" w14:textId="77777777" w:rsidR="009705C2" w:rsidRDefault="009705C2" w:rsidP="009705C2">
      <w:pPr>
        <w:keepNext/>
        <w:spacing w:line="360" w:lineRule="auto"/>
        <w:jc w:val="center"/>
      </w:pPr>
      <w:r>
        <w:rPr>
          <w:rFonts w:ascii="Arial" w:hAnsi="Arial" w:cs="Arial"/>
          <w:b/>
          <w:noProof/>
          <w:sz w:val="24"/>
          <w:szCs w:val="24"/>
          <w:lang w:eastAsia="es-ES"/>
        </w:rPr>
        <w:drawing>
          <wp:inline distT="0" distB="0" distL="0" distR="0" wp14:anchorId="0FCF98D5" wp14:editId="2A26E53E">
            <wp:extent cx="5432821" cy="33432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bicacion tema.png"/>
                    <pic:cNvPicPr/>
                  </pic:nvPicPr>
                  <pic:blipFill>
                    <a:blip r:embed="rId26">
                      <a:extLst>
                        <a:ext uri="{28A0092B-C50C-407E-A947-70E740481C1C}">
                          <a14:useLocalDpi xmlns:a14="http://schemas.microsoft.com/office/drawing/2010/main" val="0"/>
                        </a:ext>
                      </a:extLst>
                    </a:blip>
                    <a:stretch>
                      <a:fillRect/>
                    </a:stretch>
                  </pic:blipFill>
                  <pic:spPr>
                    <a:xfrm>
                      <a:off x="0" y="0"/>
                      <a:ext cx="5505705" cy="3388127"/>
                    </a:xfrm>
                    <a:prstGeom prst="rect">
                      <a:avLst/>
                    </a:prstGeom>
                  </pic:spPr>
                </pic:pic>
              </a:graphicData>
            </a:graphic>
          </wp:inline>
        </w:drawing>
      </w:r>
    </w:p>
    <w:p w14:paraId="57845AE9" w14:textId="03219335" w:rsidR="009705C2" w:rsidRDefault="009705C2" w:rsidP="009705C2">
      <w:pPr>
        <w:pStyle w:val="Descripcin"/>
      </w:pPr>
      <w:r>
        <w:t xml:space="preserve">                                          </w:t>
      </w:r>
      <w:r w:rsidR="00E244A5">
        <w:t>Fuente: IGECEM (</w:t>
      </w:r>
      <w:r>
        <w:t>2017</w:t>
      </w:r>
      <w:r w:rsidR="00E244A5">
        <w:t>).</w:t>
      </w:r>
    </w:p>
    <w:p w14:paraId="1CF04E2E" w14:textId="77777777" w:rsidR="00E244A5" w:rsidRPr="00E244A5" w:rsidRDefault="00E244A5" w:rsidP="00E244A5"/>
    <w:p w14:paraId="0BA07B48" w14:textId="6B9970FD" w:rsidR="009705C2" w:rsidRPr="00E244A5" w:rsidRDefault="009705C2" w:rsidP="00244747">
      <w:pPr>
        <w:pStyle w:val="Prrafodelista"/>
        <w:numPr>
          <w:ilvl w:val="0"/>
          <w:numId w:val="21"/>
        </w:numPr>
        <w:spacing w:line="360" w:lineRule="auto"/>
        <w:rPr>
          <w:rFonts w:ascii="Arial" w:hAnsi="Arial" w:cs="Arial"/>
          <w:b/>
          <w:sz w:val="24"/>
          <w:szCs w:val="24"/>
        </w:rPr>
      </w:pPr>
      <w:r w:rsidRPr="00E244A5">
        <w:rPr>
          <w:rFonts w:ascii="Arial" w:hAnsi="Arial" w:cs="Arial"/>
          <w:b/>
          <w:sz w:val="24"/>
          <w:szCs w:val="24"/>
        </w:rPr>
        <w:t>Toponimia y Escudo</w:t>
      </w:r>
    </w:p>
    <w:p w14:paraId="26A63C72" w14:textId="77777777" w:rsidR="009705C2" w:rsidRPr="004778DE" w:rsidRDefault="009705C2" w:rsidP="009705C2">
      <w:pPr>
        <w:spacing w:line="360" w:lineRule="auto"/>
        <w:jc w:val="both"/>
        <w:rPr>
          <w:rFonts w:ascii="Arial" w:hAnsi="Arial" w:cs="Arial"/>
          <w:sz w:val="24"/>
          <w:szCs w:val="24"/>
        </w:rPr>
      </w:pPr>
      <w:r w:rsidRPr="004778DE">
        <w:rPr>
          <w:rFonts w:ascii="Arial" w:hAnsi="Arial" w:cs="Arial"/>
          <w:sz w:val="24"/>
          <w:szCs w:val="24"/>
        </w:rPr>
        <w:t xml:space="preserve">Toponimia: El topónimo se integra de </w:t>
      </w:r>
      <w:proofErr w:type="spellStart"/>
      <w:r w:rsidRPr="004778DE">
        <w:rPr>
          <w:rFonts w:ascii="Arial" w:hAnsi="Arial" w:cs="Arial"/>
          <w:sz w:val="24"/>
          <w:szCs w:val="24"/>
        </w:rPr>
        <w:t>calli</w:t>
      </w:r>
      <w:proofErr w:type="spellEnd"/>
      <w:r w:rsidRPr="004778DE">
        <w:rPr>
          <w:rFonts w:ascii="Arial" w:hAnsi="Arial" w:cs="Arial"/>
          <w:sz w:val="24"/>
          <w:szCs w:val="24"/>
        </w:rPr>
        <w:t xml:space="preserve">: casa, </w:t>
      </w:r>
      <w:proofErr w:type="spellStart"/>
      <w:r w:rsidRPr="004778DE">
        <w:rPr>
          <w:rFonts w:ascii="Arial" w:hAnsi="Arial" w:cs="Arial"/>
          <w:sz w:val="24"/>
          <w:szCs w:val="24"/>
        </w:rPr>
        <w:t>poctli</w:t>
      </w:r>
      <w:proofErr w:type="spellEnd"/>
      <w:r w:rsidRPr="004778DE">
        <w:rPr>
          <w:rFonts w:ascii="Arial" w:hAnsi="Arial" w:cs="Arial"/>
          <w:sz w:val="24"/>
          <w:szCs w:val="24"/>
        </w:rPr>
        <w:t xml:space="preserve">: humo, para indicar fuego y el dibujo de medio cuerpo en cuclillas. El uso del temazcal era muy común en </w:t>
      </w:r>
      <w:proofErr w:type="spellStart"/>
      <w:r w:rsidRPr="004778DE">
        <w:rPr>
          <w:rFonts w:ascii="Arial" w:hAnsi="Arial" w:cs="Arial"/>
          <w:sz w:val="24"/>
          <w:szCs w:val="24"/>
        </w:rPr>
        <w:t>Temascalcingo</w:t>
      </w:r>
      <w:proofErr w:type="spellEnd"/>
      <w:r w:rsidRPr="004778DE">
        <w:rPr>
          <w:rFonts w:ascii="Arial" w:hAnsi="Arial" w:cs="Arial"/>
          <w:sz w:val="24"/>
          <w:szCs w:val="24"/>
        </w:rPr>
        <w:t xml:space="preserve"> y tenía una función de aseo del cuerpo y espíritu que en sentido metafórico sería "Lugar donde se purifica el cuerpo y el espíritu".</w:t>
      </w:r>
    </w:p>
    <w:p w14:paraId="5269993C" w14:textId="77777777" w:rsidR="009705C2" w:rsidRDefault="009705C2" w:rsidP="009705C2">
      <w:pPr>
        <w:spacing w:line="360" w:lineRule="auto"/>
        <w:jc w:val="both"/>
        <w:rPr>
          <w:rFonts w:ascii="Arial" w:hAnsi="Arial" w:cs="Arial"/>
          <w:sz w:val="24"/>
          <w:szCs w:val="24"/>
        </w:rPr>
      </w:pPr>
      <w:r w:rsidRPr="004778DE">
        <w:rPr>
          <w:rFonts w:ascii="Arial" w:hAnsi="Arial" w:cs="Arial"/>
          <w:sz w:val="24"/>
          <w:szCs w:val="24"/>
        </w:rPr>
        <w:t xml:space="preserve">Escudo: El nombre de </w:t>
      </w:r>
      <w:proofErr w:type="spellStart"/>
      <w:r w:rsidRPr="004778DE">
        <w:rPr>
          <w:rFonts w:ascii="Arial" w:hAnsi="Arial" w:cs="Arial"/>
          <w:sz w:val="24"/>
          <w:szCs w:val="24"/>
        </w:rPr>
        <w:t>Temascalcingo</w:t>
      </w:r>
      <w:proofErr w:type="spellEnd"/>
      <w:r w:rsidRPr="004778DE">
        <w:rPr>
          <w:rFonts w:ascii="Arial" w:hAnsi="Arial" w:cs="Arial"/>
          <w:sz w:val="24"/>
          <w:szCs w:val="24"/>
        </w:rPr>
        <w:t xml:space="preserve">, palabra de origen náhuatl que significa "Lugar del pequeño temazcal". Fray Alonso de Molina define el significado de </w:t>
      </w:r>
      <w:proofErr w:type="spellStart"/>
      <w:r w:rsidRPr="004778DE">
        <w:rPr>
          <w:rFonts w:ascii="Arial" w:hAnsi="Arial" w:cs="Arial"/>
          <w:sz w:val="24"/>
          <w:szCs w:val="24"/>
        </w:rPr>
        <w:t>temazcalli</w:t>
      </w:r>
      <w:proofErr w:type="spellEnd"/>
      <w:r w:rsidRPr="004778DE">
        <w:rPr>
          <w:rFonts w:ascii="Arial" w:hAnsi="Arial" w:cs="Arial"/>
          <w:sz w:val="24"/>
          <w:szCs w:val="24"/>
        </w:rPr>
        <w:t>, nombre náhuatl: "</w:t>
      </w:r>
      <w:proofErr w:type="spellStart"/>
      <w:r w:rsidRPr="004778DE">
        <w:rPr>
          <w:rFonts w:ascii="Arial" w:hAnsi="Arial" w:cs="Arial"/>
          <w:sz w:val="24"/>
          <w:szCs w:val="24"/>
        </w:rPr>
        <w:t>Temazcalli</w:t>
      </w:r>
      <w:proofErr w:type="spellEnd"/>
      <w:r w:rsidRPr="004778DE">
        <w:rPr>
          <w:rFonts w:ascii="Arial" w:hAnsi="Arial" w:cs="Arial"/>
          <w:sz w:val="24"/>
          <w:szCs w:val="24"/>
        </w:rPr>
        <w:t xml:space="preserve">, casilla, como estufa donde se bañaban </w:t>
      </w:r>
      <w:r w:rsidRPr="004778DE">
        <w:rPr>
          <w:rFonts w:ascii="Arial" w:hAnsi="Arial" w:cs="Arial"/>
          <w:sz w:val="24"/>
          <w:szCs w:val="24"/>
        </w:rPr>
        <w:lastRenderedPageBreak/>
        <w:t>y sudaban". Por otro lado, Melchor Ocampo nos dice "</w:t>
      </w:r>
      <w:proofErr w:type="spellStart"/>
      <w:r w:rsidRPr="004778DE">
        <w:rPr>
          <w:rFonts w:ascii="Arial" w:hAnsi="Arial" w:cs="Arial"/>
          <w:sz w:val="24"/>
          <w:szCs w:val="24"/>
        </w:rPr>
        <w:t>Temascalcingo</w:t>
      </w:r>
      <w:proofErr w:type="spellEnd"/>
      <w:r w:rsidRPr="004778DE">
        <w:rPr>
          <w:rFonts w:ascii="Arial" w:hAnsi="Arial" w:cs="Arial"/>
          <w:sz w:val="24"/>
          <w:szCs w:val="24"/>
        </w:rPr>
        <w:t>, sitio de temazcales (</w:t>
      </w:r>
      <w:proofErr w:type="spellStart"/>
      <w:r w:rsidRPr="004778DE">
        <w:rPr>
          <w:rFonts w:ascii="Arial" w:hAnsi="Arial" w:cs="Arial"/>
          <w:sz w:val="24"/>
          <w:szCs w:val="24"/>
        </w:rPr>
        <w:t>temazcalli</w:t>
      </w:r>
      <w:proofErr w:type="spellEnd"/>
      <w:r w:rsidRPr="004778DE">
        <w:rPr>
          <w:rFonts w:ascii="Arial" w:hAnsi="Arial" w:cs="Arial"/>
          <w:sz w:val="24"/>
          <w:szCs w:val="24"/>
        </w:rPr>
        <w:t>) o hipocaustos".</w:t>
      </w:r>
    </w:p>
    <w:p w14:paraId="2E9358A8" w14:textId="77777777" w:rsidR="00E244A5" w:rsidRDefault="00E244A5" w:rsidP="009705C2">
      <w:pPr>
        <w:spacing w:line="360" w:lineRule="auto"/>
        <w:jc w:val="both"/>
        <w:rPr>
          <w:rFonts w:ascii="Arial" w:hAnsi="Arial" w:cs="Arial"/>
          <w:sz w:val="24"/>
          <w:szCs w:val="24"/>
        </w:rPr>
      </w:pPr>
    </w:p>
    <w:p w14:paraId="65BCE8D7" w14:textId="702FDDFD" w:rsidR="00E244A5" w:rsidRPr="004778DE" w:rsidRDefault="00FF40AE" w:rsidP="00E244A5">
      <w:pPr>
        <w:spacing w:line="360" w:lineRule="auto"/>
        <w:jc w:val="center"/>
        <w:rPr>
          <w:rFonts w:ascii="Arial" w:hAnsi="Arial" w:cs="Arial"/>
          <w:sz w:val="24"/>
          <w:szCs w:val="24"/>
        </w:rPr>
      </w:pPr>
      <w:r>
        <w:rPr>
          <w:rFonts w:ascii="Arial" w:hAnsi="Arial" w:cs="Arial"/>
          <w:sz w:val="24"/>
          <w:szCs w:val="24"/>
        </w:rPr>
        <w:t xml:space="preserve">Topónimo de </w:t>
      </w:r>
      <w:proofErr w:type="spellStart"/>
      <w:r>
        <w:rPr>
          <w:rFonts w:ascii="Arial" w:hAnsi="Arial" w:cs="Arial"/>
          <w:sz w:val="24"/>
          <w:szCs w:val="24"/>
        </w:rPr>
        <w:t>Temascalcingo</w:t>
      </w:r>
      <w:proofErr w:type="spellEnd"/>
    </w:p>
    <w:p w14:paraId="38287900" w14:textId="77777777" w:rsidR="009705C2" w:rsidRDefault="009705C2" w:rsidP="009705C2">
      <w:pPr>
        <w:keepNext/>
        <w:jc w:val="center"/>
      </w:pPr>
      <w:r>
        <w:rPr>
          <w:rFonts w:ascii="Arial" w:hAnsi="Arial" w:cs="Arial"/>
          <w:b/>
          <w:noProof/>
          <w:sz w:val="24"/>
          <w:szCs w:val="24"/>
          <w:lang w:eastAsia="es-ES"/>
        </w:rPr>
        <w:drawing>
          <wp:inline distT="0" distB="0" distL="0" distR="0" wp14:anchorId="31354867" wp14:editId="642758D4">
            <wp:extent cx="2295525" cy="2415961"/>
            <wp:effectExtent l="0" t="0" r="0"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348293" cy="2471498"/>
                    </a:xfrm>
                    <a:prstGeom prst="rect">
                      <a:avLst/>
                    </a:prstGeom>
                    <a:noFill/>
                  </pic:spPr>
                </pic:pic>
              </a:graphicData>
            </a:graphic>
          </wp:inline>
        </w:drawing>
      </w:r>
    </w:p>
    <w:p w14:paraId="03B6C58D" w14:textId="02CA4E43" w:rsidR="009705C2" w:rsidRDefault="00E244A5" w:rsidP="009705C2">
      <w:pPr>
        <w:pStyle w:val="Descripcin"/>
        <w:jc w:val="center"/>
      </w:pPr>
      <w:r>
        <w:t>Fuente: IGECEM (</w:t>
      </w:r>
      <w:r w:rsidR="009705C2">
        <w:t>2017</w:t>
      </w:r>
      <w:r>
        <w:t>).</w:t>
      </w:r>
    </w:p>
    <w:p w14:paraId="15C56FD1" w14:textId="1214FD27" w:rsidR="009705C2" w:rsidRPr="00E244A5" w:rsidRDefault="009705C2" w:rsidP="00244747">
      <w:pPr>
        <w:pStyle w:val="Prrafodelista"/>
        <w:numPr>
          <w:ilvl w:val="0"/>
          <w:numId w:val="21"/>
        </w:numPr>
        <w:rPr>
          <w:rFonts w:ascii="Arial" w:hAnsi="Arial" w:cs="Arial"/>
          <w:b/>
          <w:sz w:val="24"/>
          <w:szCs w:val="24"/>
        </w:rPr>
      </w:pPr>
      <w:r w:rsidRPr="00E244A5">
        <w:rPr>
          <w:rFonts w:ascii="Arial" w:hAnsi="Arial" w:cs="Arial"/>
          <w:b/>
          <w:sz w:val="24"/>
          <w:szCs w:val="24"/>
        </w:rPr>
        <w:t>Orografía</w:t>
      </w:r>
    </w:p>
    <w:tbl>
      <w:tblPr>
        <w:tblpPr w:leftFromText="141" w:rightFromText="141" w:vertAnchor="text" w:tblpY="1"/>
        <w:tblOverlap w:val="never"/>
        <w:tblW w:w="0" w:type="auto"/>
        <w:tblCellSpacing w:w="15" w:type="dxa"/>
        <w:tblCellMar>
          <w:top w:w="15" w:type="dxa"/>
          <w:left w:w="15" w:type="dxa"/>
          <w:bottom w:w="15" w:type="dxa"/>
          <w:right w:w="15" w:type="dxa"/>
        </w:tblCellMar>
        <w:tblLook w:val="04A0" w:firstRow="1" w:lastRow="0" w:firstColumn="1" w:lastColumn="0" w:noHBand="0" w:noVBand="1"/>
      </w:tblPr>
      <w:tblGrid>
        <w:gridCol w:w="8504"/>
      </w:tblGrid>
      <w:tr w:rsidR="009705C2" w:rsidRPr="004778DE" w14:paraId="6C198310" w14:textId="77777777" w:rsidTr="009705C2">
        <w:trPr>
          <w:tblCellSpacing w:w="15" w:type="dxa"/>
        </w:trPr>
        <w:tc>
          <w:tcPr>
            <w:tcW w:w="0" w:type="auto"/>
            <w:hideMark/>
          </w:tcPr>
          <w:p w14:paraId="525F643D" w14:textId="2C15C485" w:rsidR="009705C2" w:rsidRPr="004778DE"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5D43F8">
              <w:rPr>
                <w:rFonts w:ascii="Arial" w:eastAsia="Times New Roman" w:hAnsi="Arial" w:cs="Arial"/>
                <w:color w:val="000000"/>
                <w:sz w:val="24"/>
                <w:szCs w:val="24"/>
                <w:lang w:eastAsia="es-ES"/>
              </w:rPr>
              <w:t>El territorio se ve perfectamente divido en dos áreas: una plana, casi sin ondulaciones, en la zona noroccidental denominada valle de Solís enriquecido por el paso del Rio Lerm</w:t>
            </w:r>
            <w:r w:rsidR="004176F8">
              <w:rPr>
                <w:rFonts w:ascii="Arial" w:eastAsia="Times New Roman" w:hAnsi="Arial" w:cs="Arial"/>
                <w:color w:val="000000"/>
                <w:sz w:val="24"/>
                <w:szCs w:val="24"/>
                <w:lang w:eastAsia="es-ES"/>
              </w:rPr>
              <w:t>a y un sistema de canales o dre</w:t>
            </w:r>
            <w:r w:rsidRPr="005D43F8">
              <w:rPr>
                <w:rFonts w:ascii="Arial" w:eastAsia="Times New Roman" w:hAnsi="Arial" w:cs="Arial"/>
                <w:color w:val="000000"/>
                <w:sz w:val="24"/>
                <w:szCs w:val="24"/>
                <w:lang w:eastAsia="es-ES"/>
              </w:rPr>
              <w:t>nes que impiden sea inundado en valle en época de lluvias como antes de esas obras ocurría, y otra parte compuesta por cadenas de cerros que limitan con claridad los valles, tanto hacia el norte como hacia el sur.</w:t>
            </w:r>
            <w:r>
              <w:rPr>
                <w:rFonts w:ascii="Arial" w:eastAsia="Times New Roman" w:hAnsi="Arial" w:cs="Arial"/>
                <w:color w:val="000000"/>
                <w:sz w:val="24"/>
                <w:szCs w:val="24"/>
                <w:lang w:eastAsia="es-ES"/>
              </w:rPr>
              <w:t xml:space="preserve"> </w:t>
            </w:r>
            <w:proofErr w:type="spellStart"/>
            <w:r w:rsidRPr="004778DE">
              <w:rPr>
                <w:rFonts w:ascii="Arial" w:eastAsia="Times New Roman" w:hAnsi="Arial" w:cs="Arial"/>
                <w:color w:val="000000"/>
                <w:sz w:val="24"/>
                <w:szCs w:val="24"/>
                <w:lang w:eastAsia="es-ES"/>
              </w:rPr>
              <w:t>Temascalcingo</w:t>
            </w:r>
            <w:proofErr w:type="spellEnd"/>
            <w:r w:rsidRPr="004778DE">
              <w:rPr>
                <w:rFonts w:ascii="Arial" w:eastAsia="Times New Roman" w:hAnsi="Arial" w:cs="Arial"/>
                <w:color w:val="000000"/>
                <w:sz w:val="24"/>
                <w:szCs w:val="24"/>
                <w:lang w:eastAsia="es-ES"/>
              </w:rPr>
              <w:t xml:space="preserve"> se encuentra cruzado en todas direcciones por desprendimientos de la Sierra Madre del Centro y su extensión abarca un valle dividido en dos zonas por un macizo montañoso: formado hacia el sur por las estribaciones de los valles de Atlacomulco y </w:t>
            </w:r>
            <w:proofErr w:type="spellStart"/>
            <w:r w:rsidRPr="004778DE">
              <w:rPr>
                <w:rFonts w:ascii="Arial" w:eastAsia="Times New Roman" w:hAnsi="Arial" w:cs="Arial"/>
                <w:color w:val="000000"/>
                <w:sz w:val="24"/>
                <w:szCs w:val="24"/>
                <w:lang w:eastAsia="es-ES"/>
              </w:rPr>
              <w:t>Acambay</w:t>
            </w:r>
            <w:proofErr w:type="spellEnd"/>
            <w:r w:rsidRPr="004778DE">
              <w:rPr>
                <w:rFonts w:ascii="Arial" w:eastAsia="Times New Roman" w:hAnsi="Arial" w:cs="Arial"/>
                <w:color w:val="000000"/>
                <w:sz w:val="24"/>
                <w:szCs w:val="24"/>
                <w:lang w:eastAsia="es-ES"/>
              </w:rPr>
              <w:t>; hacia el norte por el Valle de Solís, que se interna a los estados de Michoacán y Querétaro.</w:t>
            </w:r>
          </w:p>
          <w:p w14:paraId="48C5E542" w14:textId="77642968" w:rsidR="008A6598" w:rsidRDefault="009705C2" w:rsidP="00FF40AE">
            <w:pPr>
              <w:spacing w:before="100" w:beforeAutospacing="1" w:after="100" w:afterAutospacing="1" w:line="360" w:lineRule="auto"/>
              <w:jc w:val="both"/>
              <w:rPr>
                <w:rFonts w:ascii="Arial" w:eastAsia="Times New Roman" w:hAnsi="Arial" w:cs="Arial"/>
                <w:color w:val="000000"/>
                <w:sz w:val="24"/>
                <w:szCs w:val="24"/>
                <w:lang w:eastAsia="es-ES"/>
              </w:rPr>
            </w:pPr>
            <w:r w:rsidRPr="004778DE">
              <w:rPr>
                <w:rFonts w:ascii="Arial" w:eastAsia="Times New Roman" w:hAnsi="Arial" w:cs="Arial"/>
                <w:color w:val="000000"/>
                <w:sz w:val="24"/>
                <w:szCs w:val="24"/>
                <w:lang w:eastAsia="es-ES"/>
              </w:rPr>
              <w:t xml:space="preserve">Hacia el centro de la horquilla, se alza </w:t>
            </w:r>
            <w:proofErr w:type="spellStart"/>
            <w:r w:rsidRPr="004778DE">
              <w:rPr>
                <w:rFonts w:ascii="Arial" w:eastAsia="Times New Roman" w:hAnsi="Arial" w:cs="Arial"/>
                <w:color w:val="000000"/>
                <w:sz w:val="24"/>
                <w:szCs w:val="24"/>
                <w:lang w:eastAsia="es-ES"/>
              </w:rPr>
              <w:t>Temascalcingo</w:t>
            </w:r>
            <w:proofErr w:type="spellEnd"/>
            <w:r w:rsidRPr="004778DE">
              <w:rPr>
                <w:rFonts w:ascii="Arial" w:eastAsia="Times New Roman" w:hAnsi="Arial" w:cs="Arial"/>
                <w:color w:val="000000"/>
                <w:sz w:val="24"/>
                <w:szCs w:val="24"/>
                <w:lang w:eastAsia="es-ES"/>
              </w:rPr>
              <w:t xml:space="preserve">; sus montañas más importantes son: las de la Joya, Lechuguilla, Cruz del Alba, </w:t>
            </w:r>
            <w:proofErr w:type="spellStart"/>
            <w:r w:rsidRPr="004778DE">
              <w:rPr>
                <w:rFonts w:ascii="Arial" w:eastAsia="Times New Roman" w:hAnsi="Arial" w:cs="Arial"/>
                <w:color w:val="000000"/>
                <w:sz w:val="24"/>
                <w:szCs w:val="24"/>
                <w:lang w:eastAsia="es-ES"/>
              </w:rPr>
              <w:t>Shisque</w:t>
            </w:r>
            <w:proofErr w:type="spellEnd"/>
            <w:r w:rsidRPr="004778DE">
              <w:rPr>
                <w:rFonts w:ascii="Arial" w:eastAsia="Times New Roman" w:hAnsi="Arial" w:cs="Arial"/>
                <w:color w:val="000000"/>
                <w:sz w:val="24"/>
                <w:szCs w:val="24"/>
                <w:lang w:eastAsia="es-ES"/>
              </w:rPr>
              <w:t xml:space="preserve">, </w:t>
            </w:r>
            <w:proofErr w:type="spellStart"/>
            <w:r w:rsidRPr="004778DE">
              <w:rPr>
                <w:rFonts w:ascii="Arial" w:eastAsia="Times New Roman" w:hAnsi="Arial" w:cs="Arial"/>
                <w:color w:val="000000"/>
                <w:sz w:val="24"/>
                <w:szCs w:val="24"/>
                <w:lang w:eastAsia="es-ES"/>
              </w:rPr>
              <w:t>Boxtó</w:t>
            </w:r>
            <w:proofErr w:type="spellEnd"/>
            <w:r w:rsidRPr="004778DE">
              <w:rPr>
                <w:rFonts w:ascii="Arial" w:eastAsia="Times New Roman" w:hAnsi="Arial" w:cs="Arial"/>
                <w:color w:val="000000"/>
                <w:sz w:val="24"/>
                <w:szCs w:val="24"/>
                <w:lang w:eastAsia="es-ES"/>
              </w:rPr>
              <w:t xml:space="preserve">, Altamirano y </w:t>
            </w:r>
            <w:proofErr w:type="spellStart"/>
            <w:r w:rsidRPr="004778DE">
              <w:rPr>
                <w:rFonts w:ascii="Arial" w:eastAsia="Times New Roman" w:hAnsi="Arial" w:cs="Arial"/>
                <w:color w:val="000000"/>
                <w:sz w:val="24"/>
                <w:szCs w:val="24"/>
                <w:lang w:eastAsia="es-ES"/>
              </w:rPr>
              <w:t>Botí</w:t>
            </w:r>
            <w:proofErr w:type="spellEnd"/>
            <w:r w:rsidRPr="004778DE">
              <w:rPr>
                <w:rFonts w:ascii="Arial" w:eastAsia="Times New Roman" w:hAnsi="Arial" w:cs="Arial"/>
                <w:color w:val="000000"/>
                <w:sz w:val="24"/>
                <w:szCs w:val="24"/>
                <w:lang w:eastAsia="es-ES"/>
              </w:rPr>
              <w:t xml:space="preserve">; entre estas montañas, en sus declives se forman profundos barrancos ocasionados por la erosión mecánica del agua. La mayor parte de la </w:t>
            </w:r>
            <w:r w:rsidRPr="004778DE">
              <w:rPr>
                <w:rFonts w:ascii="Arial" w:eastAsia="Times New Roman" w:hAnsi="Arial" w:cs="Arial"/>
                <w:color w:val="000000"/>
                <w:sz w:val="24"/>
                <w:szCs w:val="24"/>
                <w:lang w:eastAsia="es-ES"/>
              </w:rPr>
              <w:lastRenderedPageBreak/>
              <w:t>superficie territorial queda a una altura promedio de 2,600 metros sobre el nivel del mar.</w:t>
            </w:r>
          </w:p>
          <w:p w14:paraId="589571FE" w14:textId="77777777" w:rsidR="00FF40AE" w:rsidRPr="00FF40AE" w:rsidRDefault="00FF40AE" w:rsidP="00FF40AE">
            <w:pPr>
              <w:spacing w:before="100" w:beforeAutospacing="1" w:after="100" w:afterAutospacing="1" w:line="360" w:lineRule="auto"/>
              <w:jc w:val="both"/>
              <w:rPr>
                <w:rFonts w:ascii="Arial" w:eastAsia="Times New Roman" w:hAnsi="Arial" w:cs="Arial"/>
                <w:color w:val="000000"/>
                <w:sz w:val="24"/>
                <w:szCs w:val="24"/>
                <w:lang w:eastAsia="es-ES"/>
              </w:rPr>
            </w:pPr>
          </w:p>
          <w:p w14:paraId="3C61D83D" w14:textId="48E15D42" w:rsidR="009705C2" w:rsidRPr="00E244A5" w:rsidRDefault="009705C2" w:rsidP="00244747">
            <w:pPr>
              <w:pStyle w:val="Prrafodelista"/>
              <w:numPr>
                <w:ilvl w:val="0"/>
                <w:numId w:val="21"/>
              </w:numPr>
              <w:spacing w:before="100" w:beforeAutospacing="1" w:after="100" w:afterAutospacing="1" w:line="360" w:lineRule="auto"/>
              <w:rPr>
                <w:rFonts w:ascii="Arial" w:eastAsia="Times New Roman" w:hAnsi="Arial" w:cs="Arial"/>
                <w:b/>
                <w:color w:val="000000"/>
                <w:sz w:val="24"/>
                <w:szCs w:val="24"/>
                <w:lang w:eastAsia="es-ES"/>
              </w:rPr>
            </w:pPr>
            <w:r w:rsidRPr="00E244A5">
              <w:rPr>
                <w:rFonts w:ascii="Arial" w:eastAsia="Times New Roman" w:hAnsi="Arial" w:cs="Arial"/>
                <w:b/>
                <w:color w:val="000000"/>
                <w:sz w:val="24"/>
                <w:szCs w:val="24"/>
                <w:lang w:eastAsia="es-ES"/>
              </w:rPr>
              <w:t>Hidrografía</w:t>
            </w:r>
          </w:p>
          <w:p w14:paraId="10B17B53"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5D43F8">
              <w:rPr>
                <w:rFonts w:ascii="Arial" w:eastAsia="Times New Roman" w:hAnsi="Arial" w:cs="Arial"/>
                <w:color w:val="000000"/>
                <w:sz w:val="24"/>
                <w:szCs w:val="24"/>
                <w:lang w:eastAsia="es-ES"/>
              </w:rPr>
              <w:t xml:space="preserve">El municipio forma parte de la Región Hidrológica No.12 Lerma - Santiago, correspondiente a la cuenca tributaria del Bajo Lerma, así como a la cuenca específica de los afluentes del Bajo Lerma que dispone de una superficie de 355.314 Km2 (de los cuales 351.02 Km2 corresponden a la superficie municipal), por lo que cuenta con escurrimientos intermitente que lo alimentan como es el caso del arroyo el Campanario con una extensión de 6.3 Km. y el arroyo Garay con una longitud de 9 Km. y de esta forma se incorporan al curso del río Lerma. El agua superficial proviene básicamente de los escurrimientos que bajan de las cimas del sistema volcánico, los cuales presentan cursos de trayectorias cortas que van de los 2 km. hasta los 10 Km. y se ven saturados de agua durante la temporada de lluvias. Que al incorporarse al propio río Lerma se abren paso a través del cañón de </w:t>
            </w:r>
            <w:proofErr w:type="spellStart"/>
            <w:r w:rsidRPr="005D43F8">
              <w:rPr>
                <w:rFonts w:ascii="Arial" w:eastAsia="Times New Roman" w:hAnsi="Arial" w:cs="Arial"/>
                <w:color w:val="000000"/>
                <w:sz w:val="24"/>
                <w:szCs w:val="24"/>
                <w:lang w:eastAsia="es-ES"/>
              </w:rPr>
              <w:t>Bondareje</w:t>
            </w:r>
            <w:proofErr w:type="spellEnd"/>
            <w:r w:rsidRPr="005D43F8">
              <w:rPr>
                <w:rFonts w:ascii="Arial" w:eastAsia="Times New Roman" w:hAnsi="Arial" w:cs="Arial"/>
                <w:color w:val="000000"/>
                <w:sz w:val="24"/>
                <w:szCs w:val="24"/>
                <w:lang w:eastAsia="es-ES"/>
              </w:rPr>
              <w:t xml:space="preserve">, para posteriormente introducirse al Valle de </w:t>
            </w:r>
            <w:proofErr w:type="spellStart"/>
            <w:r w:rsidRPr="005D43F8">
              <w:rPr>
                <w:rFonts w:ascii="Arial" w:eastAsia="Times New Roman" w:hAnsi="Arial" w:cs="Arial"/>
                <w:color w:val="000000"/>
                <w:sz w:val="24"/>
                <w:szCs w:val="24"/>
                <w:lang w:eastAsia="es-ES"/>
              </w:rPr>
              <w:t>Temascalcingo</w:t>
            </w:r>
            <w:proofErr w:type="spellEnd"/>
            <w:r w:rsidRPr="005D43F8">
              <w:rPr>
                <w:rFonts w:ascii="Arial" w:eastAsia="Times New Roman" w:hAnsi="Arial" w:cs="Arial"/>
                <w:color w:val="000000"/>
                <w:sz w:val="24"/>
                <w:szCs w:val="24"/>
                <w:lang w:eastAsia="es-ES"/>
              </w:rPr>
              <w:t>, antes de abandonar el territorio del Estado de México y entrar al Estado de Michoacán.</w:t>
            </w:r>
          </w:p>
          <w:p w14:paraId="03D4C67E" w14:textId="77777777" w:rsidR="009705C2" w:rsidRPr="005D43F8"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5D43F8">
              <w:rPr>
                <w:rFonts w:ascii="Arial" w:eastAsia="Times New Roman" w:hAnsi="Arial" w:cs="Arial"/>
                <w:color w:val="000000"/>
                <w:sz w:val="24"/>
                <w:szCs w:val="24"/>
                <w:lang w:eastAsia="es-ES"/>
              </w:rPr>
              <w:t xml:space="preserve">El más importante caudal para </w:t>
            </w:r>
            <w:proofErr w:type="spellStart"/>
            <w:r w:rsidRPr="005D43F8">
              <w:rPr>
                <w:rFonts w:ascii="Arial" w:eastAsia="Times New Roman" w:hAnsi="Arial" w:cs="Arial"/>
                <w:color w:val="000000"/>
                <w:sz w:val="24"/>
                <w:szCs w:val="24"/>
                <w:lang w:eastAsia="es-ES"/>
              </w:rPr>
              <w:t>Temascalcingo</w:t>
            </w:r>
            <w:proofErr w:type="spellEnd"/>
            <w:r w:rsidRPr="005D43F8">
              <w:rPr>
                <w:rFonts w:ascii="Arial" w:eastAsia="Times New Roman" w:hAnsi="Arial" w:cs="Arial"/>
                <w:color w:val="000000"/>
                <w:sz w:val="24"/>
                <w:szCs w:val="24"/>
                <w:lang w:eastAsia="es-ES"/>
              </w:rPr>
              <w:t xml:space="preserve"> es el río Lerma, al cual se ha </w:t>
            </w:r>
            <w:proofErr w:type="spellStart"/>
            <w:r w:rsidRPr="005D43F8">
              <w:rPr>
                <w:rFonts w:ascii="Arial" w:eastAsia="Times New Roman" w:hAnsi="Arial" w:cs="Arial"/>
                <w:color w:val="000000"/>
                <w:sz w:val="24"/>
                <w:szCs w:val="24"/>
                <w:lang w:eastAsia="es-ES"/>
              </w:rPr>
              <w:t>demeñado</w:t>
            </w:r>
            <w:proofErr w:type="spellEnd"/>
            <w:r w:rsidRPr="005D43F8">
              <w:rPr>
                <w:rFonts w:ascii="Arial" w:eastAsia="Times New Roman" w:hAnsi="Arial" w:cs="Arial"/>
                <w:color w:val="000000"/>
                <w:sz w:val="24"/>
                <w:szCs w:val="24"/>
                <w:lang w:eastAsia="es-ES"/>
              </w:rPr>
              <w:t xml:space="preserve"> con la presa J. Antonio </w:t>
            </w:r>
            <w:proofErr w:type="spellStart"/>
            <w:r w:rsidRPr="005D43F8">
              <w:rPr>
                <w:rFonts w:ascii="Arial" w:eastAsia="Times New Roman" w:hAnsi="Arial" w:cs="Arial"/>
                <w:color w:val="000000"/>
                <w:sz w:val="24"/>
                <w:szCs w:val="24"/>
                <w:lang w:eastAsia="es-ES"/>
              </w:rPr>
              <w:t>Alzate</w:t>
            </w:r>
            <w:proofErr w:type="spellEnd"/>
            <w:r w:rsidRPr="005D43F8">
              <w:rPr>
                <w:rFonts w:ascii="Arial" w:eastAsia="Times New Roman" w:hAnsi="Arial" w:cs="Arial"/>
                <w:color w:val="000000"/>
                <w:sz w:val="24"/>
                <w:szCs w:val="24"/>
                <w:lang w:eastAsia="es-ES"/>
              </w:rPr>
              <w:t xml:space="preserve"> y la presa </w:t>
            </w:r>
            <w:proofErr w:type="spellStart"/>
            <w:r w:rsidRPr="005D43F8">
              <w:rPr>
                <w:rFonts w:ascii="Arial" w:eastAsia="Times New Roman" w:hAnsi="Arial" w:cs="Arial"/>
                <w:color w:val="000000"/>
                <w:sz w:val="24"/>
                <w:szCs w:val="24"/>
                <w:lang w:eastAsia="es-ES"/>
              </w:rPr>
              <w:t>derivadora</w:t>
            </w:r>
            <w:proofErr w:type="spellEnd"/>
            <w:r w:rsidRPr="005D43F8">
              <w:rPr>
                <w:rFonts w:ascii="Arial" w:eastAsia="Times New Roman" w:hAnsi="Arial" w:cs="Arial"/>
                <w:color w:val="000000"/>
                <w:sz w:val="24"/>
                <w:szCs w:val="24"/>
                <w:lang w:eastAsia="es-ES"/>
              </w:rPr>
              <w:t xml:space="preserve"> de </w:t>
            </w:r>
            <w:proofErr w:type="spellStart"/>
            <w:r w:rsidRPr="005D43F8">
              <w:rPr>
                <w:rFonts w:ascii="Arial" w:eastAsia="Times New Roman" w:hAnsi="Arial" w:cs="Arial"/>
                <w:color w:val="000000"/>
                <w:sz w:val="24"/>
                <w:szCs w:val="24"/>
                <w:lang w:eastAsia="es-ES"/>
              </w:rPr>
              <w:t>Andaró</w:t>
            </w:r>
            <w:proofErr w:type="spellEnd"/>
            <w:r w:rsidRPr="005D43F8">
              <w:rPr>
                <w:rFonts w:ascii="Arial" w:eastAsia="Times New Roman" w:hAnsi="Arial" w:cs="Arial"/>
                <w:color w:val="000000"/>
                <w:sz w:val="24"/>
                <w:szCs w:val="24"/>
                <w:lang w:eastAsia="es-ES"/>
              </w:rPr>
              <w:t xml:space="preserve">. La cuenca del río Lerma, hasta la última presa abarca 4,997 kilómetros cuadrados. El 43% de esta superficie (2,108 kilómetros cuadrados), se controla a partir de 1962 por medio de la presa de José Antonio </w:t>
            </w:r>
            <w:proofErr w:type="spellStart"/>
            <w:r w:rsidRPr="005D43F8">
              <w:rPr>
                <w:rFonts w:ascii="Arial" w:eastAsia="Times New Roman" w:hAnsi="Arial" w:cs="Arial"/>
                <w:color w:val="000000"/>
                <w:sz w:val="24"/>
                <w:szCs w:val="24"/>
                <w:lang w:eastAsia="es-ES"/>
              </w:rPr>
              <w:t>Alzate</w:t>
            </w:r>
            <w:proofErr w:type="spellEnd"/>
            <w:r w:rsidRPr="005D43F8">
              <w:rPr>
                <w:rFonts w:ascii="Arial" w:eastAsia="Times New Roman" w:hAnsi="Arial" w:cs="Arial"/>
                <w:color w:val="000000"/>
                <w:sz w:val="24"/>
                <w:szCs w:val="24"/>
                <w:lang w:eastAsia="es-ES"/>
              </w:rPr>
              <w:t xml:space="preserve"> (San Bernabé).</w:t>
            </w:r>
          </w:p>
          <w:p w14:paraId="14CF911D" w14:textId="3FC2A38B" w:rsidR="009705C2" w:rsidRDefault="00D344DB"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En este aspecto</w:t>
            </w:r>
            <w:r w:rsidR="009705C2" w:rsidRPr="005D43F8">
              <w:rPr>
                <w:rFonts w:ascii="Arial" w:eastAsia="Times New Roman" w:hAnsi="Arial" w:cs="Arial"/>
                <w:color w:val="000000"/>
                <w:sz w:val="24"/>
                <w:szCs w:val="24"/>
                <w:lang w:eastAsia="es-ES"/>
              </w:rPr>
              <w:t xml:space="preserve"> existen 4 presas: </w:t>
            </w:r>
            <w:proofErr w:type="spellStart"/>
            <w:r w:rsidR="009705C2" w:rsidRPr="005D43F8">
              <w:rPr>
                <w:rFonts w:ascii="Arial" w:eastAsia="Times New Roman" w:hAnsi="Arial" w:cs="Arial"/>
                <w:color w:val="000000"/>
                <w:sz w:val="24"/>
                <w:szCs w:val="24"/>
                <w:lang w:eastAsia="es-ES"/>
              </w:rPr>
              <w:t>Juanacatlán</w:t>
            </w:r>
            <w:proofErr w:type="spellEnd"/>
            <w:r w:rsidR="009705C2" w:rsidRPr="005D43F8">
              <w:rPr>
                <w:rFonts w:ascii="Arial" w:eastAsia="Times New Roman" w:hAnsi="Arial" w:cs="Arial"/>
                <w:color w:val="000000"/>
                <w:sz w:val="24"/>
                <w:szCs w:val="24"/>
                <w:lang w:eastAsia="es-ES"/>
              </w:rPr>
              <w:t xml:space="preserve">, ubicada en la comunidad del mismo nombre; San Pedro el Alto, que al igual que la anterior se ubica en esa comunidad; Santa Ana, ubicada al sur del municipio, corresponde en una pequeña porción al municipio de El Oro y es la de menor profundidad, llegando a secarse en la época de estiaje y la de San Fernando, ubicada al norte del municipio. Todas son alimentadas casi en su totalidad por 39 pequeñas corrientes intermitentes que aparecen durante la temporada de lluvia. El agua </w:t>
            </w:r>
            <w:r w:rsidR="009705C2" w:rsidRPr="005D43F8">
              <w:rPr>
                <w:rFonts w:ascii="Arial" w:eastAsia="Times New Roman" w:hAnsi="Arial" w:cs="Arial"/>
                <w:color w:val="000000"/>
                <w:sz w:val="24"/>
                <w:szCs w:val="24"/>
                <w:lang w:eastAsia="es-ES"/>
              </w:rPr>
              <w:lastRenderedPageBreak/>
              <w:t>obtenida de manantiales y pozos es utilizada para el consumo doméstico y en pocos casos para resolver los problemas de riego. Sin embargo, no deja de ser</w:t>
            </w:r>
            <w:r w:rsidR="009705C2">
              <w:rPr>
                <w:rFonts w:ascii="Arial" w:eastAsia="Times New Roman" w:hAnsi="Arial" w:cs="Arial"/>
                <w:color w:val="000000"/>
                <w:sz w:val="24"/>
                <w:szCs w:val="24"/>
                <w:lang w:eastAsia="es-ES"/>
              </w:rPr>
              <w:t xml:space="preserve"> </w:t>
            </w:r>
            <w:r w:rsidR="009705C2" w:rsidRPr="005D43F8">
              <w:rPr>
                <w:rFonts w:ascii="Arial" w:eastAsia="Times New Roman" w:hAnsi="Arial" w:cs="Arial"/>
                <w:color w:val="000000"/>
                <w:sz w:val="24"/>
                <w:szCs w:val="24"/>
                <w:lang w:eastAsia="es-ES"/>
              </w:rPr>
              <w:t>notable la carencia que existe en el municipio, lo que provoca la irregularidad del servicio.</w:t>
            </w:r>
          </w:p>
          <w:p w14:paraId="686851D0" w14:textId="2C962EAE" w:rsidR="00E244A5" w:rsidRDefault="00FF40AE" w:rsidP="00E244A5">
            <w:pPr>
              <w:spacing w:before="100" w:beforeAutospacing="1" w:after="100" w:afterAutospacing="1" w:line="360" w:lineRule="auto"/>
              <w:jc w:val="center"/>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Rio Lerma, entrada principal a </w:t>
            </w:r>
            <w:proofErr w:type="spellStart"/>
            <w:r>
              <w:rPr>
                <w:rFonts w:ascii="Arial" w:eastAsia="Times New Roman" w:hAnsi="Arial" w:cs="Arial"/>
                <w:color w:val="000000"/>
                <w:sz w:val="24"/>
                <w:szCs w:val="24"/>
                <w:lang w:eastAsia="es-ES"/>
              </w:rPr>
              <w:t>Temascalcingo</w:t>
            </w:r>
            <w:proofErr w:type="spellEnd"/>
          </w:p>
          <w:p w14:paraId="79FEC7FE" w14:textId="77777777" w:rsidR="009705C2" w:rsidRDefault="009705C2" w:rsidP="009705C2">
            <w:pPr>
              <w:keepNext/>
              <w:spacing w:before="100" w:beforeAutospacing="1" w:after="100" w:afterAutospacing="1" w:line="360" w:lineRule="auto"/>
              <w:jc w:val="center"/>
            </w:pPr>
            <w:r>
              <w:rPr>
                <w:rFonts w:ascii="Arial" w:eastAsia="Times New Roman" w:hAnsi="Arial" w:cs="Arial"/>
                <w:noProof/>
                <w:color w:val="000000"/>
                <w:sz w:val="24"/>
                <w:szCs w:val="24"/>
                <w:lang w:eastAsia="es-ES"/>
              </w:rPr>
              <w:drawing>
                <wp:inline distT="0" distB="0" distL="0" distR="0" wp14:anchorId="5487ACCF" wp14:editId="73FD5B56">
                  <wp:extent cx="3861194" cy="2628900"/>
                  <wp:effectExtent l="0" t="0" r="635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iolerma.png"/>
                          <pic:cNvPicPr/>
                        </pic:nvPicPr>
                        <pic:blipFill>
                          <a:blip r:embed="rId28">
                            <a:extLst>
                              <a:ext uri="{28A0092B-C50C-407E-A947-70E740481C1C}">
                                <a14:useLocalDpi xmlns:a14="http://schemas.microsoft.com/office/drawing/2010/main" val="0"/>
                              </a:ext>
                            </a:extLst>
                          </a:blip>
                          <a:stretch>
                            <a:fillRect/>
                          </a:stretch>
                        </pic:blipFill>
                        <pic:spPr>
                          <a:xfrm>
                            <a:off x="0" y="0"/>
                            <a:ext cx="3883315" cy="2643961"/>
                          </a:xfrm>
                          <a:prstGeom prst="rect">
                            <a:avLst/>
                          </a:prstGeom>
                        </pic:spPr>
                      </pic:pic>
                    </a:graphicData>
                  </a:graphic>
                </wp:inline>
              </w:drawing>
            </w:r>
          </w:p>
          <w:p w14:paraId="3E4B5FE6" w14:textId="77777777" w:rsidR="009705C2" w:rsidRPr="005862DA" w:rsidRDefault="009705C2" w:rsidP="009705C2">
            <w:pPr>
              <w:pStyle w:val="Descripcin"/>
            </w:pPr>
            <w:r>
              <w:t xml:space="preserve">                                 Fuente: INAFED, 2013</w:t>
            </w:r>
          </w:p>
          <w:p w14:paraId="6CAAC182" w14:textId="77777777" w:rsidR="009705C2" w:rsidRDefault="009705C2" w:rsidP="009705C2">
            <w:pPr>
              <w:ind w:left="708"/>
              <w:rPr>
                <w:rFonts w:ascii="Arial" w:hAnsi="Arial" w:cs="Arial"/>
                <w:b/>
                <w:sz w:val="24"/>
                <w:szCs w:val="24"/>
                <w:lang w:eastAsia="es-ES"/>
              </w:rPr>
            </w:pPr>
          </w:p>
          <w:p w14:paraId="6DCE98F3" w14:textId="77777777" w:rsidR="009705C2" w:rsidRDefault="009705C2" w:rsidP="009705C2">
            <w:pPr>
              <w:ind w:left="708"/>
              <w:rPr>
                <w:rFonts w:ascii="Arial" w:hAnsi="Arial" w:cs="Arial"/>
                <w:b/>
                <w:sz w:val="24"/>
                <w:szCs w:val="24"/>
                <w:lang w:eastAsia="es-ES"/>
              </w:rPr>
            </w:pPr>
            <w:r w:rsidRPr="000463E8">
              <w:rPr>
                <w:rFonts w:ascii="Arial" w:hAnsi="Arial" w:cs="Arial"/>
                <w:b/>
                <w:sz w:val="24"/>
                <w:szCs w:val="24"/>
                <w:lang w:eastAsia="es-ES"/>
              </w:rPr>
              <w:t>2.1.2  Aspectos Físicos</w:t>
            </w:r>
          </w:p>
          <w:p w14:paraId="29CEA4E1" w14:textId="77777777" w:rsidR="009705C2" w:rsidRPr="000463E8" w:rsidRDefault="009705C2" w:rsidP="009705C2">
            <w:pPr>
              <w:ind w:left="708"/>
              <w:rPr>
                <w:rFonts w:ascii="Arial" w:hAnsi="Arial" w:cs="Arial"/>
                <w:b/>
                <w:sz w:val="24"/>
                <w:szCs w:val="24"/>
                <w:lang w:eastAsia="es-ES"/>
              </w:rPr>
            </w:pPr>
          </w:p>
          <w:p w14:paraId="7798164A" w14:textId="2B5CFB14" w:rsidR="009705C2" w:rsidRPr="00E244A5" w:rsidRDefault="009705C2" w:rsidP="00244747">
            <w:pPr>
              <w:pStyle w:val="Prrafodelista"/>
              <w:numPr>
                <w:ilvl w:val="0"/>
                <w:numId w:val="22"/>
              </w:numPr>
              <w:rPr>
                <w:rFonts w:ascii="Arial" w:hAnsi="Arial" w:cs="Arial"/>
                <w:b/>
                <w:sz w:val="24"/>
                <w:szCs w:val="24"/>
                <w:lang w:eastAsia="es-ES"/>
              </w:rPr>
            </w:pPr>
            <w:r w:rsidRPr="00E244A5">
              <w:rPr>
                <w:rFonts w:ascii="Arial" w:hAnsi="Arial" w:cs="Arial"/>
                <w:b/>
                <w:sz w:val="24"/>
                <w:szCs w:val="24"/>
                <w:lang w:eastAsia="es-ES"/>
              </w:rPr>
              <w:t>Clima</w:t>
            </w:r>
          </w:p>
          <w:p w14:paraId="209C0AD2" w14:textId="77777777" w:rsidR="009705C2" w:rsidRDefault="009705C2" w:rsidP="009705C2">
            <w:pPr>
              <w:spacing w:line="360" w:lineRule="auto"/>
              <w:jc w:val="both"/>
              <w:rPr>
                <w:rFonts w:ascii="Arial" w:hAnsi="Arial" w:cs="Arial"/>
                <w:sz w:val="24"/>
                <w:szCs w:val="24"/>
                <w:lang w:eastAsia="es-ES"/>
              </w:rPr>
            </w:pPr>
            <w:r w:rsidRPr="005D43F8">
              <w:rPr>
                <w:rFonts w:ascii="Arial" w:hAnsi="Arial" w:cs="Arial"/>
                <w:sz w:val="24"/>
                <w:szCs w:val="24"/>
                <w:lang w:eastAsia="es-ES"/>
              </w:rPr>
              <w:t xml:space="preserve">Las condiciones climatológicas del Municipio de </w:t>
            </w:r>
            <w:proofErr w:type="spellStart"/>
            <w:r w:rsidRPr="005D43F8">
              <w:rPr>
                <w:rFonts w:ascii="Arial" w:hAnsi="Arial" w:cs="Arial"/>
                <w:sz w:val="24"/>
                <w:szCs w:val="24"/>
                <w:lang w:eastAsia="es-ES"/>
              </w:rPr>
              <w:t>Temascalcingo</w:t>
            </w:r>
            <w:proofErr w:type="spellEnd"/>
            <w:r w:rsidRPr="005D43F8">
              <w:rPr>
                <w:rFonts w:ascii="Arial" w:hAnsi="Arial" w:cs="Arial"/>
                <w:sz w:val="24"/>
                <w:szCs w:val="24"/>
                <w:lang w:eastAsia="es-ES"/>
              </w:rPr>
              <w:t xml:space="preserve"> corresponde en un 90% al clima Templado, solo que este se subdivide en </w:t>
            </w:r>
            <w:r>
              <w:rPr>
                <w:rFonts w:ascii="Arial" w:hAnsi="Arial" w:cs="Arial"/>
                <w:sz w:val="24"/>
                <w:szCs w:val="24"/>
                <w:lang w:eastAsia="es-ES"/>
              </w:rPr>
              <w:t>dos categorías, la primera:</w:t>
            </w:r>
            <w:r w:rsidRPr="005D43F8">
              <w:rPr>
                <w:rFonts w:ascii="Arial" w:hAnsi="Arial" w:cs="Arial"/>
                <w:sz w:val="24"/>
                <w:szCs w:val="24"/>
                <w:lang w:eastAsia="es-ES"/>
              </w:rPr>
              <w:t xml:space="preserve"> Clima templado, subhúmedo (de precipitación moderada), de verano fresco prolongado, con precipitación de invierno inferior al 5%, posee poca oscilación térmica y la temperatura más elevada se observa antes del solsticio de verano. Este clima se distribuye en la porción norte del municipio a partir de la cabecera municipal y hasta los límites con el municipio de </w:t>
            </w:r>
            <w:proofErr w:type="spellStart"/>
            <w:r w:rsidRPr="005D43F8">
              <w:rPr>
                <w:rFonts w:ascii="Arial" w:hAnsi="Arial" w:cs="Arial"/>
                <w:sz w:val="24"/>
                <w:szCs w:val="24"/>
                <w:lang w:eastAsia="es-ES"/>
              </w:rPr>
              <w:t>Acambay</w:t>
            </w:r>
            <w:proofErr w:type="spellEnd"/>
            <w:r w:rsidRPr="005D43F8">
              <w:rPr>
                <w:rFonts w:ascii="Arial" w:hAnsi="Arial" w:cs="Arial"/>
                <w:sz w:val="24"/>
                <w:szCs w:val="24"/>
                <w:lang w:eastAsia="es-ES"/>
              </w:rPr>
              <w:t xml:space="preserve"> y </w:t>
            </w:r>
            <w:proofErr w:type="spellStart"/>
            <w:r w:rsidRPr="005D43F8">
              <w:rPr>
                <w:rFonts w:ascii="Arial" w:hAnsi="Arial" w:cs="Arial"/>
                <w:sz w:val="24"/>
                <w:szCs w:val="24"/>
                <w:lang w:eastAsia="es-ES"/>
              </w:rPr>
              <w:t>Amealco</w:t>
            </w:r>
            <w:proofErr w:type="spellEnd"/>
            <w:r w:rsidRPr="005D43F8">
              <w:rPr>
                <w:rFonts w:ascii="Arial" w:hAnsi="Arial" w:cs="Arial"/>
                <w:sz w:val="24"/>
                <w:szCs w:val="24"/>
                <w:lang w:eastAsia="es-ES"/>
              </w:rPr>
              <w:t xml:space="preserve"> en el estado de Querétaro. La otra mi</w:t>
            </w:r>
            <w:r>
              <w:rPr>
                <w:rFonts w:ascii="Arial" w:hAnsi="Arial" w:cs="Arial"/>
                <w:sz w:val="24"/>
                <w:szCs w:val="24"/>
                <w:lang w:eastAsia="es-ES"/>
              </w:rPr>
              <w:t>tad corresponde a la segunda categoría</w:t>
            </w:r>
            <w:r w:rsidRPr="005D43F8">
              <w:rPr>
                <w:rFonts w:ascii="Arial" w:hAnsi="Arial" w:cs="Arial"/>
                <w:sz w:val="24"/>
                <w:szCs w:val="24"/>
                <w:lang w:eastAsia="es-ES"/>
              </w:rPr>
              <w:t xml:space="preserve">: Clima templado, subhúmedo (con precipitación suficiente), con verano fresco y prolongado, la lluvia invernal es inferior al 5%, es </w:t>
            </w:r>
            <w:proofErr w:type="spellStart"/>
            <w:r w:rsidRPr="005D43F8">
              <w:rPr>
                <w:rFonts w:ascii="Arial" w:hAnsi="Arial" w:cs="Arial"/>
                <w:sz w:val="24"/>
                <w:szCs w:val="24"/>
                <w:lang w:eastAsia="es-ES"/>
              </w:rPr>
              <w:t>isotermal</w:t>
            </w:r>
            <w:proofErr w:type="spellEnd"/>
            <w:r w:rsidRPr="005D43F8">
              <w:rPr>
                <w:rFonts w:ascii="Arial" w:hAnsi="Arial" w:cs="Arial"/>
                <w:sz w:val="24"/>
                <w:szCs w:val="24"/>
                <w:lang w:eastAsia="es-ES"/>
              </w:rPr>
              <w:t xml:space="preserve"> y la </w:t>
            </w:r>
            <w:r w:rsidRPr="005D43F8">
              <w:rPr>
                <w:rFonts w:ascii="Arial" w:hAnsi="Arial" w:cs="Arial"/>
                <w:sz w:val="24"/>
                <w:szCs w:val="24"/>
                <w:lang w:eastAsia="es-ES"/>
              </w:rPr>
              <w:lastRenderedPageBreak/>
              <w:t>temperatura más elevada se presenta antes del solsticio de verano. Ocupando toda la región sur del municipio.</w:t>
            </w:r>
          </w:p>
          <w:p w14:paraId="1D57F089" w14:textId="77777777" w:rsidR="009705C2" w:rsidRDefault="009705C2" w:rsidP="009705C2">
            <w:pPr>
              <w:spacing w:line="360" w:lineRule="auto"/>
              <w:jc w:val="both"/>
              <w:rPr>
                <w:rFonts w:ascii="Arial" w:hAnsi="Arial" w:cs="Arial"/>
                <w:sz w:val="24"/>
                <w:szCs w:val="24"/>
                <w:lang w:eastAsia="es-ES"/>
              </w:rPr>
            </w:pPr>
            <w:r w:rsidRPr="00674628">
              <w:rPr>
                <w:rFonts w:ascii="Arial" w:hAnsi="Arial" w:cs="Arial"/>
                <w:sz w:val="24"/>
                <w:szCs w:val="24"/>
                <w:lang w:eastAsia="es-ES"/>
              </w:rPr>
              <w:t xml:space="preserve">Sin embargo es importante señalar que las características </w:t>
            </w:r>
            <w:proofErr w:type="spellStart"/>
            <w:r w:rsidRPr="00674628">
              <w:rPr>
                <w:rFonts w:ascii="Arial" w:hAnsi="Arial" w:cs="Arial"/>
                <w:sz w:val="24"/>
                <w:szCs w:val="24"/>
                <w:lang w:eastAsia="es-ES"/>
              </w:rPr>
              <w:t>topoclimáticas</w:t>
            </w:r>
            <w:proofErr w:type="spellEnd"/>
            <w:r w:rsidRPr="00674628">
              <w:rPr>
                <w:rFonts w:ascii="Arial" w:hAnsi="Arial" w:cs="Arial"/>
                <w:sz w:val="24"/>
                <w:szCs w:val="24"/>
                <w:lang w:eastAsia="es-ES"/>
              </w:rPr>
              <w:t xml:space="preserve"> del municipio hacen que se presente un clima semifrío en un 10% del territorio municipal, a partir de la cota 2,800 msnm, en las partes medias y altas de los macizos montañosos como el volcán de </w:t>
            </w:r>
            <w:proofErr w:type="spellStart"/>
            <w:r w:rsidRPr="00674628">
              <w:rPr>
                <w:rFonts w:ascii="Arial" w:hAnsi="Arial" w:cs="Arial"/>
                <w:sz w:val="24"/>
                <w:szCs w:val="24"/>
                <w:lang w:eastAsia="es-ES"/>
              </w:rPr>
              <w:t>Temascalcingo</w:t>
            </w:r>
            <w:proofErr w:type="spellEnd"/>
            <w:r w:rsidRPr="00674628">
              <w:rPr>
                <w:rFonts w:ascii="Arial" w:hAnsi="Arial" w:cs="Arial"/>
                <w:sz w:val="24"/>
                <w:szCs w:val="24"/>
                <w:lang w:eastAsia="es-ES"/>
              </w:rPr>
              <w:t xml:space="preserve"> y el Cerro de Altamirano.</w:t>
            </w:r>
          </w:p>
          <w:p w14:paraId="51B36DDE" w14:textId="77777777" w:rsidR="009705C2" w:rsidRPr="00674628" w:rsidRDefault="009705C2" w:rsidP="009705C2">
            <w:pPr>
              <w:spacing w:line="360" w:lineRule="auto"/>
              <w:jc w:val="both"/>
              <w:rPr>
                <w:rFonts w:ascii="Arial" w:hAnsi="Arial" w:cs="Arial"/>
                <w:sz w:val="24"/>
                <w:szCs w:val="24"/>
                <w:lang w:eastAsia="es-ES"/>
              </w:rPr>
            </w:pPr>
            <w:r w:rsidRPr="00674628">
              <w:rPr>
                <w:rFonts w:ascii="Arial" w:hAnsi="Arial" w:cs="Arial"/>
                <w:sz w:val="24"/>
                <w:szCs w:val="24"/>
                <w:lang w:eastAsia="es-ES"/>
              </w:rPr>
              <w:t>De acuerdo con los datos de la estación meteorológica local, el clima predominante es "templado subhúmedo" con invierno seco y lluvias monzónicas en verano, con poca oscilación.</w:t>
            </w:r>
          </w:p>
          <w:p w14:paraId="6B8ABD08" w14:textId="77777777" w:rsidR="009705C2" w:rsidRDefault="009705C2" w:rsidP="009705C2">
            <w:pPr>
              <w:spacing w:line="360" w:lineRule="auto"/>
              <w:jc w:val="both"/>
              <w:rPr>
                <w:rFonts w:ascii="Arial" w:hAnsi="Arial" w:cs="Arial"/>
                <w:sz w:val="24"/>
                <w:szCs w:val="24"/>
                <w:lang w:eastAsia="es-ES"/>
              </w:rPr>
            </w:pPr>
            <w:r w:rsidRPr="00674628">
              <w:rPr>
                <w:rFonts w:ascii="Arial" w:hAnsi="Arial" w:cs="Arial"/>
                <w:sz w:val="24"/>
                <w:szCs w:val="24"/>
                <w:lang w:eastAsia="es-ES"/>
              </w:rPr>
              <w:t>La temperatura media es de 15.4ºC, la precipitación media anual es de 874.6 mm y un promedio de 72.4 días con heladas al año</w:t>
            </w:r>
            <w:r>
              <w:rPr>
                <w:rFonts w:ascii="Arial" w:hAnsi="Arial" w:cs="Arial"/>
                <w:sz w:val="24"/>
                <w:szCs w:val="24"/>
                <w:lang w:eastAsia="es-ES"/>
              </w:rPr>
              <w:t>.</w:t>
            </w:r>
          </w:p>
          <w:p w14:paraId="4482BE83" w14:textId="44D4C553" w:rsidR="009705C2" w:rsidRPr="00E244A5" w:rsidRDefault="009705C2" w:rsidP="00244747">
            <w:pPr>
              <w:pStyle w:val="Prrafodelista"/>
              <w:numPr>
                <w:ilvl w:val="0"/>
                <w:numId w:val="22"/>
              </w:numPr>
              <w:spacing w:line="360" w:lineRule="auto"/>
              <w:jc w:val="both"/>
              <w:rPr>
                <w:rFonts w:ascii="Arial" w:hAnsi="Arial" w:cs="Arial"/>
                <w:b/>
                <w:sz w:val="24"/>
                <w:szCs w:val="24"/>
                <w:lang w:eastAsia="es-ES"/>
              </w:rPr>
            </w:pPr>
            <w:r w:rsidRPr="00E244A5">
              <w:rPr>
                <w:rFonts w:ascii="Arial" w:hAnsi="Arial" w:cs="Arial"/>
                <w:b/>
                <w:sz w:val="24"/>
                <w:szCs w:val="24"/>
                <w:lang w:eastAsia="es-ES"/>
              </w:rPr>
              <w:t>Flora</w:t>
            </w:r>
          </w:p>
          <w:p w14:paraId="66D382ED" w14:textId="77777777" w:rsidR="009705C2" w:rsidRPr="00674628" w:rsidRDefault="009705C2" w:rsidP="009705C2">
            <w:pPr>
              <w:spacing w:line="360" w:lineRule="auto"/>
              <w:jc w:val="both"/>
              <w:rPr>
                <w:rFonts w:ascii="Arial" w:hAnsi="Arial" w:cs="Arial"/>
                <w:sz w:val="24"/>
                <w:szCs w:val="24"/>
                <w:lang w:eastAsia="es-ES"/>
              </w:rPr>
            </w:pPr>
            <w:r>
              <w:rPr>
                <w:rFonts w:ascii="Arial" w:hAnsi="Arial" w:cs="Arial"/>
                <w:sz w:val="24"/>
                <w:szCs w:val="24"/>
                <w:lang w:eastAsia="es-ES"/>
              </w:rPr>
              <w:t>L</w:t>
            </w:r>
            <w:r w:rsidRPr="00674628">
              <w:rPr>
                <w:rFonts w:ascii="Arial" w:hAnsi="Arial" w:cs="Arial"/>
                <w:sz w:val="24"/>
                <w:szCs w:val="24"/>
                <w:lang w:eastAsia="es-ES"/>
              </w:rPr>
              <w:t>as especies más comunes de árb</w:t>
            </w:r>
            <w:r>
              <w:rPr>
                <w:rFonts w:ascii="Arial" w:hAnsi="Arial" w:cs="Arial"/>
                <w:sz w:val="24"/>
                <w:szCs w:val="24"/>
                <w:lang w:eastAsia="es-ES"/>
              </w:rPr>
              <w:t xml:space="preserve">oles de </w:t>
            </w:r>
            <w:proofErr w:type="spellStart"/>
            <w:r>
              <w:rPr>
                <w:rFonts w:ascii="Arial" w:hAnsi="Arial" w:cs="Arial"/>
                <w:sz w:val="24"/>
                <w:szCs w:val="24"/>
                <w:lang w:eastAsia="es-ES"/>
              </w:rPr>
              <w:t>Temascalcingo</w:t>
            </w:r>
            <w:proofErr w:type="spellEnd"/>
            <w:r>
              <w:rPr>
                <w:rFonts w:ascii="Arial" w:hAnsi="Arial" w:cs="Arial"/>
                <w:sz w:val="24"/>
                <w:szCs w:val="24"/>
                <w:lang w:eastAsia="es-ES"/>
              </w:rPr>
              <w:t xml:space="preserve"> son</w:t>
            </w:r>
            <w:r w:rsidRPr="00674628">
              <w:rPr>
                <w:rFonts w:ascii="Arial" w:hAnsi="Arial" w:cs="Arial"/>
                <w:sz w:val="24"/>
                <w:szCs w:val="24"/>
                <w:lang w:eastAsia="es-ES"/>
              </w:rPr>
              <w:t xml:space="preserve">: pino, ocote, encino, cedro, fresno, </w:t>
            </w:r>
            <w:proofErr w:type="spellStart"/>
            <w:r w:rsidRPr="00674628">
              <w:rPr>
                <w:rFonts w:ascii="Arial" w:hAnsi="Arial" w:cs="Arial"/>
                <w:sz w:val="24"/>
                <w:szCs w:val="24"/>
                <w:lang w:eastAsia="es-ES"/>
              </w:rPr>
              <w:t>aile</w:t>
            </w:r>
            <w:proofErr w:type="spellEnd"/>
            <w:r w:rsidRPr="00674628">
              <w:rPr>
                <w:rFonts w:ascii="Arial" w:hAnsi="Arial" w:cs="Arial"/>
                <w:sz w:val="24"/>
                <w:szCs w:val="24"/>
                <w:lang w:eastAsia="es-ES"/>
              </w:rPr>
              <w:t>, eucalipto, sauce y roble; también suelen encontrarse ejemplares de trueno, jacaranda y casuarina. Entre las hierb</w:t>
            </w:r>
            <w:r>
              <w:rPr>
                <w:rFonts w:ascii="Arial" w:hAnsi="Arial" w:cs="Arial"/>
                <w:sz w:val="24"/>
                <w:szCs w:val="24"/>
                <w:lang w:eastAsia="es-ES"/>
              </w:rPr>
              <w:t>as silvestres se pueden encontrar</w:t>
            </w:r>
            <w:r w:rsidRPr="00674628">
              <w:rPr>
                <w:rFonts w:ascii="Arial" w:hAnsi="Arial" w:cs="Arial"/>
                <w:sz w:val="24"/>
                <w:szCs w:val="24"/>
                <w:lang w:eastAsia="es-ES"/>
              </w:rPr>
              <w:t>: agaves, alfilerillo, cactáceas, carrizo, cardo, capulín, cedrón, carretilla, chayote, escobilla, helechos, tejocote, huizache y muchos más.</w:t>
            </w:r>
          </w:p>
          <w:p w14:paraId="5B52A80B" w14:textId="77777777" w:rsidR="009705C2" w:rsidRDefault="009705C2" w:rsidP="009705C2">
            <w:pPr>
              <w:spacing w:line="360" w:lineRule="auto"/>
              <w:jc w:val="both"/>
              <w:rPr>
                <w:rFonts w:ascii="Arial" w:hAnsi="Arial" w:cs="Arial"/>
                <w:sz w:val="24"/>
                <w:szCs w:val="24"/>
                <w:lang w:eastAsia="es-ES"/>
              </w:rPr>
            </w:pPr>
            <w:r>
              <w:rPr>
                <w:rFonts w:ascii="Arial" w:hAnsi="Arial" w:cs="Arial"/>
                <w:sz w:val="24"/>
                <w:szCs w:val="24"/>
                <w:lang w:eastAsia="es-ES"/>
              </w:rPr>
              <w:t>Por otro lado, en el territorio se pueden encontrar algunas de las llamas “</w:t>
            </w:r>
            <w:r w:rsidRPr="00674628">
              <w:rPr>
                <w:rFonts w:ascii="Arial" w:hAnsi="Arial" w:cs="Arial"/>
                <w:sz w:val="24"/>
                <w:szCs w:val="24"/>
                <w:lang w:eastAsia="es-ES"/>
              </w:rPr>
              <w:t>hierbas medicinales</w:t>
            </w:r>
            <w:r>
              <w:rPr>
                <w:rFonts w:ascii="Arial" w:hAnsi="Arial" w:cs="Arial"/>
                <w:sz w:val="24"/>
                <w:szCs w:val="24"/>
                <w:lang w:eastAsia="es-ES"/>
              </w:rPr>
              <w:t>” como por ejemplo el tabaquillo que ha</w:t>
            </w:r>
            <w:r w:rsidRPr="00674628">
              <w:rPr>
                <w:rFonts w:ascii="Arial" w:hAnsi="Arial" w:cs="Arial"/>
                <w:sz w:val="24"/>
                <w:szCs w:val="24"/>
                <w:lang w:eastAsia="es-ES"/>
              </w:rPr>
              <w:t xml:space="preserve"> originado industrias domésticas; se tiene también, </w:t>
            </w:r>
            <w:proofErr w:type="spellStart"/>
            <w:r w:rsidRPr="00674628">
              <w:rPr>
                <w:rFonts w:ascii="Arial" w:hAnsi="Arial" w:cs="Arial"/>
                <w:sz w:val="24"/>
                <w:szCs w:val="24"/>
                <w:lang w:eastAsia="es-ES"/>
              </w:rPr>
              <w:t>pesthé</w:t>
            </w:r>
            <w:proofErr w:type="spellEnd"/>
            <w:r w:rsidRPr="00674628">
              <w:rPr>
                <w:rFonts w:ascii="Arial" w:hAnsi="Arial" w:cs="Arial"/>
                <w:sz w:val="24"/>
                <w:szCs w:val="24"/>
                <w:lang w:eastAsia="es-ES"/>
              </w:rPr>
              <w:t xml:space="preserve">, epazote de perro, </w:t>
            </w:r>
            <w:proofErr w:type="spellStart"/>
            <w:r w:rsidRPr="00674628">
              <w:rPr>
                <w:rFonts w:ascii="Arial" w:hAnsi="Arial" w:cs="Arial"/>
                <w:sz w:val="24"/>
                <w:szCs w:val="24"/>
                <w:lang w:eastAsia="es-ES"/>
              </w:rPr>
              <w:t>manrubio</w:t>
            </w:r>
            <w:proofErr w:type="spellEnd"/>
            <w:r w:rsidRPr="00674628">
              <w:rPr>
                <w:rFonts w:ascii="Arial" w:hAnsi="Arial" w:cs="Arial"/>
                <w:sz w:val="24"/>
                <w:szCs w:val="24"/>
                <w:lang w:eastAsia="es-ES"/>
              </w:rPr>
              <w:t xml:space="preserve">, árnica, yerbabuena, manzanilla, gordolobo, epazote de zorrillo, té de monte, </w:t>
            </w:r>
            <w:proofErr w:type="spellStart"/>
            <w:r w:rsidRPr="00674628">
              <w:rPr>
                <w:rFonts w:ascii="Arial" w:hAnsi="Arial" w:cs="Arial"/>
                <w:sz w:val="24"/>
                <w:szCs w:val="24"/>
                <w:lang w:eastAsia="es-ES"/>
              </w:rPr>
              <w:t>jocoquera</w:t>
            </w:r>
            <w:proofErr w:type="spellEnd"/>
            <w:r w:rsidRPr="00674628">
              <w:rPr>
                <w:rFonts w:ascii="Arial" w:hAnsi="Arial" w:cs="Arial"/>
                <w:sz w:val="24"/>
                <w:szCs w:val="24"/>
                <w:lang w:eastAsia="es-ES"/>
              </w:rPr>
              <w:t>, ajenjo y borraja. Entre las flores de ornato se cuenta con las siguientes: rosas de todas clases, clavel, dalia, heliotropo, alcatraz, azalea, hortensia, flor de nube, bola de nieve, margarita, pensamiento, geranio, arete, perrito y violeta.</w:t>
            </w:r>
          </w:p>
          <w:p w14:paraId="0D05A80F" w14:textId="1754264B" w:rsidR="009705C2" w:rsidRPr="00E244A5" w:rsidRDefault="009705C2" w:rsidP="00244747">
            <w:pPr>
              <w:pStyle w:val="Prrafodelista"/>
              <w:numPr>
                <w:ilvl w:val="0"/>
                <w:numId w:val="22"/>
              </w:numPr>
              <w:spacing w:line="360" w:lineRule="auto"/>
              <w:jc w:val="both"/>
              <w:rPr>
                <w:rFonts w:ascii="Arial" w:hAnsi="Arial" w:cs="Arial"/>
                <w:b/>
                <w:sz w:val="24"/>
                <w:szCs w:val="24"/>
                <w:lang w:eastAsia="es-ES"/>
              </w:rPr>
            </w:pPr>
            <w:r w:rsidRPr="00E244A5">
              <w:rPr>
                <w:rFonts w:ascii="Arial" w:hAnsi="Arial" w:cs="Arial"/>
                <w:b/>
                <w:sz w:val="24"/>
                <w:szCs w:val="24"/>
                <w:lang w:eastAsia="es-ES"/>
              </w:rPr>
              <w:t>Fauna</w:t>
            </w:r>
          </w:p>
          <w:p w14:paraId="2D0CF6CE" w14:textId="77777777" w:rsidR="009705C2" w:rsidRPr="00FF40AE" w:rsidRDefault="009705C2" w:rsidP="009705C2">
            <w:pPr>
              <w:spacing w:line="360" w:lineRule="auto"/>
              <w:jc w:val="both"/>
              <w:rPr>
                <w:rFonts w:ascii="Arial" w:hAnsi="Arial" w:cs="Arial"/>
                <w:b/>
                <w:sz w:val="24"/>
                <w:szCs w:val="24"/>
                <w:lang w:eastAsia="es-ES"/>
              </w:rPr>
            </w:pPr>
            <w:r>
              <w:rPr>
                <w:rFonts w:ascii="Arial" w:hAnsi="Arial" w:cs="Arial"/>
                <w:sz w:val="24"/>
                <w:szCs w:val="24"/>
                <w:lang w:eastAsia="es-ES"/>
              </w:rPr>
              <w:t xml:space="preserve">La fauna de la región donde se encuentra el municipio se basa prácticamente en </w:t>
            </w:r>
            <w:r w:rsidRPr="006B0F9D">
              <w:rPr>
                <w:rFonts w:ascii="Arial" w:hAnsi="Arial" w:cs="Arial"/>
                <w:sz w:val="24"/>
                <w:szCs w:val="24"/>
                <w:lang w:eastAsia="es-ES"/>
              </w:rPr>
              <w:t xml:space="preserve"> las siguientes especies: gato montés, conejo, coyote, hurón, rata de campo, zorrillo, tlacuache, armadillo, ardilla, cacomiztle, murciélago, tuza, zorro y onza. Otras especies son: sapos, avispas, lagartijas, culebra, escorpión, víbora de </w:t>
            </w:r>
            <w:r w:rsidRPr="006B0F9D">
              <w:rPr>
                <w:rFonts w:ascii="Arial" w:hAnsi="Arial" w:cs="Arial"/>
                <w:sz w:val="24"/>
                <w:szCs w:val="24"/>
                <w:lang w:eastAsia="es-ES"/>
              </w:rPr>
              <w:lastRenderedPageBreak/>
              <w:t>cascabel, hormigas varias, rana, acocil, ajolote, abejas, etcétera. La fauna silvestre tiende a perder sus especies por la caza inmoderada; en los montes los bosques están disminuyendo por la tala excesiva y por consiguiente cambia el clima y las especies desaparecen.</w:t>
            </w:r>
          </w:p>
          <w:p w14:paraId="65650EE1" w14:textId="22B7E037" w:rsidR="009705C2" w:rsidRPr="00FF40AE" w:rsidRDefault="009705C2" w:rsidP="00244747">
            <w:pPr>
              <w:pStyle w:val="Prrafodelista"/>
              <w:numPr>
                <w:ilvl w:val="0"/>
                <w:numId w:val="22"/>
              </w:numPr>
              <w:spacing w:line="360" w:lineRule="auto"/>
              <w:jc w:val="both"/>
              <w:rPr>
                <w:rFonts w:ascii="Arial" w:hAnsi="Arial" w:cs="Arial"/>
                <w:b/>
                <w:sz w:val="24"/>
                <w:szCs w:val="24"/>
                <w:lang w:eastAsia="es-ES"/>
              </w:rPr>
            </w:pPr>
            <w:r w:rsidRPr="00FF40AE">
              <w:rPr>
                <w:rFonts w:ascii="Arial" w:hAnsi="Arial" w:cs="Arial"/>
                <w:b/>
                <w:sz w:val="24"/>
                <w:szCs w:val="24"/>
                <w:lang w:eastAsia="es-ES"/>
              </w:rPr>
              <w:t xml:space="preserve">Recursos Naturales </w:t>
            </w:r>
          </w:p>
          <w:p w14:paraId="70F8C9F7" w14:textId="77777777" w:rsidR="009705C2" w:rsidRDefault="009705C2" w:rsidP="009705C2">
            <w:pPr>
              <w:spacing w:line="360" w:lineRule="auto"/>
              <w:jc w:val="both"/>
              <w:rPr>
                <w:rFonts w:ascii="Arial" w:hAnsi="Arial" w:cs="Arial"/>
                <w:sz w:val="24"/>
                <w:szCs w:val="24"/>
                <w:lang w:eastAsia="es-ES"/>
              </w:rPr>
            </w:pPr>
            <w:r>
              <w:rPr>
                <w:rFonts w:ascii="Arial" w:hAnsi="Arial" w:cs="Arial"/>
                <w:sz w:val="24"/>
                <w:szCs w:val="24"/>
                <w:lang w:eastAsia="es-ES"/>
              </w:rPr>
              <w:t xml:space="preserve">Entre los recursos naturales con los que cuenta el municipio tenemos </w:t>
            </w:r>
            <w:r w:rsidRPr="007D31AA">
              <w:rPr>
                <w:rFonts w:ascii="Arial" w:hAnsi="Arial" w:cs="Arial"/>
                <w:sz w:val="24"/>
                <w:szCs w:val="24"/>
                <w:lang w:eastAsia="es-ES"/>
              </w:rPr>
              <w:t xml:space="preserve">cantera celeste rosa y moteado, localizadas en el ejido de Santiago </w:t>
            </w:r>
            <w:proofErr w:type="spellStart"/>
            <w:r w:rsidRPr="007D31AA">
              <w:rPr>
                <w:rFonts w:ascii="Arial" w:hAnsi="Arial" w:cs="Arial"/>
                <w:sz w:val="24"/>
                <w:szCs w:val="24"/>
                <w:lang w:eastAsia="es-ES"/>
              </w:rPr>
              <w:t>Coachochitlán</w:t>
            </w:r>
            <w:proofErr w:type="spellEnd"/>
            <w:r w:rsidRPr="007D31AA">
              <w:rPr>
                <w:rFonts w:ascii="Arial" w:hAnsi="Arial" w:cs="Arial"/>
                <w:sz w:val="24"/>
                <w:szCs w:val="24"/>
                <w:lang w:eastAsia="es-ES"/>
              </w:rPr>
              <w:t xml:space="preserve"> y el Puente de </w:t>
            </w:r>
            <w:proofErr w:type="spellStart"/>
            <w:r w:rsidRPr="007D31AA">
              <w:rPr>
                <w:rFonts w:ascii="Arial" w:hAnsi="Arial" w:cs="Arial"/>
                <w:sz w:val="24"/>
                <w:szCs w:val="24"/>
                <w:lang w:eastAsia="es-ES"/>
              </w:rPr>
              <w:t>Andaró</w:t>
            </w:r>
            <w:proofErr w:type="spellEnd"/>
            <w:r>
              <w:rPr>
                <w:rFonts w:ascii="Arial" w:hAnsi="Arial" w:cs="Arial"/>
                <w:sz w:val="24"/>
                <w:szCs w:val="24"/>
                <w:lang w:eastAsia="es-ES"/>
              </w:rPr>
              <w:t xml:space="preserve">, dentro de casi todo el municipio </w:t>
            </w:r>
            <w:r w:rsidRPr="007D31AA">
              <w:rPr>
                <w:rFonts w:ascii="Arial" w:hAnsi="Arial" w:cs="Arial"/>
                <w:sz w:val="24"/>
                <w:szCs w:val="24"/>
                <w:lang w:eastAsia="es-ES"/>
              </w:rPr>
              <w:t xml:space="preserve"> encontramos la roca caliza, el tepetate y el </w:t>
            </w:r>
            <w:proofErr w:type="spellStart"/>
            <w:r w:rsidRPr="007D31AA">
              <w:rPr>
                <w:rFonts w:ascii="Arial" w:hAnsi="Arial" w:cs="Arial"/>
                <w:sz w:val="24"/>
                <w:szCs w:val="24"/>
                <w:lang w:eastAsia="es-ES"/>
              </w:rPr>
              <w:t>tepojal</w:t>
            </w:r>
            <w:proofErr w:type="spellEnd"/>
            <w:r w:rsidRPr="007D31AA">
              <w:rPr>
                <w:rFonts w:ascii="Arial" w:hAnsi="Arial" w:cs="Arial"/>
                <w:sz w:val="24"/>
                <w:szCs w:val="24"/>
                <w:lang w:eastAsia="es-ES"/>
              </w:rPr>
              <w:t>, ubicados en varios bancos dentro de la zona montañosa, que requieren de un gran trabajo para su explotación.</w:t>
            </w:r>
          </w:p>
          <w:p w14:paraId="13690F14" w14:textId="77777777" w:rsidR="009705C2" w:rsidRDefault="009705C2" w:rsidP="009705C2">
            <w:pPr>
              <w:spacing w:line="360" w:lineRule="auto"/>
              <w:jc w:val="both"/>
              <w:rPr>
                <w:rFonts w:ascii="Arial" w:hAnsi="Arial" w:cs="Arial"/>
                <w:sz w:val="24"/>
                <w:szCs w:val="24"/>
                <w:lang w:eastAsia="es-ES"/>
              </w:rPr>
            </w:pPr>
            <w:r w:rsidRPr="007D31AA">
              <w:rPr>
                <w:rFonts w:ascii="Arial" w:hAnsi="Arial" w:cs="Arial"/>
                <w:sz w:val="24"/>
                <w:szCs w:val="24"/>
                <w:lang w:eastAsia="es-ES"/>
              </w:rPr>
              <w:t>La piedra que se e</w:t>
            </w:r>
            <w:r>
              <w:rPr>
                <w:rFonts w:ascii="Arial" w:hAnsi="Arial" w:cs="Arial"/>
                <w:sz w:val="24"/>
                <w:szCs w:val="24"/>
                <w:lang w:eastAsia="es-ES"/>
              </w:rPr>
              <w:t xml:space="preserve">xtrae es muy dura y </w:t>
            </w:r>
            <w:r w:rsidRPr="007D31AA">
              <w:rPr>
                <w:rFonts w:ascii="Arial" w:hAnsi="Arial" w:cs="Arial"/>
                <w:sz w:val="24"/>
                <w:szCs w:val="24"/>
                <w:lang w:eastAsia="es-ES"/>
              </w:rPr>
              <w:t>es tallada tanto a mano como con maquinaria p</w:t>
            </w:r>
            <w:r>
              <w:rPr>
                <w:rFonts w:ascii="Arial" w:hAnsi="Arial" w:cs="Arial"/>
                <w:sz w:val="24"/>
                <w:szCs w:val="24"/>
                <w:lang w:eastAsia="es-ES"/>
              </w:rPr>
              <w:t>or gente del lugar, se usa para adoquinar calles y</w:t>
            </w:r>
            <w:r w:rsidRPr="007D31AA">
              <w:rPr>
                <w:rFonts w:ascii="Arial" w:hAnsi="Arial" w:cs="Arial"/>
                <w:sz w:val="24"/>
                <w:szCs w:val="24"/>
                <w:lang w:eastAsia="es-ES"/>
              </w:rPr>
              <w:t xml:space="preserve"> para fachadas de edificios y trabajos artísticos. En cuanto a la arena, se obtiene en pequeñas cantidades de los cauces de las corrientes intermitentes. </w:t>
            </w:r>
            <w:r>
              <w:rPr>
                <w:rFonts w:ascii="Arial" w:hAnsi="Arial" w:cs="Arial"/>
                <w:sz w:val="24"/>
                <w:szCs w:val="24"/>
                <w:lang w:eastAsia="es-ES"/>
              </w:rPr>
              <w:t>Casi no hay grava en el territorio del municipio y sólo se puede obtener en cantidades mínimas en</w:t>
            </w:r>
            <w:r w:rsidRPr="007D31AA">
              <w:rPr>
                <w:rFonts w:ascii="Arial" w:hAnsi="Arial" w:cs="Arial"/>
                <w:sz w:val="24"/>
                <w:szCs w:val="24"/>
                <w:lang w:eastAsia="es-ES"/>
              </w:rPr>
              <w:t xml:space="preserve"> la zona alta de la región con</w:t>
            </w:r>
            <w:r>
              <w:rPr>
                <w:rFonts w:ascii="Arial" w:hAnsi="Arial" w:cs="Arial"/>
                <w:sz w:val="24"/>
                <w:szCs w:val="24"/>
                <w:lang w:eastAsia="es-ES"/>
              </w:rPr>
              <w:t xml:space="preserve"> difícil acceso para la construcción</w:t>
            </w:r>
            <w:r w:rsidRPr="007D31AA">
              <w:rPr>
                <w:rFonts w:ascii="Arial" w:hAnsi="Arial" w:cs="Arial"/>
                <w:sz w:val="24"/>
                <w:szCs w:val="24"/>
                <w:lang w:eastAsia="es-ES"/>
              </w:rPr>
              <w:t>.</w:t>
            </w:r>
          </w:p>
          <w:p w14:paraId="40743FF7" w14:textId="555D010B" w:rsidR="009705C2" w:rsidRPr="00E244A5" w:rsidRDefault="009705C2" w:rsidP="00244747">
            <w:pPr>
              <w:pStyle w:val="Prrafodelista"/>
              <w:numPr>
                <w:ilvl w:val="0"/>
                <w:numId w:val="22"/>
              </w:numPr>
              <w:spacing w:line="360" w:lineRule="auto"/>
              <w:jc w:val="both"/>
              <w:rPr>
                <w:rFonts w:ascii="Arial" w:hAnsi="Arial" w:cs="Arial"/>
                <w:b/>
                <w:sz w:val="24"/>
                <w:szCs w:val="24"/>
                <w:lang w:eastAsia="es-ES"/>
              </w:rPr>
            </w:pPr>
            <w:r w:rsidRPr="00E244A5">
              <w:rPr>
                <w:rFonts w:ascii="Arial" w:hAnsi="Arial" w:cs="Arial"/>
                <w:b/>
                <w:sz w:val="24"/>
                <w:szCs w:val="24"/>
                <w:lang w:eastAsia="es-ES"/>
              </w:rPr>
              <w:t>Características y Uso del Suelo</w:t>
            </w:r>
          </w:p>
          <w:p w14:paraId="46C6CE6E" w14:textId="77777777" w:rsidR="009705C2" w:rsidRPr="005862DA" w:rsidRDefault="009705C2" w:rsidP="009705C2">
            <w:pPr>
              <w:spacing w:line="360" w:lineRule="auto"/>
              <w:jc w:val="both"/>
              <w:rPr>
                <w:rFonts w:ascii="Arial" w:hAnsi="Arial" w:cs="Arial"/>
                <w:sz w:val="24"/>
                <w:szCs w:val="24"/>
                <w:lang w:eastAsia="es-ES"/>
              </w:rPr>
            </w:pPr>
            <w:r>
              <w:rPr>
                <w:rFonts w:ascii="Arial" w:hAnsi="Arial" w:cs="Arial"/>
                <w:sz w:val="24"/>
                <w:szCs w:val="24"/>
                <w:lang w:eastAsia="es-ES"/>
              </w:rPr>
              <w:t>E</w:t>
            </w:r>
            <w:r w:rsidRPr="005862DA">
              <w:rPr>
                <w:rFonts w:ascii="Arial" w:hAnsi="Arial" w:cs="Arial"/>
                <w:sz w:val="24"/>
                <w:szCs w:val="24"/>
                <w:lang w:eastAsia="es-ES"/>
              </w:rPr>
              <w:t>l</w:t>
            </w:r>
            <w:r>
              <w:rPr>
                <w:rFonts w:ascii="Arial" w:hAnsi="Arial" w:cs="Arial"/>
                <w:sz w:val="24"/>
                <w:szCs w:val="24"/>
                <w:lang w:eastAsia="es-ES"/>
              </w:rPr>
              <w:t xml:space="preserve"> tipo de suelos en la mayor parte del municipio es</w:t>
            </w:r>
            <w:r w:rsidRPr="005862DA">
              <w:rPr>
                <w:rFonts w:ascii="Arial" w:hAnsi="Arial" w:cs="Arial"/>
                <w:sz w:val="24"/>
                <w:szCs w:val="24"/>
                <w:lang w:eastAsia="es-ES"/>
              </w:rPr>
              <w:t xml:space="preserve"> </w:t>
            </w:r>
            <w:proofErr w:type="spellStart"/>
            <w:r w:rsidRPr="005862DA">
              <w:rPr>
                <w:rFonts w:ascii="Arial" w:hAnsi="Arial" w:cs="Arial"/>
                <w:sz w:val="24"/>
                <w:szCs w:val="24"/>
                <w:lang w:eastAsia="es-ES"/>
              </w:rPr>
              <w:t>feozem</w:t>
            </w:r>
            <w:proofErr w:type="spellEnd"/>
            <w:r w:rsidRPr="005862DA">
              <w:rPr>
                <w:rFonts w:ascii="Arial" w:hAnsi="Arial" w:cs="Arial"/>
                <w:sz w:val="24"/>
                <w:szCs w:val="24"/>
                <w:lang w:eastAsia="es-ES"/>
              </w:rPr>
              <w:t>, ya que su diversidad de relieve y su exceso dependiente hacen que este tipo de suelo sea de gran fertilidad permitiendo buenos rendimientos para las actividades del sector agropecuario. Debido a la contaminación del río Lerma el suelo ha cambiado, sobre to</w:t>
            </w:r>
            <w:r>
              <w:rPr>
                <w:rFonts w:ascii="Arial" w:hAnsi="Arial" w:cs="Arial"/>
                <w:sz w:val="24"/>
                <w:szCs w:val="24"/>
                <w:lang w:eastAsia="es-ES"/>
              </w:rPr>
              <w:t xml:space="preserve">do en el valle de </w:t>
            </w:r>
            <w:proofErr w:type="spellStart"/>
            <w:r>
              <w:rPr>
                <w:rFonts w:ascii="Arial" w:hAnsi="Arial" w:cs="Arial"/>
                <w:sz w:val="24"/>
                <w:szCs w:val="24"/>
                <w:lang w:eastAsia="es-ES"/>
              </w:rPr>
              <w:t>Temascalcingo</w:t>
            </w:r>
            <w:proofErr w:type="spellEnd"/>
            <w:r>
              <w:rPr>
                <w:rFonts w:ascii="Arial" w:hAnsi="Arial" w:cs="Arial"/>
                <w:sz w:val="24"/>
                <w:szCs w:val="24"/>
                <w:lang w:eastAsia="es-ES"/>
              </w:rPr>
              <w:t>.</w:t>
            </w:r>
          </w:p>
          <w:p w14:paraId="53EA3AC9" w14:textId="77777777" w:rsidR="009705C2" w:rsidRDefault="009705C2" w:rsidP="009705C2">
            <w:pPr>
              <w:spacing w:line="360" w:lineRule="auto"/>
              <w:jc w:val="both"/>
              <w:rPr>
                <w:rFonts w:ascii="Arial" w:hAnsi="Arial" w:cs="Arial"/>
                <w:sz w:val="24"/>
                <w:szCs w:val="24"/>
                <w:lang w:eastAsia="es-ES"/>
              </w:rPr>
            </w:pPr>
            <w:r>
              <w:rPr>
                <w:rFonts w:ascii="Arial" w:hAnsi="Arial" w:cs="Arial"/>
                <w:sz w:val="24"/>
                <w:szCs w:val="24"/>
                <w:lang w:eastAsia="es-ES"/>
              </w:rPr>
              <w:t>El suelo se trabaja principalmente en el área de la agricultura</w:t>
            </w:r>
            <w:r w:rsidRPr="005862DA">
              <w:rPr>
                <w:rFonts w:ascii="Arial" w:hAnsi="Arial" w:cs="Arial"/>
                <w:sz w:val="24"/>
                <w:szCs w:val="24"/>
                <w:lang w:eastAsia="es-ES"/>
              </w:rPr>
              <w:t>, de las 35,101 hectáreas que conforman la superficie del municipio: 16,845 (48%) se destinan al cultivo del maíz, con una reducida participación de avena y de trigo; le sigue el forestal con 31.3%, el pecuario con 9.69% y el urbano sólo en 1.33%.</w:t>
            </w:r>
          </w:p>
          <w:p w14:paraId="5BDE0F47" w14:textId="77777777" w:rsidR="009705C2" w:rsidRDefault="009705C2" w:rsidP="009705C2">
            <w:pPr>
              <w:spacing w:line="360" w:lineRule="auto"/>
              <w:jc w:val="both"/>
              <w:rPr>
                <w:rFonts w:ascii="Arial" w:hAnsi="Arial" w:cs="Arial"/>
                <w:sz w:val="24"/>
                <w:szCs w:val="24"/>
                <w:lang w:eastAsia="es-ES"/>
              </w:rPr>
            </w:pPr>
          </w:p>
          <w:p w14:paraId="59EBF4EE" w14:textId="77777777" w:rsidR="00E244A5" w:rsidRDefault="00E244A5" w:rsidP="009705C2">
            <w:pPr>
              <w:spacing w:line="360" w:lineRule="auto"/>
              <w:jc w:val="both"/>
              <w:rPr>
                <w:rFonts w:ascii="Arial" w:hAnsi="Arial" w:cs="Arial"/>
                <w:sz w:val="24"/>
                <w:szCs w:val="24"/>
                <w:lang w:eastAsia="es-ES"/>
              </w:rPr>
            </w:pPr>
          </w:p>
          <w:p w14:paraId="4C203FFA" w14:textId="77777777" w:rsidR="00E244A5" w:rsidRDefault="00E244A5" w:rsidP="009705C2">
            <w:pPr>
              <w:spacing w:line="360" w:lineRule="auto"/>
              <w:jc w:val="both"/>
              <w:rPr>
                <w:rFonts w:ascii="Arial" w:hAnsi="Arial" w:cs="Arial"/>
                <w:sz w:val="24"/>
                <w:szCs w:val="24"/>
                <w:lang w:eastAsia="es-ES"/>
              </w:rPr>
            </w:pPr>
          </w:p>
          <w:p w14:paraId="0C433AC8" w14:textId="77777777" w:rsidR="00E244A5" w:rsidRDefault="00E244A5" w:rsidP="009705C2">
            <w:pPr>
              <w:spacing w:line="360" w:lineRule="auto"/>
              <w:jc w:val="both"/>
              <w:rPr>
                <w:rFonts w:ascii="Arial" w:hAnsi="Arial" w:cs="Arial"/>
                <w:sz w:val="24"/>
                <w:szCs w:val="24"/>
                <w:lang w:eastAsia="es-ES"/>
              </w:rPr>
            </w:pPr>
          </w:p>
          <w:p w14:paraId="0A32BFC9" w14:textId="77777777" w:rsidR="00E244A5" w:rsidRDefault="00E244A5" w:rsidP="009705C2">
            <w:pPr>
              <w:spacing w:line="360" w:lineRule="auto"/>
              <w:jc w:val="both"/>
              <w:rPr>
                <w:rFonts w:ascii="Arial" w:hAnsi="Arial" w:cs="Arial"/>
                <w:sz w:val="24"/>
                <w:szCs w:val="24"/>
                <w:lang w:eastAsia="es-ES"/>
              </w:rPr>
            </w:pPr>
          </w:p>
          <w:p w14:paraId="70FD03F6" w14:textId="77777777" w:rsidR="009705C2" w:rsidRPr="00E04546" w:rsidRDefault="009705C2" w:rsidP="00E244A5">
            <w:pPr>
              <w:spacing w:line="360" w:lineRule="auto"/>
              <w:jc w:val="both"/>
              <w:rPr>
                <w:rFonts w:ascii="Arial" w:hAnsi="Arial" w:cs="Arial"/>
                <w:b/>
                <w:sz w:val="24"/>
                <w:szCs w:val="24"/>
                <w:lang w:eastAsia="es-ES"/>
              </w:rPr>
            </w:pPr>
            <w:r w:rsidRPr="00E04546">
              <w:rPr>
                <w:rFonts w:ascii="Arial" w:hAnsi="Arial" w:cs="Arial"/>
                <w:b/>
                <w:sz w:val="24"/>
                <w:szCs w:val="24"/>
                <w:lang w:eastAsia="es-ES"/>
              </w:rPr>
              <w:t>2.2  Aspectos Socio-Económicos</w:t>
            </w:r>
          </w:p>
          <w:p w14:paraId="358DE729" w14:textId="77777777" w:rsidR="009705C2" w:rsidRDefault="009705C2" w:rsidP="00E244A5">
            <w:pPr>
              <w:spacing w:line="360" w:lineRule="auto"/>
              <w:jc w:val="both"/>
              <w:rPr>
                <w:rFonts w:ascii="Arial" w:hAnsi="Arial" w:cs="Arial"/>
                <w:b/>
                <w:sz w:val="24"/>
                <w:szCs w:val="24"/>
                <w:lang w:eastAsia="es-ES"/>
              </w:rPr>
            </w:pPr>
            <w:r w:rsidRPr="005862DA">
              <w:rPr>
                <w:rFonts w:ascii="Arial" w:hAnsi="Arial" w:cs="Arial"/>
                <w:b/>
                <w:sz w:val="24"/>
                <w:szCs w:val="24"/>
                <w:lang w:eastAsia="es-ES"/>
              </w:rPr>
              <w:t>2.2</w:t>
            </w:r>
            <w:r>
              <w:rPr>
                <w:rFonts w:ascii="Arial" w:hAnsi="Arial" w:cs="Arial"/>
                <w:b/>
                <w:sz w:val="24"/>
                <w:szCs w:val="24"/>
                <w:lang w:eastAsia="es-ES"/>
              </w:rPr>
              <w:t xml:space="preserve">.1 </w:t>
            </w:r>
            <w:r w:rsidRPr="005862DA">
              <w:rPr>
                <w:rFonts w:ascii="Arial" w:hAnsi="Arial" w:cs="Arial"/>
                <w:b/>
                <w:sz w:val="24"/>
                <w:szCs w:val="24"/>
                <w:lang w:eastAsia="es-ES"/>
              </w:rPr>
              <w:t xml:space="preserve"> Aspectos Sociales</w:t>
            </w:r>
          </w:p>
          <w:p w14:paraId="1FE9CDDD" w14:textId="19907BC9" w:rsidR="009705C2" w:rsidRDefault="00E244A5" w:rsidP="009705C2">
            <w:pPr>
              <w:spacing w:line="360" w:lineRule="auto"/>
              <w:jc w:val="both"/>
              <w:rPr>
                <w:rFonts w:ascii="Arial" w:hAnsi="Arial" w:cs="Arial"/>
                <w:b/>
                <w:sz w:val="24"/>
                <w:szCs w:val="24"/>
                <w:lang w:eastAsia="es-ES"/>
              </w:rPr>
            </w:pPr>
            <w:r>
              <w:rPr>
                <w:rFonts w:ascii="Arial" w:hAnsi="Arial" w:cs="Arial"/>
                <w:b/>
                <w:sz w:val="24"/>
                <w:szCs w:val="24"/>
                <w:lang w:eastAsia="es-ES"/>
              </w:rPr>
              <w:t xml:space="preserve">a) </w:t>
            </w:r>
            <w:r w:rsidR="009705C2" w:rsidRPr="005862DA">
              <w:rPr>
                <w:rFonts w:ascii="Arial" w:hAnsi="Arial" w:cs="Arial"/>
                <w:b/>
                <w:sz w:val="24"/>
                <w:szCs w:val="24"/>
                <w:lang w:eastAsia="es-ES"/>
              </w:rPr>
              <w:t>Religión</w:t>
            </w:r>
          </w:p>
          <w:p w14:paraId="678B5313" w14:textId="77777777" w:rsidR="009705C2" w:rsidRDefault="009705C2" w:rsidP="009705C2">
            <w:pPr>
              <w:spacing w:line="360" w:lineRule="auto"/>
              <w:jc w:val="both"/>
              <w:rPr>
                <w:rFonts w:ascii="Arial" w:hAnsi="Arial" w:cs="Arial"/>
                <w:sz w:val="24"/>
                <w:szCs w:val="24"/>
                <w:lang w:eastAsia="es-ES"/>
              </w:rPr>
            </w:pPr>
            <w:r>
              <w:rPr>
                <w:rFonts w:ascii="Arial" w:hAnsi="Arial" w:cs="Arial"/>
                <w:sz w:val="24"/>
                <w:szCs w:val="24"/>
                <w:lang w:eastAsia="es-ES"/>
              </w:rPr>
              <w:t>Existen varias religiones, pero de acuerdo con datos del INEGI la religión predominante en el municipio es la religión católica, con cerca de 13,000 habitantes registrados, mientras que religiones como: protestantes, evangélicas y bíblicas diferentes a evangélicas tienen registrados solo 500 habitantes, mientras que la población que registro no profesar ninguna religión cuenta con solo 65 habitantes.</w:t>
            </w:r>
          </w:p>
          <w:p w14:paraId="66FEFE28" w14:textId="1E4B3832" w:rsidR="009705C2" w:rsidRDefault="00E244A5" w:rsidP="009705C2">
            <w:pPr>
              <w:spacing w:line="360" w:lineRule="auto"/>
              <w:jc w:val="both"/>
              <w:rPr>
                <w:rFonts w:ascii="Arial" w:hAnsi="Arial" w:cs="Arial"/>
                <w:b/>
                <w:sz w:val="24"/>
                <w:szCs w:val="24"/>
                <w:lang w:eastAsia="es-ES"/>
              </w:rPr>
            </w:pPr>
            <w:r>
              <w:rPr>
                <w:rFonts w:ascii="Arial" w:hAnsi="Arial" w:cs="Arial"/>
                <w:b/>
                <w:sz w:val="24"/>
                <w:szCs w:val="24"/>
                <w:lang w:eastAsia="es-ES"/>
              </w:rPr>
              <w:t xml:space="preserve">b) </w:t>
            </w:r>
            <w:r w:rsidR="009705C2" w:rsidRPr="00D25205">
              <w:rPr>
                <w:rFonts w:ascii="Arial" w:hAnsi="Arial" w:cs="Arial"/>
                <w:b/>
                <w:sz w:val="24"/>
                <w:szCs w:val="24"/>
                <w:lang w:eastAsia="es-ES"/>
              </w:rPr>
              <w:t>Educación</w:t>
            </w:r>
          </w:p>
          <w:p w14:paraId="5F6920D7" w14:textId="14BFDF10" w:rsidR="009705C2" w:rsidRPr="00E55142" w:rsidRDefault="009705C2" w:rsidP="009705C2">
            <w:pPr>
              <w:spacing w:line="360" w:lineRule="auto"/>
              <w:jc w:val="both"/>
              <w:rPr>
                <w:rFonts w:ascii="Arial" w:hAnsi="Arial" w:cs="Arial"/>
                <w:b/>
                <w:sz w:val="24"/>
                <w:szCs w:val="24"/>
                <w:lang w:eastAsia="es-ES"/>
              </w:rPr>
            </w:pPr>
            <w:r w:rsidRPr="00D25205">
              <w:rPr>
                <w:rFonts w:ascii="Arial" w:hAnsi="Arial" w:cs="Arial"/>
                <w:sz w:val="24"/>
                <w:szCs w:val="24"/>
                <w:lang w:eastAsia="es-ES"/>
              </w:rPr>
              <w:t>De acuerd</w:t>
            </w:r>
            <w:r>
              <w:rPr>
                <w:rFonts w:ascii="Arial" w:hAnsi="Arial" w:cs="Arial"/>
                <w:sz w:val="24"/>
                <w:szCs w:val="24"/>
                <w:lang w:eastAsia="es-ES"/>
              </w:rPr>
              <w:t xml:space="preserve">o a los datos que </w:t>
            </w:r>
            <w:r w:rsidR="00FF40AE">
              <w:rPr>
                <w:rFonts w:ascii="Arial" w:hAnsi="Arial" w:cs="Arial"/>
                <w:sz w:val="24"/>
                <w:szCs w:val="24"/>
                <w:lang w:eastAsia="es-ES"/>
              </w:rPr>
              <w:t>expone INEGI para los años 2010 y 2015</w:t>
            </w:r>
            <w:r w:rsidRPr="00EB28A4">
              <w:rPr>
                <w:rFonts w:ascii="Arial" w:hAnsi="Arial" w:cs="Arial"/>
                <w:sz w:val="24"/>
                <w:szCs w:val="24"/>
                <w:lang w:eastAsia="es-ES"/>
              </w:rPr>
              <w:t>, puesto que no tiene información más actualizada respecto al municipio</w:t>
            </w:r>
            <w:r>
              <w:rPr>
                <w:rFonts w:ascii="Arial" w:hAnsi="Arial" w:cs="Arial"/>
                <w:sz w:val="24"/>
                <w:szCs w:val="24"/>
                <w:lang w:eastAsia="es-ES"/>
              </w:rPr>
              <w:t xml:space="preserve"> de </w:t>
            </w:r>
            <w:proofErr w:type="spellStart"/>
            <w:r>
              <w:rPr>
                <w:rFonts w:ascii="Arial" w:hAnsi="Arial" w:cs="Arial"/>
                <w:sz w:val="24"/>
                <w:szCs w:val="24"/>
                <w:lang w:eastAsia="es-ES"/>
              </w:rPr>
              <w:t>Temascalcingo</w:t>
            </w:r>
            <w:proofErr w:type="spellEnd"/>
            <w:r w:rsidRPr="00D25205">
              <w:rPr>
                <w:rFonts w:ascii="Arial" w:hAnsi="Arial" w:cs="Arial"/>
                <w:sz w:val="24"/>
                <w:szCs w:val="24"/>
                <w:lang w:eastAsia="es-ES"/>
              </w:rPr>
              <w:t xml:space="preserve">, las cifras y tasas sobre educación han mejorado lentamente, al menos en lo que se refiere a la Tasa de Asistencia Escolar, la Tasa de Alfabetización, </w:t>
            </w:r>
            <w:r w:rsidR="00E244A5">
              <w:rPr>
                <w:rFonts w:ascii="Arial" w:hAnsi="Arial" w:cs="Arial"/>
                <w:sz w:val="24"/>
                <w:szCs w:val="24"/>
                <w:lang w:eastAsia="es-ES"/>
              </w:rPr>
              <w:t>así como el índice de educación, como puede verse en la tabla 1.</w:t>
            </w:r>
          </w:p>
          <w:p w14:paraId="5F1DCFEA" w14:textId="40DDCFEF" w:rsidR="009705C2" w:rsidRDefault="009705C2" w:rsidP="009705C2">
            <w:pPr>
              <w:spacing w:line="360" w:lineRule="auto"/>
              <w:jc w:val="center"/>
              <w:rPr>
                <w:rFonts w:ascii="Arial" w:hAnsi="Arial" w:cs="Arial"/>
                <w:sz w:val="24"/>
                <w:szCs w:val="24"/>
                <w:lang w:eastAsia="es-ES"/>
              </w:rPr>
            </w:pPr>
            <w:r>
              <w:rPr>
                <w:rFonts w:ascii="Arial" w:hAnsi="Arial" w:cs="Arial"/>
                <w:sz w:val="24"/>
                <w:szCs w:val="24"/>
                <w:lang w:eastAsia="es-ES"/>
              </w:rPr>
              <w:t xml:space="preserve">Tabla 1. </w:t>
            </w:r>
            <w:r w:rsidR="00E244A5">
              <w:rPr>
                <w:rFonts w:ascii="Arial" w:hAnsi="Arial" w:cs="Arial"/>
                <w:sz w:val="24"/>
                <w:szCs w:val="24"/>
                <w:lang w:eastAsia="es-ES"/>
              </w:rPr>
              <w:t>Índices de e</w:t>
            </w:r>
            <w:r w:rsidR="00FF40AE">
              <w:rPr>
                <w:rFonts w:ascii="Arial" w:hAnsi="Arial" w:cs="Arial"/>
                <w:sz w:val="24"/>
                <w:szCs w:val="24"/>
                <w:lang w:eastAsia="es-ES"/>
              </w:rPr>
              <w:t xml:space="preserve">ducación en </w:t>
            </w:r>
            <w:proofErr w:type="spellStart"/>
            <w:r w:rsidR="00FF40AE">
              <w:rPr>
                <w:rFonts w:ascii="Arial" w:hAnsi="Arial" w:cs="Arial"/>
                <w:sz w:val="24"/>
                <w:szCs w:val="24"/>
                <w:lang w:eastAsia="es-ES"/>
              </w:rPr>
              <w:t>Temascalcingo</w:t>
            </w:r>
            <w:proofErr w:type="spellEnd"/>
            <w:r w:rsidR="00FF40AE">
              <w:rPr>
                <w:rFonts w:ascii="Arial" w:hAnsi="Arial" w:cs="Arial"/>
                <w:sz w:val="24"/>
                <w:szCs w:val="24"/>
                <w:lang w:eastAsia="es-ES"/>
              </w:rPr>
              <w:t>, 2010-2015</w:t>
            </w:r>
          </w:p>
          <w:tbl>
            <w:tblPr>
              <w:tblW w:w="5678" w:type="dxa"/>
              <w:jc w:val="center"/>
              <w:tblCellMar>
                <w:left w:w="70" w:type="dxa"/>
                <w:right w:w="70" w:type="dxa"/>
              </w:tblCellMar>
              <w:tblLook w:val="04A0" w:firstRow="1" w:lastRow="0" w:firstColumn="1" w:lastColumn="0" w:noHBand="0" w:noVBand="1"/>
            </w:tblPr>
            <w:tblGrid>
              <w:gridCol w:w="2898"/>
              <w:gridCol w:w="1390"/>
              <w:gridCol w:w="1390"/>
            </w:tblGrid>
            <w:tr w:rsidR="009705C2" w:rsidRPr="00B3549E" w14:paraId="7CBB76DD" w14:textId="77777777" w:rsidTr="00E244A5">
              <w:trPr>
                <w:trHeight w:val="534"/>
                <w:jc w:val="center"/>
              </w:trPr>
              <w:tc>
                <w:tcPr>
                  <w:tcW w:w="2898" w:type="dxa"/>
                  <w:tcBorders>
                    <w:top w:val="single" w:sz="4" w:space="0" w:color="3F3F3F"/>
                    <w:left w:val="single" w:sz="4" w:space="0" w:color="3F3F3F"/>
                    <w:bottom w:val="single" w:sz="4" w:space="0" w:color="3F3F3F"/>
                    <w:right w:val="single" w:sz="4" w:space="0" w:color="3F3F3F"/>
                  </w:tcBorders>
                  <w:shd w:val="clear" w:color="000000" w:fill="BDD7EE"/>
                  <w:noWrap/>
                  <w:vAlign w:val="bottom"/>
                  <w:hideMark/>
                </w:tcPr>
                <w:p w14:paraId="15BE2EDC" w14:textId="77777777" w:rsidR="009705C2" w:rsidRPr="00B3549E" w:rsidRDefault="009705C2" w:rsidP="008921F0">
                  <w:pPr>
                    <w:framePr w:hSpace="141" w:wrap="around" w:vAnchor="text" w:hAnchor="text" w:y="1"/>
                    <w:spacing w:after="0" w:line="240" w:lineRule="auto"/>
                    <w:suppressOverlap/>
                    <w:rPr>
                      <w:rFonts w:ascii="Calibri" w:eastAsia="Times New Roman" w:hAnsi="Calibri" w:cs="Times New Roman"/>
                      <w:b/>
                      <w:bCs/>
                      <w:color w:val="000000"/>
                      <w:lang w:eastAsia="es-ES"/>
                    </w:rPr>
                  </w:pPr>
                  <w:proofErr w:type="spellStart"/>
                  <w:r w:rsidRPr="00B3549E">
                    <w:rPr>
                      <w:rFonts w:ascii="Calibri" w:eastAsia="Times New Roman" w:hAnsi="Calibri" w:cs="Times New Roman"/>
                      <w:b/>
                      <w:bCs/>
                      <w:color w:val="000000"/>
                      <w:lang w:eastAsia="es-ES"/>
                    </w:rPr>
                    <w:t>Temascalcingo</w:t>
                  </w:r>
                  <w:proofErr w:type="spellEnd"/>
                </w:p>
              </w:tc>
              <w:tc>
                <w:tcPr>
                  <w:tcW w:w="1390" w:type="dxa"/>
                  <w:tcBorders>
                    <w:top w:val="single" w:sz="4" w:space="0" w:color="3F3F3F"/>
                    <w:left w:val="nil"/>
                    <w:bottom w:val="single" w:sz="4" w:space="0" w:color="3F3F3F"/>
                    <w:right w:val="single" w:sz="4" w:space="0" w:color="3F3F3F"/>
                  </w:tcBorders>
                  <w:shd w:val="clear" w:color="000000" w:fill="BDD7EE"/>
                  <w:noWrap/>
                  <w:vAlign w:val="bottom"/>
                  <w:hideMark/>
                </w:tcPr>
                <w:p w14:paraId="3C186226" w14:textId="7F7C4119" w:rsidR="009705C2" w:rsidRPr="00B3549E" w:rsidRDefault="00FF40AE" w:rsidP="008921F0">
                  <w:pPr>
                    <w:framePr w:hSpace="141" w:wrap="around" w:vAnchor="text" w:hAnchor="text" w:y="1"/>
                    <w:spacing w:after="0" w:line="240" w:lineRule="auto"/>
                    <w:suppressOverlap/>
                    <w:jc w:val="right"/>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2010</w:t>
                  </w:r>
                </w:p>
              </w:tc>
              <w:tc>
                <w:tcPr>
                  <w:tcW w:w="1390" w:type="dxa"/>
                  <w:tcBorders>
                    <w:top w:val="single" w:sz="4" w:space="0" w:color="3F3F3F"/>
                    <w:left w:val="nil"/>
                    <w:bottom w:val="single" w:sz="4" w:space="0" w:color="3F3F3F"/>
                    <w:right w:val="single" w:sz="4" w:space="0" w:color="3F3F3F"/>
                  </w:tcBorders>
                  <w:shd w:val="clear" w:color="000000" w:fill="BDD7EE"/>
                  <w:noWrap/>
                  <w:vAlign w:val="bottom"/>
                  <w:hideMark/>
                </w:tcPr>
                <w:p w14:paraId="0E7A1670" w14:textId="3CAC3561" w:rsidR="009705C2" w:rsidRPr="00B3549E" w:rsidRDefault="00FF40AE" w:rsidP="008921F0">
                  <w:pPr>
                    <w:framePr w:hSpace="141" w:wrap="around" w:vAnchor="text" w:hAnchor="text" w:y="1"/>
                    <w:spacing w:after="0" w:line="240" w:lineRule="auto"/>
                    <w:suppressOverlap/>
                    <w:jc w:val="right"/>
                    <w:rPr>
                      <w:rFonts w:ascii="Calibri" w:eastAsia="Times New Roman" w:hAnsi="Calibri" w:cs="Times New Roman"/>
                      <w:b/>
                      <w:bCs/>
                      <w:color w:val="000000"/>
                      <w:lang w:eastAsia="es-ES"/>
                    </w:rPr>
                  </w:pPr>
                  <w:r>
                    <w:rPr>
                      <w:rFonts w:ascii="Calibri" w:eastAsia="Times New Roman" w:hAnsi="Calibri" w:cs="Times New Roman"/>
                      <w:b/>
                      <w:bCs/>
                      <w:color w:val="000000"/>
                      <w:lang w:eastAsia="es-ES"/>
                    </w:rPr>
                    <w:t>2015</w:t>
                  </w:r>
                </w:p>
              </w:tc>
            </w:tr>
            <w:tr w:rsidR="009705C2" w:rsidRPr="00B3549E" w14:paraId="66B1C088" w14:textId="77777777" w:rsidTr="00E244A5">
              <w:trPr>
                <w:trHeight w:val="534"/>
                <w:jc w:val="center"/>
              </w:trPr>
              <w:tc>
                <w:tcPr>
                  <w:tcW w:w="2898" w:type="dxa"/>
                  <w:tcBorders>
                    <w:top w:val="nil"/>
                    <w:left w:val="single" w:sz="4" w:space="0" w:color="3F3F3F"/>
                    <w:bottom w:val="single" w:sz="4" w:space="0" w:color="3F3F3F"/>
                    <w:right w:val="single" w:sz="4" w:space="0" w:color="3F3F3F"/>
                  </w:tcBorders>
                  <w:shd w:val="clear" w:color="000000" w:fill="F2F2F2"/>
                  <w:noWrap/>
                  <w:vAlign w:val="bottom"/>
                  <w:hideMark/>
                </w:tcPr>
                <w:p w14:paraId="3ECBF49F" w14:textId="77777777" w:rsidR="009705C2" w:rsidRPr="00B3549E" w:rsidRDefault="009705C2" w:rsidP="008921F0">
                  <w:pPr>
                    <w:framePr w:hSpace="141" w:wrap="around" w:vAnchor="text" w:hAnchor="text" w:y="1"/>
                    <w:spacing w:after="0" w:line="240" w:lineRule="auto"/>
                    <w:suppressOverlap/>
                    <w:rPr>
                      <w:rFonts w:ascii="Calibri" w:eastAsia="Times New Roman" w:hAnsi="Calibri" w:cs="Times New Roman"/>
                      <w:b/>
                      <w:bCs/>
                      <w:color w:val="3F3F3F"/>
                      <w:lang w:eastAsia="es-ES"/>
                    </w:rPr>
                  </w:pPr>
                  <w:r w:rsidRPr="00B3549E">
                    <w:rPr>
                      <w:rFonts w:ascii="Calibri" w:eastAsia="Times New Roman" w:hAnsi="Calibri" w:cs="Times New Roman"/>
                      <w:b/>
                      <w:bCs/>
                      <w:color w:val="3F3F3F"/>
                      <w:lang w:eastAsia="es-ES"/>
                    </w:rPr>
                    <w:t>Tasa de asistencia escolar</w:t>
                  </w:r>
                </w:p>
              </w:tc>
              <w:tc>
                <w:tcPr>
                  <w:tcW w:w="1390" w:type="dxa"/>
                  <w:tcBorders>
                    <w:top w:val="nil"/>
                    <w:left w:val="nil"/>
                    <w:bottom w:val="single" w:sz="4" w:space="0" w:color="3F3F3F"/>
                    <w:right w:val="single" w:sz="4" w:space="0" w:color="3F3F3F"/>
                  </w:tcBorders>
                  <w:shd w:val="clear" w:color="000000" w:fill="F2F2F2"/>
                  <w:noWrap/>
                  <w:vAlign w:val="bottom"/>
                  <w:hideMark/>
                </w:tcPr>
                <w:p w14:paraId="317446D0" w14:textId="77777777" w:rsidR="009705C2" w:rsidRPr="00B3549E" w:rsidRDefault="009705C2" w:rsidP="008921F0">
                  <w:pPr>
                    <w:framePr w:hSpace="141" w:wrap="around" w:vAnchor="text" w:hAnchor="text" w:y="1"/>
                    <w:spacing w:after="0" w:line="240" w:lineRule="auto"/>
                    <w:suppressOverlap/>
                    <w:jc w:val="right"/>
                    <w:rPr>
                      <w:rFonts w:ascii="Calibri" w:eastAsia="Times New Roman" w:hAnsi="Calibri" w:cs="Times New Roman"/>
                      <w:b/>
                      <w:bCs/>
                      <w:color w:val="3F3F3F"/>
                      <w:lang w:eastAsia="es-ES"/>
                    </w:rPr>
                  </w:pPr>
                  <w:r w:rsidRPr="00B3549E">
                    <w:rPr>
                      <w:rFonts w:ascii="Calibri" w:eastAsia="Times New Roman" w:hAnsi="Calibri" w:cs="Times New Roman"/>
                      <w:b/>
                      <w:bCs/>
                      <w:color w:val="3F3F3F"/>
                      <w:lang w:eastAsia="es-ES"/>
                    </w:rPr>
                    <w:t>59.82</w:t>
                  </w:r>
                </w:p>
              </w:tc>
              <w:tc>
                <w:tcPr>
                  <w:tcW w:w="1390" w:type="dxa"/>
                  <w:tcBorders>
                    <w:top w:val="nil"/>
                    <w:left w:val="nil"/>
                    <w:bottom w:val="single" w:sz="4" w:space="0" w:color="3F3F3F"/>
                    <w:right w:val="single" w:sz="4" w:space="0" w:color="3F3F3F"/>
                  </w:tcBorders>
                  <w:shd w:val="clear" w:color="000000" w:fill="F2F2F2"/>
                  <w:noWrap/>
                  <w:vAlign w:val="bottom"/>
                  <w:hideMark/>
                </w:tcPr>
                <w:p w14:paraId="54CD653D" w14:textId="77777777" w:rsidR="009705C2" w:rsidRPr="00B3549E" w:rsidRDefault="009705C2" w:rsidP="008921F0">
                  <w:pPr>
                    <w:framePr w:hSpace="141" w:wrap="around" w:vAnchor="text" w:hAnchor="text" w:y="1"/>
                    <w:spacing w:after="0" w:line="240" w:lineRule="auto"/>
                    <w:suppressOverlap/>
                    <w:jc w:val="right"/>
                    <w:rPr>
                      <w:rFonts w:ascii="Calibri" w:eastAsia="Times New Roman" w:hAnsi="Calibri" w:cs="Times New Roman"/>
                      <w:b/>
                      <w:bCs/>
                      <w:color w:val="3F3F3F"/>
                      <w:lang w:eastAsia="es-ES"/>
                    </w:rPr>
                  </w:pPr>
                  <w:r w:rsidRPr="00B3549E">
                    <w:rPr>
                      <w:rFonts w:ascii="Calibri" w:eastAsia="Times New Roman" w:hAnsi="Calibri" w:cs="Times New Roman"/>
                      <w:b/>
                      <w:bCs/>
                      <w:color w:val="3F3F3F"/>
                      <w:lang w:eastAsia="es-ES"/>
                    </w:rPr>
                    <w:t>63.06</w:t>
                  </w:r>
                </w:p>
              </w:tc>
            </w:tr>
            <w:tr w:rsidR="009705C2" w:rsidRPr="00B3549E" w14:paraId="63D20A0B" w14:textId="77777777" w:rsidTr="00E244A5">
              <w:trPr>
                <w:trHeight w:val="534"/>
                <w:jc w:val="center"/>
              </w:trPr>
              <w:tc>
                <w:tcPr>
                  <w:tcW w:w="2898" w:type="dxa"/>
                  <w:tcBorders>
                    <w:top w:val="nil"/>
                    <w:left w:val="single" w:sz="4" w:space="0" w:color="3F3F3F"/>
                    <w:bottom w:val="single" w:sz="4" w:space="0" w:color="3F3F3F"/>
                    <w:right w:val="single" w:sz="4" w:space="0" w:color="3F3F3F"/>
                  </w:tcBorders>
                  <w:shd w:val="clear" w:color="000000" w:fill="F2F2F2"/>
                  <w:noWrap/>
                  <w:vAlign w:val="bottom"/>
                  <w:hideMark/>
                </w:tcPr>
                <w:p w14:paraId="4C340669" w14:textId="77777777" w:rsidR="009705C2" w:rsidRPr="00B3549E" w:rsidRDefault="009705C2" w:rsidP="008921F0">
                  <w:pPr>
                    <w:framePr w:hSpace="141" w:wrap="around" w:vAnchor="text" w:hAnchor="text" w:y="1"/>
                    <w:spacing w:after="0" w:line="240" w:lineRule="auto"/>
                    <w:suppressOverlap/>
                    <w:rPr>
                      <w:rFonts w:ascii="Calibri" w:eastAsia="Times New Roman" w:hAnsi="Calibri" w:cs="Times New Roman"/>
                      <w:b/>
                      <w:bCs/>
                      <w:color w:val="3F3F3F"/>
                      <w:lang w:eastAsia="es-ES"/>
                    </w:rPr>
                  </w:pPr>
                  <w:r w:rsidRPr="00B3549E">
                    <w:rPr>
                      <w:rFonts w:ascii="Calibri" w:eastAsia="Times New Roman" w:hAnsi="Calibri" w:cs="Times New Roman"/>
                      <w:b/>
                      <w:bCs/>
                      <w:color w:val="3F3F3F"/>
                      <w:lang w:eastAsia="es-ES"/>
                    </w:rPr>
                    <w:t>Tasa de alfabetización</w:t>
                  </w:r>
                </w:p>
              </w:tc>
              <w:tc>
                <w:tcPr>
                  <w:tcW w:w="1390" w:type="dxa"/>
                  <w:tcBorders>
                    <w:top w:val="nil"/>
                    <w:left w:val="nil"/>
                    <w:bottom w:val="single" w:sz="4" w:space="0" w:color="3F3F3F"/>
                    <w:right w:val="single" w:sz="4" w:space="0" w:color="3F3F3F"/>
                  </w:tcBorders>
                  <w:shd w:val="clear" w:color="000000" w:fill="F2F2F2"/>
                  <w:noWrap/>
                  <w:vAlign w:val="bottom"/>
                  <w:hideMark/>
                </w:tcPr>
                <w:p w14:paraId="02E6BE4B" w14:textId="77777777" w:rsidR="009705C2" w:rsidRPr="00B3549E" w:rsidRDefault="009705C2" w:rsidP="008921F0">
                  <w:pPr>
                    <w:framePr w:hSpace="141" w:wrap="around" w:vAnchor="text" w:hAnchor="text" w:y="1"/>
                    <w:spacing w:after="0" w:line="240" w:lineRule="auto"/>
                    <w:suppressOverlap/>
                    <w:jc w:val="right"/>
                    <w:rPr>
                      <w:rFonts w:ascii="Calibri" w:eastAsia="Times New Roman" w:hAnsi="Calibri" w:cs="Times New Roman"/>
                      <w:b/>
                      <w:bCs/>
                      <w:color w:val="3F3F3F"/>
                      <w:lang w:eastAsia="es-ES"/>
                    </w:rPr>
                  </w:pPr>
                  <w:r w:rsidRPr="00B3549E">
                    <w:rPr>
                      <w:rFonts w:ascii="Calibri" w:eastAsia="Times New Roman" w:hAnsi="Calibri" w:cs="Times New Roman"/>
                      <w:b/>
                      <w:bCs/>
                      <w:color w:val="3F3F3F"/>
                      <w:lang w:eastAsia="es-ES"/>
                    </w:rPr>
                    <w:t>80.17</w:t>
                  </w:r>
                </w:p>
              </w:tc>
              <w:tc>
                <w:tcPr>
                  <w:tcW w:w="1390" w:type="dxa"/>
                  <w:tcBorders>
                    <w:top w:val="nil"/>
                    <w:left w:val="nil"/>
                    <w:bottom w:val="single" w:sz="4" w:space="0" w:color="3F3F3F"/>
                    <w:right w:val="single" w:sz="4" w:space="0" w:color="3F3F3F"/>
                  </w:tcBorders>
                  <w:shd w:val="clear" w:color="000000" w:fill="F2F2F2"/>
                  <w:noWrap/>
                  <w:vAlign w:val="bottom"/>
                  <w:hideMark/>
                </w:tcPr>
                <w:p w14:paraId="691EF60C" w14:textId="77777777" w:rsidR="009705C2" w:rsidRPr="00B3549E" w:rsidRDefault="009705C2" w:rsidP="008921F0">
                  <w:pPr>
                    <w:framePr w:hSpace="141" w:wrap="around" w:vAnchor="text" w:hAnchor="text" w:y="1"/>
                    <w:spacing w:after="0" w:line="240" w:lineRule="auto"/>
                    <w:suppressOverlap/>
                    <w:jc w:val="right"/>
                    <w:rPr>
                      <w:rFonts w:ascii="Calibri" w:eastAsia="Times New Roman" w:hAnsi="Calibri" w:cs="Times New Roman"/>
                      <w:b/>
                      <w:bCs/>
                      <w:color w:val="3F3F3F"/>
                      <w:lang w:eastAsia="es-ES"/>
                    </w:rPr>
                  </w:pPr>
                  <w:r w:rsidRPr="00B3549E">
                    <w:rPr>
                      <w:rFonts w:ascii="Calibri" w:eastAsia="Times New Roman" w:hAnsi="Calibri" w:cs="Times New Roman"/>
                      <w:b/>
                      <w:bCs/>
                      <w:color w:val="3F3F3F"/>
                      <w:lang w:eastAsia="es-ES"/>
                    </w:rPr>
                    <w:t>82.62</w:t>
                  </w:r>
                </w:p>
              </w:tc>
            </w:tr>
            <w:tr w:rsidR="009705C2" w:rsidRPr="00B3549E" w14:paraId="7FE00E5D" w14:textId="77777777" w:rsidTr="00E244A5">
              <w:trPr>
                <w:trHeight w:val="534"/>
                <w:jc w:val="center"/>
              </w:trPr>
              <w:tc>
                <w:tcPr>
                  <w:tcW w:w="2898" w:type="dxa"/>
                  <w:tcBorders>
                    <w:top w:val="nil"/>
                    <w:left w:val="single" w:sz="4" w:space="0" w:color="3F3F3F"/>
                    <w:bottom w:val="single" w:sz="4" w:space="0" w:color="3F3F3F"/>
                    <w:right w:val="single" w:sz="4" w:space="0" w:color="3F3F3F"/>
                  </w:tcBorders>
                  <w:shd w:val="clear" w:color="000000" w:fill="F2F2F2"/>
                  <w:noWrap/>
                  <w:vAlign w:val="bottom"/>
                  <w:hideMark/>
                </w:tcPr>
                <w:p w14:paraId="0BD8371E" w14:textId="5B9ADCDF" w:rsidR="009705C2" w:rsidRPr="00B3549E" w:rsidRDefault="00E244A5" w:rsidP="008921F0">
                  <w:pPr>
                    <w:framePr w:hSpace="141" w:wrap="around" w:vAnchor="text" w:hAnchor="text" w:y="1"/>
                    <w:spacing w:after="0" w:line="240" w:lineRule="auto"/>
                    <w:suppressOverlap/>
                    <w:rPr>
                      <w:rFonts w:ascii="Calibri" w:eastAsia="Times New Roman" w:hAnsi="Calibri" w:cs="Times New Roman"/>
                      <w:b/>
                      <w:bCs/>
                      <w:color w:val="3F3F3F"/>
                      <w:lang w:eastAsia="es-ES"/>
                    </w:rPr>
                  </w:pPr>
                  <w:r w:rsidRPr="00B3549E">
                    <w:rPr>
                      <w:rFonts w:ascii="Calibri" w:eastAsia="Times New Roman" w:hAnsi="Calibri" w:cs="Times New Roman"/>
                      <w:b/>
                      <w:bCs/>
                      <w:color w:val="3F3F3F"/>
                      <w:lang w:eastAsia="es-ES"/>
                    </w:rPr>
                    <w:t>Índice</w:t>
                  </w:r>
                  <w:r w:rsidR="009705C2" w:rsidRPr="00B3549E">
                    <w:rPr>
                      <w:rFonts w:ascii="Calibri" w:eastAsia="Times New Roman" w:hAnsi="Calibri" w:cs="Times New Roman"/>
                      <w:b/>
                      <w:bCs/>
                      <w:color w:val="3F3F3F"/>
                      <w:lang w:eastAsia="es-ES"/>
                    </w:rPr>
                    <w:t xml:space="preserve"> de Educación</w:t>
                  </w:r>
                </w:p>
              </w:tc>
              <w:tc>
                <w:tcPr>
                  <w:tcW w:w="1390" w:type="dxa"/>
                  <w:tcBorders>
                    <w:top w:val="nil"/>
                    <w:left w:val="nil"/>
                    <w:bottom w:val="single" w:sz="4" w:space="0" w:color="3F3F3F"/>
                    <w:right w:val="single" w:sz="4" w:space="0" w:color="3F3F3F"/>
                  </w:tcBorders>
                  <w:shd w:val="clear" w:color="000000" w:fill="F2F2F2"/>
                  <w:noWrap/>
                  <w:vAlign w:val="bottom"/>
                  <w:hideMark/>
                </w:tcPr>
                <w:p w14:paraId="00C73BB1" w14:textId="77777777" w:rsidR="009705C2" w:rsidRPr="00B3549E" w:rsidRDefault="009705C2" w:rsidP="008921F0">
                  <w:pPr>
                    <w:framePr w:hSpace="141" w:wrap="around" w:vAnchor="text" w:hAnchor="text" w:y="1"/>
                    <w:spacing w:after="0" w:line="240" w:lineRule="auto"/>
                    <w:suppressOverlap/>
                    <w:jc w:val="right"/>
                    <w:rPr>
                      <w:rFonts w:ascii="Calibri" w:eastAsia="Times New Roman" w:hAnsi="Calibri" w:cs="Times New Roman"/>
                      <w:b/>
                      <w:bCs/>
                      <w:color w:val="3F3F3F"/>
                      <w:lang w:eastAsia="es-ES"/>
                    </w:rPr>
                  </w:pPr>
                  <w:r w:rsidRPr="00B3549E">
                    <w:rPr>
                      <w:rFonts w:ascii="Calibri" w:eastAsia="Times New Roman" w:hAnsi="Calibri" w:cs="Times New Roman"/>
                      <w:b/>
                      <w:bCs/>
                      <w:color w:val="3F3F3F"/>
                      <w:lang w:eastAsia="es-ES"/>
                    </w:rPr>
                    <w:t>0.7339</w:t>
                  </w:r>
                </w:p>
              </w:tc>
              <w:tc>
                <w:tcPr>
                  <w:tcW w:w="1390" w:type="dxa"/>
                  <w:tcBorders>
                    <w:top w:val="nil"/>
                    <w:left w:val="nil"/>
                    <w:bottom w:val="single" w:sz="4" w:space="0" w:color="3F3F3F"/>
                    <w:right w:val="single" w:sz="4" w:space="0" w:color="3F3F3F"/>
                  </w:tcBorders>
                  <w:shd w:val="clear" w:color="000000" w:fill="F2F2F2"/>
                  <w:noWrap/>
                  <w:vAlign w:val="bottom"/>
                  <w:hideMark/>
                </w:tcPr>
                <w:p w14:paraId="764994D8" w14:textId="77777777" w:rsidR="009705C2" w:rsidRPr="00B3549E" w:rsidRDefault="009705C2" w:rsidP="008921F0">
                  <w:pPr>
                    <w:framePr w:hSpace="141" w:wrap="around" w:vAnchor="text" w:hAnchor="text" w:y="1"/>
                    <w:spacing w:after="0" w:line="240" w:lineRule="auto"/>
                    <w:suppressOverlap/>
                    <w:jc w:val="right"/>
                    <w:rPr>
                      <w:rFonts w:ascii="Calibri" w:eastAsia="Times New Roman" w:hAnsi="Calibri" w:cs="Times New Roman"/>
                      <w:b/>
                      <w:bCs/>
                      <w:color w:val="3F3F3F"/>
                      <w:lang w:eastAsia="es-ES"/>
                    </w:rPr>
                  </w:pPr>
                  <w:r w:rsidRPr="00B3549E">
                    <w:rPr>
                      <w:rFonts w:ascii="Calibri" w:eastAsia="Times New Roman" w:hAnsi="Calibri" w:cs="Times New Roman"/>
                      <w:b/>
                      <w:bCs/>
                      <w:color w:val="3F3F3F"/>
                      <w:lang w:eastAsia="es-ES"/>
                    </w:rPr>
                    <w:t>0.761</w:t>
                  </w:r>
                </w:p>
              </w:tc>
            </w:tr>
          </w:tbl>
          <w:p w14:paraId="35ED55B6" w14:textId="36CC81EB" w:rsidR="009705C2" w:rsidRPr="00E244A5" w:rsidRDefault="009705C2" w:rsidP="009705C2">
            <w:pPr>
              <w:pStyle w:val="Descripcin"/>
              <w:jc w:val="center"/>
              <w:rPr>
                <w:rFonts w:ascii="Arial" w:hAnsi="Arial" w:cs="Arial"/>
                <w:color w:val="FF0000"/>
                <w:sz w:val="24"/>
                <w:szCs w:val="24"/>
                <w:lang w:eastAsia="es-ES"/>
              </w:rPr>
            </w:pPr>
            <w:r w:rsidRPr="009836C4">
              <w:t>Fue</w:t>
            </w:r>
            <w:r w:rsidRPr="00FF40AE">
              <w:t>nte: Elaboración propia con información del informe sobre el desarrollo hu</w:t>
            </w:r>
            <w:r w:rsidR="00FF40AE" w:rsidRPr="00FF40AE">
              <w:t>mano en el Estado de México, INEGI 2015. Equidad y política social</w:t>
            </w:r>
          </w:p>
          <w:p w14:paraId="2C75393E" w14:textId="77777777" w:rsidR="00E244A5" w:rsidRDefault="00E244A5" w:rsidP="009705C2">
            <w:pPr>
              <w:spacing w:line="360" w:lineRule="auto"/>
              <w:jc w:val="both"/>
              <w:rPr>
                <w:rFonts w:ascii="Arial" w:hAnsi="Arial" w:cs="Arial"/>
                <w:sz w:val="24"/>
                <w:szCs w:val="24"/>
                <w:lang w:eastAsia="es-ES"/>
              </w:rPr>
            </w:pPr>
          </w:p>
          <w:p w14:paraId="6CFDF50A" w14:textId="411FC120" w:rsidR="009705C2" w:rsidRDefault="009705C2" w:rsidP="009705C2">
            <w:pPr>
              <w:spacing w:line="360" w:lineRule="auto"/>
              <w:jc w:val="both"/>
              <w:rPr>
                <w:rFonts w:ascii="Arial" w:hAnsi="Arial" w:cs="Arial"/>
                <w:sz w:val="24"/>
                <w:szCs w:val="24"/>
                <w:lang w:eastAsia="es-ES"/>
              </w:rPr>
            </w:pPr>
            <w:r>
              <w:rPr>
                <w:rFonts w:ascii="Arial" w:hAnsi="Arial" w:cs="Arial"/>
                <w:sz w:val="24"/>
                <w:szCs w:val="24"/>
                <w:lang w:eastAsia="es-ES"/>
              </w:rPr>
              <w:t>Por otro lado</w:t>
            </w:r>
            <w:r w:rsidRPr="00BB1AAD">
              <w:rPr>
                <w:rFonts w:ascii="Arial" w:hAnsi="Arial" w:cs="Arial"/>
                <w:sz w:val="24"/>
                <w:szCs w:val="24"/>
                <w:lang w:eastAsia="es-ES"/>
              </w:rPr>
              <w:t>,</w:t>
            </w:r>
            <w:r>
              <w:rPr>
                <w:rFonts w:ascii="Arial" w:hAnsi="Arial" w:cs="Arial"/>
                <w:sz w:val="24"/>
                <w:szCs w:val="24"/>
                <w:lang w:eastAsia="es-ES"/>
              </w:rPr>
              <w:t xml:space="preserve"> de acuerdo  con datos de </w:t>
            </w:r>
            <w:r w:rsidRPr="00BB1AAD">
              <w:rPr>
                <w:rFonts w:ascii="Arial" w:hAnsi="Arial" w:cs="Arial"/>
                <w:sz w:val="24"/>
                <w:szCs w:val="24"/>
                <w:lang w:eastAsia="es-ES"/>
              </w:rPr>
              <w:t xml:space="preserve">la Secretaría de Educación </w:t>
            </w:r>
            <w:r w:rsidR="00F714DA">
              <w:rPr>
                <w:rFonts w:ascii="Arial" w:hAnsi="Arial" w:cs="Arial"/>
                <w:sz w:val="24"/>
                <w:szCs w:val="24"/>
                <w:lang w:eastAsia="es-ES"/>
              </w:rPr>
              <w:t xml:space="preserve">Pública </w:t>
            </w:r>
            <w:r w:rsidRPr="00BB1AAD">
              <w:rPr>
                <w:rFonts w:ascii="Arial" w:hAnsi="Arial" w:cs="Arial"/>
                <w:sz w:val="24"/>
                <w:szCs w:val="24"/>
                <w:lang w:eastAsia="es-ES"/>
              </w:rPr>
              <w:t xml:space="preserve">del Gobierno del Estado de México, la Infraestructura Educativa </w:t>
            </w:r>
            <w:r>
              <w:rPr>
                <w:rFonts w:ascii="Arial" w:hAnsi="Arial" w:cs="Arial"/>
                <w:sz w:val="24"/>
                <w:szCs w:val="24"/>
                <w:lang w:eastAsia="es-ES"/>
              </w:rPr>
              <w:t xml:space="preserve">que tiene el </w:t>
            </w:r>
            <w:r>
              <w:rPr>
                <w:rFonts w:ascii="Arial" w:hAnsi="Arial" w:cs="Arial"/>
                <w:sz w:val="24"/>
                <w:szCs w:val="24"/>
                <w:lang w:eastAsia="es-ES"/>
              </w:rPr>
              <w:lastRenderedPageBreak/>
              <w:t>municipio es de</w:t>
            </w:r>
            <w:r w:rsidRPr="00BB1AAD">
              <w:rPr>
                <w:rFonts w:ascii="Arial" w:hAnsi="Arial" w:cs="Arial"/>
                <w:sz w:val="24"/>
                <w:szCs w:val="24"/>
                <w:lang w:eastAsia="es-ES"/>
              </w:rPr>
              <w:t xml:space="preserve"> 206 planteles, con 1 mil 270 docentes, los cuales se encarg</w:t>
            </w:r>
            <w:r>
              <w:rPr>
                <w:rFonts w:ascii="Arial" w:hAnsi="Arial" w:cs="Arial"/>
                <w:sz w:val="24"/>
                <w:szCs w:val="24"/>
                <w:lang w:eastAsia="es-ES"/>
              </w:rPr>
              <w:t>an de atender a una matrícula de 20 mil 155 e</w:t>
            </w:r>
            <w:r w:rsidR="00E244A5">
              <w:rPr>
                <w:rFonts w:ascii="Arial" w:hAnsi="Arial" w:cs="Arial"/>
                <w:sz w:val="24"/>
                <w:szCs w:val="24"/>
                <w:lang w:eastAsia="es-ES"/>
              </w:rPr>
              <w:t xml:space="preserve">studiantes, como lo muestra la </w:t>
            </w:r>
            <w:r>
              <w:rPr>
                <w:rFonts w:ascii="Arial" w:hAnsi="Arial" w:cs="Arial"/>
                <w:sz w:val="24"/>
                <w:szCs w:val="24"/>
                <w:lang w:eastAsia="es-ES"/>
              </w:rPr>
              <w:t>tabla</w:t>
            </w:r>
            <w:r w:rsidR="00E244A5">
              <w:rPr>
                <w:rFonts w:ascii="Arial" w:hAnsi="Arial" w:cs="Arial"/>
                <w:sz w:val="24"/>
                <w:szCs w:val="24"/>
                <w:lang w:eastAsia="es-ES"/>
              </w:rPr>
              <w:t xml:space="preserve"> 2</w:t>
            </w:r>
            <w:r>
              <w:rPr>
                <w:rFonts w:ascii="Arial" w:hAnsi="Arial" w:cs="Arial"/>
                <w:sz w:val="24"/>
                <w:szCs w:val="24"/>
                <w:lang w:eastAsia="es-ES"/>
              </w:rPr>
              <w:t>.</w:t>
            </w:r>
          </w:p>
          <w:p w14:paraId="65AE7D3D" w14:textId="65C38711" w:rsidR="009705C2" w:rsidRPr="00F714DA" w:rsidRDefault="009705C2" w:rsidP="009705C2">
            <w:pPr>
              <w:spacing w:line="360" w:lineRule="auto"/>
              <w:jc w:val="center"/>
              <w:rPr>
                <w:rFonts w:ascii="Arial" w:hAnsi="Arial" w:cs="Arial"/>
                <w:color w:val="FF0000"/>
                <w:sz w:val="24"/>
                <w:szCs w:val="24"/>
                <w:lang w:eastAsia="es-ES"/>
              </w:rPr>
            </w:pPr>
            <w:r>
              <w:rPr>
                <w:rFonts w:ascii="Arial" w:hAnsi="Arial" w:cs="Arial"/>
                <w:sz w:val="24"/>
                <w:szCs w:val="24"/>
                <w:lang w:eastAsia="es-ES"/>
              </w:rPr>
              <w:t xml:space="preserve">Tabla </w:t>
            </w:r>
            <w:r w:rsidRPr="00FF40AE">
              <w:rPr>
                <w:rFonts w:ascii="Arial" w:hAnsi="Arial" w:cs="Arial"/>
                <w:sz w:val="24"/>
                <w:szCs w:val="24"/>
                <w:lang w:eastAsia="es-ES"/>
              </w:rPr>
              <w:t xml:space="preserve">2. Estructura Educativa de </w:t>
            </w:r>
            <w:proofErr w:type="spellStart"/>
            <w:r w:rsidRPr="00FF40AE">
              <w:rPr>
                <w:rFonts w:ascii="Arial" w:hAnsi="Arial" w:cs="Arial"/>
                <w:sz w:val="24"/>
                <w:szCs w:val="24"/>
                <w:lang w:eastAsia="es-ES"/>
              </w:rPr>
              <w:t>Temascalcingo</w:t>
            </w:r>
            <w:proofErr w:type="spellEnd"/>
            <w:r w:rsidR="00FF40AE" w:rsidRPr="00FF40AE">
              <w:rPr>
                <w:rFonts w:ascii="Arial" w:hAnsi="Arial" w:cs="Arial"/>
                <w:sz w:val="24"/>
                <w:szCs w:val="24"/>
                <w:lang w:eastAsia="es-ES"/>
              </w:rPr>
              <w:t>, 2015</w:t>
            </w:r>
            <w:r w:rsidR="00F714DA">
              <w:rPr>
                <w:rFonts w:ascii="Arial" w:hAnsi="Arial" w:cs="Arial"/>
                <w:sz w:val="24"/>
                <w:szCs w:val="24"/>
                <w:lang w:eastAsia="es-ES"/>
              </w:rPr>
              <w:t xml:space="preserve"> </w:t>
            </w:r>
          </w:p>
          <w:p w14:paraId="720769B2" w14:textId="77777777" w:rsidR="009705C2" w:rsidRDefault="009705C2" w:rsidP="009705C2">
            <w:pPr>
              <w:keepNext/>
              <w:spacing w:line="360" w:lineRule="auto"/>
              <w:jc w:val="center"/>
            </w:pPr>
            <w:r>
              <w:rPr>
                <w:rFonts w:ascii="Arial" w:hAnsi="Arial" w:cs="Arial"/>
                <w:noProof/>
                <w:sz w:val="24"/>
                <w:szCs w:val="24"/>
                <w:lang w:eastAsia="es-ES"/>
              </w:rPr>
              <w:drawing>
                <wp:inline distT="0" distB="0" distL="0" distR="0" wp14:anchorId="59A5DFC9" wp14:editId="38E8E1E3">
                  <wp:extent cx="4631026" cy="17731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bla2.png"/>
                          <pic:cNvPicPr/>
                        </pic:nvPicPr>
                        <pic:blipFill>
                          <a:blip r:embed="rId29">
                            <a:extLst>
                              <a:ext uri="{28A0092B-C50C-407E-A947-70E740481C1C}">
                                <a14:useLocalDpi xmlns:a14="http://schemas.microsoft.com/office/drawing/2010/main" val="0"/>
                              </a:ext>
                            </a:extLst>
                          </a:blip>
                          <a:stretch>
                            <a:fillRect/>
                          </a:stretch>
                        </pic:blipFill>
                        <pic:spPr>
                          <a:xfrm>
                            <a:off x="0" y="0"/>
                            <a:ext cx="4798343" cy="1837203"/>
                          </a:xfrm>
                          <a:prstGeom prst="rect">
                            <a:avLst/>
                          </a:prstGeom>
                        </pic:spPr>
                      </pic:pic>
                    </a:graphicData>
                  </a:graphic>
                </wp:inline>
              </w:drawing>
            </w:r>
          </w:p>
          <w:p w14:paraId="216EB805" w14:textId="3401EC3A" w:rsidR="009705C2" w:rsidRPr="00BB1AAD" w:rsidRDefault="00FF40AE" w:rsidP="009705C2">
            <w:pPr>
              <w:pStyle w:val="Descripcin"/>
              <w:rPr>
                <w:rFonts w:ascii="Arial" w:hAnsi="Arial" w:cs="Arial"/>
                <w:sz w:val="24"/>
                <w:szCs w:val="24"/>
                <w:lang w:eastAsia="es-ES"/>
              </w:rPr>
            </w:pPr>
            <w:r>
              <w:rPr>
                <w:rFonts w:ascii="Arial" w:hAnsi="Arial" w:cs="Arial"/>
                <w:sz w:val="24"/>
                <w:szCs w:val="24"/>
                <w:lang w:eastAsia="es-ES"/>
              </w:rPr>
              <w:t xml:space="preserve">         </w:t>
            </w:r>
            <w:r w:rsidR="009705C2">
              <w:t>Fuente: Elaboración propia con base en la Estadística Básica del Estado de México, IGECEM, 2015</w:t>
            </w:r>
          </w:p>
          <w:p w14:paraId="333EF43C" w14:textId="195B9EE1" w:rsidR="00F82A5A" w:rsidRPr="00147366" w:rsidRDefault="00147366" w:rsidP="00147366">
            <w:pPr>
              <w:spacing w:line="360" w:lineRule="auto"/>
              <w:jc w:val="both"/>
              <w:rPr>
                <w:rFonts w:ascii="Arial" w:hAnsi="Arial" w:cs="Arial"/>
                <w:b/>
                <w:sz w:val="24"/>
                <w:szCs w:val="24"/>
                <w:lang w:eastAsia="es-ES"/>
              </w:rPr>
            </w:pPr>
            <w:r w:rsidRPr="00147366">
              <w:rPr>
                <w:rFonts w:ascii="Arial" w:hAnsi="Arial" w:cs="Arial"/>
                <w:b/>
                <w:sz w:val="24"/>
                <w:szCs w:val="24"/>
                <w:lang w:eastAsia="es-ES"/>
              </w:rPr>
              <w:t>c)</w:t>
            </w:r>
            <w:r>
              <w:rPr>
                <w:rFonts w:ascii="Arial" w:hAnsi="Arial" w:cs="Arial"/>
                <w:b/>
                <w:sz w:val="24"/>
                <w:szCs w:val="24"/>
                <w:lang w:eastAsia="es-ES"/>
              </w:rPr>
              <w:t xml:space="preserve">  Salud</w:t>
            </w:r>
          </w:p>
          <w:p w14:paraId="348B45A4" w14:textId="77777777" w:rsidR="009705C2" w:rsidRDefault="009705C2" w:rsidP="009705C2">
            <w:pPr>
              <w:spacing w:line="360" w:lineRule="auto"/>
              <w:jc w:val="both"/>
              <w:rPr>
                <w:rFonts w:ascii="Arial" w:hAnsi="Arial" w:cs="Arial"/>
                <w:sz w:val="24"/>
                <w:szCs w:val="24"/>
                <w:lang w:eastAsia="es-ES"/>
              </w:rPr>
            </w:pPr>
            <w:r>
              <w:rPr>
                <w:rFonts w:ascii="Arial" w:hAnsi="Arial" w:cs="Arial"/>
                <w:sz w:val="24"/>
                <w:szCs w:val="24"/>
                <w:lang w:eastAsia="es-ES"/>
              </w:rPr>
              <w:t>L</w:t>
            </w:r>
            <w:r w:rsidRPr="008B14AB">
              <w:rPr>
                <w:rFonts w:ascii="Arial" w:hAnsi="Arial" w:cs="Arial"/>
                <w:sz w:val="24"/>
                <w:szCs w:val="24"/>
                <w:lang w:eastAsia="es-ES"/>
              </w:rPr>
              <w:t>a infraestructura para la atención de salud para la población de</w:t>
            </w:r>
            <w:r>
              <w:rPr>
                <w:rFonts w:ascii="Arial" w:hAnsi="Arial" w:cs="Arial"/>
                <w:sz w:val="24"/>
                <w:szCs w:val="24"/>
                <w:lang w:eastAsia="es-ES"/>
              </w:rPr>
              <w:t>l municipio de</w:t>
            </w:r>
            <w:r w:rsidRPr="008B14AB">
              <w:rPr>
                <w:rFonts w:ascii="Arial" w:hAnsi="Arial" w:cs="Arial"/>
                <w:sz w:val="24"/>
                <w:szCs w:val="24"/>
                <w:lang w:eastAsia="es-ES"/>
              </w:rPr>
              <w:t xml:space="preserve"> </w:t>
            </w:r>
            <w:proofErr w:type="spellStart"/>
            <w:r w:rsidRPr="008B14AB">
              <w:rPr>
                <w:rFonts w:ascii="Arial" w:hAnsi="Arial" w:cs="Arial"/>
                <w:sz w:val="24"/>
                <w:szCs w:val="24"/>
                <w:lang w:eastAsia="es-ES"/>
              </w:rPr>
              <w:t>Temascalcingo</w:t>
            </w:r>
            <w:proofErr w:type="spellEnd"/>
            <w:r w:rsidRPr="008B14AB">
              <w:rPr>
                <w:rFonts w:ascii="Arial" w:hAnsi="Arial" w:cs="Arial"/>
                <w:sz w:val="24"/>
                <w:szCs w:val="24"/>
                <w:lang w:eastAsia="es-ES"/>
              </w:rPr>
              <w:t xml:space="preserve"> de acuerdo con datos del IGECEM, se tiene que existen 16 unidades médicas, 43 médicos y 50 enfermeras.</w:t>
            </w:r>
          </w:p>
          <w:p w14:paraId="5DFB82C3" w14:textId="7D6794E8" w:rsidR="009705C2" w:rsidRDefault="009705C2" w:rsidP="009705C2">
            <w:pPr>
              <w:spacing w:line="360" w:lineRule="auto"/>
              <w:jc w:val="center"/>
              <w:rPr>
                <w:rFonts w:ascii="Arial" w:hAnsi="Arial" w:cs="Arial"/>
                <w:sz w:val="24"/>
                <w:szCs w:val="24"/>
                <w:lang w:eastAsia="es-ES"/>
              </w:rPr>
            </w:pPr>
            <w:r>
              <w:rPr>
                <w:rFonts w:ascii="Arial" w:hAnsi="Arial" w:cs="Arial"/>
                <w:sz w:val="24"/>
                <w:szCs w:val="24"/>
                <w:lang w:eastAsia="es-ES"/>
              </w:rPr>
              <w:t xml:space="preserve">Tabla 3. Infraestructura para la atención de la Salud en </w:t>
            </w:r>
            <w:proofErr w:type="spellStart"/>
            <w:r>
              <w:rPr>
                <w:rFonts w:ascii="Arial" w:hAnsi="Arial" w:cs="Arial"/>
                <w:sz w:val="24"/>
                <w:szCs w:val="24"/>
                <w:lang w:eastAsia="es-ES"/>
              </w:rPr>
              <w:t>Temascalcingo</w:t>
            </w:r>
            <w:proofErr w:type="spellEnd"/>
            <w:r w:rsidR="00FF40AE">
              <w:rPr>
                <w:rFonts w:ascii="Arial" w:hAnsi="Arial" w:cs="Arial"/>
                <w:sz w:val="24"/>
                <w:szCs w:val="24"/>
                <w:lang w:eastAsia="es-ES"/>
              </w:rPr>
              <w:t>, 2015</w:t>
            </w:r>
          </w:p>
          <w:p w14:paraId="14D4590C" w14:textId="77777777" w:rsidR="009705C2" w:rsidRDefault="009705C2" w:rsidP="009705C2">
            <w:pPr>
              <w:keepNext/>
              <w:spacing w:line="360" w:lineRule="auto"/>
              <w:jc w:val="center"/>
            </w:pPr>
            <w:r>
              <w:rPr>
                <w:rFonts w:ascii="Arial" w:hAnsi="Arial" w:cs="Arial"/>
                <w:noProof/>
                <w:sz w:val="24"/>
                <w:szCs w:val="24"/>
                <w:lang w:eastAsia="es-ES"/>
              </w:rPr>
              <w:drawing>
                <wp:inline distT="0" distB="0" distL="0" distR="0" wp14:anchorId="17B4D35A" wp14:editId="0F1CD91F">
                  <wp:extent cx="3511216" cy="19621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ABLA 3.png"/>
                          <pic:cNvPicPr/>
                        </pic:nvPicPr>
                        <pic:blipFill>
                          <a:blip r:embed="rId30">
                            <a:extLst>
                              <a:ext uri="{28A0092B-C50C-407E-A947-70E740481C1C}">
                                <a14:useLocalDpi xmlns:a14="http://schemas.microsoft.com/office/drawing/2010/main" val="0"/>
                              </a:ext>
                            </a:extLst>
                          </a:blip>
                          <a:stretch>
                            <a:fillRect/>
                          </a:stretch>
                        </pic:blipFill>
                        <pic:spPr>
                          <a:xfrm>
                            <a:off x="0" y="0"/>
                            <a:ext cx="3520098" cy="1967113"/>
                          </a:xfrm>
                          <a:prstGeom prst="rect">
                            <a:avLst/>
                          </a:prstGeom>
                        </pic:spPr>
                      </pic:pic>
                    </a:graphicData>
                  </a:graphic>
                </wp:inline>
              </w:drawing>
            </w:r>
          </w:p>
          <w:p w14:paraId="3168CB8C" w14:textId="77777777" w:rsidR="009705C2" w:rsidRDefault="009705C2" w:rsidP="009705C2">
            <w:pPr>
              <w:pStyle w:val="Descripcin"/>
              <w:rPr>
                <w:rFonts w:ascii="Arial" w:hAnsi="Arial" w:cs="Arial"/>
                <w:sz w:val="24"/>
                <w:szCs w:val="24"/>
                <w:lang w:eastAsia="es-ES"/>
              </w:rPr>
            </w:pPr>
            <w:r>
              <w:rPr>
                <w:rFonts w:ascii="Arial" w:hAnsi="Arial" w:cs="Arial"/>
                <w:sz w:val="24"/>
                <w:szCs w:val="24"/>
                <w:lang w:eastAsia="es-ES"/>
              </w:rPr>
              <w:t xml:space="preserve">                 </w:t>
            </w:r>
            <w:r>
              <w:t>Fuente: Elaboración Propia con base en datos del Sector Salud del Estado de México, IGECEM, 2015</w:t>
            </w:r>
          </w:p>
          <w:p w14:paraId="1C557774" w14:textId="77777777" w:rsidR="009705C2" w:rsidRPr="00674628" w:rsidRDefault="009705C2" w:rsidP="009705C2">
            <w:pPr>
              <w:spacing w:line="360" w:lineRule="auto"/>
              <w:jc w:val="both"/>
              <w:rPr>
                <w:rFonts w:ascii="Arial" w:hAnsi="Arial" w:cs="Arial"/>
                <w:sz w:val="24"/>
                <w:szCs w:val="24"/>
                <w:lang w:eastAsia="es-ES"/>
              </w:rPr>
            </w:pPr>
          </w:p>
          <w:p w14:paraId="15D45C75" w14:textId="605154DC" w:rsidR="009705C2" w:rsidRPr="00147366" w:rsidRDefault="009705C2" w:rsidP="009705C2">
            <w:pPr>
              <w:spacing w:line="360" w:lineRule="auto"/>
              <w:jc w:val="both"/>
              <w:rPr>
                <w:rFonts w:ascii="Arial" w:hAnsi="Arial" w:cs="Arial"/>
                <w:sz w:val="24"/>
                <w:szCs w:val="24"/>
                <w:lang w:eastAsia="es-ES"/>
              </w:rPr>
            </w:pPr>
            <w:r>
              <w:rPr>
                <w:rFonts w:ascii="Arial" w:hAnsi="Arial" w:cs="Arial"/>
                <w:sz w:val="24"/>
                <w:szCs w:val="24"/>
                <w:lang w:eastAsia="es-ES"/>
              </w:rPr>
              <w:t>Por otro lado, con base en datos de la Estadística Básica del Sector Salud 2015</w:t>
            </w:r>
            <w:r w:rsidRPr="008B14AB">
              <w:rPr>
                <w:rFonts w:ascii="Arial" w:hAnsi="Arial" w:cs="Arial"/>
                <w:sz w:val="24"/>
                <w:szCs w:val="24"/>
                <w:lang w:eastAsia="es-ES"/>
              </w:rPr>
              <w:t xml:space="preserve"> en el municipio hay 3 mil 918 habitantes por cada unidad médica, un médico por cada 1 mil 458 habitantes y 1 mil 254 enfermeras por cada habitante. Por su </w:t>
            </w:r>
            <w:r w:rsidRPr="008B14AB">
              <w:rPr>
                <w:rFonts w:ascii="Arial" w:hAnsi="Arial" w:cs="Arial"/>
                <w:sz w:val="24"/>
                <w:szCs w:val="24"/>
                <w:lang w:eastAsia="es-ES"/>
              </w:rPr>
              <w:lastRenderedPageBreak/>
              <w:t xml:space="preserve">parte, en relación a los índices de desarrollo social que implementa el </w:t>
            </w:r>
            <w:proofErr w:type="gramStart"/>
            <w:r w:rsidRPr="008B14AB">
              <w:rPr>
                <w:rFonts w:ascii="Arial" w:hAnsi="Arial" w:cs="Arial"/>
                <w:sz w:val="24"/>
                <w:szCs w:val="24"/>
                <w:lang w:eastAsia="es-ES"/>
              </w:rPr>
              <w:t>PNUD</w:t>
            </w:r>
            <w:r>
              <w:rPr>
                <w:rFonts w:ascii="Arial" w:hAnsi="Arial" w:cs="Arial"/>
                <w:sz w:val="24"/>
                <w:szCs w:val="24"/>
                <w:lang w:eastAsia="es-ES"/>
              </w:rPr>
              <w:t>(</w:t>
            </w:r>
            <w:proofErr w:type="gramEnd"/>
            <w:r>
              <w:rPr>
                <w:rFonts w:ascii="Arial" w:hAnsi="Arial" w:cs="Arial"/>
                <w:sz w:val="24"/>
                <w:szCs w:val="24"/>
                <w:lang w:eastAsia="es-ES"/>
              </w:rPr>
              <w:t>Programa de las Naciones Unidas para el Desarrollo)</w:t>
            </w:r>
            <w:r w:rsidRPr="008B14AB">
              <w:rPr>
                <w:rFonts w:ascii="Arial" w:hAnsi="Arial" w:cs="Arial"/>
                <w:sz w:val="24"/>
                <w:szCs w:val="24"/>
                <w:lang w:eastAsia="es-ES"/>
              </w:rPr>
              <w:t>, tenemos que el índic</w:t>
            </w:r>
            <w:r w:rsidR="004176F8">
              <w:rPr>
                <w:rFonts w:ascii="Arial" w:hAnsi="Arial" w:cs="Arial"/>
                <w:sz w:val="24"/>
                <w:szCs w:val="24"/>
                <w:lang w:eastAsia="es-ES"/>
              </w:rPr>
              <w:t>e de salud ha disminuido de 2010 a 201</w:t>
            </w:r>
            <w:r w:rsidRPr="008B14AB">
              <w:rPr>
                <w:rFonts w:ascii="Arial" w:hAnsi="Arial" w:cs="Arial"/>
                <w:sz w:val="24"/>
                <w:szCs w:val="24"/>
                <w:lang w:eastAsia="es-ES"/>
              </w:rPr>
              <w:t>5, mientras que el índice de mortalidad infantil de igual forma se encuentra en crecimiento, lo cual desfavorece a que la medición del IDH</w:t>
            </w:r>
            <w:r>
              <w:rPr>
                <w:rFonts w:ascii="Arial" w:hAnsi="Arial" w:cs="Arial"/>
                <w:sz w:val="24"/>
                <w:szCs w:val="24"/>
                <w:lang w:eastAsia="es-ES"/>
              </w:rPr>
              <w:t>( Índice de Desarrollo Humano)</w:t>
            </w:r>
            <w:r w:rsidRPr="008B14AB">
              <w:rPr>
                <w:rFonts w:ascii="Arial" w:hAnsi="Arial" w:cs="Arial"/>
                <w:sz w:val="24"/>
                <w:szCs w:val="24"/>
                <w:lang w:eastAsia="es-ES"/>
              </w:rPr>
              <w:t xml:space="preserve"> por parte del organismo multinacional considere que el grado de desarrollo del municipio </w:t>
            </w:r>
            <w:r w:rsidRPr="00147366">
              <w:rPr>
                <w:rFonts w:ascii="Arial" w:hAnsi="Arial" w:cs="Arial"/>
                <w:sz w:val="24"/>
                <w:szCs w:val="24"/>
                <w:lang w:eastAsia="es-ES"/>
              </w:rPr>
              <w:t>sea alto.</w:t>
            </w:r>
          </w:p>
          <w:p w14:paraId="0EEBBAA4" w14:textId="70D3EC6F" w:rsidR="009705C2" w:rsidRPr="00147366" w:rsidRDefault="00147366" w:rsidP="00147366">
            <w:pPr>
              <w:spacing w:line="360" w:lineRule="auto"/>
              <w:jc w:val="both"/>
              <w:rPr>
                <w:rFonts w:ascii="Arial" w:hAnsi="Arial" w:cs="Arial"/>
                <w:b/>
                <w:sz w:val="24"/>
                <w:szCs w:val="24"/>
                <w:lang w:eastAsia="es-ES"/>
              </w:rPr>
            </w:pPr>
            <w:r w:rsidRPr="00147366">
              <w:rPr>
                <w:rFonts w:ascii="Arial" w:hAnsi="Arial" w:cs="Arial"/>
                <w:b/>
                <w:sz w:val="24"/>
                <w:szCs w:val="24"/>
                <w:lang w:eastAsia="es-ES"/>
              </w:rPr>
              <w:t>d)</w:t>
            </w:r>
            <w:r>
              <w:rPr>
                <w:rFonts w:ascii="Arial" w:hAnsi="Arial" w:cs="Arial"/>
                <w:b/>
                <w:sz w:val="24"/>
                <w:szCs w:val="24"/>
                <w:lang w:eastAsia="es-ES"/>
              </w:rPr>
              <w:t xml:space="preserve"> </w:t>
            </w:r>
            <w:r w:rsidR="009705C2" w:rsidRPr="00147366">
              <w:rPr>
                <w:rFonts w:ascii="Arial" w:hAnsi="Arial" w:cs="Arial"/>
                <w:b/>
                <w:sz w:val="24"/>
                <w:szCs w:val="24"/>
                <w:lang w:eastAsia="es-ES"/>
              </w:rPr>
              <w:t>Índice de Desarrollo Humano</w:t>
            </w:r>
            <w:r w:rsidR="00F714DA" w:rsidRPr="00147366">
              <w:rPr>
                <w:rFonts w:ascii="Arial" w:hAnsi="Arial" w:cs="Arial"/>
                <w:b/>
                <w:sz w:val="24"/>
                <w:szCs w:val="24"/>
                <w:lang w:eastAsia="es-ES"/>
              </w:rPr>
              <w:t xml:space="preserve"> </w:t>
            </w:r>
          </w:p>
          <w:p w14:paraId="0463D9A8" w14:textId="77777777" w:rsidR="009705C2" w:rsidRDefault="009705C2" w:rsidP="009705C2">
            <w:pPr>
              <w:spacing w:line="360" w:lineRule="auto"/>
              <w:jc w:val="both"/>
              <w:rPr>
                <w:rFonts w:ascii="Arial" w:hAnsi="Arial" w:cs="Arial"/>
                <w:sz w:val="24"/>
                <w:szCs w:val="24"/>
                <w:lang w:eastAsia="es-ES"/>
              </w:rPr>
            </w:pPr>
            <w:r w:rsidRPr="00A00604">
              <w:rPr>
                <w:rFonts w:ascii="Arial" w:hAnsi="Arial" w:cs="Arial"/>
                <w:sz w:val="24"/>
                <w:szCs w:val="24"/>
                <w:lang w:eastAsia="es-ES"/>
              </w:rPr>
              <w:t>El IDH surgió en el primer informe de Desarrollo Humano en 1990, en reconocimiento de las limitaciones de las medidas estándar de desarrollo, como Producto Interno Bruto o Producto Nacional Bruto. Éstas medidas se concentraban en el ingreso y los recursos que tenía la gente, no en el tipo de vida que podían vivir en la práctica.</w:t>
            </w:r>
            <w:r>
              <w:rPr>
                <w:rFonts w:ascii="Arial" w:hAnsi="Arial" w:cs="Arial"/>
                <w:sz w:val="24"/>
                <w:szCs w:val="24"/>
                <w:lang w:eastAsia="es-ES"/>
              </w:rPr>
              <w:t xml:space="preserve"> </w:t>
            </w:r>
            <w:r w:rsidRPr="00A00604">
              <w:rPr>
                <w:rFonts w:ascii="Arial" w:hAnsi="Arial" w:cs="Arial"/>
                <w:sz w:val="24"/>
                <w:szCs w:val="24"/>
                <w:lang w:eastAsia="es-ES"/>
              </w:rPr>
              <w:t>El PNB per cápita es un indicador de utilidad, de bienestar personal o de bienestar económico, mientras que el Índice de Desarrollo Humano busca medir el nivel de capacidades humanas. No es lo mismo bienestar que capacidad.</w:t>
            </w:r>
          </w:p>
          <w:p w14:paraId="05A1BEBA" w14:textId="77777777" w:rsidR="009705C2" w:rsidRDefault="009705C2" w:rsidP="009705C2">
            <w:pPr>
              <w:spacing w:line="360" w:lineRule="auto"/>
              <w:jc w:val="both"/>
              <w:rPr>
                <w:rFonts w:ascii="Arial" w:hAnsi="Arial" w:cs="Arial"/>
                <w:sz w:val="24"/>
                <w:szCs w:val="24"/>
                <w:lang w:eastAsia="es-ES"/>
              </w:rPr>
            </w:pPr>
            <w:r w:rsidRPr="009B1DDC">
              <w:rPr>
                <w:rFonts w:ascii="Arial" w:hAnsi="Arial" w:cs="Arial"/>
                <w:sz w:val="24"/>
                <w:szCs w:val="24"/>
                <w:lang w:eastAsia="es-ES"/>
              </w:rPr>
              <w:t xml:space="preserve">Organismos internacionales como el Programa de las Naciones Unidas para el Desarrollo (PNUD) </w:t>
            </w:r>
            <w:r>
              <w:rPr>
                <w:rFonts w:ascii="Arial" w:hAnsi="Arial" w:cs="Arial"/>
                <w:sz w:val="24"/>
                <w:szCs w:val="24"/>
                <w:lang w:eastAsia="es-ES"/>
              </w:rPr>
              <w:t xml:space="preserve">utilizan </w:t>
            </w:r>
            <w:r w:rsidRPr="009B1DDC">
              <w:rPr>
                <w:rFonts w:ascii="Arial" w:hAnsi="Arial" w:cs="Arial"/>
                <w:sz w:val="24"/>
                <w:szCs w:val="24"/>
                <w:lang w:eastAsia="es-ES"/>
              </w:rPr>
              <w:t>el Índice de Desarrollo Humano (IDH)</w:t>
            </w:r>
            <w:r>
              <w:rPr>
                <w:rFonts w:ascii="Arial" w:hAnsi="Arial" w:cs="Arial"/>
                <w:sz w:val="24"/>
                <w:szCs w:val="24"/>
                <w:lang w:eastAsia="es-ES"/>
              </w:rPr>
              <w:t xml:space="preserve"> para medir las capacidades</w:t>
            </w:r>
            <w:r w:rsidRPr="009B1DDC">
              <w:rPr>
                <w:rFonts w:ascii="Arial" w:hAnsi="Arial" w:cs="Arial"/>
                <w:sz w:val="24"/>
                <w:szCs w:val="24"/>
                <w:lang w:eastAsia="es-ES"/>
              </w:rPr>
              <w:t>,</w:t>
            </w:r>
            <w:r>
              <w:rPr>
                <w:rFonts w:ascii="Arial" w:hAnsi="Arial" w:cs="Arial"/>
                <w:sz w:val="24"/>
                <w:szCs w:val="24"/>
                <w:lang w:eastAsia="es-ES"/>
              </w:rPr>
              <w:t xml:space="preserve"> el conjunto de opciones con las que cuenta una persona, y en última instancia las libertades con las que goza. Í</w:t>
            </w:r>
            <w:r w:rsidRPr="009B1DDC">
              <w:rPr>
                <w:rFonts w:ascii="Arial" w:hAnsi="Arial" w:cs="Arial"/>
                <w:sz w:val="24"/>
                <w:szCs w:val="24"/>
                <w:lang w:eastAsia="es-ES"/>
              </w:rPr>
              <w:t xml:space="preserve">ndice que contempla la esperanza de vida al nacer, los años de educación promedio y el ingreso per cápita en una región determinada. </w:t>
            </w:r>
          </w:p>
          <w:p w14:paraId="291E9DFE" w14:textId="77777777" w:rsidR="009705C2" w:rsidRDefault="009705C2" w:rsidP="009705C2">
            <w:pPr>
              <w:spacing w:line="360" w:lineRule="auto"/>
              <w:jc w:val="both"/>
              <w:rPr>
                <w:rFonts w:ascii="Arial" w:hAnsi="Arial" w:cs="Arial"/>
                <w:sz w:val="24"/>
                <w:szCs w:val="24"/>
                <w:lang w:eastAsia="es-ES"/>
              </w:rPr>
            </w:pPr>
            <w:r>
              <w:rPr>
                <w:rFonts w:ascii="Arial" w:hAnsi="Arial" w:cs="Arial"/>
                <w:sz w:val="24"/>
                <w:szCs w:val="24"/>
                <w:lang w:eastAsia="es-ES"/>
              </w:rPr>
              <w:t xml:space="preserve">Para el caso del </w:t>
            </w:r>
            <w:r w:rsidRPr="009B1DDC">
              <w:rPr>
                <w:rFonts w:ascii="Arial" w:hAnsi="Arial" w:cs="Arial"/>
                <w:sz w:val="24"/>
                <w:szCs w:val="24"/>
                <w:lang w:eastAsia="es-ES"/>
              </w:rPr>
              <w:t>IDH de</w:t>
            </w:r>
            <w:r>
              <w:rPr>
                <w:rFonts w:ascii="Arial" w:hAnsi="Arial" w:cs="Arial"/>
                <w:sz w:val="24"/>
                <w:szCs w:val="24"/>
                <w:lang w:eastAsia="es-ES"/>
              </w:rPr>
              <w:t>l municipio de</w:t>
            </w:r>
            <w:r w:rsidRPr="009B1DDC">
              <w:rPr>
                <w:rFonts w:ascii="Arial" w:hAnsi="Arial" w:cs="Arial"/>
                <w:sz w:val="24"/>
                <w:szCs w:val="24"/>
                <w:lang w:eastAsia="es-ES"/>
              </w:rPr>
              <w:t xml:space="preserve"> </w:t>
            </w:r>
            <w:proofErr w:type="spellStart"/>
            <w:r w:rsidRPr="009B1DDC">
              <w:rPr>
                <w:rFonts w:ascii="Arial" w:hAnsi="Arial" w:cs="Arial"/>
                <w:sz w:val="24"/>
                <w:szCs w:val="24"/>
                <w:lang w:eastAsia="es-ES"/>
              </w:rPr>
              <w:t>Temascalci</w:t>
            </w:r>
            <w:r>
              <w:rPr>
                <w:rFonts w:ascii="Arial" w:hAnsi="Arial" w:cs="Arial"/>
                <w:sz w:val="24"/>
                <w:szCs w:val="24"/>
                <w:lang w:eastAsia="es-ES"/>
              </w:rPr>
              <w:t>ngo</w:t>
            </w:r>
            <w:proofErr w:type="spellEnd"/>
            <w:r>
              <w:rPr>
                <w:rFonts w:ascii="Arial" w:hAnsi="Arial" w:cs="Arial"/>
                <w:sz w:val="24"/>
                <w:szCs w:val="24"/>
                <w:lang w:eastAsia="es-ES"/>
              </w:rPr>
              <w:t xml:space="preserve"> se tiene que para el año 201</w:t>
            </w:r>
            <w:r w:rsidRPr="009B1DDC">
              <w:rPr>
                <w:rFonts w:ascii="Arial" w:hAnsi="Arial" w:cs="Arial"/>
                <w:sz w:val="24"/>
                <w:szCs w:val="24"/>
                <w:lang w:eastAsia="es-ES"/>
              </w:rPr>
              <w:t>5, de acuerdo a cifras del PNUD, el municipio incremento a 0.7149, en comparación respecto de 5 años anteriores, ya que en 2000 su índice era de 0.7144, dicho municipio tiene un índice de desarrollo humano medio.</w:t>
            </w:r>
          </w:p>
          <w:p w14:paraId="169FEA80" w14:textId="0D444A95" w:rsidR="009705C2" w:rsidRPr="00147366" w:rsidRDefault="00147366" w:rsidP="00147366">
            <w:pPr>
              <w:spacing w:line="360" w:lineRule="auto"/>
              <w:jc w:val="both"/>
              <w:rPr>
                <w:rFonts w:ascii="Arial" w:hAnsi="Arial" w:cs="Arial"/>
                <w:b/>
                <w:sz w:val="24"/>
                <w:szCs w:val="24"/>
                <w:lang w:eastAsia="es-ES"/>
              </w:rPr>
            </w:pPr>
            <w:r w:rsidRPr="00147366">
              <w:rPr>
                <w:rFonts w:ascii="Arial" w:hAnsi="Arial" w:cs="Arial"/>
                <w:b/>
                <w:sz w:val="24"/>
                <w:szCs w:val="24"/>
                <w:lang w:eastAsia="es-ES"/>
              </w:rPr>
              <w:t>e)</w:t>
            </w:r>
            <w:r>
              <w:rPr>
                <w:rFonts w:ascii="Arial" w:hAnsi="Arial" w:cs="Arial"/>
                <w:b/>
                <w:sz w:val="24"/>
                <w:szCs w:val="24"/>
                <w:lang w:eastAsia="es-ES"/>
              </w:rPr>
              <w:t xml:space="preserve"> </w:t>
            </w:r>
            <w:r w:rsidR="009705C2" w:rsidRPr="00147366">
              <w:rPr>
                <w:rFonts w:ascii="Arial" w:hAnsi="Arial" w:cs="Arial"/>
                <w:b/>
                <w:sz w:val="24"/>
                <w:szCs w:val="24"/>
                <w:lang w:eastAsia="es-ES"/>
              </w:rPr>
              <w:t>Pobreza</w:t>
            </w:r>
          </w:p>
          <w:p w14:paraId="0FF3E015" w14:textId="77777777" w:rsidR="009705C2" w:rsidRDefault="009705C2" w:rsidP="009705C2">
            <w:pPr>
              <w:spacing w:line="360" w:lineRule="auto"/>
              <w:jc w:val="both"/>
              <w:rPr>
                <w:rFonts w:ascii="Arial" w:hAnsi="Arial" w:cs="Arial"/>
                <w:sz w:val="24"/>
                <w:szCs w:val="24"/>
                <w:lang w:eastAsia="es-ES"/>
              </w:rPr>
            </w:pPr>
            <w:r>
              <w:rPr>
                <w:rFonts w:ascii="Arial" w:hAnsi="Arial" w:cs="Arial"/>
                <w:sz w:val="24"/>
                <w:szCs w:val="24"/>
                <w:lang w:eastAsia="es-ES"/>
              </w:rPr>
              <w:t>De acuerdo al Consejo Nacional de Evaluación de la Política de Desarrollo Social (CONEVAL) de 2010 a 2015</w:t>
            </w:r>
            <w:r w:rsidRPr="00F347FE">
              <w:rPr>
                <w:rFonts w:ascii="Arial" w:hAnsi="Arial" w:cs="Arial"/>
                <w:sz w:val="24"/>
                <w:szCs w:val="24"/>
                <w:lang w:eastAsia="es-ES"/>
              </w:rPr>
              <w:t xml:space="preserve"> la pobreza por ingresos se puede </w:t>
            </w:r>
            <w:r>
              <w:rPr>
                <w:rFonts w:ascii="Arial" w:hAnsi="Arial" w:cs="Arial"/>
                <w:sz w:val="24"/>
                <w:szCs w:val="24"/>
                <w:lang w:eastAsia="es-ES"/>
              </w:rPr>
              <w:t>medir</w:t>
            </w:r>
            <w:r w:rsidRPr="00F347FE">
              <w:rPr>
                <w:rFonts w:ascii="Arial" w:hAnsi="Arial" w:cs="Arial"/>
                <w:sz w:val="24"/>
                <w:szCs w:val="24"/>
                <w:lang w:eastAsia="es-ES"/>
              </w:rPr>
              <w:t xml:space="preserve"> de acuerdo a tres variables: alimentaria, capacidades y patrimonio.</w:t>
            </w:r>
            <w:r>
              <w:rPr>
                <w:rFonts w:ascii="Arial" w:hAnsi="Arial" w:cs="Arial"/>
                <w:sz w:val="24"/>
                <w:szCs w:val="24"/>
                <w:lang w:eastAsia="es-ES"/>
              </w:rPr>
              <w:t xml:space="preserve"> Para el caso de</w:t>
            </w:r>
            <w:r w:rsidRPr="00F347FE">
              <w:rPr>
                <w:rFonts w:ascii="Arial" w:hAnsi="Arial" w:cs="Arial"/>
                <w:sz w:val="24"/>
                <w:szCs w:val="24"/>
                <w:lang w:eastAsia="es-ES"/>
              </w:rPr>
              <w:t xml:space="preserve">l municipio de </w:t>
            </w:r>
            <w:proofErr w:type="spellStart"/>
            <w:r w:rsidRPr="00F347FE">
              <w:rPr>
                <w:rFonts w:ascii="Arial" w:hAnsi="Arial" w:cs="Arial"/>
                <w:sz w:val="24"/>
                <w:szCs w:val="24"/>
                <w:lang w:eastAsia="es-ES"/>
              </w:rPr>
              <w:t>Temascalcingo</w:t>
            </w:r>
            <w:proofErr w:type="spellEnd"/>
            <w:r>
              <w:rPr>
                <w:rFonts w:ascii="Arial" w:hAnsi="Arial" w:cs="Arial"/>
                <w:sz w:val="24"/>
                <w:szCs w:val="24"/>
                <w:lang w:eastAsia="es-ES"/>
              </w:rPr>
              <w:t>, quien ha</w:t>
            </w:r>
            <w:r w:rsidRPr="00F347FE">
              <w:rPr>
                <w:rFonts w:ascii="Arial" w:hAnsi="Arial" w:cs="Arial"/>
                <w:sz w:val="24"/>
                <w:szCs w:val="24"/>
                <w:lang w:eastAsia="es-ES"/>
              </w:rPr>
              <w:t xml:space="preserve"> sufrido un significativo descenso</w:t>
            </w:r>
            <w:r>
              <w:rPr>
                <w:rFonts w:ascii="Arial" w:hAnsi="Arial" w:cs="Arial"/>
                <w:sz w:val="24"/>
                <w:szCs w:val="24"/>
                <w:lang w:eastAsia="es-ES"/>
              </w:rPr>
              <w:t xml:space="preserve"> pues </w:t>
            </w:r>
            <w:r>
              <w:rPr>
                <w:rFonts w:ascii="Arial" w:hAnsi="Arial" w:cs="Arial"/>
                <w:sz w:val="24"/>
                <w:szCs w:val="24"/>
                <w:lang w:eastAsia="es-ES"/>
              </w:rPr>
              <w:lastRenderedPageBreak/>
              <w:t>de acuerdo a los datos de 2010</w:t>
            </w:r>
            <w:r w:rsidRPr="00F347FE">
              <w:rPr>
                <w:rFonts w:ascii="Arial" w:hAnsi="Arial" w:cs="Arial"/>
                <w:sz w:val="24"/>
                <w:szCs w:val="24"/>
                <w:lang w:eastAsia="es-ES"/>
              </w:rPr>
              <w:t xml:space="preserve"> (42.8) en</w:t>
            </w:r>
            <w:r>
              <w:rPr>
                <w:rFonts w:ascii="Arial" w:hAnsi="Arial" w:cs="Arial"/>
                <w:sz w:val="24"/>
                <w:szCs w:val="24"/>
                <w:lang w:eastAsia="es-ES"/>
              </w:rPr>
              <w:t xml:space="preserve"> comparación a los datos de 2015</w:t>
            </w:r>
            <w:r w:rsidRPr="00F347FE">
              <w:rPr>
                <w:rFonts w:ascii="Arial" w:hAnsi="Arial" w:cs="Arial"/>
                <w:sz w:val="24"/>
                <w:szCs w:val="24"/>
                <w:lang w:eastAsia="es-ES"/>
              </w:rPr>
              <w:t xml:space="preserve"> (36.4), lo mismo sucede con la variable de capacidades ya que en 1990 el índice de pobreza fue de 74.5, el cual ha disminuido a 72.5, mientras en lo que se refiere a la variable de patrimonio se presenta el mismo h</w:t>
            </w:r>
            <w:r>
              <w:rPr>
                <w:rFonts w:ascii="Arial" w:hAnsi="Arial" w:cs="Arial"/>
                <w:sz w:val="24"/>
                <w:szCs w:val="24"/>
                <w:lang w:eastAsia="es-ES"/>
              </w:rPr>
              <w:t>echo, ya que en 2010 era de 74.2 y para 2015</w:t>
            </w:r>
            <w:r w:rsidRPr="00F347FE">
              <w:rPr>
                <w:rFonts w:ascii="Arial" w:hAnsi="Arial" w:cs="Arial"/>
                <w:sz w:val="24"/>
                <w:szCs w:val="24"/>
                <w:lang w:eastAsia="es-ES"/>
              </w:rPr>
              <w:t xml:space="preserve"> disminuyó a 72.5.</w:t>
            </w:r>
          </w:p>
          <w:p w14:paraId="19E84638" w14:textId="77777777" w:rsidR="009705C2" w:rsidRDefault="009705C2" w:rsidP="009705C2">
            <w:pPr>
              <w:spacing w:line="360" w:lineRule="auto"/>
              <w:jc w:val="both"/>
              <w:rPr>
                <w:rFonts w:ascii="Arial" w:hAnsi="Arial" w:cs="Arial"/>
                <w:sz w:val="24"/>
                <w:szCs w:val="24"/>
                <w:lang w:eastAsia="es-ES"/>
              </w:rPr>
            </w:pPr>
            <w:r w:rsidRPr="00F347FE">
              <w:rPr>
                <w:rFonts w:ascii="Arial" w:hAnsi="Arial" w:cs="Arial"/>
                <w:sz w:val="24"/>
                <w:szCs w:val="24"/>
                <w:lang w:eastAsia="es-ES"/>
              </w:rPr>
              <w:t xml:space="preserve">Por otro lado el nivel de desigualdad de ingresos medido por el Coeficiente de </w:t>
            </w:r>
            <w:proofErr w:type="spellStart"/>
            <w:r w:rsidRPr="00F347FE">
              <w:rPr>
                <w:rFonts w:ascii="Arial" w:hAnsi="Arial" w:cs="Arial"/>
                <w:sz w:val="24"/>
                <w:szCs w:val="24"/>
                <w:lang w:eastAsia="es-ES"/>
              </w:rPr>
              <w:t>Gini</w:t>
            </w:r>
            <w:proofErr w:type="spellEnd"/>
            <w:r w:rsidRPr="00F347FE">
              <w:rPr>
                <w:rFonts w:ascii="Arial" w:hAnsi="Arial" w:cs="Arial"/>
                <w:sz w:val="24"/>
                <w:szCs w:val="24"/>
                <w:lang w:eastAsia="es-ES"/>
              </w:rPr>
              <w:t xml:space="preserve"> muestra </w:t>
            </w:r>
            <w:r>
              <w:rPr>
                <w:rFonts w:ascii="Arial" w:hAnsi="Arial" w:cs="Arial"/>
                <w:sz w:val="24"/>
                <w:szCs w:val="24"/>
                <w:lang w:eastAsia="es-ES"/>
              </w:rPr>
              <w:t>un claro descenso, ya que en 201</w:t>
            </w:r>
            <w:r w:rsidRPr="00F347FE">
              <w:rPr>
                <w:rFonts w:ascii="Arial" w:hAnsi="Arial" w:cs="Arial"/>
                <w:sz w:val="24"/>
                <w:szCs w:val="24"/>
                <w:lang w:eastAsia="es-ES"/>
              </w:rPr>
              <w:t>0 el in</w:t>
            </w:r>
            <w:r>
              <w:rPr>
                <w:rFonts w:ascii="Arial" w:hAnsi="Arial" w:cs="Arial"/>
                <w:sz w:val="24"/>
                <w:szCs w:val="24"/>
                <w:lang w:eastAsia="es-ES"/>
              </w:rPr>
              <w:t>dicador era de 0.403 y para 2015</w:t>
            </w:r>
            <w:r w:rsidRPr="00F347FE">
              <w:rPr>
                <w:rFonts w:ascii="Arial" w:hAnsi="Arial" w:cs="Arial"/>
                <w:sz w:val="24"/>
                <w:szCs w:val="24"/>
                <w:lang w:eastAsia="es-ES"/>
              </w:rPr>
              <w:t xml:space="preserve"> disminuyó a 0.373, lo que indica</w:t>
            </w:r>
            <w:r w:rsidRPr="00F347FE">
              <w:t xml:space="preserve"> </w:t>
            </w:r>
            <w:r w:rsidRPr="00F347FE">
              <w:rPr>
                <w:rFonts w:ascii="Arial" w:hAnsi="Arial" w:cs="Arial"/>
                <w:sz w:val="24"/>
                <w:szCs w:val="24"/>
                <w:lang w:eastAsia="es-ES"/>
              </w:rPr>
              <w:t>que las condiciones de la pobreza han empeorado ligeram</w:t>
            </w:r>
            <w:r>
              <w:rPr>
                <w:rFonts w:ascii="Arial" w:hAnsi="Arial" w:cs="Arial"/>
                <w:sz w:val="24"/>
                <w:szCs w:val="24"/>
                <w:lang w:eastAsia="es-ES"/>
              </w:rPr>
              <w:t>ente en los últimos años.</w:t>
            </w:r>
          </w:p>
          <w:p w14:paraId="7EDA9BD8" w14:textId="77777777" w:rsidR="009705C2" w:rsidRDefault="009705C2" w:rsidP="009705C2">
            <w:pPr>
              <w:spacing w:line="360" w:lineRule="auto"/>
              <w:jc w:val="both"/>
              <w:rPr>
                <w:rFonts w:ascii="Arial" w:hAnsi="Arial" w:cs="Arial"/>
                <w:sz w:val="24"/>
                <w:szCs w:val="24"/>
                <w:lang w:eastAsia="es-ES"/>
              </w:rPr>
            </w:pPr>
            <w:r>
              <w:rPr>
                <w:rFonts w:ascii="Arial" w:hAnsi="Arial" w:cs="Arial"/>
                <w:sz w:val="24"/>
                <w:szCs w:val="24"/>
                <w:lang w:eastAsia="es-ES"/>
              </w:rPr>
              <w:t xml:space="preserve">Por ultimo La Ley General de Desarrollo Social (LGDS), organismo que genera una medición municipal  de la pobreza cada 5 años en dimensiones económicas y sociales, las cuales abarcan ingreso, rezago educativo, acceso a los servicios de salud, servicios básicos en la vivienda, acceso a la alimentación entre otros, menciona que en </w:t>
            </w:r>
            <w:proofErr w:type="spellStart"/>
            <w:r>
              <w:rPr>
                <w:rFonts w:ascii="Arial" w:hAnsi="Arial" w:cs="Arial"/>
                <w:sz w:val="24"/>
                <w:szCs w:val="24"/>
                <w:lang w:eastAsia="es-ES"/>
              </w:rPr>
              <w:t>Temascalcingo</w:t>
            </w:r>
            <w:proofErr w:type="spellEnd"/>
            <w:r>
              <w:rPr>
                <w:rFonts w:ascii="Arial" w:hAnsi="Arial" w:cs="Arial"/>
                <w:sz w:val="24"/>
                <w:szCs w:val="24"/>
                <w:lang w:eastAsia="es-ES"/>
              </w:rPr>
              <w:t>, con datos del año 2015, el 73.5% de la población se encuentra en situación de pobreza, de los cuales el 31.2% se encuentra en una situación de pobreza extrema.</w:t>
            </w:r>
          </w:p>
          <w:p w14:paraId="2399B4F1" w14:textId="3D5F7111" w:rsidR="009705C2" w:rsidRPr="00147366" w:rsidRDefault="00147366" w:rsidP="00147366">
            <w:pPr>
              <w:spacing w:line="360" w:lineRule="auto"/>
              <w:jc w:val="both"/>
              <w:rPr>
                <w:rFonts w:ascii="Arial" w:hAnsi="Arial" w:cs="Arial"/>
                <w:b/>
                <w:sz w:val="24"/>
                <w:szCs w:val="24"/>
                <w:lang w:eastAsia="es-ES"/>
              </w:rPr>
            </w:pPr>
            <w:r w:rsidRPr="00147366">
              <w:rPr>
                <w:rFonts w:ascii="Arial" w:hAnsi="Arial" w:cs="Arial"/>
                <w:b/>
                <w:sz w:val="24"/>
                <w:szCs w:val="24"/>
                <w:lang w:eastAsia="es-ES"/>
              </w:rPr>
              <w:t>f)</w:t>
            </w:r>
            <w:r>
              <w:rPr>
                <w:rFonts w:ascii="Arial" w:hAnsi="Arial" w:cs="Arial"/>
                <w:b/>
                <w:sz w:val="24"/>
                <w:szCs w:val="24"/>
                <w:lang w:eastAsia="es-ES"/>
              </w:rPr>
              <w:t xml:space="preserve"> </w:t>
            </w:r>
            <w:r w:rsidR="009705C2" w:rsidRPr="00147366">
              <w:rPr>
                <w:rFonts w:ascii="Arial" w:hAnsi="Arial" w:cs="Arial"/>
                <w:b/>
                <w:sz w:val="24"/>
                <w:szCs w:val="24"/>
                <w:lang w:eastAsia="es-ES"/>
              </w:rPr>
              <w:t>Programas Sociales Federales</w:t>
            </w:r>
          </w:p>
          <w:p w14:paraId="5ABF449C"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En el municipio de</w:t>
            </w:r>
            <w:r w:rsidRPr="00FD4791">
              <w:rPr>
                <w:rFonts w:ascii="Arial" w:eastAsia="Times New Roman" w:hAnsi="Arial" w:cs="Arial"/>
                <w:color w:val="000000"/>
                <w:sz w:val="24"/>
                <w:szCs w:val="24"/>
                <w:lang w:eastAsia="es-ES"/>
              </w:rPr>
              <w:t xml:space="preserve"> </w:t>
            </w:r>
            <w:proofErr w:type="spellStart"/>
            <w:r w:rsidRPr="00FD4791">
              <w:rPr>
                <w:rFonts w:ascii="Arial" w:eastAsia="Times New Roman" w:hAnsi="Arial" w:cs="Arial"/>
                <w:color w:val="000000"/>
                <w:sz w:val="24"/>
                <w:szCs w:val="24"/>
                <w:lang w:eastAsia="es-ES"/>
              </w:rPr>
              <w:t>Temascalcingo</w:t>
            </w:r>
            <w:proofErr w:type="spellEnd"/>
            <w:r w:rsidRPr="00FD4791">
              <w:rPr>
                <w:rFonts w:ascii="Arial" w:eastAsia="Times New Roman" w:hAnsi="Arial" w:cs="Arial"/>
                <w:color w:val="000000"/>
                <w:sz w:val="24"/>
                <w:szCs w:val="24"/>
                <w:lang w:eastAsia="es-ES"/>
              </w:rPr>
              <w:t xml:space="preserve"> se aplicaron durante el año 2014 diez programas sociales destinados a combatir la pobreza e impulsar el desarrollo social, es importante destacar que en </w:t>
            </w:r>
            <w:proofErr w:type="spellStart"/>
            <w:r w:rsidRPr="00FD4791">
              <w:rPr>
                <w:rFonts w:ascii="Arial" w:eastAsia="Times New Roman" w:hAnsi="Arial" w:cs="Arial"/>
                <w:color w:val="000000"/>
                <w:sz w:val="24"/>
                <w:szCs w:val="24"/>
                <w:lang w:eastAsia="es-ES"/>
              </w:rPr>
              <w:t>Temascalcingo</w:t>
            </w:r>
            <w:proofErr w:type="spellEnd"/>
            <w:r w:rsidRPr="00FD4791">
              <w:rPr>
                <w:rFonts w:ascii="Arial" w:eastAsia="Times New Roman" w:hAnsi="Arial" w:cs="Arial"/>
                <w:color w:val="000000"/>
                <w:sz w:val="24"/>
                <w:szCs w:val="24"/>
                <w:lang w:eastAsia="es-ES"/>
              </w:rPr>
              <w:t xml:space="preserve"> no hay presencia del programa 3X 1 a migrantes, ni del programa de atención a jornaleros agrícola.</w:t>
            </w:r>
          </w:p>
          <w:p w14:paraId="76B80450"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FD42E5">
              <w:rPr>
                <w:rFonts w:ascii="Arial" w:eastAsia="Times New Roman" w:hAnsi="Arial" w:cs="Arial"/>
                <w:color w:val="000000"/>
                <w:sz w:val="24"/>
                <w:szCs w:val="24"/>
                <w:lang w:eastAsia="es-ES"/>
              </w:rPr>
              <w:t xml:space="preserve">El total de asistencia otorgada por los programas sociales federales que tienen presencia en </w:t>
            </w:r>
            <w:proofErr w:type="spellStart"/>
            <w:r w:rsidRPr="00FD42E5">
              <w:rPr>
                <w:rFonts w:ascii="Arial" w:eastAsia="Times New Roman" w:hAnsi="Arial" w:cs="Arial"/>
                <w:color w:val="000000"/>
                <w:sz w:val="24"/>
                <w:szCs w:val="24"/>
                <w:lang w:eastAsia="es-ES"/>
              </w:rPr>
              <w:t>Temascalcingo</w:t>
            </w:r>
            <w:proofErr w:type="spellEnd"/>
            <w:r w:rsidRPr="00FD42E5">
              <w:rPr>
                <w:rFonts w:ascii="Arial" w:eastAsia="Times New Roman" w:hAnsi="Arial" w:cs="Arial"/>
                <w:color w:val="000000"/>
                <w:sz w:val="24"/>
                <w:szCs w:val="24"/>
                <w:lang w:eastAsia="es-ES"/>
              </w:rPr>
              <w:t xml:space="preserve"> asciende a 47 mil 534 programas sociales que operan en el municipio; siendo los programas OPORTUNIDADES el que tienen mayor número de beneficiarios con un 40 mil 016.</w:t>
            </w:r>
          </w:p>
          <w:p w14:paraId="300CA0FB" w14:textId="77777777" w:rsidR="00147366" w:rsidRDefault="00147366" w:rsidP="009705C2">
            <w:pPr>
              <w:spacing w:before="100" w:beforeAutospacing="1" w:after="100" w:afterAutospacing="1" w:line="360" w:lineRule="auto"/>
              <w:jc w:val="center"/>
              <w:rPr>
                <w:rFonts w:ascii="Arial" w:eastAsia="Times New Roman" w:hAnsi="Arial" w:cs="Arial"/>
                <w:color w:val="000000"/>
                <w:sz w:val="24"/>
                <w:szCs w:val="24"/>
                <w:lang w:eastAsia="es-ES"/>
              </w:rPr>
            </w:pPr>
          </w:p>
          <w:p w14:paraId="6F8882F0" w14:textId="77777777" w:rsidR="00147366" w:rsidRDefault="00147366" w:rsidP="009705C2">
            <w:pPr>
              <w:spacing w:before="100" w:beforeAutospacing="1" w:after="100" w:afterAutospacing="1" w:line="360" w:lineRule="auto"/>
              <w:jc w:val="center"/>
              <w:rPr>
                <w:rFonts w:ascii="Arial" w:eastAsia="Times New Roman" w:hAnsi="Arial" w:cs="Arial"/>
                <w:color w:val="000000"/>
                <w:sz w:val="24"/>
                <w:szCs w:val="24"/>
                <w:lang w:eastAsia="es-ES"/>
              </w:rPr>
            </w:pPr>
          </w:p>
          <w:p w14:paraId="63143582" w14:textId="77777777" w:rsidR="00147366" w:rsidRDefault="00147366" w:rsidP="009705C2">
            <w:pPr>
              <w:spacing w:before="100" w:beforeAutospacing="1" w:after="100" w:afterAutospacing="1" w:line="360" w:lineRule="auto"/>
              <w:jc w:val="center"/>
              <w:rPr>
                <w:rFonts w:ascii="Arial" w:eastAsia="Times New Roman" w:hAnsi="Arial" w:cs="Arial"/>
                <w:color w:val="000000"/>
                <w:sz w:val="24"/>
                <w:szCs w:val="24"/>
                <w:lang w:eastAsia="es-ES"/>
              </w:rPr>
            </w:pPr>
          </w:p>
          <w:p w14:paraId="1955B40A" w14:textId="77777777" w:rsidR="00147366" w:rsidRDefault="00147366" w:rsidP="009705C2">
            <w:pPr>
              <w:spacing w:before="100" w:beforeAutospacing="1" w:after="100" w:afterAutospacing="1" w:line="360" w:lineRule="auto"/>
              <w:jc w:val="center"/>
              <w:rPr>
                <w:rFonts w:ascii="Arial" w:eastAsia="Times New Roman" w:hAnsi="Arial" w:cs="Arial"/>
                <w:color w:val="000000"/>
                <w:sz w:val="24"/>
                <w:szCs w:val="24"/>
                <w:lang w:eastAsia="es-ES"/>
              </w:rPr>
            </w:pPr>
          </w:p>
          <w:p w14:paraId="11817D82" w14:textId="77777777" w:rsidR="00147366" w:rsidRDefault="00147366" w:rsidP="009705C2">
            <w:pPr>
              <w:spacing w:before="100" w:beforeAutospacing="1" w:after="100" w:afterAutospacing="1" w:line="360" w:lineRule="auto"/>
              <w:jc w:val="center"/>
              <w:rPr>
                <w:rFonts w:ascii="Arial" w:eastAsia="Times New Roman" w:hAnsi="Arial" w:cs="Arial"/>
                <w:color w:val="000000"/>
                <w:sz w:val="24"/>
                <w:szCs w:val="24"/>
                <w:lang w:eastAsia="es-ES"/>
              </w:rPr>
            </w:pPr>
          </w:p>
          <w:p w14:paraId="0C8A63A2" w14:textId="7CF72328" w:rsidR="009705C2" w:rsidRPr="00F714DA" w:rsidRDefault="009705C2" w:rsidP="009705C2">
            <w:pPr>
              <w:spacing w:before="100" w:beforeAutospacing="1" w:after="100" w:afterAutospacing="1" w:line="360" w:lineRule="auto"/>
              <w:jc w:val="center"/>
              <w:rPr>
                <w:rFonts w:ascii="Arial" w:eastAsia="Times New Roman" w:hAnsi="Arial" w:cs="Arial"/>
                <w:color w:val="FF0000"/>
                <w:sz w:val="24"/>
                <w:szCs w:val="24"/>
                <w:lang w:eastAsia="es-ES"/>
              </w:rPr>
            </w:pPr>
            <w:r>
              <w:rPr>
                <w:rFonts w:ascii="Arial" w:eastAsia="Times New Roman" w:hAnsi="Arial" w:cs="Arial"/>
                <w:color w:val="000000"/>
                <w:sz w:val="24"/>
                <w:szCs w:val="24"/>
                <w:lang w:eastAsia="es-ES"/>
              </w:rPr>
              <w:t>Tabla 4. Programas Socia</w:t>
            </w:r>
            <w:r w:rsidR="00147366">
              <w:rPr>
                <w:rFonts w:ascii="Arial" w:eastAsia="Times New Roman" w:hAnsi="Arial" w:cs="Arial"/>
                <w:color w:val="000000"/>
                <w:sz w:val="24"/>
                <w:szCs w:val="24"/>
                <w:lang w:eastAsia="es-ES"/>
              </w:rPr>
              <w:t xml:space="preserve">les que operan en </w:t>
            </w:r>
            <w:proofErr w:type="spellStart"/>
            <w:r w:rsidR="00147366">
              <w:rPr>
                <w:rFonts w:ascii="Arial" w:eastAsia="Times New Roman" w:hAnsi="Arial" w:cs="Arial"/>
                <w:color w:val="000000"/>
                <w:sz w:val="24"/>
                <w:szCs w:val="24"/>
                <w:lang w:eastAsia="es-ES"/>
              </w:rPr>
              <w:t>Temascalcingo</w:t>
            </w:r>
            <w:proofErr w:type="spellEnd"/>
            <w:r w:rsidR="00147366">
              <w:rPr>
                <w:rFonts w:ascii="Arial" w:eastAsia="Times New Roman" w:hAnsi="Arial" w:cs="Arial"/>
                <w:color w:val="000000"/>
                <w:sz w:val="24"/>
                <w:szCs w:val="24"/>
                <w:lang w:eastAsia="es-ES"/>
              </w:rPr>
              <w:t>, 2015</w:t>
            </w:r>
          </w:p>
          <w:p w14:paraId="341CE6FD" w14:textId="77777777" w:rsidR="009705C2" w:rsidRDefault="009705C2" w:rsidP="009705C2">
            <w:pPr>
              <w:keepNext/>
              <w:spacing w:before="100" w:beforeAutospacing="1" w:after="100" w:afterAutospacing="1" w:line="360" w:lineRule="auto"/>
              <w:jc w:val="center"/>
            </w:pPr>
            <w:r>
              <w:rPr>
                <w:rFonts w:ascii="Arial" w:eastAsia="Times New Roman" w:hAnsi="Arial" w:cs="Arial"/>
                <w:noProof/>
                <w:color w:val="000000"/>
                <w:sz w:val="24"/>
                <w:szCs w:val="24"/>
                <w:lang w:eastAsia="es-ES"/>
              </w:rPr>
              <w:drawing>
                <wp:inline distT="0" distB="0" distL="0" distR="0" wp14:anchorId="60C2414B" wp14:editId="174FBB95">
                  <wp:extent cx="4876800" cy="1967006"/>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abla4.png"/>
                          <pic:cNvPicPr/>
                        </pic:nvPicPr>
                        <pic:blipFill>
                          <a:blip r:embed="rId31">
                            <a:extLst>
                              <a:ext uri="{28A0092B-C50C-407E-A947-70E740481C1C}">
                                <a14:useLocalDpi xmlns:a14="http://schemas.microsoft.com/office/drawing/2010/main" val="0"/>
                              </a:ext>
                            </a:extLst>
                          </a:blip>
                          <a:stretch>
                            <a:fillRect/>
                          </a:stretch>
                        </pic:blipFill>
                        <pic:spPr>
                          <a:xfrm>
                            <a:off x="0" y="0"/>
                            <a:ext cx="4916827" cy="1983150"/>
                          </a:xfrm>
                          <a:prstGeom prst="rect">
                            <a:avLst/>
                          </a:prstGeom>
                        </pic:spPr>
                      </pic:pic>
                    </a:graphicData>
                  </a:graphic>
                </wp:inline>
              </w:drawing>
            </w:r>
          </w:p>
          <w:p w14:paraId="53D64709" w14:textId="77777777" w:rsidR="009705C2" w:rsidRPr="005D43F8" w:rsidRDefault="009705C2" w:rsidP="009705C2">
            <w:pPr>
              <w:pStyle w:val="Descripcin"/>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      </w:t>
            </w:r>
            <w:r>
              <w:t>Fuente: Elaboración propia con base en datos del INEGI, 2015</w:t>
            </w:r>
          </w:p>
          <w:p w14:paraId="5E6FF6EA"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p>
          <w:p w14:paraId="08605643" w14:textId="77777777" w:rsidR="009705C2" w:rsidRDefault="009705C2" w:rsidP="009705C2">
            <w:pPr>
              <w:spacing w:before="100" w:beforeAutospacing="1" w:after="100" w:afterAutospacing="1" w:line="360" w:lineRule="auto"/>
              <w:ind w:left="708"/>
              <w:jc w:val="both"/>
              <w:rPr>
                <w:rFonts w:ascii="Arial" w:eastAsia="Times New Roman" w:hAnsi="Arial" w:cs="Arial"/>
                <w:b/>
                <w:color w:val="000000"/>
                <w:sz w:val="24"/>
                <w:szCs w:val="24"/>
                <w:lang w:eastAsia="es-ES"/>
              </w:rPr>
            </w:pPr>
            <w:r>
              <w:rPr>
                <w:rFonts w:ascii="Arial" w:eastAsia="Times New Roman" w:hAnsi="Arial" w:cs="Arial"/>
                <w:b/>
                <w:color w:val="000000"/>
                <w:sz w:val="24"/>
                <w:szCs w:val="24"/>
                <w:lang w:eastAsia="es-ES"/>
              </w:rPr>
              <w:t>2.2.2</w:t>
            </w:r>
            <w:r w:rsidRPr="00DE567D">
              <w:rPr>
                <w:rFonts w:ascii="Arial" w:eastAsia="Times New Roman" w:hAnsi="Arial" w:cs="Arial"/>
                <w:b/>
                <w:color w:val="000000"/>
                <w:sz w:val="24"/>
                <w:szCs w:val="24"/>
                <w:lang w:eastAsia="es-ES"/>
              </w:rPr>
              <w:t xml:space="preserve"> Aspectos Culturales</w:t>
            </w:r>
          </w:p>
          <w:p w14:paraId="72DA075A" w14:textId="2FB8A005" w:rsidR="009705C2" w:rsidRPr="004330C7" w:rsidRDefault="00147366" w:rsidP="009705C2">
            <w:pPr>
              <w:spacing w:before="100" w:beforeAutospacing="1" w:after="100" w:afterAutospacing="1" w:line="360" w:lineRule="auto"/>
              <w:rPr>
                <w:rFonts w:ascii="Arial" w:eastAsia="Times New Roman" w:hAnsi="Arial" w:cs="Arial"/>
                <w:b/>
                <w:color w:val="000000"/>
                <w:sz w:val="24"/>
                <w:szCs w:val="24"/>
                <w:lang w:eastAsia="es-ES"/>
              </w:rPr>
            </w:pPr>
            <w:r>
              <w:rPr>
                <w:rFonts w:ascii="Arial" w:eastAsia="Times New Roman" w:hAnsi="Arial" w:cs="Arial"/>
                <w:b/>
                <w:color w:val="000000"/>
                <w:sz w:val="24"/>
                <w:szCs w:val="24"/>
                <w:lang w:eastAsia="es-ES"/>
              </w:rPr>
              <w:t xml:space="preserve">a) </w:t>
            </w:r>
            <w:r w:rsidR="009705C2" w:rsidRPr="004330C7">
              <w:rPr>
                <w:rFonts w:ascii="Arial" w:eastAsia="Times New Roman" w:hAnsi="Arial" w:cs="Arial"/>
                <w:b/>
                <w:color w:val="000000"/>
                <w:sz w:val="24"/>
                <w:szCs w:val="24"/>
                <w:lang w:eastAsia="es-ES"/>
              </w:rPr>
              <w:t>Personajes Ilustres</w:t>
            </w:r>
          </w:p>
          <w:p w14:paraId="3158FEAF" w14:textId="77777777" w:rsidR="009705C2" w:rsidRDefault="009705C2" w:rsidP="009705C2">
            <w:pPr>
              <w:spacing w:before="100" w:beforeAutospacing="1" w:after="100" w:afterAutospacing="1" w:line="360" w:lineRule="auto"/>
              <w:jc w:val="both"/>
              <w:rPr>
                <w:rFonts w:ascii="Arial" w:eastAsia="Times New Roman" w:hAnsi="Arial" w:cs="Arial"/>
                <w:sz w:val="24"/>
                <w:szCs w:val="24"/>
                <w:lang w:eastAsia="es-ES"/>
              </w:rPr>
            </w:pPr>
            <w:r>
              <w:rPr>
                <w:rFonts w:ascii="Arial" w:eastAsia="Times New Roman" w:hAnsi="Arial" w:cs="Arial"/>
                <w:color w:val="000000"/>
                <w:sz w:val="24"/>
                <w:szCs w:val="24"/>
                <w:lang w:eastAsia="es-ES"/>
              </w:rPr>
              <w:t xml:space="preserve">José María Velasco: </w:t>
            </w:r>
            <w:r w:rsidRPr="004330C7">
              <w:rPr>
                <w:rFonts w:ascii="Arial" w:eastAsia="Times New Roman" w:hAnsi="Arial" w:cs="Arial"/>
                <w:color w:val="000000"/>
                <w:sz w:val="24"/>
                <w:szCs w:val="24"/>
                <w:lang w:eastAsia="es-ES"/>
              </w:rPr>
              <w:t xml:space="preserve">Nació en </w:t>
            </w:r>
            <w:proofErr w:type="spellStart"/>
            <w:r w:rsidRPr="004330C7">
              <w:rPr>
                <w:rFonts w:ascii="Arial" w:eastAsia="Times New Roman" w:hAnsi="Arial" w:cs="Arial"/>
                <w:color w:val="000000"/>
                <w:sz w:val="24"/>
                <w:szCs w:val="24"/>
                <w:lang w:eastAsia="es-ES"/>
              </w:rPr>
              <w:t>Temascalcingo</w:t>
            </w:r>
            <w:proofErr w:type="spellEnd"/>
            <w:r w:rsidRPr="004330C7">
              <w:rPr>
                <w:rFonts w:ascii="Arial" w:eastAsia="Times New Roman" w:hAnsi="Arial" w:cs="Arial"/>
                <w:color w:val="000000"/>
                <w:sz w:val="24"/>
                <w:szCs w:val="24"/>
                <w:lang w:eastAsia="es-ES"/>
              </w:rPr>
              <w:t xml:space="preserve">, el 6 de julio de 1840. Se trasladó con su familia a la ciudad de México, ingresó en el colegio lancasteriano de Santa Catalina Mártir. Pintor mexicano que fue el máximo exponente del paisajismo decimonónico. José María Velasco hizo de la geografía </w:t>
            </w:r>
            <w:r w:rsidRPr="004330C7">
              <w:rPr>
                <w:rFonts w:ascii="Arial" w:eastAsia="Times New Roman" w:hAnsi="Arial" w:cs="Arial"/>
                <w:sz w:val="24"/>
                <w:szCs w:val="24"/>
                <w:lang w:eastAsia="es-ES"/>
              </w:rPr>
              <w:t xml:space="preserve">mexicana, con marcado acento romántico en sus últimos años, el símbolo de la identidad nacional. Dibujante excepcional, con una técnica depurada, un trazo muy preciso y un refinado colorido, todas sus virtudes artísticas florecen en las monumentales visiones del valle de México, donde plasmó de modo naturalista y a la vez poético la grandeza del Altiplano. </w:t>
            </w:r>
          </w:p>
          <w:p w14:paraId="3E2F4422" w14:textId="77777777" w:rsidR="009705C2" w:rsidRDefault="009705C2" w:rsidP="009705C2">
            <w:pPr>
              <w:spacing w:before="100" w:beforeAutospacing="1" w:after="100" w:afterAutospacing="1" w:line="360" w:lineRule="auto"/>
              <w:jc w:val="both"/>
              <w:rPr>
                <w:rFonts w:ascii="Arial" w:eastAsia="Times New Roman" w:hAnsi="Arial" w:cs="Arial"/>
                <w:bCs/>
                <w:color w:val="000000"/>
                <w:sz w:val="24"/>
                <w:szCs w:val="24"/>
                <w:lang w:eastAsia="es-ES"/>
              </w:rPr>
            </w:pPr>
            <w:r w:rsidRPr="004330C7">
              <w:rPr>
                <w:rFonts w:ascii="Arial" w:eastAsia="Times New Roman" w:hAnsi="Arial" w:cs="Arial"/>
                <w:bCs/>
                <w:color w:val="000000"/>
                <w:sz w:val="24"/>
                <w:szCs w:val="24"/>
                <w:lang w:eastAsia="es-ES"/>
              </w:rPr>
              <w:t>Mar</w:t>
            </w:r>
            <w:r>
              <w:rPr>
                <w:rFonts w:ascii="Arial" w:eastAsia="Times New Roman" w:hAnsi="Arial" w:cs="Arial"/>
                <w:bCs/>
                <w:color w:val="000000"/>
                <w:sz w:val="24"/>
                <w:szCs w:val="24"/>
                <w:lang w:eastAsia="es-ES"/>
              </w:rPr>
              <w:t xml:space="preserve">ía del Carmen Garduño Cervantes: </w:t>
            </w:r>
            <w:r w:rsidRPr="004330C7">
              <w:rPr>
                <w:rFonts w:ascii="Arial" w:eastAsia="Times New Roman" w:hAnsi="Arial" w:cs="Arial"/>
                <w:bCs/>
                <w:color w:val="000000"/>
                <w:sz w:val="24"/>
                <w:szCs w:val="24"/>
                <w:lang w:eastAsia="es-ES"/>
              </w:rPr>
              <w:t xml:space="preserve">Destacada deportista del atletismo en México. Nació en </w:t>
            </w:r>
            <w:proofErr w:type="spellStart"/>
            <w:r w:rsidRPr="004330C7">
              <w:rPr>
                <w:rFonts w:ascii="Arial" w:eastAsia="Times New Roman" w:hAnsi="Arial" w:cs="Arial"/>
                <w:bCs/>
                <w:color w:val="000000"/>
                <w:sz w:val="24"/>
                <w:szCs w:val="24"/>
                <w:lang w:eastAsia="es-ES"/>
              </w:rPr>
              <w:t>Temascalcingo</w:t>
            </w:r>
            <w:proofErr w:type="spellEnd"/>
            <w:r w:rsidRPr="004330C7">
              <w:rPr>
                <w:rFonts w:ascii="Arial" w:eastAsia="Times New Roman" w:hAnsi="Arial" w:cs="Arial"/>
                <w:bCs/>
                <w:color w:val="000000"/>
                <w:sz w:val="24"/>
                <w:szCs w:val="24"/>
                <w:lang w:eastAsia="es-ES"/>
              </w:rPr>
              <w:t xml:space="preserve"> el 12 de noviembre de 1955; en la Universidad Autónoma del Estado de México terminó sus estudios como licenciada en Administración. En 1975 obtuvo el primer lugar en el campeonato nacional de </w:t>
            </w:r>
            <w:r w:rsidRPr="004330C7">
              <w:rPr>
                <w:rFonts w:ascii="Arial" w:eastAsia="Times New Roman" w:hAnsi="Arial" w:cs="Arial"/>
                <w:bCs/>
                <w:color w:val="000000"/>
                <w:sz w:val="24"/>
                <w:szCs w:val="24"/>
                <w:lang w:eastAsia="es-ES"/>
              </w:rPr>
              <w:lastRenderedPageBreak/>
              <w:t>carrera a campo traviesa, título que conquistó durante cuatro ocasiones. En 1977 obtuvo el triunfo nacional en 3 mil metros planos. En 1979 logró dos triunfos más a nivel nacional, los cuales le valieron para asistir a los VII Juegos Panamericanos de San Juan, Puerto Rico donde obtuvo uno de los primeros lugares.</w:t>
            </w:r>
          </w:p>
          <w:p w14:paraId="3655ADE9" w14:textId="77777777" w:rsidR="009705C2" w:rsidRDefault="009705C2" w:rsidP="009705C2">
            <w:pPr>
              <w:spacing w:before="100" w:beforeAutospacing="1" w:after="100" w:afterAutospacing="1" w:line="360" w:lineRule="auto"/>
              <w:jc w:val="both"/>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 xml:space="preserve">Pinito Reynoso Bejarano: </w:t>
            </w:r>
            <w:r w:rsidRPr="003B4360">
              <w:rPr>
                <w:rFonts w:ascii="Arial" w:eastAsia="Times New Roman" w:hAnsi="Arial" w:cs="Arial"/>
                <w:bCs/>
                <w:color w:val="000000"/>
                <w:sz w:val="24"/>
                <w:szCs w:val="24"/>
                <w:lang w:eastAsia="es-ES"/>
              </w:rPr>
              <w:t>Nació el 2 de octubre de 1895</w:t>
            </w:r>
            <w:r>
              <w:rPr>
                <w:rFonts w:ascii="Arial" w:eastAsia="Times New Roman" w:hAnsi="Arial" w:cs="Arial"/>
                <w:bCs/>
                <w:color w:val="000000"/>
                <w:sz w:val="24"/>
                <w:szCs w:val="24"/>
                <w:lang w:eastAsia="es-ES"/>
              </w:rPr>
              <w:t xml:space="preserve">. </w:t>
            </w:r>
            <w:r w:rsidRPr="003B4360">
              <w:rPr>
                <w:rFonts w:ascii="Arial" w:eastAsia="Times New Roman" w:hAnsi="Arial" w:cs="Arial"/>
                <w:bCs/>
                <w:color w:val="000000"/>
                <w:sz w:val="24"/>
                <w:szCs w:val="24"/>
                <w:lang w:eastAsia="es-ES"/>
              </w:rPr>
              <w:t xml:space="preserve">En 1943 recibió de manos del presidente Manuel Ávila Camacho el diplomado y la medalla que lo acreditaron como el primer maestro del Estado de México que alfabetizó al mayor número de mexicanos durante el primer aniversario de la Ley de Alfabetización. La Secretaría de Educación Pública, al cumplir 50 años de docencia le otorgó la Medalla Altamirano. En 1962 ocupó el cargo de presidente municipal y promovió, entre otras cosas, la construcción del edificio de la escuela Francisco O. Reynoso. </w:t>
            </w:r>
          </w:p>
          <w:p w14:paraId="0FFD8A28" w14:textId="58DFB7B5" w:rsidR="009705C2" w:rsidRDefault="00147366" w:rsidP="009705C2">
            <w:pPr>
              <w:spacing w:before="100" w:beforeAutospacing="1" w:after="100" w:afterAutospacing="1" w:line="360" w:lineRule="auto"/>
              <w:jc w:val="both"/>
              <w:rPr>
                <w:rFonts w:ascii="Arial" w:eastAsia="Times New Roman" w:hAnsi="Arial" w:cs="Arial"/>
                <w:b/>
                <w:bCs/>
                <w:color w:val="000000"/>
                <w:sz w:val="24"/>
                <w:szCs w:val="24"/>
                <w:lang w:eastAsia="es-ES"/>
              </w:rPr>
            </w:pPr>
            <w:r>
              <w:rPr>
                <w:rFonts w:ascii="Arial" w:eastAsia="Times New Roman" w:hAnsi="Arial" w:cs="Arial"/>
                <w:b/>
                <w:bCs/>
                <w:color w:val="000000"/>
                <w:sz w:val="24"/>
                <w:szCs w:val="24"/>
                <w:lang w:eastAsia="es-ES"/>
              </w:rPr>
              <w:t xml:space="preserve">b) </w:t>
            </w:r>
            <w:r w:rsidR="009705C2" w:rsidRPr="003B4360">
              <w:rPr>
                <w:rFonts w:ascii="Arial" w:eastAsia="Times New Roman" w:hAnsi="Arial" w:cs="Arial"/>
                <w:b/>
                <w:bCs/>
                <w:color w:val="000000"/>
                <w:sz w:val="24"/>
                <w:szCs w:val="24"/>
                <w:lang w:eastAsia="es-ES"/>
              </w:rPr>
              <w:t>Fiestas Populares</w:t>
            </w:r>
          </w:p>
          <w:p w14:paraId="0CA9D117" w14:textId="77777777" w:rsidR="009705C2" w:rsidRDefault="009705C2" w:rsidP="009705C2">
            <w:pPr>
              <w:spacing w:before="100" w:beforeAutospacing="1" w:after="100" w:afterAutospacing="1" w:line="360" w:lineRule="auto"/>
              <w:jc w:val="both"/>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 xml:space="preserve">En </w:t>
            </w:r>
            <w:proofErr w:type="spellStart"/>
            <w:r>
              <w:rPr>
                <w:rFonts w:ascii="Arial" w:eastAsia="Times New Roman" w:hAnsi="Arial" w:cs="Arial"/>
                <w:bCs/>
                <w:color w:val="000000"/>
                <w:sz w:val="24"/>
                <w:szCs w:val="24"/>
                <w:lang w:eastAsia="es-ES"/>
              </w:rPr>
              <w:t>Temascalcingo</w:t>
            </w:r>
            <w:proofErr w:type="spellEnd"/>
            <w:r>
              <w:rPr>
                <w:rFonts w:ascii="Arial" w:eastAsia="Times New Roman" w:hAnsi="Arial" w:cs="Arial"/>
                <w:bCs/>
                <w:color w:val="000000"/>
                <w:sz w:val="24"/>
                <w:szCs w:val="24"/>
                <w:lang w:eastAsia="es-ES"/>
              </w:rPr>
              <w:t xml:space="preserve"> existen 3 fiestas populares representativas del municipio a nivel nacional y hasta internacional, la primera </w:t>
            </w:r>
            <w:r w:rsidRPr="0015594A">
              <w:rPr>
                <w:rFonts w:ascii="Arial" w:eastAsia="Times New Roman" w:hAnsi="Arial" w:cs="Arial"/>
                <w:bCs/>
                <w:color w:val="000000"/>
                <w:sz w:val="24"/>
                <w:szCs w:val="24"/>
                <w:lang w:eastAsia="es-ES"/>
              </w:rPr>
              <w:t xml:space="preserve">en honor al Señor de la Coronación </w:t>
            </w:r>
            <w:r>
              <w:rPr>
                <w:rFonts w:ascii="Arial" w:eastAsia="Times New Roman" w:hAnsi="Arial" w:cs="Arial"/>
                <w:bCs/>
                <w:color w:val="000000"/>
                <w:sz w:val="24"/>
                <w:szCs w:val="24"/>
                <w:lang w:eastAsia="es-ES"/>
              </w:rPr>
              <w:t xml:space="preserve">se realiza </w:t>
            </w:r>
            <w:r w:rsidRPr="0015594A">
              <w:rPr>
                <w:rFonts w:ascii="Arial" w:eastAsia="Times New Roman" w:hAnsi="Arial" w:cs="Arial"/>
                <w:bCs/>
                <w:color w:val="000000"/>
                <w:sz w:val="24"/>
                <w:szCs w:val="24"/>
                <w:lang w:eastAsia="es-ES"/>
              </w:rPr>
              <w:t xml:space="preserve">del 31 de diciembre al 6 de enero, esta festividad es regional, llegan peregrinos de diversas poblaciones del área mazahua y otomí, entre los que se encuentran: San Felipe del Progreso, El Oro y algunos poblados de </w:t>
            </w:r>
            <w:proofErr w:type="spellStart"/>
            <w:r w:rsidRPr="0015594A">
              <w:rPr>
                <w:rFonts w:ascii="Arial" w:eastAsia="Times New Roman" w:hAnsi="Arial" w:cs="Arial"/>
                <w:bCs/>
                <w:color w:val="000000"/>
                <w:sz w:val="24"/>
                <w:szCs w:val="24"/>
                <w:lang w:eastAsia="es-ES"/>
              </w:rPr>
              <w:t>Amealco</w:t>
            </w:r>
            <w:proofErr w:type="spellEnd"/>
            <w:r w:rsidRPr="0015594A">
              <w:rPr>
                <w:rFonts w:ascii="Arial" w:eastAsia="Times New Roman" w:hAnsi="Arial" w:cs="Arial"/>
                <w:bCs/>
                <w:color w:val="000000"/>
                <w:sz w:val="24"/>
                <w:szCs w:val="24"/>
                <w:lang w:eastAsia="es-ES"/>
              </w:rPr>
              <w:t>, Querétaro.</w:t>
            </w:r>
          </w:p>
          <w:p w14:paraId="19977711" w14:textId="6B4EF69B" w:rsidR="00147366" w:rsidRDefault="00147366" w:rsidP="00147366">
            <w:pPr>
              <w:spacing w:before="100" w:beforeAutospacing="1" w:after="100" w:afterAutospacing="1" w:line="360" w:lineRule="auto"/>
              <w:jc w:val="center"/>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Señor de la Coronación</w:t>
            </w:r>
          </w:p>
          <w:p w14:paraId="69C70771" w14:textId="77777777" w:rsidR="009705C2" w:rsidRDefault="009705C2" w:rsidP="009705C2">
            <w:pPr>
              <w:keepNext/>
              <w:spacing w:before="100" w:beforeAutospacing="1" w:after="100" w:afterAutospacing="1" w:line="360" w:lineRule="auto"/>
              <w:jc w:val="center"/>
            </w:pPr>
            <w:r w:rsidRPr="0015594A">
              <w:rPr>
                <w:rFonts w:ascii="Arial" w:eastAsia="Times New Roman" w:hAnsi="Arial" w:cs="Arial"/>
                <w:bCs/>
                <w:noProof/>
                <w:color w:val="000000"/>
                <w:sz w:val="24"/>
                <w:szCs w:val="24"/>
                <w:lang w:eastAsia="es-ES"/>
              </w:rPr>
              <w:drawing>
                <wp:inline distT="0" distB="0" distL="0" distR="0" wp14:anchorId="68DBF4BB" wp14:editId="59488D36">
                  <wp:extent cx="1866900" cy="1927910"/>
                  <wp:effectExtent l="0" t="0" r="0" b="0"/>
                  <wp:docPr id="9" name="Imagen 9" descr="Resultado de imagen para señor de la coronacion temascalcin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señor de la coronacion temascalcingo"/>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880191" cy="1941635"/>
                          </a:xfrm>
                          <a:prstGeom prst="rect">
                            <a:avLst/>
                          </a:prstGeom>
                          <a:noFill/>
                          <a:ln>
                            <a:noFill/>
                          </a:ln>
                        </pic:spPr>
                      </pic:pic>
                    </a:graphicData>
                  </a:graphic>
                </wp:inline>
              </w:drawing>
            </w:r>
          </w:p>
          <w:p w14:paraId="13755AB6" w14:textId="77777777" w:rsidR="009705C2" w:rsidRDefault="009705C2" w:rsidP="009705C2">
            <w:pPr>
              <w:pStyle w:val="Descripcin"/>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lastRenderedPageBreak/>
              <w:t xml:space="preserve">                                        </w:t>
            </w:r>
            <w:r>
              <w:t xml:space="preserve">Fuente: Monografía de </w:t>
            </w:r>
            <w:proofErr w:type="spellStart"/>
            <w:r>
              <w:t>Temascalcingo</w:t>
            </w:r>
            <w:proofErr w:type="spellEnd"/>
          </w:p>
          <w:p w14:paraId="1825B7BC" w14:textId="77777777" w:rsidR="009705C2" w:rsidRDefault="009705C2" w:rsidP="009705C2">
            <w:pPr>
              <w:spacing w:before="100" w:beforeAutospacing="1" w:after="100" w:afterAutospacing="1" w:line="360" w:lineRule="auto"/>
              <w:jc w:val="both"/>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 xml:space="preserve">Otra de las fiestas que se realiza en el municipio y quizá una de las que ha llegado a conocerse a nivel internacional es la fiesta de los </w:t>
            </w:r>
            <w:proofErr w:type="spellStart"/>
            <w:r>
              <w:rPr>
                <w:rFonts w:ascii="Arial" w:eastAsia="Times New Roman" w:hAnsi="Arial" w:cs="Arial"/>
                <w:bCs/>
                <w:color w:val="000000"/>
                <w:sz w:val="24"/>
                <w:szCs w:val="24"/>
                <w:lang w:eastAsia="es-ES"/>
              </w:rPr>
              <w:t>Xita</w:t>
            </w:r>
            <w:proofErr w:type="spellEnd"/>
            <w:r>
              <w:rPr>
                <w:rFonts w:ascii="Arial" w:eastAsia="Times New Roman" w:hAnsi="Arial" w:cs="Arial"/>
                <w:bCs/>
                <w:color w:val="000000"/>
                <w:sz w:val="24"/>
                <w:szCs w:val="24"/>
                <w:lang w:eastAsia="es-ES"/>
              </w:rPr>
              <w:t xml:space="preserve"> </w:t>
            </w:r>
            <w:proofErr w:type="spellStart"/>
            <w:r>
              <w:rPr>
                <w:rFonts w:ascii="Arial" w:eastAsia="Times New Roman" w:hAnsi="Arial" w:cs="Arial"/>
                <w:bCs/>
                <w:color w:val="000000"/>
                <w:sz w:val="24"/>
                <w:szCs w:val="24"/>
                <w:lang w:eastAsia="es-ES"/>
              </w:rPr>
              <w:t>Copus</w:t>
            </w:r>
            <w:proofErr w:type="spellEnd"/>
            <w:r>
              <w:rPr>
                <w:rFonts w:ascii="Arial" w:eastAsia="Times New Roman" w:hAnsi="Arial" w:cs="Arial"/>
                <w:bCs/>
                <w:color w:val="000000"/>
                <w:sz w:val="24"/>
                <w:szCs w:val="24"/>
                <w:lang w:eastAsia="es-ES"/>
              </w:rPr>
              <w:t xml:space="preserve"> o mejor conocida como la fiesta de los “Viejos de Corpus”. </w:t>
            </w:r>
            <w:r w:rsidRPr="0015594A">
              <w:rPr>
                <w:rFonts w:ascii="Arial" w:eastAsia="Times New Roman" w:hAnsi="Arial" w:cs="Arial"/>
                <w:bCs/>
                <w:color w:val="000000"/>
                <w:sz w:val="24"/>
                <w:szCs w:val="24"/>
                <w:lang w:eastAsia="es-ES"/>
              </w:rPr>
              <w:t xml:space="preserve">La tradición de los </w:t>
            </w:r>
            <w:proofErr w:type="spellStart"/>
            <w:r w:rsidRPr="0015594A">
              <w:rPr>
                <w:rFonts w:ascii="Arial" w:eastAsia="Times New Roman" w:hAnsi="Arial" w:cs="Arial"/>
                <w:bCs/>
                <w:color w:val="000000"/>
                <w:sz w:val="24"/>
                <w:szCs w:val="24"/>
                <w:lang w:eastAsia="es-ES"/>
              </w:rPr>
              <w:t>Xita</w:t>
            </w:r>
            <w:proofErr w:type="spellEnd"/>
            <w:r w:rsidRPr="0015594A">
              <w:rPr>
                <w:rFonts w:ascii="Arial" w:eastAsia="Times New Roman" w:hAnsi="Arial" w:cs="Arial"/>
                <w:bCs/>
                <w:color w:val="000000"/>
                <w:sz w:val="24"/>
                <w:szCs w:val="24"/>
                <w:lang w:eastAsia="es-ES"/>
              </w:rPr>
              <w:t xml:space="preserve"> comienza un día antes del jueves de Corpus,  el </w:t>
            </w:r>
            <w:proofErr w:type="spellStart"/>
            <w:r w:rsidRPr="0015594A">
              <w:rPr>
                <w:rFonts w:ascii="Arial" w:eastAsia="Times New Roman" w:hAnsi="Arial" w:cs="Arial"/>
                <w:bCs/>
                <w:color w:val="000000"/>
                <w:sz w:val="24"/>
                <w:szCs w:val="24"/>
                <w:lang w:eastAsia="es-ES"/>
              </w:rPr>
              <w:t>tañir</w:t>
            </w:r>
            <w:proofErr w:type="spellEnd"/>
            <w:r w:rsidRPr="0015594A">
              <w:rPr>
                <w:rFonts w:ascii="Arial" w:eastAsia="Times New Roman" w:hAnsi="Arial" w:cs="Arial"/>
                <w:bCs/>
                <w:color w:val="000000"/>
                <w:sz w:val="24"/>
                <w:szCs w:val="24"/>
                <w:lang w:eastAsia="es-ES"/>
              </w:rPr>
              <w:t xml:space="preserve"> de las campanas de la iglesia de cada barrio o </w:t>
            </w:r>
            <w:proofErr w:type="spellStart"/>
            <w:r w:rsidRPr="0015594A">
              <w:rPr>
                <w:rFonts w:ascii="Arial" w:eastAsia="Times New Roman" w:hAnsi="Arial" w:cs="Arial"/>
                <w:bCs/>
                <w:color w:val="000000"/>
                <w:sz w:val="24"/>
                <w:szCs w:val="24"/>
                <w:lang w:eastAsia="es-ES"/>
              </w:rPr>
              <w:t>rancheria</w:t>
            </w:r>
            <w:proofErr w:type="spellEnd"/>
            <w:r w:rsidRPr="0015594A">
              <w:rPr>
                <w:rFonts w:ascii="Arial" w:eastAsia="Times New Roman" w:hAnsi="Arial" w:cs="Arial"/>
                <w:bCs/>
                <w:color w:val="000000"/>
                <w:sz w:val="24"/>
                <w:szCs w:val="24"/>
                <w:lang w:eastAsia="es-ES"/>
              </w:rPr>
              <w:t xml:space="preserve"> de la región de </w:t>
            </w:r>
            <w:proofErr w:type="spellStart"/>
            <w:r w:rsidRPr="0015594A">
              <w:rPr>
                <w:rFonts w:ascii="Arial" w:eastAsia="Times New Roman" w:hAnsi="Arial" w:cs="Arial"/>
                <w:bCs/>
                <w:color w:val="000000"/>
                <w:sz w:val="24"/>
                <w:szCs w:val="24"/>
                <w:lang w:eastAsia="es-ES"/>
              </w:rPr>
              <w:t>Temascalcingo</w:t>
            </w:r>
            <w:proofErr w:type="spellEnd"/>
            <w:r w:rsidRPr="0015594A">
              <w:rPr>
                <w:rFonts w:ascii="Arial" w:eastAsia="Times New Roman" w:hAnsi="Arial" w:cs="Arial"/>
                <w:bCs/>
                <w:color w:val="000000"/>
                <w:sz w:val="24"/>
                <w:szCs w:val="24"/>
                <w:lang w:eastAsia="es-ES"/>
              </w:rPr>
              <w:t xml:space="preserve"> es la señal que </w:t>
            </w:r>
            <w:proofErr w:type="spellStart"/>
            <w:r w:rsidRPr="0015594A">
              <w:rPr>
                <w:rFonts w:ascii="Arial" w:eastAsia="Times New Roman" w:hAnsi="Arial" w:cs="Arial"/>
                <w:bCs/>
                <w:color w:val="000000"/>
                <w:sz w:val="24"/>
                <w:szCs w:val="24"/>
                <w:lang w:eastAsia="es-ES"/>
              </w:rPr>
              <w:t>reune</w:t>
            </w:r>
            <w:proofErr w:type="spellEnd"/>
            <w:r w:rsidRPr="0015594A">
              <w:rPr>
                <w:rFonts w:ascii="Arial" w:eastAsia="Times New Roman" w:hAnsi="Arial" w:cs="Arial"/>
                <w:bCs/>
                <w:color w:val="000000"/>
                <w:sz w:val="24"/>
                <w:szCs w:val="24"/>
                <w:lang w:eastAsia="es-ES"/>
              </w:rPr>
              <w:t xml:space="preserve"> a los Viejos de cada comunidad, estos representan a una familia típica, no faltan el "papá y mamá grande", además tantos hijos como se pueda y un torito de cartón en cuyo hocico se colocan hojas y hierbas. En la iglesia y en las calles danzan y hacen travesuras a los lugareños.</w:t>
            </w:r>
          </w:p>
          <w:p w14:paraId="4F579942" w14:textId="6E9F6A0A" w:rsidR="00147366" w:rsidRDefault="00147366" w:rsidP="00147366">
            <w:pPr>
              <w:spacing w:before="100" w:beforeAutospacing="1" w:after="100" w:afterAutospacing="1" w:line="360" w:lineRule="auto"/>
              <w:jc w:val="center"/>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 xml:space="preserve">Danza de los </w:t>
            </w:r>
            <w:proofErr w:type="spellStart"/>
            <w:r>
              <w:rPr>
                <w:rFonts w:ascii="Arial" w:eastAsia="Times New Roman" w:hAnsi="Arial" w:cs="Arial"/>
                <w:bCs/>
                <w:color w:val="000000"/>
                <w:sz w:val="24"/>
                <w:szCs w:val="24"/>
                <w:lang w:eastAsia="es-ES"/>
              </w:rPr>
              <w:t>Xita</w:t>
            </w:r>
            <w:proofErr w:type="spellEnd"/>
            <w:r>
              <w:rPr>
                <w:rFonts w:ascii="Arial" w:eastAsia="Times New Roman" w:hAnsi="Arial" w:cs="Arial"/>
                <w:bCs/>
                <w:color w:val="000000"/>
                <w:sz w:val="24"/>
                <w:szCs w:val="24"/>
                <w:lang w:eastAsia="es-ES"/>
              </w:rPr>
              <w:t xml:space="preserve"> Corpus</w:t>
            </w:r>
          </w:p>
          <w:p w14:paraId="7A0662F0" w14:textId="77777777" w:rsidR="009705C2" w:rsidRDefault="009705C2" w:rsidP="009705C2">
            <w:pPr>
              <w:keepNext/>
              <w:spacing w:before="100" w:beforeAutospacing="1" w:after="100" w:afterAutospacing="1" w:line="360" w:lineRule="auto"/>
              <w:jc w:val="center"/>
            </w:pPr>
            <w:r>
              <w:rPr>
                <w:rFonts w:ascii="Arial" w:eastAsia="Times New Roman" w:hAnsi="Arial" w:cs="Arial"/>
                <w:bCs/>
                <w:noProof/>
                <w:color w:val="000000"/>
                <w:sz w:val="24"/>
                <w:szCs w:val="24"/>
                <w:lang w:eastAsia="es-ES"/>
              </w:rPr>
              <w:drawing>
                <wp:inline distT="0" distB="0" distL="0" distR="0" wp14:anchorId="4F5E444E" wp14:editId="6E6F4F8E">
                  <wp:extent cx="2578050" cy="149542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xita.png"/>
                          <pic:cNvPicPr/>
                        </pic:nvPicPr>
                        <pic:blipFill>
                          <a:blip r:embed="rId33">
                            <a:extLst>
                              <a:ext uri="{28A0092B-C50C-407E-A947-70E740481C1C}">
                                <a14:useLocalDpi xmlns:a14="http://schemas.microsoft.com/office/drawing/2010/main" val="0"/>
                              </a:ext>
                            </a:extLst>
                          </a:blip>
                          <a:stretch>
                            <a:fillRect/>
                          </a:stretch>
                        </pic:blipFill>
                        <pic:spPr>
                          <a:xfrm>
                            <a:off x="0" y="0"/>
                            <a:ext cx="2650977" cy="1537727"/>
                          </a:xfrm>
                          <a:prstGeom prst="rect">
                            <a:avLst/>
                          </a:prstGeom>
                        </pic:spPr>
                      </pic:pic>
                    </a:graphicData>
                  </a:graphic>
                </wp:inline>
              </w:drawing>
            </w:r>
          </w:p>
          <w:p w14:paraId="620E8181" w14:textId="77777777" w:rsidR="009705C2" w:rsidRDefault="009705C2" w:rsidP="009705C2">
            <w:pPr>
              <w:pStyle w:val="Descripcin"/>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 xml:space="preserve">                                </w:t>
            </w:r>
            <w:r>
              <w:t xml:space="preserve">Fuente: Monografía de </w:t>
            </w:r>
            <w:proofErr w:type="spellStart"/>
            <w:r>
              <w:t>Temascalcingo</w:t>
            </w:r>
            <w:proofErr w:type="spellEnd"/>
          </w:p>
          <w:p w14:paraId="618B167E" w14:textId="77777777" w:rsidR="009705C2" w:rsidRDefault="009705C2" w:rsidP="009705C2">
            <w:pPr>
              <w:spacing w:before="100" w:beforeAutospacing="1" w:after="100" w:afterAutospacing="1" w:line="360" w:lineRule="auto"/>
              <w:jc w:val="both"/>
              <w:rPr>
                <w:rFonts w:ascii="Arial" w:eastAsia="Times New Roman" w:hAnsi="Arial" w:cs="Arial"/>
                <w:bCs/>
                <w:color w:val="000000"/>
                <w:sz w:val="24"/>
                <w:szCs w:val="24"/>
                <w:lang w:eastAsia="es-ES"/>
              </w:rPr>
            </w:pPr>
          </w:p>
          <w:p w14:paraId="2FEAB771" w14:textId="77777777" w:rsidR="009705C2" w:rsidRPr="000F7E22" w:rsidRDefault="009705C2" w:rsidP="009705C2">
            <w:pPr>
              <w:spacing w:line="360" w:lineRule="auto"/>
              <w:jc w:val="both"/>
              <w:rPr>
                <w:rFonts w:ascii="Arial" w:hAnsi="Arial" w:cs="Arial"/>
                <w:bCs/>
                <w:sz w:val="24"/>
                <w:szCs w:val="24"/>
              </w:rPr>
            </w:pPr>
            <w:r w:rsidRPr="000F7E22">
              <w:rPr>
                <w:rFonts w:ascii="Arial" w:eastAsia="Times New Roman" w:hAnsi="Arial" w:cs="Arial"/>
                <w:bCs/>
                <w:sz w:val="24"/>
                <w:szCs w:val="24"/>
                <w:lang w:eastAsia="es-ES"/>
              </w:rPr>
              <w:t>La tercera fiesta popular más importante en el municipio es la fiesta de representación de la Semana Santa</w:t>
            </w:r>
            <w:r>
              <w:rPr>
                <w:rFonts w:ascii="Arial" w:eastAsia="Times New Roman" w:hAnsi="Arial" w:cs="Arial"/>
                <w:bCs/>
                <w:sz w:val="24"/>
                <w:szCs w:val="24"/>
                <w:lang w:eastAsia="es-ES"/>
              </w:rPr>
              <w:t xml:space="preserve">, </w:t>
            </w:r>
            <w:r>
              <w:rPr>
                <w:rFonts w:ascii="Arial" w:hAnsi="Arial" w:cs="Arial"/>
                <w:bCs/>
                <w:sz w:val="24"/>
                <w:szCs w:val="24"/>
              </w:rPr>
              <w:t xml:space="preserve">se celebra cada año </w:t>
            </w:r>
            <w:r w:rsidRPr="000F7E22">
              <w:rPr>
                <w:rFonts w:ascii="Arial" w:hAnsi="Arial" w:cs="Arial"/>
                <w:bCs/>
                <w:sz w:val="24"/>
                <w:szCs w:val="24"/>
              </w:rPr>
              <w:t>con la participación de los crucíferos.  Con sus pies descalzos  soportan el sol quemante, e inician un recorrido silencioso por las calles del municipio lo hacen cargando sobre la espalda pesadas cruces de madera y en las caídas de Cristo se flagelan para así limpiar las culpas.</w:t>
            </w:r>
            <w:r>
              <w:rPr>
                <w:rFonts w:ascii="Arial" w:hAnsi="Arial" w:cs="Arial"/>
                <w:bCs/>
                <w:sz w:val="24"/>
                <w:szCs w:val="24"/>
              </w:rPr>
              <w:t xml:space="preserve"> </w:t>
            </w:r>
            <w:r w:rsidRPr="000F7E22">
              <w:rPr>
                <w:rFonts w:ascii="Arial" w:eastAsia="Times New Roman" w:hAnsi="Arial" w:cs="Arial"/>
                <w:bCs/>
                <w:sz w:val="24"/>
                <w:szCs w:val="24"/>
                <w:lang w:eastAsia="es-ES"/>
              </w:rPr>
              <w:t xml:space="preserve">En la cintura llevan una cinta que les ayuda a sobrellevar el peso de la cruz, mientras que en las manos portan la “disciplina”. Sus rostros ocultan el dolor causado, así como su identidad, pues este ritual </w:t>
            </w:r>
            <w:r>
              <w:rPr>
                <w:rFonts w:ascii="Arial" w:eastAsia="Times New Roman" w:hAnsi="Arial" w:cs="Arial"/>
                <w:bCs/>
                <w:sz w:val="24"/>
                <w:szCs w:val="24"/>
                <w:lang w:eastAsia="es-ES"/>
              </w:rPr>
              <w:t>no debe ser motivo de celebración</w:t>
            </w:r>
            <w:r w:rsidRPr="000F7E22">
              <w:rPr>
                <w:rFonts w:ascii="Arial" w:eastAsia="Times New Roman" w:hAnsi="Arial" w:cs="Arial"/>
                <w:bCs/>
                <w:sz w:val="24"/>
                <w:szCs w:val="24"/>
                <w:lang w:eastAsia="es-ES"/>
              </w:rPr>
              <w:t>.</w:t>
            </w:r>
          </w:p>
          <w:p w14:paraId="5A8C3175" w14:textId="77777777" w:rsidR="009705C2" w:rsidRDefault="009705C2" w:rsidP="009705C2">
            <w:pPr>
              <w:spacing w:before="100" w:beforeAutospacing="1" w:after="100" w:afterAutospacing="1" w:line="360" w:lineRule="auto"/>
              <w:jc w:val="both"/>
              <w:rPr>
                <w:rFonts w:ascii="Arial" w:eastAsia="Times New Roman" w:hAnsi="Arial" w:cs="Arial"/>
                <w:bCs/>
                <w:sz w:val="24"/>
                <w:szCs w:val="24"/>
                <w:lang w:eastAsia="es-ES"/>
              </w:rPr>
            </w:pPr>
            <w:r w:rsidRPr="000F7E22">
              <w:rPr>
                <w:rFonts w:ascii="Arial" w:eastAsia="Times New Roman" w:hAnsi="Arial" w:cs="Arial"/>
                <w:bCs/>
                <w:sz w:val="24"/>
                <w:szCs w:val="24"/>
                <w:lang w:eastAsia="es-ES"/>
              </w:rPr>
              <w:lastRenderedPageBreak/>
              <w:t>La aparición de los Crucíferos data desde hace aproximadamente 120 años, y desde entonces han sostenido esta tradición que reúne a mexiquenses y extranjeros.</w:t>
            </w:r>
          </w:p>
          <w:p w14:paraId="71CB6CA1" w14:textId="24136143" w:rsidR="00147366" w:rsidRDefault="00147366" w:rsidP="00147366">
            <w:pPr>
              <w:spacing w:before="100" w:beforeAutospacing="1" w:after="100" w:afterAutospacing="1" w:line="360" w:lineRule="auto"/>
              <w:jc w:val="center"/>
              <w:rPr>
                <w:rFonts w:ascii="Arial" w:eastAsia="Times New Roman" w:hAnsi="Arial" w:cs="Arial"/>
                <w:bCs/>
                <w:sz w:val="24"/>
                <w:szCs w:val="24"/>
                <w:lang w:eastAsia="es-ES"/>
              </w:rPr>
            </w:pPr>
            <w:r>
              <w:rPr>
                <w:rFonts w:ascii="Arial" w:eastAsia="Times New Roman" w:hAnsi="Arial" w:cs="Arial"/>
                <w:bCs/>
                <w:sz w:val="24"/>
                <w:szCs w:val="24"/>
                <w:lang w:eastAsia="es-ES"/>
              </w:rPr>
              <w:t xml:space="preserve">Semana Santa en </w:t>
            </w:r>
            <w:proofErr w:type="spellStart"/>
            <w:r>
              <w:rPr>
                <w:rFonts w:ascii="Arial" w:eastAsia="Times New Roman" w:hAnsi="Arial" w:cs="Arial"/>
                <w:bCs/>
                <w:sz w:val="24"/>
                <w:szCs w:val="24"/>
                <w:lang w:eastAsia="es-ES"/>
              </w:rPr>
              <w:t>Temascalcingo</w:t>
            </w:r>
            <w:proofErr w:type="spellEnd"/>
          </w:p>
          <w:p w14:paraId="4F523350" w14:textId="77777777" w:rsidR="009705C2" w:rsidRDefault="009705C2" w:rsidP="009705C2">
            <w:pPr>
              <w:keepNext/>
              <w:spacing w:before="100" w:beforeAutospacing="1" w:after="100" w:afterAutospacing="1" w:line="360" w:lineRule="auto"/>
              <w:jc w:val="center"/>
            </w:pPr>
            <w:r>
              <w:rPr>
                <w:rFonts w:ascii="Arial" w:eastAsia="Times New Roman" w:hAnsi="Arial" w:cs="Arial"/>
                <w:bCs/>
                <w:noProof/>
                <w:sz w:val="24"/>
                <w:szCs w:val="24"/>
                <w:lang w:eastAsia="es-ES"/>
              </w:rPr>
              <w:drawing>
                <wp:inline distT="0" distB="0" distL="0" distR="0" wp14:anchorId="3F4BF804" wp14:editId="60768DFD">
                  <wp:extent cx="2571750" cy="1316066"/>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emamas.png"/>
                          <pic:cNvPicPr/>
                        </pic:nvPicPr>
                        <pic:blipFill>
                          <a:blip r:embed="rId34">
                            <a:extLst>
                              <a:ext uri="{28A0092B-C50C-407E-A947-70E740481C1C}">
                                <a14:useLocalDpi xmlns:a14="http://schemas.microsoft.com/office/drawing/2010/main" val="0"/>
                              </a:ext>
                            </a:extLst>
                          </a:blip>
                          <a:stretch>
                            <a:fillRect/>
                          </a:stretch>
                        </pic:blipFill>
                        <pic:spPr>
                          <a:xfrm>
                            <a:off x="0" y="0"/>
                            <a:ext cx="2592897" cy="1326888"/>
                          </a:xfrm>
                          <a:prstGeom prst="rect">
                            <a:avLst/>
                          </a:prstGeom>
                        </pic:spPr>
                      </pic:pic>
                    </a:graphicData>
                  </a:graphic>
                </wp:inline>
              </w:drawing>
            </w:r>
          </w:p>
          <w:p w14:paraId="1F876DCA" w14:textId="77777777" w:rsidR="009705C2" w:rsidRPr="000F7E22" w:rsidRDefault="009705C2" w:rsidP="009705C2">
            <w:pPr>
              <w:pStyle w:val="Descripcin"/>
              <w:rPr>
                <w:rFonts w:ascii="Arial" w:eastAsia="Times New Roman" w:hAnsi="Arial" w:cs="Arial"/>
                <w:bCs/>
                <w:color w:val="auto"/>
                <w:sz w:val="24"/>
                <w:szCs w:val="24"/>
                <w:lang w:eastAsia="es-ES"/>
              </w:rPr>
            </w:pPr>
            <w:r>
              <w:rPr>
                <w:rFonts w:ascii="Arial" w:eastAsia="Times New Roman" w:hAnsi="Arial" w:cs="Arial"/>
                <w:bCs/>
                <w:sz w:val="24"/>
                <w:szCs w:val="24"/>
                <w:lang w:eastAsia="es-ES"/>
              </w:rPr>
              <w:t xml:space="preserve">                                 </w:t>
            </w:r>
            <w:r>
              <w:t xml:space="preserve">Fuente: Monografía de </w:t>
            </w:r>
            <w:proofErr w:type="spellStart"/>
            <w:r>
              <w:t>Temascalcingo</w:t>
            </w:r>
            <w:proofErr w:type="spellEnd"/>
          </w:p>
          <w:p w14:paraId="298B9D2D" w14:textId="3860B9FA" w:rsidR="009705C2" w:rsidRPr="00147366" w:rsidRDefault="00147366" w:rsidP="00147366">
            <w:pPr>
              <w:spacing w:before="100" w:beforeAutospacing="1" w:after="100" w:afterAutospacing="1" w:line="360" w:lineRule="auto"/>
              <w:jc w:val="both"/>
              <w:rPr>
                <w:rFonts w:ascii="Arial" w:eastAsia="Times New Roman" w:hAnsi="Arial" w:cs="Arial"/>
                <w:b/>
                <w:color w:val="000000"/>
                <w:sz w:val="24"/>
                <w:szCs w:val="24"/>
                <w:lang w:eastAsia="es-ES"/>
              </w:rPr>
            </w:pPr>
            <w:r w:rsidRPr="00147366">
              <w:rPr>
                <w:rFonts w:ascii="Arial" w:eastAsia="Times New Roman" w:hAnsi="Arial" w:cs="Arial"/>
                <w:b/>
                <w:bCs/>
                <w:color w:val="000000"/>
                <w:sz w:val="24"/>
                <w:szCs w:val="24"/>
                <w:lang w:eastAsia="es-ES"/>
              </w:rPr>
              <w:t>c)</w:t>
            </w:r>
            <w:r>
              <w:rPr>
                <w:rFonts w:ascii="Arial" w:eastAsia="Times New Roman" w:hAnsi="Arial" w:cs="Arial"/>
                <w:b/>
                <w:bCs/>
                <w:color w:val="000000"/>
                <w:sz w:val="24"/>
                <w:szCs w:val="24"/>
                <w:lang w:eastAsia="es-ES"/>
              </w:rPr>
              <w:t xml:space="preserve"> </w:t>
            </w:r>
            <w:r w:rsidR="009705C2" w:rsidRPr="00147366">
              <w:rPr>
                <w:rFonts w:ascii="Arial" w:eastAsia="Times New Roman" w:hAnsi="Arial" w:cs="Arial"/>
                <w:b/>
                <w:bCs/>
                <w:color w:val="000000"/>
                <w:sz w:val="24"/>
                <w:szCs w:val="24"/>
                <w:lang w:eastAsia="es-ES"/>
              </w:rPr>
              <w:t>Danzas</w:t>
            </w:r>
          </w:p>
        </w:tc>
      </w:tr>
      <w:tr w:rsidR="009705C2" w:rsidRPr="004778DE" w14:paraId="2A324384" w14:textId="77777777" w:rsidTr="009705C2">
        <w:trPr>
          <w:tblCellSpacing w:w="15" w:type="dxa"/>
        </w:trPr>
        <w:tc>
          <w:tcPr>
            <w:tcW w:w="0" w:type="auto"/>
          </w:tcPr>
          <w:p w14:paraId="29C5F41A" w14:textId="77777777" w:rsidR="009705C2" w:rsidRPr="004778DE" w:rsidRDefault="009705C2" w:rsidP="009705C2">
            <w:pPr>
              <w:spacing w:before="100" w:beforeAutospacing="1" w:after="100" w:afterAutospacing="1" w:line="360" w:lineRule="auto"/>
              <w:jc w:val="both"/>
              <w:rPr>
                <w:rFonts w:ascii="Verdana" w:eastAsia="Times New Roman" w:hAnsi="Verdana" w:cs="Times New Roman"/>
                <w:color w:val="000000"/>
                <w:sz w:val="20"/>
                <w:szCs w:val="20"/>
                <w:lang w:eastAsia="es-ES"/>
              </w:rPr>
            </w:pPr>
          </w:p>
        </w:tc>
      </w:tr>
      <w:tr w:rsidR="009705C2" w:rsidRPr="004778DE" w14:paraId="51B308CA" w14:textId="77777777" w:rsidTr="009705C2">
        <w:trPr>
          <w:tblCellSpacing w:w="15" w:type="dxa"/>
        </w:trPr>
        <w:tc>
          <w:tcPr>
            <w:tcW w:w="0" w:type="auto"/>
          </w:tcPr>
          <w:p w14:paraId="6554F006"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En </w:t>
            </w:r>
            <w:proofErr w:type="spellStart"/>
            <w:r>
              <w:rPr>
                <w:rFonts w:ascii="Arial" w:eastAsia="Times New Roman" w:hAnsi="Arial" w:cs="Arial"/>
                <w:color w:val="000000"/>
                <w:sz w:val="24"/>
                <w:szCs w:val="24"/>
                <w:lang w:eastAsia="es-ES"/>
              </w:rPr>
              <w:t>Temascalcingo</w:t>
            </w:r>
            <w:proofErr w:type="spellEnd"/>
            <w:r>
              <w:rPr>
                <w:rFonts w:ascii="Arial" w:eastAsia="Times New Roman" w:hAnsi="Arial" w:cs="Arial"/>
                <w:color w:val="000000"/>
                <w:sz w:val="24"/>
                <w:szCs w:val="24"/>
                <w:lang w:eastAsia="es-ES"/>
              </w:rPr>
              <w:t xml:space="preserve"> existen 2 danzas representativas las cuales son, la danza de las pastoras y la danza de los concheros. </w:t>
            </w:r>
            <w:r w:rsidRPr="000F7E22">
              <w:rPr>
                <w:rFonts w:ascii="Arial" w:eastAsia="Times New Roman" w:hAnsi="Arial" w:cs="Arial"/>
                <w:color w:val="000000"/>
                <w:sz w:val="24"/>
                <w:szCs w:val="24"/>
                <w:lang w:eastAsia="es-ES"/>
              </w:rPr>
              <w:t>La representación de la Danza de Pastoras, según su origen, está ligada a las fiestas</w:t>
            </w:r>
            <w:r>
              <w:rPr>
                <w:rFonts w:ascii="Arial" w:eastAsia="Times New Roman" w:hAnsi="Arial" w:cs="Arial"/>
                <w:color w:val="000000"/>
                <w:sz w:val="24"/>
                <w:szCs w:val="24"/>
                <w:lang w:eastAsia="es-ES"/>
              </w:rPr>
              <w:t xml:space="preserve"> de la Natividad del niño Jesús. </w:t>
            </w:r>
            <w:r w:rsidRPr="000F7E22">
              <w:rPr>
                <w:rFonts w:ascii="Arial" w:eastAsia="Times New Roman" w:hAnsi="Arial" w:cs="Arial"/>
                <w:color w:val="000000"/>
                <w:sz w:val="24"/>
                <w:szCs w:val="24"/>
                <w:lang w:eastAsia="es-ES"/>
              </w:rPr>
              <w:t>Son div</w:t>
            </w:r>
            <w:r>
              <w:rPr>
                <w:rFonts w:ascii="Arial" w:eastAsia="Times New Roman" w:hAnsi="Arial" w:cs="Arial"/>
                <w:color w:val="000000"/>
                <w:sz w:val="24"/>
                <w:szCs w:val="24"/>
                <w:lang w:eastAsia="es-ES"/>
              </w:rPr>
              <w:t xml:space="preserve">ersos los grupos de Pastoras, </w:t>
            </w:r>
            <w:r w:rsidRPr="000F7E22">
              <w:rPr>
                <w:rFonts w:ascii="Arial" w:eastAsia="Times New Roman" w:hAnsi="Arial" w:cs="Arial"/>
                <w:color w:val="000000"/>
                <w:sz w:val="24"/>
                <w:szCs w:val="24"/>
                <w:lang w:eastAsia="es-ES"/>
              </w:rPr>
              <w:t>todos con gran afinidad en la indumentaria, faldas plisadas, refajos, mandil, blusa y los llamativos</w:t>
            </w:r>
            <w:r w:rsidRPr="000D021F">
              <w:rPr>
                <w:rFonts w:ascii="Arial" w:eastAsia="Times New Roman" w:hAnsi="Arial" w:cs="Arial"/>
                <w:color w:val="000000"/>
                <w:sz w:val="24"/>
                <w:szCs w:val="24"/>
                <w:lang w:eastAsia="es-ES"/>
              </w:rPr>
              <w:t> </w:t>
            </w:r>
            <w:proofErr w:type="spellStart"/>
            <w:r w:rsidRPr="000D021F">
              <w:rPr>
                <w:rFonts w:ascii="Arial" w:eastAsia="Times New Roman" w:hAnsi="Arial" w:cs="Arial"/>
                <w:bCs/>
                <w:iCs/>
                <w:color w:val="000000"/>
                <w:sz w:val="24"/>
                <w:szCs w:val="24"/>
                <w:lang w:eastAsia="es-ES"/>
              </w:rPr>
              <w:t>quexquémetl</w:t>
            </w:r>
            <w:proofErr w:type="spellEnd"/>
            <w:r w:rsidRPr="000F7E22">
              <w:rPr>
                <w:rFonts w:ascii="Arial" w:eastAsia="Times New Roman" w:hAnsi="Arial" w:cs="Arial"/>
                <w:i/>
                <w:iCs/>
                <w:color w:val="000000"/>
                <w:sz w:val="24"/>
                <w:szCs w:val="24"/>
                <w:lang w:eastAsia="es-ES"/>
              </w:rPr>
              <w:t> </w:t>
            </w:r>
            <w:r w:rsidRPr="000F7E22">
              <w:rPr>
                <w:rFonts w:ascii="Arial" w:eastAsia="Times New Roman" w:hAnsi="Arial" w:cs="Arial"/>
                <w:color w:val="000000"/>
                <w:sz w:val="24"/>
                <w:szCs w:val="24"/>
                <w:lang w:eastAsia="es-ES"/>
              </w:rPr>
              <w:t>bordados y multicolores, y el toque más llamativo, el colorido sombrero de cada una. </w:t>
            </w:r>
          </w:p>
          <w:p w14:paraId="0689048E"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0F7E22">
              <w:rPr>
                <w:rFonts w:ascii="Arial" w:eastAsia="Times New Roman" w:hAnsi="Arial" w:cs="Arial"/>
                <w:color w:val="000000"/>
                <w:sz w:val="24"/>
                <w:szCs w:val="24"/>
                <w:lang w:eastAsia="es-ES"/>
              </w:rPr>
              <w:t>Las pastoras se caracterizan porque portan un vistoso sombrero adornado con flores artificiales y del que cuelgan largos listones de colores; siempre llevan un bastón que en la parte superior exhibe un atado de cascabeles, ya que éstos permiten ir marcando el ritmo, se disponen en dos filas y a partir de esta formación realizan diversas evoluciones. Todas van danzando al ritmo del violín el cual les va indicando los pasos y el ritmo.</w:t>
            </w:r>
          </w:p>
          <w:p w14:paraId="51805E0D"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Por otro lado los concheros usan una </w:t>
            </w:r>
            <w:r w:rsidRPr="000D021F">
              <w:rPr>
                <w:rFonts w:ascii="Arial" w:eastAsia="Times New Roman" w:hAnsi="Arial" w:cs="Arial"/>
                <w:color w:val="000000"/>
                <w:sz w:val="24"/>
                <w:szCs w:val="24"/>
                <w:lang w:eastAsia="es-ES"/>
              </w:rPr>
              <w:t xml:space="preserve">vestimenta </w:t>
            </w:r>
            <w:r>
              <w:rPr>
                <w:rFonts w:ascii="Arial" w:eastAsia="Times New Roman" w:hAnsi="Arial" w:cs="Arial"/>
                <w:color w:val="000000"/>
                <w:sz w:val="24"/>
                <w:szCs w:val="24"/>
                <w:lang w:eastAsia="es-ES"/>
              </w:rPr>
              <w:t xml:space="preserve">que </w:t>
            </w:r>
            <w:r w:rsidRPr="000D021F">
              <w:rPr>
                <w:rFonts w:ascii="Arial" w:eastAsia="Times New Roman" w:hAnsi="Arial" w:cs="Arial"/>
                <w:color w:val="000000"/>
                <w:sz w:val="24"/>
                <w:szCs w:val="24"/>
                <w:lang w:eastAsia="es-ES"/>
              </w:rPr>
              <w:t xml:space="preserve">se caracteriza por coloridos disfraces que constan de un faldellín, rodilleras, muñequeras, pectoral y un penacho de plumas. Las plumas son de faisán, de pavo real, de gallo, artificiales o de avestruz. La tela del vestuario suele ser brillante y de colores </w:t>
            </w:r>
            <w:r w:rsidRPr="000D021F">
              <w:rPr>
                <w:rFonts w:ascii="Arial" w:eastAsia="Times New Roman" w:hAnsi="Arial" w:cs="Arial"/>
                <w:color w:val="000000"/>
                <w:sz w:val="24"/>
                <w:szCs w:val="24"/>
                <w:lang w:eastAsia="es-ES"/>
              </w:rPr>
              <w:lastRenderedPageBreak/>
              <w:t xml:space="preserve">muy vivos. Se utilizan los </w:t>
            </w:r>
            <w:proofErr w:type="spellStart"/>
            <w:r w:rsidRPr="000D021F">
              <w:rPr>
                <w:rFonts w:ascii="Arial" w:eastAsia="Times New Roman" w:hAnsi="Arial" w:cs="Arial"/>
                <w:color w:val="000000"/>
                <w:sz w:val="24"/>
                <w:szCs w:val="24"/>
                <w:lang w:eastAsia="es-ES"/>
              </w:rPr>
              <w:t>ayoyotes</w:t>
            </w:r>
            <w:proofErr w:type="spellEnd"/>
            <w:r w:rsidRPr="000D021F">
              <w:rPr>
                <w:rFonts w:ascii="Arial" w:eastAsia="Times New Roman" w:hAnsi="Arial" w:cs="Arial"/>
                <w:color w:val="000000"/>
                <w:sz w:val="24"/>
                <w:szCs w:val="24"/>
                <w:lang w:eastAsia="es-ES"/>
              </w:rPr>
              <w:t xml:space="preserve">, también conocidos como </w:t>
            </w:r>
            <w:proofErr w:type="spellStart"/>
            <w:r w:rsidRPr="000D021F">
              <w:rPr>
                <w:rFonts w:ascii="Arial" w:eastAsia="Times New Roman" w:hAnsi="Arial" w:cs="Arial"/>
                <w:color w:val="000000"/>
                <w:sz w:val="24"/>
                <w:szCs w:val="24"/>
                <w:lang w:eastAsia="es-ES"/>
              </w:rPr>
              <w:t>tenabaris</w:t>
            </w:r>
            <w:proofErr w:type="spellEnd"/>
            <w:r w:rsidRPr="000D021F">
              <w:rPr>
                <w:rFonts w:ascii="Arial" w:eastAsia="Times New Roman" w:hAnsi="Arial" w:cs="Arial"/>
                <w:color w:val="000000"/>
                <w:sz w:val="24"/>
                <w:szCs w:val="24"/>
                <w:lang w:eastAsia="es-ES"/>
              </w:rPr>
              <w:t>, en los tobillos, una sonaja en la mano derecha o el estandarte.</w:t>
            </w:r>
          </w:p>
          <w:p w14:paraId="44A507D7"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0D021F">
              <w:rPr>
                <w:rFonts w:ascii="Arial" w:eastAsia="Times New Roman" w:hAnsi="Arial" w:cs="Arial"/>
                <w:color w:val="000000"/>
                <w:sz w:val="24"/>
                <w:szCs w:val="24"/>
                <w:lang w:eastAsia="es-ES"/>
              </w:rPr>
              <w:t> El nombre de </w:t>
            </w:r>
            <w:r w:rsidRPr="000D021F">
              <w:rPr>
                <w:rFonts w:ascii="Arial" w:eastAsia="Times New Roman" w:hAnsi="Arial" w:cs="Arial"/>
                <w:iCs/>
                <w:color w:val="000000"/>
                <w:sz w:val="24"/>
                <w:szCs w:val="24"/>
                <w:lang w:eastAsia="es-ES"/>
              </w:rPr>
              <w:t>Concheros</w:t>
            </w:r>
            <w:r w:rsidRPr="000D021F">
              <w:rPr>
                <w:rFonts w:ascii="Arial" w:eastAsia="Times New Roman" w:hAnsi="Arial" w:cs="Arial"/>
                <w:color w:val="000000"/>
                <w:sz w:val="24"/>
                <w:szCs w:val="24"/>
                <w:lang w:eastAsia="es-ES"/>
              </w:rPr>
              <w:t> viene del instrumento musical que acompaña sus danzas rituales el cual es una caja de resonancia hecha de caparazón de armadillo. Su danza tradicional religiosa está envuelta en una simbólica reconquista de México.</w:t>
            </w:r>
          </w:p>
          <w:p w14:paraId="0A2AAB42" w14:textId="74724C2E" w:rsidR="009705C2" w:rsidRPr="00147366" w:rsidRDefault="00147366" w:rsidP="00147366">
            <w:pPr>
              <w:spacing w:before="100" w:beforeAutospacing="1" w:after="100" w:afterAutospacing="1" w:line="360" w:lineRule="auto"/>
              <w:jc w:val="both"/>
              <w:rPr>
                <w:rFonts w:ascii="Arial" w:eastAsia="Times New Roman" w:hAnsi="Arial" w:cs="Arial"/>
                <w:b/>
                <w:color w:val="000000"/>
                <w:sz w:val="24"/>
                <w:szCs w:val="24"/>
                <w:lang w:eastAsia="es-ES"/>
              </w:rPr>
            </w:pPr>
            <w:r w:rsidRPr="00147366">
              <w:rPr>
                <w:rFonts w:ascii="Arial" w:eastAsia="Times New Roman" w:hAnsi="Arial" w:cs="Arial"/>
                <w:b/>
                <w:color w:val="000000"/>
                <w:sz w:val="24"/>
                <w:szCs w:val="24"/>
                <w:lang w:eastAsia="es-ES"/>
              </w:rPr>
              <w:t>d)</w:t>
            </w:r>
            <w:r>
              <w:rPr>
                <w:rFonts w:ascii="Arial" w:eastAsia="Times New Roman" w:hAnsi="Arial" w:cs="Arial"/>
                <w:b/>
                <w:color w:val="000000"/>
                <w:sz w:val="24"/>
                <w:szCs w:val="24"/>
                <w:lang w:eastAsia="es-ES"/>
              </w:rPr>
              <w:t xml:space="preserve"> </w:t>
            </w:r>
            <w:r w:rsidR="009705C2" w:rsidRPr="00147366">
              <w:rPr>
                <w:rFonts w:ascii="Arial" w:eastAsia="Times New Roman" w:hAnsi="Arial" w:cs="Arial"/>
                <w:b/>
                <w:color w:val="000000"/>
                <w:sz w:val="24"/>
                <w:szCs w:val="24"/>
                <w:lang w:eastAsia="es-ES"/>
              </w:rPr>
              <w:t>Música</w:t>
            </w:r>
          </w:p>
          <w:p w14:paraId="21F8C8E3"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Existió</w:t>
            </w:r>
            <w:r w:rsidRPr="000D021F">
              <w:rPr>
                <w:rFonts w:ascii="Arial" w:eastAsia="Times New Roman" w:hAnsi="Arial" w:cs="Arial"/>
                <w:color w:val="000000"/>
                <w:sz w:val="24"/>
                <w:szCs w:val="24"/>
                <w:lang w:eastAsia="es-ES"/>
              </w:rPr>
              <w:t xml:space="preserve"> la banda de música de viento Santa Cecilia, la cual alcanzó un gran prestigio. En música sacra sobresale Florencio Quintana. En la parroquia de San Miguel Arcángel hay un órgano en el que se interpreta este tipo de música. Además hay grupos de música popular, mariachis y conjuntos norteños.</w:t>
            </w:r>
          </w:p>
          <w:p w14:paraId="603F71FF" w14:textId="49C7A070" w:rsidR="009705C2" w:rsidRPr="00147366" w:rsidRDefault="00147366" w:rsidP="00147366">
            <w:pPr>
              <w:spacing w:before="100" w:beforeAutospacing="1" w:after="100" w:afterAutospacing="1" w:line="360" w:lineRule="auto"/>
              <w:jc w:val="both"/>
              <w:rPr>
                <w:rFonts w:ascii="Arial" w:eastAsia="Times New Roman" w:hAnsi="Arial" w:cs="Arial"/>
                <w:b/>
                <w:color w:val="000000"/>
                <w:sz w:val="24"/>
                <w:szCs w:val="24"/>
                <w:lang w:eastAsia="es-ES"/>
              </w:rPr>
            </w:pPr>
            <w:r w:rsidRPr="00147366">
              <w:rPr>
                <w:rFonts w:ascii="Arial" w:eastAsia="Times New Roman" w:hAnsi="Arial" w:cs="Arial"/>
                <w:b/>
                <w:color w:val="000000"/>
                <w:sz w:val="24"/>
                <w:szCs w:val="24"/>
                <w:lang w:eastAsia="es-ES"/>
              </w:rPr>
              <w:t>e)</w:t>
            </w:r>
            <w:r>
              <w:rPr>
                <w:rFonts w:ascii="Arial" w:eastAsia="Times New Roman" w:hAnsi="Arial" w:cs="Arial"/>
                <w:b/>
                <w:color w:val="000000"/>
                <w:sz w:val="24"/>
                <w:szCs w:val="24"/>
                <w:lang w:eastAsia="es-ES"/>
              </w:rPr>
              <w:t xml:space="preserve"> </w:t>
            </w:r>
            <w:r w:rsidR="009705C2" w:rsidRPr="00147366">
              <w:rPr>
                <w:rFonts w:ascii="Arial" w:eastAsia="Times New Roman" w:hAnsi="Arial" w:cs="Arial"/>
                <w:b/>
                <w:color w:val="000000"/>
                <w:sz w:val="24"/>
                <w:szCs w:val="24"/>
                <w:lang w:eastAsia="es-ES"/>
              </w:rPr>
              <w:t>Artesanías</w:t>
            </w:r>
          </w:p>
          <w:p w14:paraId="7D05330D" w14:textId="77777777" w:rsidR="009705C2" w:rsidRPr="000D021F"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proofErr w:type="spellStart"/>
            <w:r w:rsidRPr="000D021F">
              <w:rPr>
                <w:rFonts w:ascii="Arial" w:eastAsia="Times New Roman" w:hAnsi="Arial" w:cs="Arial"/>
                <w:color w:val="000000"/>
                <w:sz w:val="24"/>
                <w:szCs w:val="24"/>
                <w:lang w:eastAsia="es-ES"/>
              </w:rPr>
              <w:t>Temascalcingo</w:t>
            </w:r>
            <w:proofErr w:type="spellEnd"/>
            <w:r w:rsidRPr="000D021F">
              <w:rPr>
                <w:rFonts w:ascii="Arial" w:eastAsia="Times New Roman" w:hAnsi="Arial" w:cs="Arial"/>
                <w:color w:val="000000"/>
                <w:sz w:val="24"/>
                <w:szCs w:val="24"/>
                <w:lang w:eastAsia="es-ES"/>
              </w:rPr>
              <w:t xml:space="preserve"> se ha caracterizado por su producción alfarera, que se sitúa sólo detrás de la agricultura, como actividad económica más importante del municipio y representa para la población mazahua la fuente para su sostenimiento.</w:t>
            </w:r>
          </w:p>
          <w:p w14:paraId="34D8E453" w14:textId="6E6458D6"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0D021F">
              <w:rPr>
                <w:rFonts w:ascii="Arial" w:eastAsia="Times New Roman" w:hAnsi="Arial" w:cs="Arial"/>
                <w:color w:val="000000"/>
                <w:sz w:val="24"/>
                <w:szCs w:val="24"/>
                <w:lang w:eastAsia="es-ES"/>
              </w:rPr>
              <w:t xml:space="preserve">Dentro de estas actividades destacan los textiles mazahuas hechos en telares de cintura, el </w:t>
            </w:r>
            <w:proofErr w:type="spellStart"/>
            <w:r w:rsidRPr="000D021F">
              <w:rPr>
                <w:rFonts w:ascii="Arial" w:eastAsia="Times New Roman" w:hAnsi="Arial" w:cs="Arial"/>
                <w:color w:val="000000"/>
                <w:sz w:val="24"/>
                <w:szCs w:val="24"/>
                <w:lang w:eastAsia="es-ES"/>
              </w:rPr>
              <w:t>quexquémetl</w:t>
            </w:r>
            <w:proofErr w:type="spellEnd"/>
            <w:r w:rsidRPr="000D021F">
              <w:rPr>
                <w:rFonts w:ascii="Arial" w:eastAsia="Times New Roman" w:hAnsi="Arial" w:cs="Arial"/>
                <w:color w:val="000000"/>
                <w:sz w:val="24"/>
                <w:szCs w:val="24"/>
                <w:lang w:eastAsia="es-ES"/>
              </w:rPr>
              <w:t xml:space="preserve">, las fajas con bellos bordados. </w:t>
            </w:r>
            <w:r>
              <w:rPr>
                <w:rFonts w:ascii="Arial" w:eastAsia="Times New Roman" w:hAnsi="Arial" w:cs="Arial"/>
                <w:color w:val="000000"/>
                <w:sz w:val="24"/>
                <w:szCs w:val="24"/>
                <w:lang w:eastAsia="es-ES"/>
              </w:rPr>
              <w:t>L</w:t>
            </w:r>
            <w:r w:rsidRPr="000D021F">
              <w:rPr>
                <w:rFonts w:ascii="Arial" w:eastAsia="Times New Roman" w:hAnsi="Arial" w:cs="Arial"/>
                <w:color w:val="000000"/>
                <w:sz w:val="24"/>
                <w:szCs w:val="24"/>
                <w:lang w:eastAsia="es-ES"/>
              </w:rPr>
              <w:t>a alfarería es la actividad principal en la parte sur del municipio, en la zona mazahua.</w:t>
            </w:r>
          </w:p>
          <w:p w14:paraId="7FBC191E" w14:textId="69A8974C" w:rsidR="009705C2" w:rsidRPr="00147366" w:rsidRDefault="00147366" w:rsidP="00147366">
            <w:pPr>
              <w:spacing w:before="100" w:beforeAutospacing="1" w:after="100" w:afterAutospacing="1" w:line="360" w:lineRule="auto"/>
              <w:jc w:val="both"/>
              <w:rPr>
                <w:rFonts w:ascii="Arial" w:eastAsia="Times New Roman" w:hAnsi="Arial" w:cs="Arial"/>
                <w:b/>
                <w:color w:val="000000"/>
                <w:sz w:val="24"/>
                <w:szCs w:val="24"/>
                <w:lang w:eastAsia="es-ES"/>
              </w:rPr>
            </w:pPr>
            <w:r w:rsidRPr="00147366">
              <w:rPr>
                <w:rFonts w:ascii="Arial" w:eastAsia="Times New Roman" w:hAnsi="Arial" w:cs="Arial"/>
                <w:b/>
                <w:color w:val="000000"/>
                <w:sz w:val="24"/>
                <w:szCs w:val="24"/>
                <w:lang w:eastAsia="es-ES"/>
              </w:rPr>
              <w:t>f)</w:t>
            </w:r>
            <w:r>
              <w:rPr>
                <w:rFonts w:ascii="Arial" w:eastAsia="Times New Roman" w:hAnsi="Arial" w:cs="Arial"/>
                <w:b/>
                <w:color w:val="000000"/>
                <w:sz w:val="24"/>
                <w:szCs w:val="24"/>
                <w:lang w:eastAsia="es-ES"/>
              </w:rPr>
              <w:t xml:space="preserve"> </w:t>
            </w:r>
            <w:r w:rsidR="009705C2" w:rsidRPr="00147366">
              <w:rPr>
                <w:rFonts w:ascii="Arial" w:eastAsia="Times New Roman" w:hAnsi="Arial" w:cs="Arial"/>
                <w:b/>
                <w:color w:val="000000"/>
                <w:sz w:val="24"/>
                <w:szCs w:val="24"/>
                <w:lang w:eastAsia="es-ES"/>
              </w:rPr>
              <w:t>Gastronomía</w:t>
            </w:r>
          </w:p>
          <w:p w14:paraId="6E1C9359"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5A32AD">
              <w:rPr>
                <w:rFonts w:ascii="Arial" w:eastAsia="Times New Roman" w:hAnsi="Arial" w:cs="Arial"/>
                <w:color w:val="000000"/>
                <w:sz w:val="24"/>
                <w:szCs w:val="24"/>
                <w:lang w:eastAsia="es-ES"/>
              </w:rPr>
              <w:t>Entre los platillos típicos está el pollo en chirrión, cocinado con chile cascabel en caldo y carne de pollo; charales con nopales en salsa verde, mole de olla con hojas llamadas lenguas de vaca y xoconostles, chile guajillo.</w:t>
            </w:r>
            <w:r>
              <w:rPr>
                <w:rFonts w:ascii="Arial" w:eastAsia="Times New Roman" w:hAnsi="Arial" w:cs="Arial"/>
                <w:color w:val="000000"/>
                <w:sz w:val="24"/>
                <w:szCs w:val="24"/>
                <w:lang w:eastAsia="es-ES"/>
              </w:rPr>
              <w:t xml:space="preserve"> Entere las bebidas típicas está el pulque, el aguamiel, la sambumbia y el más representativo que es el charape.</w:t>
            </w:r>
          </w:p>
          <w:p w14:paraId="07E8A81F" w14:textId="77777777" w:rsidR="00147366" w:rsidRDefault="00147366" w:rsidP="009705C2">
            <w:pPr>
              <w:spacing w:before="100" w:beforeAutospacing="1" w:after="100" w:afterAutospacing="1" w:line="360" w:lineRule="auto"/>
              <w:jc w:val="both"/>
              <w:rPr>
                <w:rFonts w:ascii="Arial" w:eastAsia="Times New Roman" w:hAnsi="Arial" w:cs="Arial"/>
                <w:b/>
                <w:color w:val="000000"/>
                <w:sz w:val="24"/>
                <w:szCs w:val="24"/>
                <w:lang w:eastAsia="es-ES"/>
              </w:rPr>
            </w:pPr>
          </w:p>
          <w:p w14:paraId="0386617E" w14:textId="77777777" w:rsidR="00147366" w:rsidRDefault="00147366" w:rsidP="009705C2">
            <w:pPr>
              <w:spacing w:before="100" w:beforeAutospacing="1" w:after="100" w:afterAutospacing="1" w:line="360" w:lineRule="auto"/>
              <w:jc w:val="both"/>
              <w:rPr>
                <w:rFonts w:ascii="Arial" w:eastAsia="Times New Roman" w:hAnsi="Arial" w:cs="Arial"/>
                <w:b/>
                <w:color w:val="000000"/>
                <w:sz w:val="24"/>
                <w:szCs w:val="24"/>
                <w:lang w:eastAsia="es-ES"/>
              </w:rPr>
            </w:pPr>
          </w:p>
          <w:p w14:paraId="5556C30A" w14:textId="77777777" w:rsidR="00147366" w:rsidRDefault="00147366" w:rsidP="009705C2">
            <w:pPr>
              <w:spacing w:before="100" w:beforeAutospacing="1" w:after="100" w:afterAutospacing="1" w:line="360" w:lineRule="auto"/>
              <w:jc w:val="both"/>
              <w:rPr>
                <w:rFonts w:ascii="Arial" w:eastAsia="Times New Roman" w:hAnsi="Arial" w:cs="Arial"/>
                <w:b/>
                <w:color w:val="000000"/>
                <w:sz w:val="24"/>
                <w:szCs w:val="24"/>
                <w:lang w:eastAsia="es-ES"/>
              </w:rPr>
            </w:pPr>
          </w:p>
          <w:p w14:paraId="594DBC7C" w14:textId="2E700F80" w:rsidR="009705C2" w:rsidRPr="00E3281E" w:rsidRDefault="00F21100" w:rsidP="009705C2">
            <w:pPr>
              <w:spacing w:before="100" w:beforeAutospacing="1" w:after="100" w:afterAutospacing="1" w:line="360" w:lineRule="auto"/>
              <w:jc w:val="both"/>
              <w:rPr>
                <w:rFonts w:ascii="Arial" w:eastAsia="Times New Roman" w:hAnsi="Arial" w:cs="Arial"/>
                <w:b/>
                <w:color w:val="000000"/>
                <w:sz w:val="24"/>
                <w:szCs w:val="24"/>
                <w:lang w:eastAsia="es-ES"/>
              </w:rPr>
            </w:pPr>
            <w:r>
              <w:rPr>
                <w:rFonts w:ascii="Arial" w:eastAsia="Times New Roman" w:hAnsi="Arial" w:cs="Arial"/>
                <w:b/>
                <w:color w:val="000000"/>
                <w:sz w:val="24"/>
                <w:szCs w:val="24"/>
                <w:lang w:eastAsia="es-ES"/>
              </w:rPr>
              <w:t>2</w:t>
            </w:r>
            <w:r w:rsidR="009705C2">
              <w:rPr>
                <w:rFonts w:ascii="Arial" w:eastAsia="Times New Roman" w:hAnsi="Arial" w:cs="Arial"/>
                <w:b/>
                <w:color w:val="000000"/>
                <w:sz w:val="24"/>
                <w:szCs w:val="24"/>
                <w:lang w:eastAsia="es-ES"/>
              </w:rPr>
              <w:t>.2.3</w:t>
            </w:r>
            <w:r w:rsidR="009705C2" w:rsidRPr="00E3281E">
              <w:rPr>
                <w:rFonts w:ascii="Arial" w:eastAsia="Times New Roman" w:hAnsi="Arial" w:cs="Arial"/>
                <w:b/>
                <w:color w:val="000000"/>
                <w:sz w:val="24"/>
                <w:szCs w:val="24"/>
                <w:lang w:eastAsia="es-ES"/>
              </w:rPr>
              <w:t xml:space="preserve"> Aspectos Económicos</w:t>
            </w:r>
          </w:p>
          <w:p w14:paraId="1644C454" w14:textId="03C13094" w:rsidR="009705C2" w:rsidRPr="00E3281E" w:rsidRDefault="00147366" w:rsidP="009705C2">
            <w:pPr>
              <w:spacing w:before="100" w:beforeAutospacing="1" w:after="100" w:afterAutospacing="1" w:line="360" w:lineRule="auto"/>
              <w:jc w:val="both"/>
              <w:rPr>
                <w:rFonts w:ascii="Arial" w:eastAsia="Times New Roman" w:hAnsi="Arial" w:cs="Arial"/>
                <w:b/>
                <w:color w:val="000000"/>
                <w:sz w:val="24"/>
                <w:szCs w:val="24"/>
                <w:lang w:eastAsia="es-ES"/>
              </w:rPr>
            </w:pPr>
            <w:r>
              <w:rPr>
                <w:rFonts w:ascii="Arial" w:eastAsia="Times New Roman" w:hAnsi="Arial" w:cs="Arial"/>
                <w:b/>
                <w:color w:val="000000"/>
                <w:sz w:val="24"/>
                <w:szCs w:val="24"/>
                <w:lang w:eastAsia="es-ES"/>
              </w:rPr>
              <w:t xml:space="preserve">a) </w:t>
            </w:r>
            <w:r w:rsidR="009705C2">
              <w:rPr>
                <w:rFonts w:ascii="Arial" w:eastAsia="Times New Roman" w:hAnsi="Arial" w:cs="Arial"/>
                <w:b/>
                <w:color w:val="000000"/>
                <w:sz w:val="24"/>
                <w:szCs w:val="24"/>
                <w:lang w:eastAsia="es-ES"/>
              </w:rPr>
              <w:t xml:space="preserve">Vocación Productiva de </w:t>
            </w:r>
            <w:proofErr w:type="spellStart"/>
            <w:r w:rsidR="009705C2">
              <w:rPr>
                <w:rFonts w:ascii="Arial" w:eastAsia="Times New Roman" w:hAnsi="Arial" w:cs="Arial"/>
                <w:b/>
                <w:color w:val="000000"/>
                <w:sz w:val="24"/>
                <w:szCs w:val="24"/>
                <w:lang w:eastAsia="es-ES"/>
              </w:rPr>
              <w:t>Temascalcingo</w:t>
            </w:r>
            <w:proofErr w:type="spellEnd"/>
          </w:p>
          <w:p w14:paraId="672C97D7"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E3281E">
              <w:rPr>
                <w:rFonts w:ascii="Arial" w:eastAsia="Times New Roman" w:hAnsi="Arial" w:cs="Arial"/>
                <w:color w:val="000000"/>
                <w:sz w:val="24"/>
                <w:szCs w:val="24"/>
                <w:lang w:eastAsia="es-ES"/>
              </w:rPr>
              <w:t xml:space="preserve">El Municipio de </w:t>
            </w:r>
            <w:proofErr w:type="spellStart"/>
            <w:r w:rsidRPr="00E3281E">
              <w:rPr>
                <w:rFonts w:ascii="Arial" w:eastAsia="Times New Roman" w:hAnsi="Arial" w:cs="Arial"/>
                <w:color w:val="000000"/>
                <w:sz w:val="24"/>
                <w:szCs w:val="24"/>
                <w:lang w:eastAsia="es-ES"/>
              </w:rPr>
              <w:t>Temascalcingo</w:t>
            </w:r>
            <w:proofErr w:type="spellEnd"/>
            <w:r w:rsidRPr="00E3281E">
              <w:rPr>
                <w:rFonts w:ascii="Arial" w:eastAsia="Times New Roman" w:hAnsi="Arial" w:cs="Arial"/>
                <w:color w:val="000000"/>
                <w:sz w:val="24"/>
                <w:szCs w:val="24"/>
                <w:lang w:eastAsia="es-ES"/>
              </w:rPr>
              <w:t xml:space="preserve"> dentr</w:t>
            </w:r>
            <w:r>
              <w:rPr>
                <w:rFonts w:ascii="Arial" w:eastAsia="Times New Roman" w:hAnsi="Arial" w:cs="Arial"/>
                <w:color w:val="000000"/>
                <w:sz w:val="24"/>
                <w:szCs w:val="24"/>
                <w:lang w:eastAsia="es-ES"/>
              </w:rPr>
              <w:t>o de sus actividades productivas,</w:t>
            </w:r>
            <w:r w:rsidRPr="00E3281E">
              <w:rPr>
                <w:rFonts w:ascii="Arial" w:eastAsia="Times New Roman" w:hAnsi="Arial" w:cs="Arial"/>
                <w:color w:val="000000"/>
                <w:sz w:val="24"/>
                <w:szCs w:val="24"/>
                <w:lang w:eastAsia="es-ES"/>
              </w:rPr>
              <w:t xml:space="preserve"> cuenta con un total de</w:t>
            </w:r>
            <w:r>
              <w:rPr>
                <w:rFonts w:ascii="Arial" w:eastAsia="Times New Roman" w:hAnsi="Arial" w:cs="Arial"/>
                <w:color w:val="000000"/>
                <w:sz w:val="24"/>
                <w:szCs w:val="24"/>
                <w:lang w:eastAsia="es-ES"/>
              </w:rPr>
              <w:t xml:space="preserve"> 319, 442.04 miles de pesos en valor de la producción, registrado</w:t>
            </w:r>
            <w:r w:rsidRPr="00E3281E">
              <w:rPr>
                <w:rFonts w:ascii="Arial" w:eastAsia="Times New Roman" w:hAnsi="Arial" w:cs="Arial"/>
                <w:color w:val="000000"/>
                <w:sz w:val="24"/>
                <w:szCs w:val="24"/>
                <w:lang w:eastAsia="es-ES"/>
              </w:rPr>
              <w:t>s en los Censos Económi</w:t>
            </w:r>
            <w:r>
              <w:rPr>
                <w:rFonts w:ascii="Arial" w:eastAsia="Times New Roman" w:hAnsi="Arial" w:cs="Arial"/>
                <w:color w:val="000000"/>
                <w:sz w:val="24"/>
                <w:szCs w:val="24"/>
                <w:lang w:eastAsia="es-ES"/>
              </w:rPr>
              <w:t>cos del Estado de México de 2015</w:t>
            </w:r>
            <w:r w:rsidRPr="00E3281E">
              <w:rPr>
                <w:rFonts w:ascii="Arial" w:eastAsia="Times New Roman" w:hAnsi="Arial" w:cs="Arial"/>
                <w:color w:val="000000"/>
                <w:sz w:val="24"/>
                <w:szCs w:val="24"/>
                <w:lang w:eastAsia="es-ES"/>
              </w:rPr>
              <w:t xml:space="preserve">. </w:t>
            </w:r>
          </w:p>
          <w:p w14:paraId="34C9FE54"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E3281E">
              <w:rPr>
                <w:rFonts w:ascii="Arial" w:eastAsia="Times New Roman" w:hAnsi="Arial" w:cs="Arial"/>
                <w:color w:val="000000"/>
                <w:sz w:val="24"/>
                <w:szCs w:val="24"/>
                <w:lang w:eastAsia="es-ES"/>
              </w:rPr>
              <w:t xml:space="preserve">Al Sector </w:t>
            </w:r>
            <w:r>
              <w:rPr>
                <w:rFonts w:ascii="Arial" w:eastAsia="Times New Roman" w:hAnsi="Arial" w:cs="Arial"/>
                <w:color w:val="000000"/>
                <w:sz w:val="24"/>
                <w:szCs w:val="24"/>
                <w:lang w:eastAsia="es-ES"/>
              </w:rPr>
              <w:t>Agrícola</w:t>
            </w:r>
            <w:r w:rsidRPr="00E3281E">
              <w:rPr>
                <w:rFonts w:ascii="Arial" w:eastAsia="Times New Roman" w:hAnsi="Arial" w:cs="Arial"/>
                <w:color w:val="000000"/>
                <w:sz w:val="24"/>
                <w:szCs w:val="24"/>
                <w:lang w:eastAsia="es-ES"/>
              </w:rPr>
              <w:t xml:space="preserve"> le corresponden </w:t>
            </w:r>
            <w:r>
              <w:rPr>
                <w:rFonts w:ascii="Arial" w:eastAsia="Times New Roman" w:hAnsi="Arial" w:cs="Arial"/>
                <w:color w:val="000000"/>
                <w:sz w:val="24"/>
                <w:szCs w:val="24"/>
                <w:lang w:eastAsia="es-ES"/>
              </w:rPr>
              <w:t>192, 667.81 en valor de producción</w:t>
            </w:r>
            <w:r w:rsidRPr="00E3281E">
              <w:rPr>
                <w:rFonts w:ascii="Arial" w:eastAsia="Times New Roman" w:hAnsi="Arial" w:cs="Arial"/>
                <w:color w:val="000000"/>
                <w:sz w:val="24"/>
                <w:szCs w:val="24"/>
                <w:lang w:eastAsia="es-ES"/>
              </w:rPr>
              <w:t>,</w:t>
            </w:r>
            <w:r>
              <w:rPr>
                <w:rFonts w:ascii="Arial" w:eastAsia="Times New Roman" w:hAnsi="Arial" w:cs="Arial"/>
                <w:color w:val="000000"/>
                <w:sz w:val="24"/>
                <w:szCs w:val="24"/>
                <w:lang w:eastAsia="es-ES"/>
              </w:rPr>
              <w:t xml:space="preserve"> lo que equivale a una producción de 76, 737.50 toneladas, siendo este sector el de mayor peso de producción con una proporción del 60.3%</w:t>
            </w:r>
            <w:r w:rsidRPr="00E3281E">
              <w:rPr>
                <w:rFonts w:ascii="Arial" w:eastAsia="Times New Roman" w:hAnsi="Arial" w:cs="Arial"/>
                <w:color w:val="000000"/>
                <w:sz w:val="24"/>
                <w:szCs w:val="24"/>
                <w:lang w:eastAsia="es-ES"/>
              </w:rPr>
              <w:t xml:space="preserve">. </w:t>
            </w:r>
          </w:p>
          <w:p w14:paraId="442EB395"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El Sector Pecuario cuenta con 115, 801 en valor de producción</w:t>
            </w:r>
            <w:r w:rsidRPr="00E3281E">
              <w:rPr>
                <w:rFonts w:ascii="Arial" w:eastAsia="Times New Roman" w:hAnsi="Arial" w:cs="Arial"/>
                <w:color w:val="000000"/>
                <w:sz w:val="24"/>
                <w:szCs w:val="24"/>
                <w:lang w:eastAsia="es-ES"/>
              </w:rPr>
              <w:t xml:space="preserve"> </w:t>
            </w:r>
            <w:r>
              <w:rPr>
                <w:rFonts w:ascii="Arial" w:eastAsia="Times New Roman" w:hAnsi="Arial" w:cs="Arial"/>
                <w:color w:val="000000"/>
                <w:sz w:val="24"/>
                <w:szCs w:val="24"/>
                <w:lang w:eastAsia="es-ES"/>
              </w:rPr>
              <w:t>y un promedio de 6, 937.22 toneladas de producción, lo cual representa el 36.3% y lo posiciona en segundo lugar</w:t>
            </w:r>
            <w:r w:rsidRPr="00E3281E">
              <w:rPr>
                <w:rFonts w:ascii="Arial" w:eastAsia="Times New Roman" w:hAnsi="Arial" w:cs="Arial"/>
                <w:color w:val="000000"/>
                <w:sz w:val="24"/>
                <w:szCs w:val="24"/>
                <w:lang w:eastAsia="es-ES"/>
              </w:rPr>
              <w:t xml:space="preserve">. </w:t>
            </w:r>
          </w:p>
          <w:p w14:paraId="4EAC3784"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E3281E">
              <w:rPr>
                <w:rFonts w:ascii="Arial" w:eastAsia="Times New Roman" w:hAnsi="Arial" w:cs="Arial"/>
                <w:color w:val="000000"/>
                <w:sz w:val="24"/>
                <w:szCs w:val="24"/>
                <w:lang w:eastAsia="es-ES"/>
              </w:rPr>
              <w:t xml:space="preserve">El Sector </w:t>
            </w:r>
            <w:r>
              <w:rPr>
                <w:rFonts w:ascii="Arial" w:eastAsia="Times New Roman" w:hAnsi="Arial" w:cs="Arial"/>
                <w:color w:val="000000"/>
                <w:sz w:val="24"/>
                <w:szCs w:val="24"/>
                <w:lang w:eastAsia="es-ES"/>
              </w:rPr>
              <w:t>Acuícola</w:t>
            </w:r>
            <w:r w:rsidRPr="00E3281E">
              <w:rPr>
                <w:rFonts w:ascii="Arial" w:eastAsia="Times New Roman" w:hAnsi="Arial" w:cs="Arial"/>
                <w:color w:val="000000"/>
                <w:sz w:val="24"/>
                <w:szCs w:val="24"/>
                <w:lang w:eastAsia="es-ES"/>
              </w:rPr>
              <w:t xml:space="preserve"> cuenta con </w:t>
            </w:r>
            <w:r>
              <w:rPr>
                <w:rFonts w:ascii="Arial" w:eastAsia="Times New Roman" w:hAnsi="Arial" w:cs="Arial"/>
                <w:color w:val="000000"/>
                <w:sz w:val="24"/>
                <w:szCs w:val="24"/>
                <w:lang w:eastAsia="es-ES"/>
              </w:rPr>
              <w:t>10, 973 en valor de producción, lo que representa 458.87 toneladas de producción y una proporción del 3.4%</w:t>
            </w:r>
            <w:r w:rsidRPr="00E3281E">
              <w:rPr>
                <w:rFonts w:ascii="Arial" w:eastAsia="Times New Roman" w:hAnsi="Arial" w:cs="Arial"/>
                <w:color w:val="000000"/>
                <w:sz w:val="24"/>
                <w:szCs w:val="24"/>
                <w:lang w:eastAsia="es-ES"/>
              </w:rPr>
              <w:t>.</w:t>
            </w:r>
          </w:p>
          <w:p w14:paraId="3FDA9B5E" w14:textId="77777777" w:rsidR="009705C2" w:rsidRDefault="009705C2" w:rsidP="009705C2">
            <w:pPr>
              <w:spacing w:before="100" w:beforeAutospacing="1" w:after="100" w:afterAutospacing="1" w:line="360" w:lineRule="auto"/>
              <w:ind w:left="708"/>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Tabla 5. Sectores Productivos de </w:t>
            </w:r>
            <w:proofErr w:type="spellStart"/>
            <w:r>
              <w:rPr>
                <w:rFonts w:ascii="Arial" w:eastAsia="Times New Roman" w:hAnsi="Arial" w:cs="Arial"/>
                <w:color w:val="000000"/>
                <w:sz w:val="24"/>
                <w:szCs w:val="24"/>
                <w:lang w:eastAsia="es-ES"/>
              </w:rPr>
              <w:t>Temascalcingo</w:t>
            </w:r>
            <w:proofErr w:type="spellEnd"/>
            <w:r>
              <w:rPr>
                <w:rFonts w:ascii="Arial" w:eastAsia="Times New Roman" w:hAnsi="Arial" w:cs="Arial"/>
                <w:color w:val="000000"/>
                <w:sz w:val="24"/>
                <w:szCs w:val="24"/>
                <w:lang w:eastAsia="es-ES"/>
              </w:rPr>
              <w:t>, 2014</w:t>
            </w:r>
          </w:p>
          <w:p w14:paraId="40874BE0" w14:textId="77777777" w:rsidR="009705C2" w:rsidRDefault="009705C2" w:rsidP="009705C2">
            <w:pPr>
              <w:keepNext/>
              <w:spacing w:before="100" w:beforeAutospacing="1" w:after="100" w:afterAutospacing="1" w:line="360" w:lineRule="auto"/>
              <w:ind w:left="708"/>
              <w:jc w:val="center"/>
            </w:pPr>
            <w:r>
              <w:rPr>
                <w:rFonts w:ascii="Arial" w:eastAsia="Times New Roman" w:hAnsi="Arial" w:cs="Arial"/>
                <w:noProof/>
                <w:color w:val="000000"/>
                <w:sz w:val="24"/>
                <w:szCs w:val="24"/>
                <w:lang w:eastAsia="es-ES"/>
              </w:rPr>
              <w:drawing>
                <wp:inline distT="0" distB="0" distL="0" distR="0" wp14:anchorId="3F320943" wp14:editId="7D9A2DD2">
                  <wp:extent cx="4575515" cy="104775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tabla 8.png"/>
                          <pic:cNvPicPr/>
                        </pic:nvPicPr>
                        <pic:blipFill>
                          <a:blip r:embed="rId35">
                            <a:extLst>
                              <a:ext uri="{28A0092B-C50C-407E-A947-70E740481C1C}">
                                <a14:useLocalDpi xmlns:a14="http://schemas.microsoft.com/office/drawing/2010/main" val="0"/>
                              </a:ext>
                            </a:extLst>
                          </a:blip>
                          <a:stretch>
                            <a:fillRect/>
                          </a:stretch>
                        </pic:blipFill>
                        <pic:spPr>
                          <a:xfrm>
                            <a:off x="0" y="0"/>
                            <a:ext cx="4579099" cy="1048571"/>
                          </a:xfrm>
                          <a:prstGeom prst="rect">
                            <a:avLst/>
                          </a:prstGeom>
                        </pic:spPr>
                      </pic:pic>
                    </a:graphicData>
                  </a:graphic>
                </wp:inline>
              </w:drawing>
            </w:r>
          </w:p>
          <w:p w14:paraId="2176AB57" w14:textId="77777777" w:rsidR="009705C2" w:rsidRDefault="009705C2" w:rsidP="009705C2">
            <w:pPr>
              <w:pStyle w:val="Descripcin"/>
            </w:pPr>
            <w:r>
              <w:rPr>
                <w:rFonts w:ascii="Arial" w:eastAsia="Times New Roman" w:hAnsi="Arial" w:cs="Arial"/>
                <w:color w:val="000000"/>
                <w:sz w:val="24"/>
                <w:szCs w:val="24"/>
                <w:lang w:eastAsia="es-ES"/>
              </w:rPr>
              <w:t xml:space="preserve">               </w:t>
            </w:r>
            <w:r>
              <w:t>Fuente: SEDAGRO, 2015</w:t>
            </w:r>
          </w:p>
          <w:p w14:paraId="5FB7B6BE" w14:textId="77777777" w:rsidR="009705C2" w:rsidRDefault="009705C2" w:rsidP="00F82A5A">
            <w:pPr>
              <w:rPr>
                <w:rFonts w:ascii="Arial" w:hAnsi="Arial" w:cs="Arial"/>
                <w:sz w:val="24"/>
                <w:szCs w:val="24"/>
              </w:rPr>
            </w:pPr>
          </w:p>
          <w:p w14:paraId="25715BCF" w14:textId="77777777" w:rsidR="00147366" w:rsidRDefault="00147366" w:rsidP="009705C2">
            <w:pPr>
              <w:jc w:val="center"/>
              <w:rPr>
                <w:rFonts w:ascii="Arial" w:hAnsi="Arial" w:cs="Arial"/>
                <w:sz w:val="24"/>
                <w:szCs w:val="24"/>
              </w:rPr>
            </w:pPr>
          </w:p>
          <w:p w14:paraId="08DBD6F7" w14:textId="77777777" w:rsidR="00147366" w:rsidRDefault="00147366" w:rsidP="009705C2">
            <w:pPr>
              <w:jc w:val="center"/>
              <w:rPr>
                <w:rFonts w:ascii="Arial" w:hAnsi="Arial" w:cs="Arial"/>
                <w:sz w:val="24"/>
                <w:szCs w:val="24"/>
              </w:rPr>
            </w:pPr>
          </w:p>
          <w:p w14:paraId="74D26F22" w14:textId="77777777" w:rsidR="00147366" w:rsidRDefault="00147366" w:rsidP="009705C2">
            <w:pPr>
              <w:jc w:val="center"/>
              <w:rPr>
                <w:rFonts w:ascii="Arial" w:hAnsi="Arial" w:cs="Arial"/>
                <w:sz w:val="24"/>
                <w:szCs w:val="24"/>
              </w:rPr>
            </w:pPr>
          </w:p>
          <w:p w14:paraId="47FE6E67" w14:textId="77777777" w:rsidR="00147366" w:rsidRDefault="00147366" w:rsidP="009705C2">
            <w:pPr>
              <w:jc w:val="center"/>
              <w:rPr>
                <w:rFonts w:ascii="Arial" w:hAnsi="Arial" w:cs="Arial"/>
                <w:sz w:val="24"/>
                <w:szCs w:val="24"/>
              </w:rPr>
            </w:pPr>
          </w:p>
          <w:p w14:paraId="06DE336C" w14:textId="77777777" w:rsidR="00147366" w:rsidRDefault="00147366" w:rsidP="009705C2">
            <w:pPr>
              <w:jc w:val="center"/>
              <w:rPr>
                <w:rFonts w:ascii="Arial" w:hAnsi="Arial" w:cs="Arial"/>
                <w:sz w:val="24"/>
                <w:szCs w:val="24"/>
              </w:rPr>
            </w:pPr>
          </w:p>
          <w:p w14:paraId="1AB10CDF" w14:textId="77777777" w:rsidR="00A43ABE" w:rsidRDefault="00A43ABE" w:rsidP="009705C2">
            <w:pPr>
              <w:jc w:val="center"/>
              <w:rPr>
                <w:rFonts w:ascii="Arial" w:hAnsi="Arial" w:cs="Arial"/>
                <w:sz w:val="24"/>
                <w:szCs w:val="24"/>
              </w:rPr>
            </w:pPr>
          </w:p>
          <w:p w14:paraId="154775B2" w14:textId="77777777" w:rsidR="00A43ABE" w:rsidRDefault="00A43ABE" w:rsidP="009705C2">
            <w:pPr>
              <w:jc w:val="center"/>
              <w:rPr>
                <w:rFonts w:ascii="Arial" w:hAnsi="Arial" w:cs="Arial"/>
                <w:sz w:val="24"/>
                <w:szCs w:val="24"/>
              </w:rPr>
            </w:pPr>
          </w:p>
          <w:p w14:paraId="3FD4016B" w14:textId="77777777" w:rsidR="009705C2" w:rsidRPr="002F53D0" w:rsidRDefault="009705C2" w:rsidP="009705C2">
            <w:pPr>
              <w:jc w:val="center"/>
              <w:rPr>
                <w:rFonts w:ascii="Arial" w:hAnsi="Arial" w:cs="Arial"/>
                <w:sz w:val="24"/>
                <w:szCs w:val="24"/>
              </w:rPr>
            </w:pPr>
            <w:r>
              <w:rPr>
                <w:rFonts w:ascii="Arial" w:hAnsi="Arial" w:cs="Arial"/>
                <w:sz w:val="24"/>
                <w:szCs w:val="24"/>
              </w:rPr>
              <w:t>Grafica 1. Proporción</w:t>
            </w:r>
            <w:r w:rsidRPr="002F53D0">
              <w:rPr>
                <w:rFonts w:ascii="Arial" w:hAnsi="Arial" w:cs="Arial"/>
                <w:sz w:val="24"/>
                <w:szCs w:val="24"/>
              </w:rPr>
              <w:t xml:space="preserve"> de la Producción</w:t>
            </w:r>
            <w:r>
              <w:rPr>
                <w:rFonts w:ascii="Arial" w:hAnsi="Arial" w:cs="Arial"/>
                <w:sz w:val="24"/>
                <w:szCs w:val="24"/>
              </w:rPr>
              <w:t>,</w:t>
            </w:r>
            <w:r w:rsidRPr="002F53D0">
              <w:rPr>
                <w:rFonts w:ascii="Arial" w:hAnsi="Arial" w:cs="Arial"/>
                <w:sz w:val="24"/>
                <w:szCs w:val="24"/>
              </w:rPr>
              <w:t xml:space="preserve"> </w:t>
            </w:r>
            <w:proofErr w:type="spellStart"/>
            <w:r w:rsidRPr="002F53D0">
              <w:rPr>
                <w:rFonts w:ascii="Arial" w:hAnsi="Arial" w:cs="Arial"/>
                <w:sz w:val="24"/>
                <w:szCs w:val="24"/>
              </w:rPr>
              <w:t>Temascalcingo</w:t>
            </w:r>
            <w:proofErr w:type="spellEnd"/>
            <w:r w:rsidRPr="002F53D0">
              <w:rPr>
                <w:rFonts w:ascii="Arial" w:hAnsi="Arial" w:cs="Arial"/>
                <w:sz w:val="24"/>
                <w:szCs w:val="24"/>
              </w:rPr>
              <w:t>, 2015</w:t>
            </w:r>
          </w:p>
          <w:p w14:paraId="434739B7" w14:textId="77777777" w:rsidR="009705C2" w:rsidRDefault="009705C2" w:rsidP="009705C2">
            <w:pPr>
              <w:keepNext/>
              <w:spacing w:before="100" w:beforeAutospacing="1" w:after="100" w:afterAutospacing="1" w:line="360" w:lineRule="auto"/>
              <w:jc w:val="center"/>
            </w:pPr>
            <w:r>
              <w:rPr>
                <w:rFonts w:ascii="Arial" w:eastAsia="Times New Roman" w:hAnsi="Arial" w:cs="Arial"/>
                <w:noProof/>
                <w:color w:val="000000"/>
                <w:sz w:val="24"/>
                <w:szCs w:val="24"/>
                <w:lang w:eastAsia="es-ES"/>
              </w:rPr>
              <w:drawing>
                <wp:inline distT="0" distB="0" distL="0" distR="0" wp14:anchorId="1EDCD35E" wp14:editId="18A57D37">
                  <wp:extent cx="4505325" cy="2504368"/>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FICA 1.png"/>
                          <pic:cNvPicPr/>
                        </pic:nvPicPr>
                        <pic:blipFill>
                          <a:blip r:embed="rId36">
                            <a:extLst>
                              <a:ext uri="{28A0092B-C50C-407E-A947-70E740481C1C}">
                                <a14:useLocalDpi xmlns:a14="http://schemas.microsoft.com/office/drawing/2010/main" val="0"/>
                              </a:ext>
                            </a:extLst>
                          </a:blip>
                          <a:stretch>
                            <a:fillRect/>
                          </a:stretch>
                        </pic:blipFill>
                        <pic:spPr>
                          <a:xfrm>
                            <a:off x="0" y="0"/>
                            <a:ext cx="4526876" cy="2516348"/>
                          </a:xfrm>
                          <a:prstGeom prst="rect">
                            <a:avLst/>
                          </a:prstGeom>
                        </pic:spPr>
                      </pic:pic>
                    </a:graphicData>
                  </a:graphic>
                </wp:inline>
              </w:drawing>
            </w:r>
          </w:p>
          <w:p w14:paraId="1E7E0523" w14:textId="77777777" w:rsidR="009705C2" w:rsidRDefault="009705C2" w:rsidP="009705C2">
            <w:pPr>
              <w:pStyle w:val="Descripcin"/>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            </w:t>
            </w:r>
            <w:r>
              <w:t>Fuente: SEDAGRO, 2015</w:t>
            </w:r>
          </w:p>
          <w:p w14:paraId="6397D984"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La desagregación de producción por cultivo o especie para el municipio consta de, para el caso del sector agrícola, tenemos maíz en grano, tomate rojo, avena forrajera, trigo en grano, </w:t>
            </w:r>
            <w:proofErr w:type="spellStart"/>
            <w:r>
              <w:rPr>
                <w:rFonts w:ascii="Arial" w:eastAsia="Times New Roman" w:hAnsi="Arial" w:cs="Arial"/>
                <w:color w:val="000000"/>
                <w:sz w:val="24"/>
                <w:szCs w:val="24"/>
                <w:lang w:eastAsia="es-ES"/>
              </w:rPr>
              <w:t>rye</w:t>
            </w:r>
            <w:proofErr w:type="spellEnd"/>
            <w:r>
              <w:rPr>
                <w:rFonts w:ascii="Arial" w:eastAsia="Times New Roman" w:hAnsi="Arial" w:cs="Arial"/>
                <w:color w:val="000000"/>
                <w:sz w:val="24"/>
                <w:szCs w:val="24"/>
                <w:lang w:eastAsia="es-ES"/>
              </w:rPr>
              <w:t xml:space="preserve"> </w:t>
            </w:r>
            <w:proofErr w:type="spellStart"/>
            <w:r>
              <w:rPr>
                <w:rFonts w:ascii="Arial" w:eastAsia="Times New Roman" w:hAnsi="Arial" w:cs="Arial"/>
                <w:color w:val="000000"/>
                <w:sz w:val="24"/>
                <w:szCs w:val="24"/>
                <w:lang w:eastAsia="es-ES"/>
              </w:rPr>
              <w:t>grass</w:t>
            </w:r>
            <w:proofErr w:type="spellEnd"/>
            <w:r>
              <w:rPr>
                <w:rFonts w:ascii="Arial" w:eastAsia="Times New Roman" w:hAnsi="Arial" w:cs="Arial"/>
                <w:color w:val="000000"/>
                <w:sz w:val="24"/>
                <w:szCs w:val="24"/>
                <w:lang w:eastAsia="es-ES"/>
              </w:rPr>
              <w:t xml:space="preserve"> en verde, avena en grano, cebada en grano y alfalfa verde.</w:t>
            </w:r>
          </w:p>
          <w:p w14:paraId="538099EF"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Para el sector pecuario se tiene bovino carne en canal, bovino ganado en pie, leche de bovino, ovino carne en canal, ovino ganado en pie, ave carne en canal,  ave en pie, guajolote carne en canal,  guajolote en pie, porcino carne en canal,  porcino ganado en pie, huevo, caprino carne en canal, caprino en pie, miel, lana sucia, cera en greña y leche de caprino.</w:t>
            </w:r>
          </w:p>
          <w:p w14:paraId="079E3EC5"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Por ultimo en el sector acuícola se tiene una producción únicamente de carpa.</w:t>
            </w:r>
          </w:p>
          <w:p w14:paraId="5CDAAFFB"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Como lo muestran las siguientes tablas:</w:t>
            </w:r>
          </w:p>
          <w:p w14:paraId="2C5E9A83"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p>
          <w:p w14:paraId="198A6A55" w14:textId="77777777" w:rsidR="00E760A1" w:rsidRDefault="00E760A1" w:rsidP="009705C2">
            <w:pPr>
              <w:spacing w:before="100" w:beforeAutospacing="1" w:after="100" w:afterAutospacing="1" w:line="360" w:lineRule="auto"/>
              <w:jc w:val="both"/>
              <w:rPr>
                <w:rFonts w:ascii="Arial" w:eastAsia="Times New Roman" w:hAnsi="Arial" w:cs="Arial"/>
                <w:color w:val="000000"/>
                <w:sz w:val="24"/>
                <w:szCs w:val="24"/>
                <w:lang w:eastAsia="es-ES"/>
              </w:rPr>
            </w:pPr>
          </w:p>
          <w:p w14:paraId="445A5E25" w14:textId="77777777" w:rsidR="009705C2" w:rsidRDefault="009705C2" w:rsidP="009705C2">
            <w:pPr>
              <w:spacing w:before="100" w:beforeAutospacing="1" w:after="100" w:afterAutospacing="1" w:line="360" w:lineRule="auto"/>
              <w:jc w:val="center"/>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lastRenderedPageBreak/>
              <w:t>Tabla 6. Desagregación de producción por cultivo,Temascalcingo,2015</w:t>
            </w:r>
          </w:p>
          <w:p w14:paraId="59DA8104" w14:textId="77777777" w:rsidR="009705C2" w:rsidRDefault="009705C2" w:rsidP="009705C2">
            <w:pPr>
              <w:keepNext/>
              <w:spacing w:before="100" w:beforeAutospacing="1" w:after="100" w:afterAutospacing="1" w:line="360" w:lineRule="auto"/>
              <w:jc w:val="center"/>
            </w:pPr>
            <w:r w:rsidRPr="004C56D3">
              <w:rPr>
                <w:noProof/>
                <w:lang w:eastAsia="es-ES"/>
              </w:rPr>
              <w:drawing>
                <wp:inline distT="0" distB="0" distL="0" distR="0" wp14:anchorId="1FC16613" wp14:editId="59759821">
                  <wp:extent cx="4238625" cy="2105025"/>
                  <wp:effectExtent l="0" t="0" r="9525"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38625" cy="2105025"/>
                          </a:xfrm>
                          <a:prstGeom prst="rect">
                            <a:avLst/>
                          </a:prstGeom>
                          <a:noFill/>
                          <a:ln>
                            <a:noFill/>
                          </a:ln>
                        </pic:spPr>
                      </pic:pic>
                    </a:graphicData>
                  </a:graphic>
                </wp:inline>
              </w:drawing>
            </w:r>
          </w:p>
          <w:p w14:paraId="2E944C8C" w14:textId="77777777" w:rsidR="009705C2" w:rsidRDefault="009705C2" w:rsidP="009705C2">
            <w:pPr>
              <w:pStyle w:val="Descripcin"/>
            </w:pPr>
            <w:r>
              <w:t xml:space="preserve">                      Elaboración Propia con Datos del 4° Informe de SAGARPA, 2015</w:t>
            </w:r>
          </w:p>
          <w:p w14:paraId="0A496563" w14:textId="77777777" w:rsidR="009705C2" w:rsidRPr="008047D7" w:rsidRDefault="009705C2" w:rsidP="009705C2"/>
          <w:p w14:paraId="3CC3483A" w14:textId="77777777" w:rsidR="009705C2" w:rsidRPr="008047D7" w:rsidRDefault="009705C2" w:rsidP="009705C2">
            <w:pPr>
              <w:spacing w:before="100" w:beforeAutospacing="1" w:after="100" w:afterAutospacing="1" w:line="360" w:lineRule="auto"/>
              <w:jc w:val="center"/>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Tabla 7. Desagregación de producción por especie,Temascalcingo,2015</w:t>
            </w:r>
          </w:p>
          <w:p w14:paraId="2AB6BAEE" w14:textId="77777777" w:rsidR="009705C2" w:rsidRDefault="009705C2" w:rsidP="009705C2">
            <w:pPr>
              <w:keepNext/>
              <w:jc w:val="center"/>
            </w:pPr>
            <w:r w:rsidRPr="00F375FE">
              <w:rPr>
                <w:noProof/>
                <w:lang w:eastAsia="es-ES"/>
              </w:rPr>
              <w:drawing>
                <wp:inline distT="0" distB="0" distL="0" distR="0" wp14:anchorId="0F5A10CB" wp14:editId="0D42F751">
                  <wp:extent cx="4667250" cy="210502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667250" cy="2105025"/>
                          </a:xfrm>
                          <a:prstGeom prst="rect">
                            <a:avLst/>
                          </a:prstGeom>
                          <a:noFill/>
                          <a:ln>
                            <a:noFill/>
                          </a:ln>
                        </pic:spPr>
                      </pic:pic>
                    </a:graphicData>
                  </a:graphic>
                </wp:inline>
              </w:drawing>
            </w:r>
          </w:p>
          <w:p w14:paraId="3F2DF87B" w14:textId="77777777" w:rsidR="009705C2" w:rsidRDefault="009705C2" w:rsidP="009705C2">
            <w:pPr>
              <w:pStyle w:val="Descripcin"/>
            </w:pPr>
            <w:r>
              <w:t xml:space="preserve">              </w:t>
            </w:r>
            <w:r w:rsidRPr="00AB6829">
              <w:t>Elaboración Propia con Datos del 4° Informe de SAGARPA, 2015</w:t>
            </w:r>
          </w:p>
          <w:p w14:paraId="61A24D1D" w14:textId="77777777" w:rsidR="009705C2" w:rsidRPr="008047D7" w:rsidRDefault="009705C2" w:rsidP="009705C2"/>
          <w:p w14:paraId="2A7547D9" w14:textId="77777777" w:rsidR="009705C2" w:rsidRPr="008047D7" w:rsidRDefault="009705C2" w:rsidP="009705C2">
            <w:pPr>
              <w:spacing w:before="100" w:beforeAutospacing="1" w:after="100" w:afterAutospacing="1" w:line="360" w:lineRule="auto"/>
              <w:jc w:val="center"/>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Tabla 8. Desagregación de producción por especie,Temascalcingo,2015</w:t>
            </w:r>
          </w:p>
          <w:p w14:paraId="70522266" w14:textId="77777777" w:rsidR="009705C2" w:rsidRDefault="009705C2" w:rsidP="009705C2">
            <w:pPr>
              <w:keepNext/>
              <w:jc w:val="center"/>
            </w:pPr>
            <w:r w:rsidRPr="00F375FE">
              <w:rPr>
                <w:noProof/>
                <w:lang w:eastAsia="es-ES"/>
              </w:rPr>
              <w:drawing>
                <wp:inline distT="0" distB="0" distL="0" distR="0" wp14:anchorId="5D16A169" wp14:editId="483B21D2">
                  <wp:extent cx="4667250" cy="1152525"/>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667250" cy="1152525"/>
                          </a:xfrm>
                          <a:prstGeom prst="rect">
                            <a:avLst/>
                          </a:prstGeom>
                          <a:noFill/>
                          <a:ln>
                            <a:noFill/>
                          </a:ln>
                        </pic:spPr>
                      </pic:pic>
                    </a:graphicData>
                  </a:graphic>
                </wp:inline>
              </w:drawing>
            </w:r>
          </w:p>
          <w:p w14:paraId="76090C1E" w14:textId="77777777" w:rsidR="00F82A5A" w:rsidRDefault="009705C2" w:rsidP="00F82A5A">
            <w:pPr>
              <w:pStyle w:val="Descripcin"/>
            </w:pPr>
            <w:r>
              <w:t xml:space="preserve">             </w:t>
            </w:r>
            <w:r w:rsidRPr="002E32E7">
              <w:t>Elaboración Propia con Datos del 4° Informe de SAGARPA, 2015</w:t>
            </w:r>
          </w:p>
          <w:p w14:paraId="59C1219A" w14:textId="15676D16" w:rsidR="009705C2" w:rsidRPr="00147366" w:rsidRDefault="00147366" w:rsidP="00F82A5A">
            <w:pPr>
              <w:pStyle w:val="Descripcin"/>
              <w:rPr>
                <w:i w:val="0"/>
              </w:rPr>
            </w:pPr>
            <w:r w:rsidRPr="00147366">
              <w:rPr>
                <w:rFonts w:ascii="Arial" w:eastAsia="Times New Roman" w:hAnsi="Arial" w:cs="Arial"/>
                <w:b/>
                <w:i w:val="0"/>
                <w:color w:val="000000"/>
                <w:sz w:val="24"/>
                <w:szCs w:val="24"/>
                <w:lang w:eastAsia="es-ES"/>
              </w:rPr>
              <w:lastRenderedPageBreak/>
              <w:t xml:space="preserve">b) </w:t>
            </w:r>
            <w:r w:rsidR="009705C2" w:rsidRPr="00147366">
              <w:rPr>
                <w:rFonts w:ascii="Arial" w:eastAsia="Times New Roman" w:hAnsi="Arial" w:cs="Arial"/>
                <w:b/>
                <w:i w:val="0"/>
                <w:color w:val="000000"/>
                <w:sz w:val="24"/>
                <w:szCs w:val="24"/>
                <w:lang w:eastAsia="es-ES"/>
              </w:rPr>
              <w:t>Producto Interno Bruto</w:t>
            </w:r>
          </w:p>
          <w:p w14:paraId="79015737" w14:textId="25EA6E9E" w:rsidR="009705C2" w:rsidRPr="006F6E6D"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proofErr w:type="spellStart"/>
            <w:r w:rsidRPr="00611DFB">
              <w:rPr>
                <w:rFonts w:ascii="Arial" w:eastAsia="Times New Roman" w:hAnsi="Arial" w:cs="Arial"/>
                <w:color w:val="000000"/>
                <w:sz w:val="24"/>
                <w:szCs w:val="24"/>
                <w:lang w:eastAsia="es-ES"/>
              </w:rPr>
              <w:t>Temascalcingo</w:t>
            </w:r>
            <w:proofErr w:type="spellEnd"/>
            <w:r w:rsidRPr="00611DFB">
              <w:rPr>
                <w:rFonts w:ascii="Arial" w:eastAsia="Times New Roman" w:hAnsi="Arial" w:cs="Arial"/>
                <w:color w:val="000000"/>
                <w:sz w:val="24"/>
                <w:szCs w:val="24"/>
                <w:lang w:eastAsia="es-ES"/>
              </w:rPr>
              <w:t xml:space="preserve"> en 2015 su Producto Interno Bruto (PIB) fue de 954.10  (millones de pesos), lo que representó para la entidad el 0.14%, del total estatal. En referencia a los sectores económicos, en </w:t>
            </w:r>
            <w:proofErr w:type="spellStart"/>
            <w:r w:rsidRPr="00611DFB">
              <w:rPr>
                <w:rFonts w:ascii="Arial" w:eastAsia="Times New Roman" w:hAnsi="Arial" w:cs="Arial"/>
                <w:color w:val="000000"/>
                <w:sz w:val="24"/>
                <w:szCs w:val="24"/>
                <w:lang w:eastAsia="es-ES"/>
              </w:rPr>
              <w:t>Temascalci</w:t>
            </w:r>
            <w:r>
              <w:rPr>
                <w:rFonts w:ascii="Arial" w:eastAsia="Times New Roman" w:hAnsi="Arial" w:cs="Arial"/>
                <w:color w:val="000000"/>
                <w:sz w:val="24"/>
                <w:szCs w:val="24"/>
                <w:lang w:eastAsia="es-ES"/>
              </w:rPr>
              <w:t>ngo</w:t>
            </w:r>
            <w:proofErr w:type="spellEnd"/>
            <w:r>
              <w:rPr>
                <w:rFonts w:ascii="Arial" w:eastAsia="Times New Roman" w:hAnsi="Arial" w:cs="Arial"/>
                <w:color w:val="000000"/>
                <w:sz w:val="24"/>
                <w:szCs w:val="24"/>
                <w:lang w:eastAsia="es-ES"/>
              </w:rPr>
              <w:t xml:space="preserve"> destacan el sector secundario</w:t>
            </w:r>
            <w:r w:rsidRPr="00611DFB">
              <w:rPr>
                <w:rFonts w:ascii="Arial" w:eastAsia="Times New Roman" w:hAnsi="Arial" w:cs="Arial"/>
                <w:color w:val="000000"/>
                <w:sz w:val="24"/>
                <w:szCs w:val="24"/>
                <w:lang w:eastAsia="es-ES"/>
              </w:rPr>
              <w:t>, ya que en 2015 el municipio registraba 1 mil 708 unidades económicas, es decir, establecimientos, destacan las industrias manufactureras con un porcentaje de 40.69%.</w:t>
            </w:r>
          </w:p>
          <w:p w14:paraId="437BCF84" w14:textId="03B41798" w:rsidR="009705C2" w:rsidRPr="00147366" w:rsidRDefault="00147366" w:rsidP="00147366">
            <w:pPr>
              <w:spacing w:before="100" w:beforeAutospacing="1" w:after="100" w:afterAutospacing="1" w:line="360" w:lineRule="auto"/>
              <w:jc w:val="both"/>
              <w:rPr>
                <w:rFonts w:ascii="Arial" w:eastAsia="Times New Roman" w:hAnsi="Arial" w:cs="Arial"/>
                <w:b/>
                <w:color w:val="000000"/>
                <w:sz w:val="24"/>
                <w:szCs w:val="24"/>
                <w:lang w:eastAsia="es-ES"/>
              </w:rPr>
            </w:pPr>
            <w:r w:rsidRPr="00147366">
              <w:rPr>
                <w:rFonts w:ascii="Arial" w:eastAsia="Times New Roman" w:hAnsi="Arial" w:cs="Arial"/>
                <w:b/>
                <w:color w:val="000000"/>
                <w:sz w:val="24"/>
                <w:szCs w:val="24"/>
                <w:lang w:eastAsia="es-ES"/>
              </w:rPr>
              <w:t>c)</w:t>
            </w:r>
            <w:r>
              <w:rPr>
                <w:rFonts w:ascii="Arial" w:eastAsia="Times New Roman" w:hAnsi="Arial" w:cs="Arial"/>
                <w:b/>
                <w:color w:val="000000"/>
                <w:sz w:val="24"/>
                <w:szCs w:val="24"/>
                <w:lang w:eastAsia="es-ES"/>
              </w:rPr>
              <w:t xml:space="preserve"> </w:t>
            </w:r>
            <w:r w:rsidR="009705C2" w:rsidRPr="00147366">
              <w:rPr>
                <w:rFonts w:ascii="Arial" w:eastAsia="Times New Roman" w:hAnsi="Arial" w:cs="Arial"/>
                <w:b/>
                <w:color w:val="000000"/>
                <w:sz w:val="24"/>
                <w:szCs w:val="24"/>
                <w:lang w:eastAsia="es-ES"/>
              </w:rPr>
              <w:t>Población Económicamente Activa</w:t>
            </w:r>
          </w:p>
          <w:p w14:paraId="7FD4E293"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E3281E">
              <w:rPr>
                <w:rFonts w:ascii="Arial" w:eastAsia="Times New Roman" w:hAnsi="Arial" w:cs="Arial"/>
                <w:color w:val="000000"/>
                <w:sz w:val="24"/>
                <w:szCs w:val="24"/>
                <w:lang w:eastAsia="es-ES"/>
              </w:rPr>
              <w:t xml:space="preserve">La PEA de </w:t>
            </w:r>
            <w:proofErr w:type="spellStart"/>
            <w:r w:rsidRPr="00E3281E">
              <w:rPr>
                <w:rFonts w:ascii="Arial" w:eastAsia="Times New Roman" w:hAnsi="Arial" w:cs="Arial"/>
                <w:color w:val="000000"/>
                <w:sz w:val="24"/>
                <w:szCs w:val="24"/>
                <w:lang w:eastAsia="es-ES"/>
              </w:rPr>
              <w:t>Temascalcingo</w:t>
            </w:r>
            <w:proofErr w:type="spellEnd"/>
            <w:r w:rsidRPr="00E3281E">
              <w:rPr>
                <w:rFonts w:ascii="Arial" w:eastAsia="Times New Roman" w:hAnsi="Arial" w:cs="Arial"/>
                <w:color w:val="000000"/>
                <w:sz w:val="24"/>
                <w:szCs w:val="24"/>
                <w:lang w:eastAsia="es-ES"/>
              </w:rPr>
              <w:t xml:space="preserve"> según los datos del XII Censo Gene</w:t>
            </w:r>
            <w:r>
              <w:rPr>
                <w:rFonts w:ascii="Arial" w:eastAsia="Times New Roman" w:hAnsi="Arial" w:cs="Arial"/>
                <w:color w:val="000000"/>
                <w:sz w:val="24"/>
                <w:szCs w:val="24"/>
                <w:lang w:eastAsia="es-ES"/>
              </w:rPr>
              <w:t>ral de Población y Vivienda 2010</w:t>
            </w:r>
            <w:r w:rsidRPr="00E3281E">
              <w:rPr>
                <w:rFonts w:ascii="Arial" w:eastAsia="Times New Roman" w:hAnsi="Arial" w:cs="Arial"/>
                <w:color w:val="000000"/>
                <w:sz w:val="24"/>
                <w:szCs w:val="24"/>
                <w:lang w:eastAsia="es-ES"/>
              </w:rPr>
              <w:t xml:space="preserve">, para el municipio </w:t>
            </w:r>
            <w:r>
              <w:rPr>
                <w:rFonts w:ascii="Arial" w:eastAsia="Times New Roman" w:hAnsi="Arial" w:cs="Arial"/>
                <w:color w:val="000000"/>
                <w:sz w:val="24"/>
                <w:szCs w:val="24"/>
                <w:lang w:eastAsia="es-ES"/>
              </w:rPr>
              <w:t>es de 20,231 habitantes es decir, el 33</w:t>
            </w:r>
            <w:r w:rsidRPr="00E3281E">
              <w:rPr>
                <w:rFonts w:ascii="Arial" w:eastAsia="Times New Roman" w:hAnsi="Arial" w:cs="Arial"/>
                <w:color w:val="000000"/>
                <w:sz w:val="24"/>
                <w:szCs w:val="24"/>
                <w:lang w:eastAsia="es-ES"/>
              </w:rPr>
              <w:t>.05%; en comparación con la PEA Estatal que es del 34.64% lo cual indica que existe una marcada diferencia entre ambas unidades territoriales debido a la diversidad de actividades económicas que ofrecen.</w:t>
            </w:r>
          </w:p>
          <w:p w14:paraId="250529A0"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E3281E">
              <w:rPr>
                <w:rFonts w:ascii="Arial" w:eastAsia="Times New Roman" w:hAnsi="Arial" w:cs="Arial"/>
                <w:color w:val="000000"/>
                <w:sz w:val="24"/>
                <w:szCs w:val="24"/>
                <w:lang w:eastAsia="es-ES"/>
              </w:rPr>
              <w:t xml:space="preserve">La PEA se distribuye de la siguiente manera, el sector terciario es el que </w:t>
            </w:r>
            <w:r>
              <w:rPr>
                <w:rFonts w:ascii="Arial" w:eastAsia="Times New Roman" w:hAnsi="Arial" w:cs="Arial"/>
                <w:color w:val="000000"/>
                <w:sz w:val="24"/>
                <w:szCs w:val="24"/>
                <w:lang w:eastAsia="es-ES"/>
              </w:rPr>
              <w:t>mayor población concentra, con 8,466</w:t>
            </w:r>
            <w:r w:rsidRPr="00E3281E">
              <w:rPr>
                <w:rFonts w:ascii="Arial" w:eastAsia="Times New Roman" w:hAnsi="Arial" w:cs="Arial"/>
                <w:color w:val="000000"/>
                <w:sz w:val="24"/>
                <w:szCs w:val="24"/>
                <w:lang w:eastAsia="es-ES"/>
              </w:rPr>
              <w:t xml:space="preserve"> habitantes, el sector sec</w:t>
            </w:r>
            <w:r>
              <w:rPr>
                <w:rFonts w:ascii="Arial" w:eastAsia="Times New Roman" w:hAnsi="Arial" w:cs="Arial"/>
                <w:color w:val="000000"/>
                <w:sz w:val="24"/>
                <w:szCs w:val="24"/>
                <w:lang w:eastAsia="es-ES"/>
              </w:rPr>
              <w:t>undario con 6,371</w:t>
            </w:r>
            <w:r w:rsidRPr="00E3281E">
              <w:rPr>
                <w:rFonts w:ascii="Arial" w:eastAsia="Times New Roman" w:hAnsi="Arial" w:cs="Arial"/>
                <w:color w:val="000000"/>
                <w:sz w:val="24"/>
                <w:szCs w:val="24"/>
                <w:lang w:eastAsia="es-ES"/>
              </w:rPr>
              <w:t xml:space="preserve"> habitantes, mientras que el sect</w:t>
            </w:r>
            <w:r>
              <w:rPr>
                <w:rFonts w:ascii="Arial" w:eastAsia="Times New Roman" w:hAnsi="Arial" w:cs="Arial"/>
                <w:color w:val="000000"/>
                <w:sz w:val="24"/>
                <w:szCs w:val="24"/>
                <w:lang w:eastAsia="es-ES"/>
              </w:rPr>
              <w:t>or primario solo concentra 4,248</w:t>
            </w:r>
            <w:r w:rsidRPr="00E3281E">
              <w:rPr>
                <w:rFonts w:ascii="Arial" w:eastAsia="Times New Roman" w:hAnsi="Arial" w:cs="Arial"/>
                <w:color w:val="000000"/>
                <w:sz w:val="24"/>
                <w:szCs w:val="24"/>
                <w:lang w:eastAsia="es-ES"/>
              </w:rPr>
              <w:t xml:space="preserve"> habitantes, en tanto que las actividades </w:t>
            </w:r>
            <w:r>
              <w:rPr>
                <w:rFonts w:ascii="Arial" w:eastAsia="Times New Roman" w:hAnsi="Arial" w:cs="Arial"/>
                <w:color w:val="000000"/>
                <w:sz w:val="24"/>
                <w:szCs w:val="24"/>
                <w:lang w:eastAsia="es-ES"/>
              </w:rPr>
              <w:t>no especificadas cuentan con 82</w:t>
            </w:r>
            <w:r w:rsidRPr="00E3281E">
              <w:rPr>
                <w:rFonts w:ascii="Arial" w:eastAsia="Times New Roman" w:hAnsi="Arial" w:cs="Arial"/>
                <w:color w:val="000000"/>
                <w:sz w:val="24"/>
                <w:szCs w:val="24"/>
                <w:lang w:eastAsia="es-ES"/>
              </w:rPr>
              <w:t xml:space="preserve"> habitantes. Estas cifras representan el 42.01%, 32.68%, 20.92% y 2.66% respectivamente, además se p</w:t>
            </w:r>
            <w:r>
              <w:rPr>
                <w:rFonts w:ascii="Arial" w:eastAsia="Times New Roman" w:hAnsi="Arial" w:cs="Arial"/>
                <w:color w:val="000000"/>
                <w:sz w:val="24"/>
                <w:szCs w:val="24"/>
                <w:lang w:eastAsia="es-ES"/>
              </w:rPr>
              <w:t>resentan 1,310 habitantes que representan el 0.05</w:t>
            </w:r>
            <w:r w:rsidRPr="00E3281E">
              <w:rPr>
                <w:rFonts w:ascii="Arial" w:eastAsia="Times New Roman" w:hAnsi="Arial" w:cs="Arial"/>
                <w:color w:val="000000"/>
                <w:sz w:val="24"/>
                <w:szCs w:val="24"/>
                <w:lang w:eastAsia="es-ES"/>
              </w:rPr>
              <w:t>% de la PEA que reportó estar desocupada.</w:t>
            </w:r>
          </w:p>
          <w:p w14:paraId="55DDC167" w14:textId="77777777" w:rsidR="00F82A5A" w:rsidRDefault="00F82A5A" w:rsidP="009705C2">
            <w:pPr>
              <w:spacing w:before="100" w:beforeAutospacing="1" w:after="100" w:afterAutospacing="1" w:line="360" w:lineRule="auto"/>
              <w:jc w:val="both"/>
              <w:rPr>
                <w:rFonts w:ascii="Arial" w:eastAsia="Times New Roman" w:hAnsi="Arial" w:cs="Arial"/>
                <w:color w:val="000000"/>
                <w:sz w:val="24"/>
                <w:szCs w:val="24"/>
                <w:lang w:eastAsia="es-ES"/>
              </w:rPr>
            </w:pPr>
          </w:p>
          <w:p w14:paraId="37517F5C" w14:textId="77777777" w:rsidR="00F82A5A" w:rsidRDefault="00F82A5A" w:rsidP="009705C2">
            <w:pPr>
              <w:spacing w:before="100" w:beforeAutospacing="1" w:after="100" w:afterAutospacing="1" w:line="360" w:lineRule="auto"/>
              <w:jc w:val="both"/>
              <w:rPr>
                <w:rFonts w:ascii="Arial" w:eastAsia="Times New Roman" w:hAnsi="Arial" w:cs="Arial"/>
                <w:color w:val="000000"/>
                <w:sz w:val="24"/>
                <w:szCs w:val="24"/>
                <w:lang w:eastAsia="es-ES"/>
              </w:rPr>
            </w:pPr>
          </w:p>
          <w:p w14:paraId="4C8FB853" w14:textId="77777777" w:rsidR="00F82A5A" w:rsidRDefault="00F82A5A" w:rsidP="009705C2">
            <w:pPr>
              <w:spacing w:before="100" w:beforeAutospacing="1" w:after="100" w:afterAutospacing="1" w:line="360" w:lineRule="auto"/>
              <w:jc w:val="both"/>
              <w:rPr>
                <w:rFonts w:ascii="Arial" w:eastAsia="Times New Roman" w:hAnsi="Arial" w:cs="Arial"/>
                <w:color w:val="000000"/>
                <w:sz w:val="24"/>
                <w:szCs w:val="24"/>
                <w:lang w:eastAsia="es-ES"/>
              </w:rPr>
            </w:pPr>
          </w:p>
          <w:p w14:paraId="409F2211" w14:textId="77777777" w:rsidR="00F82A5A" w:rsidRDefault="00F82A5A" w:rsidP="009705C2">
            <w:pPr>
              <w:spacing w:before="100" w:beforeAutospacing="1" w:after="100" w:afterAutospacing="1" w:line="360" w:lineRule="auto"/>
              <w:jc w:val="both"/>
              <w:rPr>
                <w:rFonts w:ascii="Arial" w:eastAsia="Times New Roman" w:hAnsi="Arial" w:cs="Arial"/>
                <w:color w:val="000000"/>
                <w:sz w:val="24"/>
                <w:szCs w:val="24"/>
                <w:lang w:eastAsia="es-ES"/>
              </w:rPr>
            </w:pPr>
          </w:p>
          <w:p w14:paraId="33EABED1" w14:textId="77777777" w:rsidR="00F82A5A" w:rsidRDefault="00F82A5A" w:rsidP="009705C2">
            <w:pPr>
              <w:spacing w:before="100" w:beforeAutospacing="1" w:after="100" w:afterAutospacing="1" w:line="360" w:lineRule="auto"/>
              <w:jc w:val="both"/>
              <w:rPr>
                <w:rFonts w:ascii="Arial" w:eastAsia="Times New Roman" w:hAnsi="Arial" w:cs="Arial"/>
                <w:color w:val="000000"/>
                <w:sz w:val="24"/>
                <w:szCs w:val="24"/>
                <w:lang w:eastAsia="es-ES"/>
              </w:rPr>
            </w:pPr>
          </w:p>
          <w:p w14:paraId="521A9B4B" w14:textId="56A95EEA"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lastRenderedPageBreak/>
              <w:t xml:space="preserve">Tabla 9. Población mayor a 12 años según su condición económica, </w:t>
            </w:r>
            <w:proofErr w:type="spellStart"/>
            <w:r>
              <w:rPr>
                <w:rFonts w:ascii="Arial" w:eastAsia="Times New Roman" w:hAnsi="Arial" w:cs="Arial"/>
                <w:color w:val="000000"/>
                <w:sz w:val="24"/>
                <w:szCs w:val="24"/>
                <w:lang w:eastAsia="es-ES"/>
              </w:rPr>
              <w:t>Temascalcingo</w:t>
            </w:r>
            <w:proofErr w:type="spellEnd"/>
            <w:r>
              <w:rPr>
                <w:rFonts w:ascii="Arial" w:eastAsia="Times New Roman" w:hAnsi="Arial" w:cs="Arial"/>
                <w:color w:val="000000"/>
                <w:sz w:val="24"/>
                <w:szCs w:val="24"/>
                <w:lang w:eastAsia="es-ES"/>
              </w:rPr>
              <w:t xml:space="preserve"> 2010</w:t>
            </w:r>
          </w:p>
          <w:p w14:paraId="61C4609D" w14:textId="41FE1F01" w:rsidR="009705C2" w:rsidRDefault="00B92642" w:rsidP="009705C2">
            <w:pPr>
              <w:keepNext/>
              <w:spacing w:before="100" w:beforeAutospacing="1" w:after="100" w:afterAutospacing="1" w:line="360" w:lineRule="auto"/>
              <w:jc w:val="center"/>
            </w:pPr>
            <w:r w:rsidRPr="00B92642">
              <w:rPr>
                <w:rFonts w:ascii="Arial" w:eastAsia="Times New Roman" w:hAnsi="Arial" w:cs="Arial"/>
                <w:noProof/>
                <w:color w:val="000000"/>
                <w:sz w:val="24"/>
                <w:szCs w:val="24"/>
                <w:lang w:eastAsia="es-ES"/>
              </w:rPr>
              <w:drawing>
                <wp:inline distT="0" distB="0" distL="0" distR="0" wp14:anchorId="06473287" wp14:editId="13D48148">
                  <wp:extent cx="5580332" cy="1562100"/>
                  <wp:effectExtent l="0" t="0" r="1905"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86513" cy="1563830"/>
                          </a:xfrm>
                          <a:prstGeom prst="rect">
                            <a:avLst/>
                          </a:prstGeom>
                          <a:noFill/>
                          <a:ln>
                            <a:noFill/>
                          </a:ln>
                        </pic:spPr>
                      </pic:pic>
                    </a:graphicData>
                  </a:graphic>
                </wp:inline>
              </w:drawing>
            </w:r>
          </w:p>
          <w:p w14:paraId="45BB551B" w14:textId="77777777" w:rsidR="009705C2" w:rsidRDefault="009705C2" w:rsidP="009705C2">
            <w:pPr>
              <w:pStyle w:val="Descripcin"/>
            </w:pPr>
            <w:r>
              <w:t>Fuente: Elaboración propia con datos de INEGI, Censo de Población y Vivienda, 2010</w:t>
            </w:r>
          </w:p>
          <w:p w14:paraId="3EBCC021" w14:textId="77777777" w:rsidR="009705C2" w:rsidRDefault="009705C2" w:rsidP="009705C2">
            <w:pPr>
              <w:pStyle w:val="Descripcin"/>
            </w:pPr>
          </w:p>
          <w:p w14:paraId="6A238B3A" w14:textId="225C7082" w:rsidR="009705C2" w:rsidRPr="00FB08CE" w:rsidRDefault="00147366" w:rsidP="00147366">
            <w:pPr>
              <w:pStyle w:val="Descripcin"/>
              <w:rPr>
                <w:rFonts w:ascii="Arial" w:eastAsia="Times New Roman" w:hAnsi="Arial" w:cs="Arial"/>
                <w:i w:val="0"/>
                <w:color w:val="000000"/>
                <w:sz w:val="24"/>
                <w:szCs w:val="24"/>
                <w:lang w:eastAsia="es-ES"/>
              </w:rPr>
            </w:pPr>
            <w:r w:rsidRPr="00147366">
              <w:rPr>
                <w:rFonts w:ascii="Arial" w:eastAsia="Times New Roman" w:hAnsi="Arial" w:cs="Arial"/>
                <w:b/>
                <w:i w:val="0"/>
                <w:iCs w:val="0"/>
                <w:color w:val="000000"/>
                <w:sz w:val="24"/>
                <w:szCs w:val="24"/>
                <w:lang w:eastAsia="es-ES"/>
              </w:rPr>
              <w:t>d)</w:t>
            </w:r>
            <w:r>
              <w:rPr>
                <w:rFonts w:ascii="Arial" w:eastAsia="Times New Roman" w:hAnsi="Arial" w:cs="Arial"/>
                <w:b/>
                <w:i w:val="0"/>
                <w:color w:val="000000"/>
                <w:sz w:val="24"/>
                <w:szCs w:val="24"/>
                <w:lang w:eastAsia="es-ES"/>
              </w:rPr>
              <w:t xml:space="preserve"> </w:t>
            </w:r>
            <w:r w:rsidR="009705C2" w:rsidRPr="00FB08CE">
              <w:rPr>
                <w:rFonts w:ascii="Arial" w:eastAsia="Times New Roman" w:hAnsi="Arial" w:cs="Arial"/>
                <w:b/>
                <w:i w:val="0"/>
                <w:color w:val="000000"/>
                <w:sz w:val="24"/>
                <w:szCs w:val="24"/>
                <w:lang w:eastAsia="es-ES"/>
              </w:rPr>
              <w:t>Población Económicamente Inactiva</w:t>
            </w:r>
          </w:p>
          <w:p w14:paraId="70A116B8" w14:textId="77777777" w:rsidR="009705C2" w:rsidRPr="006F6E6D"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6F6E6D">
              <w:rPr>
                <w:rFonts w:ascii="Arial" w:eastAsia="Times New Roman" w:hAnsi="Arial" w:cs="Arial"/>
                <w:color w:val="000000"/>
                <w:sz w:val="24"/>
                <w:szCs w:val="24"/>
                <w:lang w:eastAsia="es-ES"/>
              </w:rPr>
              <w:t>La población Económicamente Inactiva (PEI), la cual no tiene ninguna actividad económica, representa una parte considerable del total de la población, ya que el 40.58% del municipio se encuentra en dicha situación, mientras que este índice a nivel estatal es de 34.38%, por lo que se encuentran por arriba del promedio estatal.</w:t>
            </w:r>
          </w:p>
          <w:p w14:paraId="6EF18B33" w14:textId="6FCCCC32" w:rsidR="009705C2" w:rsidRPr="00147366" w:rsidRDefault="00147366" w:rsidP="00147366">
            <w:pPr>
              <w:spacing w:before="100" w:beforeAutospacing="1" w:after="100" w:afterAutospacing="1" w:line="360" w:lineRule="auto"/>
              <w:jc w:val="both"/>
              <w:rPr>
                <w:rFonts w:ascii="Arial" w:eastAsia="Times New Roman" w:hAnsi="Arial" w:cs="Arial"/>
                <w:b/>
                <w:color w:val="000000"/>
                <w:sz w:val="24"/>
                <w:szCs w:val="24"/>
                <w:lang w:eastAsia="es-ES"/>
              </w:rPr>
            </w:pPr>
            <w:r>
              <w:rPr>
                <w:rFonts w:ascii="Arial" w:eastAsia="Times New Roman" w:hAnsi="Arial" w:cs="Arial"/>
                <w:b/>
                <w:color w:val="000000"/>
                <w:sz w:val="24"/>
                <w:szCs w:val="24"/>
                <w:lang w:eastAsia="es-ES"/>
              </w:rPr>
              <w:t>e</w:t>
            </w:r>
            <w:r w:rsidRPr="00147366">
              <w:rPr>
                <w:rFonts w:ascii="Arial" w:eastAsia="Times New Roman" w:hAnsi="Arial" w:cs="Arial"/>
                <w:b/>
                <w:color w:val="000000"/>
                <w:sz w:val="24"/>
                <w:szCs w:val="24"/>
                <w:lang w:eastAsia="es-ES"/>
              </w:rPr>
              <w:t>)</w:t>
            </w:r>
            <w:r>
              <w:rPr>
                <w:rFonts w:ascii="Arial" w:eastAsia="Times New Roman" w:hAnsi="Arial" w:cs="Arial"/>
                <w:b/>
                <w:color w:val="000000"/>
                <w:sz w:val="24"/>
                <w:szCs w:val="24"/>
                <w:lang w:eastAsia="es-ES"/>
              </w:rPr>
              <w:t xml:space="preserve"> </w:t>
            </w:r>
            <w:r w:rsidR="009705C2" w:rsidRPr="00147366">
              <w:rPr>
                <w:rFonts w:ascii="Arial" w:eastAsia="Times New Roman" w:hAnsi="Arial" w:cs="Arial"/>
                <w:b/>
                <w:color w:val="000000"/>
                <w:sz w:val="24"/>
                <w:szCs w:val="24"/>
                <w:lang w:eastAsia="es-ES"/>
              </w:rPr>
              <w:t>Sector Primario</w:t>
            </w:r>
          </w:p>
          <w:p w14:paraId="43761532"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E3281E">
              <w:rPr>
                <w:rFonts w:ascii="Arial" w:eastAsia="Times New Roman" w:hAnsi="Arial" w:cs="Arial"/>
                <w:color w:val="000000"/>
                <w:sz w:val="24"/>
                <w:szCs w:val="24"/>
                <w:lang w:eastAsia="es-ES"/>
              </w:rPr>
              <w:t>Es de las actividades más importantes en el municipio y representa el 20.92%</w:t>
            </w:r>
            <w:r>
              <w:rPr>
                <w:rFonts w:ascii="Arial" w:eastAsia="Times New Roman" w:hAnsi="Arial" w:cs="Arial"/>
                <w:color w:val="000000"/>
                <w:sz w:val="24"/>
                <w:szCs w:val="24"/>
                <w:lang w:eastAsia="es-ES"/>
              </w:rPr>
              <w:t xml:space="preserve"> de la producción total del municipio en valor agregado censal bruto, </w:t>
            </w:r>
            <w:r w:rsidRPr="00E3281E">
              <w:rPr>
                <w:rFonts w:ascii="Arial" w:eastAsia="Times New Roman" w:hAnsi="Arial" w:cs="Arial"/>
                <w:color w:val="000000"/>
                <w:sz w:val="24"/>
                <w:szCs w:val="24"/>
                <w:lang w:eastAsia="es-ES"/>
              </w:rPr>
              <w:t>sin embargo, es el sector más descuidado, ya que aun y cuando la infraestructura es suficiente para hacer producir en la zona del Valle de Solís, el cual ocupa la mayor parte del municipio, presenta obstáculos como las condiciones administrativas, tenencia de la tierra o la falta de insumos técnicos, económicos, malos temporales y la práctica de monocultivos, los cual han</w:t>
            </w:r>
            <w:r w:rsidRPr="00E3281E">
              <w:t xml:space="preserve"> </w:t>
            </w:r>
            <w:r w:rsidRPr="00E3281E">
              <w:rPr>
                <w:rFonts w:ascii="Arial" w:eastAsia="Times New Roman" w:hAnsi="Arial" w:cs="Arial"/>
                <w:color w:val="000000"/>
                <w:sz w:val="24"/>
                <w:szCs w:val="24"/>
                <w:lang w:eastAsia="es-ES"/>
              </w:rPr>
              <w:t>propiciado que cada vez los rendimientos sean menores o negativos, al grado que se invierte más de lo que se obtiene, si bien este sector muestra poca participación porcentual dentro del municipio, representa un porcentaje casi 4 veces más que el registrado en el Estado que es de 5.12%.</w:t>
            </w:r>
          </w:p>
          <w:p w14:paraId="2417E7C6" w14:textId="15205DB8" w:rsidR="009705C2" w:rsidRPr="00147366" w:rsidRDefault="00147366" w:rsidP="00147366">
            <w:pPr>
              <w:spacing w:before="100" w:beforeAutospacing="1" w:after="100" w:afterAutospacing="1" w:line="360" w:lineRule="auto"/>
              <w:jc w:val="both"/>
              <w:rPr>
                <w:rFonts w:ascii="Arial" w:eastAsia="Times New Roman" w:hAnsi="Arial" w:cs="Arial"/>
                <w:b/>
                <w:color w:val="000000"/>
                <w:sz w:val="24"/>
                <w:szCs w:val="24"/>
                <w:lang w:eastAsia="es-ES"/>
              </w:rPr>
            </w:pPr>
            <w:r w:rsidRPr="00147366">
              <w:rPr>
                <w:rFonts w:ascii="Arial" w:eastAsia="Times New Roman" w:hAnsi="Arial" w:cs="Arial"/>
                <w:b/>
                <w:color w:val="000000"/>
                <w:sz w:val="24"/>
                <w:szCs w:val="24"/>
                <w:lang w:eastAsia="es-ES"/>
              </w:rPr>
              <w:lastRenderedPageBreak/>
              <w:t>f)</w:t>
            </w:r>
            <w:r>
              <w:rPr>
                <w:rFonts w:ascii="Arial" w:eastAsia="Times New Roman" w:hAnsi="Arial" w:cs="Arial"/>
                <w:b/>
                <w:color w:val="000000"/>
                <w:sz w:val="24"/>
                <w:szCs w:val="24"/>
                <w:lang w:eastAsia="es-ES"/>
              </w:rPr>
              <w:t xml:space="preserve"> </w:t>
            </w:r>
            <w:r w:rsidR="009705C2" w:rsidRPr="00147366">
              <w:rPr>
                <w:rFonts w:ascii="Arial" w:eastAsia="Times New Roman" w:hAnsi="Arial" w:cs="Arial"/>
                <w:b/>
                <w:color w:val="000000"/>
                <w:sz w:val="24"/>
                <w:szCs w:val="24"/>
                <w:lang w:eastAsia="es-ES"/>
              </w:rPr>
              <w:t xml:space="preserve">Sector Secundario </w:t>
            </w:r>
          </w:p>
          <w:p w14:paraId="44234AC8"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E3281E">
              <w:rPr>
                <w:rFonts w:ascii="Arial" w:eastAsia="Times New Roman" w:hAnsi="Arial" w:cs="Arial"/>
                <w:color w:val="000000"/>
                <w:sz w:val="24"/>
                <w:szCs w:val="24"/>
                <w:lang w:eastAsia="es-ES"/>
              </w:rPr>
              <w:t xml:space="preserve">Este sector ocupa el segundo lugar de participación económica en el municipio, sin embargo es necesario propiciar la creación de una planta Industrial no contaminante mediante la promoción, incentivos y destinar áreas para dicha actividad. Representa el 32.68% a nivel municipal y en relación a la PEA Estatal representa el 0.09%, la Industria se localiza en la cabecera municipal, con giro producción de gelatinas, maquiladoras de ropa, pero gran parte de la economía del municipio se desarrolla en las poblaciones Mazahuas del sur del municipio, Santiago </w:t>
            </w:r>
            <w:proofErr w:type="spellStart"/>
            <w:r w:rsidRPr="00E3281E">
              <w:rPr>
                <w:rFonts w:ascii="Arial" w:eastAsia="Times New Roman" w:hAnsi="Arial" w:cs="Arial"/>
                <w:color w:val="000000"/>
                <w:sz w:val="24"/>
                <w:szCs w:val="24"/>
                <w:lang w:eastAsia="es-ES"/>
              </w:rPr>
              <w:t>Coachochitlán</w:t>
            </w:r>
            <w:proofErr w:type="spellEnd"/>
            <w:r w:rsidRPr="00E3281E">
              <w:rPr>
                <w:rFonts w:ascii="Arial" w:eastAsia="Times New Roman" w:hAnsi="Arial" w:cs="Arial"/>
                <w:color w:val="000000"/>
                <w:sz w:val="24"/>
                <w:szCs w:val="24"/>
                <w:lang w:eastAsia="es-ES"/>
              </w:rPr>
              <w:t xml:space="preserve">, Santa María </w:t>
            </w:r>
            <w:proofErr w:type="spellStart"/>
            <w:r w:rsidRPr="00E3281E">
              <w:rPr>
                <w:rFonts w:ascii="Arial" w:eastAsia="Times New Roman" w:hAnsi="Arial" w:cs="Arial"/>
                <w:color w:val="000000"/>
                <w:sz w:val="24"/>
                <w:szCs w:val="24"/>
                <w:lang w:eastAsia="es-ES"/>
              </w:rPr>
              <w:t>Canchesda</w:t>
            </w:r>
            <w:proofErr w:type="spellEnd"/>
            <w:r w:rsidRPr="00E3281E">
              <w:rPr>
                <w:rFonts w:ascii="Arial" w:eastAsia="Times New Roman" w:hAnsi="Arial" w:cs="Arial"/>
                <w:color w:val="000000"/>
                <w:sz w:val="24"/>
                <w:szCs w:val="24"/>
                <w:lang w:eastAsia="es-ES"/>
              </w:rPr>
              <w:t xml:space="preserve"> y San Juanico, cuyos productos son la alfarería de uso doméstico (jarros, macetas, barriles, cantaros y ollas para piñatas); también se produce cerámica tipo Talavera en Santa María </w:t>
            </w:r>
            <w:proofErr w:type="spellStart"/>
            <w:r w:rsidRPr="00E3281E">
              <w:rPr>
                <w:rFonts w:ascii="Arial" w:eastAsia="Times New Roman" w:hAnsi="Arial" w:cs="Arial"/>
                <w:color w:val="000000"/>
                <w:sz w:val="24"/>
                <w:szCs w:val="24"/>
                <w:lang w:eastAsia="es-ES"/>
              </w:rPr>
              <w:t>Canchesda</w:t>
            </w:r>
            <w:proofErr w:type="spellEnd"/>
            <w:r w:rsidRPr="00E3281E">
              <w:rPr>
                <w:rFonts w:ascii="Arial" w:eastAsia="Times New Roman" w:hAnsi="Arial" w:cs="Arial"/>
                <w:color w:val="000000"/>
                <w:sz w:val="24"/>
                <w:szCs w:val="24"/>
                <w:lang w:eastAsia="es-ES"/>
              </w:rPr>
              <w:t>.</w:t>
            </w:r>
          </w:p>
          <w:p w14:paraId="18F8A8CF" w14:textId="5140A0D2" w:rsidR="009705C2" w:rsidRPr="00A43ABE" w:rsidRDefault="00A43ABE" w:rsidP="00A43ABE">
            <w:pPr>
              <w:spacing w:before="100" w:beforeAutospacing="1" w:after="100" w:afterAutospacing="1" w:line="360" w:lineRule="auto"/>
              <w:jc w:val="both"/>
              <w:rPr>
                <w:rFonts w:ascii="Arial" w:eastAsia="Times New Roman" w:hAnsi="Arial" w:cs="Arial"/>
                <w:b/>
                <w:color w:val="000000"/>
                <w:sz w:val="24"/>
                <w:szCs w:val="24"/>
                <w:lang w:eastAsia="es-ES"/>
              </w:rPr>
            </w:pPr>
            <w:r w:rsidRPr="00A43ABE">
              <w:rPr>
                <w:rFonts w:ascii="Arial" w:eastAsia="Times New Roman" w:hAnsi="Arial" w:cs="Arial"/>
                <w:b/>
                <w:color w:val="000000"/>
                <w:sz w:val="24"/>
                <w:szCs w:val="24"/>
                <w:lang w:eastAsia="es-ES"/>
              </w:rPr>
              <w:t>g)</w:t>
            </w:r>
            <w:r>
              <w:rPr>
                <w:rFonts w:ascii="Arial" w:eastAsia="Times New Roman" w:hAnsi="Arial" w:cs="Arial"/>
                <w:b/>
                <w:color w:val="000000"/>
                <w:sz w:val="24"/>
                <w:szCs w:val="24"/>
                <w:lang w:eastAsia="es-ES"/>
              </w:rPr>
              <w:t xml:space="preserve"> </w:t>
            </w:r>
            <w:r w:rsidR="009705C2" w:rsidRPr="00A43ABE">
              <w:rPr>
                <w:rFonts w:ascii="Arial" w:eastAsia="Times New Roman" w:hAnsi="Arial" w:cs="Arial"/>
                <w:b/>
                <w:color w:val="000000"/>
                <w:sz w:val="24"/>
                <w:szCs w:val="24"/>
                <w:lang w:eastAsia="es-ES"/>
              </w:rPr>
              <w:t>Sector Terciario</w:t>
            </w:r>
          </w:p>
          <w:p w14:paraId="1670D1FC"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E3281E">
              <w:rPr>
                <w:rFonts w:ascii="Arial" w:eastAsia="Times New Roman" w:hAnsi="Arial" w:cs="Arial"/>
                <w:color w:val="000000"/>
                <w:sz w:val="24"/>
                <w:szCs w:val="24"/>
                <w:lang w:eastAsia="es-ES"/>
              </w:rPr>
              <w:t xml:space="preserve">En los últimos años este sector es el que ha representado el mayor porcentaje con respecto a los dos anteriores, siendo este el 42.01% sin embargo con respecto al Estado fue inferior en un 16.56%. Para </w:t>
            </w:r>
            <w:proofErr w:type="spellStart"/>
            <w:r w:rsidRPr="00E3281E">
              <w:rPr>
                <w:rFonts w:ascii="Arial" w:eastAsia="Times New Roman" w:hAnsi="Arial" w:cs="Arial"/>
                <w:color w:val="000000"/>
                <w:sz w:val="24"/>
                <w:szCs w:val="24"/>
                <w:lang w:eastAsia="es-ES"/>
              </w:rPr>
              <w:t>Temascalcingo</w:t>
            </w:r>
            <w:proofErr w:type="spellEnd"/>
            <w:r w:rsidRPr="00E3281E">
              <w:rPr>
                <w:rFonts w:ascii="Arial" w:eastAsia="Times New Roman" w:hAnsi="Arial" w:cs="Arial"/>
                <w:color w:val="000000"/>
                <w:sz w:val="24"/>
                <w:szCs w:val="24"/>
                <w:lang w:eastAsia="es-ES"/>
              </w:rPr>
              <w:t xml:space="preserve"> resulta ser el sector más importante, se realiza a través de la venta de productos para la agricultura, la alfarería y el comercio ambulante.</w:t>
            </w:r>
            <w:r>
              <w:rPr>
                <w:rFonts w:ascii="Arial" w:eastAsia="Times New Roman" w:hAnsi="Arial" w:cs="Arial"/>
                <w:color w:val="000000"/>
                <w:sz w:val="24"/>
                <w:szCs w:val="24"/>
                <w:lang w:eastAsia="es-ES"/>
              </w:rPr>
              <w:t xml:space="preserve"> </w:t>
            </w:r>
            <w:r w:rsidRPr="00E3281E">
              <w:rPr>
                <w:rFonts w:ascii="Arial" w:eastAsia="Times New Roman" w:hAnsi="Arial" w:cs="Arial"/>
                <w:color w:val="000000"/>
                <w:sz w:val="24"/>
                <w:szCs w:val="24"/>
                <w:lang w:eastAsia="es-ES"/>
              </w:rPr>
              <w:t xml:space="preserve"> Lo cual produce fuertes movimientos migratorios para ofertar sus productos hacía las ciudades del interior de la República Mexicana o la migración hacía los Estados Unidos de Norteamérica, especialmente la población joven.</w:t>
            </w:r>
          </w:p>
          <w:p w14:paraId="3AAB2959" w14:textId="77777777" w:rsidR="009705C2" w:rsidRDefault="009705C2" w:rsidP="009705C2">
            <w:pPr>
              <w:spacing w:before="100" w:beforeAutospacing="1" w:after="100" w:afterAutospacing="1" w:line="360" w:lineRule="auto"/>
              <w:ind w:left="708"/>
              <w:jc w:val="both"/>
              <w:rPr>
                <w:rFonts w:ascii="Arial" w:eastAsia="Times New Roman" w:hAnsi="Arial" w:cs="Arial"/>
                <w:color w:val="000000"/>
                <w:sz w:val="24"/>
                <w:szCs w:val="24"/>
                <w:lang w:eastAsia="es-ES"/>
              </w:rPr>
            </w:pPr>
          </w:p>
          <w:p w14:paraId="535E1C37" w14:textId="77777777" w:rsidR="009705C2" w:rsidRDefault="009705C2" w:rsidP="009705C2">
            <w:pPr>
              <w:spacing w:before="100" w:beforeAutospacing="1" w:after="100" w:afterAutospacing="1" w:line="360" w:lineRule="auto"/>
              <w:ind w:left="708"/>
              <w:jc w:val="both"/>
              <w:rPr>
                <w:rFonts w:ascii="Arial" w:eastAsia="Times New Roman" w:hAnsi="Arial" w:cs="Arial"/>
                <w:color w:val="000000"/>
                <w:sz w:val="24"/>
                <w:szCs w:val="24"/>
                <w:lang w:eastAsia="es-ES"/>
              </w:rPr>
            </w:pPr>
          </w:p>
          <w:p w14:paraId="5C6D3E80" w14:textId="77777777" w:rsidR="009705C2" w:rsidRDefault="009705C2" w:rsidP="009705C2">
            <w:pPr>
              <w:spacing w:before="100" w:beforeAutospacing="1" w:after="100" w:afterAutospacing="1" w:line="360" w:lineRule="auto"/>
              <w:ind w:left="708"/>
              <w:jc w:val="both"/>
              <w:rPr>
                <w:rFonts w:ascii="Arial" w:eastAsia="Times New Roman" w:hAnsi="Arial" w:cs="Arial"/>
                <w:color w:val="000000"/>
                <w:sz w:val="24"/>
                <w:szCs w:val="24"/>
                <w:lang w:eastAsia="es-ES"/>
              </w:rPr>
            </w:pPr>
          </w:p>
          <w:p w14:paraId="66038A24" w14:textId="77777777" w:rsidR="009705C2" w:rsidRDefault="009705C2" w:rsidP="009705C2">
            <w:pPr>
              <w:spacing w:before="100" w:beforeAutospacing="1" w:after="100" w:afterAutospacing="1" w:line="360" w:lineRule="auto"/>
              <w:ind w:left="708"/>
              <w:jc w:val="both"/>
              <w:rPr>
                <w:rFonts w:ascii="Arial" w:eastAsia="Times New Roman" w:hAnsi="Arial" w:cs="Arial"/>
                <w:color w:val="000000"/>
                <w:sz w:val="24"/>
                <w:szCs w:val="24"/>
                <w:lang w:eastAsia="es-ES"/>
              </w:rPr>
            </w:pPr>
          </w:p>
          <w:p w14:paraId="5A7065B8" w14:textId="77777777" w:rsidR="00B92642" w:rsidRDefault="00B92642" w:rsidP="009705C2">
            <w:pPr>
              <w:spacing w:before="100" w:beforeAutospacing="1" w:after="100" w:afterAutospacing="1" w:line="360" w:lineRule="auto"/>
              <w:ind w:left="708"/>
              <w:jc w:val="both"/>
              <w:rPr>
                <w:rFonts w:ascii="Arial" w:eastAsia="Times New Roman" w:hAnsi="Arial" w:cs="Arial"/>
                <w:color w:val="000000"/>
                <w:sz w:val="24"/>
                <w:szCs w:val="24"/>
                <w:lang w:eastAsia="es-ES"/>
              </w:rPr>
            </w:pPr>
          </w:p>
          <w:p w14:paraId="013480A6" w14:textId="5537604E" w:rsidR="009705C2" w:rsidRDefault="009705C2" w:rsidP="009705C2">
            <w:pPr>
              <w:spacing w:before="100" w:beforeAutospacing="1" w:after="100" w:afterAutospacing="1" w:line="360" w:lineRule="auto"/>
              <w:ind w:left="708"/>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lastRenderedPageBreak/>
              <w:t>Tabla 10. Distribución de la Población Ocupada por actividad, 2010</w:t>
            </w:r>
          </w:p>
          <w:p w14:paraId="56381A73" w14:textId="77777777" w:rsidR="009705C2" w:rsidRDefault="009705C2" w:rsidP="009705C2">
            <w:pPr>
              <w:keepNext/>
              <w:spacing w:before="100" w:beforeAutospacing="1" w:after="100" w:afterAutospacing="1" w:line="360" w:lineRule="auto"/>
              <w:jc w:val="center"/>
            </w:pPr>
            <w:r>
              <w:rPr>
                <w:rFonts w:ascii="Arial" w:eastAsia="Times New Roman" w:hAnsi="Arial" w:cs="Arial"/>
                <w:noProof/>
                <w:color w:val="000000"/>
                <w:sz w:val="24"/>
                <w:szCs w:val="24"/>
                <w:lang w:eastAsia="es-ES"/>
              </w:rPr>
              <w:drawing>
                <wp:inline distT="0" distB="0" distL="0" distR="0" wp14:anchorId="68E382AB" wp14:editId="534CD55D">
                  <wp:extent cx="5992198" cy="3148717"/>
                  <wp:effectExtent l="0" t="0" r="889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ea oor actividad tabla 7.png"/>
                          <pic:cNvPicPr/>
                        </pic:nvPicPr>
                        <pic:blipFill>
                          <a:blip r:embed="rId41">
                            <a:extLst>
                              <a:ext uri="{28A0092B-C50C-407E-A947-70E740481C1C}">
                                <a14:useLocalDpi xmlns:a14="http://schemas.microsoft.com/office/drawing/2010/main" val="0"/>
                              </a:ext>
                            </a:extLst>
                          </a:blip>
                          <a:stretch>
                            <a:fillRect/>
                          </a:stretch>
                        </pic:blipFill>
                        <pic:spPr>
                          <a:xfrm>
                            <a:off x="0" y="0"/>
                            <a:ext cx="5996522" cy="3150989"/>
                          </a:xfrm>
                          <a:prstGeom prst="rect">
                            <a:avLst/>
                          </a:prstGeom>
                        </pic:spPr>
                      </pic:pic>
                    </a:graphicData>
                  </a:graphic>
                </wp:inline>
              </w:drawing>
            </w:r>
          </w:p>
          <w:p w14:paraId="415B85D2" w14:textId="77777777" w:rsidR="009705C2" w:rsidRPr="00E3281E" w:rsidRDefault="009705C2" w:rsidP="009705C2">
            <w:pPr>
              <w:pStyle w:val="Descripcin"/>
              <w:jc w:val="both"/>
              <w:rPr>
                <w:rFonts w:ascii="Arial" w:eastAsia="Times New Roman" w:hAnsi="Arial" w:cs="Arial"/>
                <w:color w:val="000000"/>
                <w:sz w:val="24"/>
                <w:szCs w:val="24"/>
                <w:lang w:eastAsia="es-ES"/>
              </w:rPr>
            </w:pPr>
            <w:r>
              <w:t>Fuente: Elaboración propia con datos de INEGI, Censo de Población y Vivienda, 2010</w:t>
            </w:r>
          </w:p>
          <w:p w14:paraId="6F2998A3" w14:textId="37667C78" w:rsidR="009705C2" w:rsidRPr="009F3E5E" w:rsidRDefault="00A43ABE" w:rsidP="009705C2">
            <w:pPr>
              <w:spacing w:before="100" w:beforeAutospacing="1" w:after="100" w:afterAutospacing="1" w:line="360" w:lineRule="auto"/>
              <w:jc w:val="both"/>
              <w:rPr>
                <w:rFonts w:ascii="Arial" w:eastAsia="Times New Roman" w:hAnsi="Arial" w:cs="Arial"/>
                <w:b/>
                <w:color w:val="000000"/>
                <w:sz w:val="24"/>
                <w:szCs w:val="24"/>
                <w:lang w:eastAsia="es-ES"/>
              </w:rPr>
            </w:pPr>
            <w:r>
              <w:rPr>
                <w:rFonts w:ascii="Arial" w:eastAsia="Times New Roman" w:hAnsi="Arial" w:cs="Arial"/>
                <w:b/>
                <w:color w:val="000000"/>
                <w:sz w:val="24"/>
                <w:szCs w:val="24"/>
                <w:lang w:eastAsia="es-ES"/>
              </w:rPr>
              <w:t xml:space="preserve">h) </w:t>
            </w:r>
            <w:r w:rsidR="009705C2" w:rsidRPr="009F3E5E">
              <w:rPr>
                <w:rFonts w:ascii="Arial" w:eastAsia="Times New Roman" w:hAnsi="Arial" w:cs="Arial"/>
                <w:b/>
                <w:color w:val="000000"/>
                <w:sz w:val="24"/>
                <w:szCs w:val="24"/>
                <w:lang w:eastAsia="es-ES"/>
              </w:rPr>
              <w:t>Pobreza</w:t>
            </w:r>
          </w:p>
          <w:p w14:paraId="29D18CC4" w14:textId="77777777" w:rsidR="009705C2" w:rsidRPr="009F3E5E"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sidRPr="009F3E5E">
              <w:rPr>
                <w:rFonts w:ascii="Arial" w:eastAsia="Times New Roman" w:hAnsi="Arial" w:cs="Arial"/>
                <w:color w:val="000000"/>
                <w:sz w:val="24"/>
                <w:szCs w:val="24"/>
                <w:lang w:eastAsia="es-ES"/>
              </w:rPr>
              <w:t>El Consejo Nacional de Evaluación de la Política de Desarrollo Social (CONEVAL), menciona que la pobreza tiene múltiples dimensiones que pueden ser definidas por medio del ingreso per cápita y otros factores relacionados con  carencias. Con base en este análisis, se establecen tres niveles de pobreza:</w:t>
            </w:r>
          </w:p>
          <w:p w14:paraId="6712163D" w14:textId="77777777" w:rsidR="009705C2" w:rsidRPr="009F3E5E" w:rsidRDefault="009705C2" w:rsidP="00244747">
            <w:pPr>
              <w:pStyle w:val="Prrafodelista"/>
              <w:numPr>
                <w:ilvl w:val="0"/>
                <w:numId w:val="14"/>
              </w:numPr>
              <w:spacing w:before="100" w:beforeAutospacing="1" w:after="100" w:afterAutospacing="1" w:line="360" w:lineRule="auto"/>
              <w:jc w:val="both"/>
              <w:rPr>
                <w:rFonts w:ascii="Arial" w:eastAsia="Times New Roman" w:hAnsi="Arial" w:cs="Arial"/>
                <w:color w:val="000000"/>
                <w:sz w:val="24"/>
                <w:szCs w:val="24"/>
                <w:lang w:eastAsia="es-ES"/>
              </w:rPr>
            </w:pPr>
            <w:r w:rsidRPr="009F3E5E">
              <w:rPr>
                <w:rFonts w:ascii="Arial" w:eastAsia="Times New Roman" w:hAnsi="Arial" w:cs="Arial"/>
                <w:color w:val="000000"/>
                <w:sz w:val="24"/>
                <w:szCs w:val="24"/>
                <w:lang w:eastAsia="es-ES"/>
              </w:rPr>
              <w:t>Pobreza Alimentaria. El porcentaje de pob</w:t>
            </w:r>
            <w:r>
              <w:rPr>
                <w:rFonts w:ascii="Arial" w:eastAsia="Times New Roman" w:hAnsi="Arial" w:cs="Arial"/>
                <w:color w:val="000000"/>
                <w:sz w:val="24"/>
                <w:szCs w:val="24"/>
                <w:lang w:eastAsia="es-ES"/>
              </w:rPr>
              <w:t xml:space="preserve">lación del Municipio de </w:t>
            </w:r>
            <w:proofErr w:type="spellStart"/>
            <w:r>
              <w:rPr>
                <w:rFonts w:ascii="Arial" w:eastAsia="Times New Roman" w:hAnsi="Arial" w:cs="Arial"/>
                <w:color w:val="000000"/>
                <w:sz w:val="24"/>
                <w:szCs w:val="24"/>
                <w:lang w:eastAsia="es-ES"/>
              </w:rPr>
              <w:t>Temascalcingo</w:t>
            </w:r>
            <w:proofErr w:type="spellEnd"/>
            <w:r w:rsidRPr="009F3E5E">
              <w:rPr>
                <w:rFonts w:ascii="Arial" w:eastAsia="Times New Roman" w:hAnsi="Arial" w:cs="Arial"/>
                <w:color w:val="000000"/>
                <w:sz w:val="24"/>
                <w:szCs w:val="24"/>
                <w:lang w:eastAsia="es-ES"/>
              </w:rPr>
              <w:t>,  que no contaba con ingresos suficientes para satisfacer las necesidades</w:t>
            </w:r>
            <w:r>
              <w:rPr>
                <w:rFonts w:ascii="Arial" w:eastAsia="Times New Roman" w:hAnsi="Arial" w:cs="Arial"/>
                <w:color w:val="000000"/>
                <w:sz w:val="24"/>
                <w:szCs w:val="24"/>
                <w:lang w:eastAsia="es-ES"/>
              </w:rPr>
              <w:t xml:space="preserve"> básicas de alimentación fue del 49</w:t>
            </w:r>
            <w:r w:rsidRPr="009F3E5E">
              <w:rPr>
                <w:rFonts w:ascii="Arial" w:eastAsia="Times New Roman" w:hAnsi="Arial" w:cs="Arial"/>
                <w:color w:val="000000"/>
                <w:sz w:val="24"/>
                <w:szCs w:val="24"/>
                <w:lang w:eastAsia="es-ES"/>
              </w:rPr>
              <w:t>%</w:t>
            </w:r>
            <w:r>
              <w:rPr>
                <w:rFonts w:ascii="Arial" w:eastAsia="Times New Roman" w:hAnsi="Arial" w:cs="Arial"/>
                <w:color w:val="000000"/>
                <w:sz w:val="24"/>
                <w:szCs w:val="24"/>
                <w:lang w:eastAsia="es-ES"/>
              </w:rPr>
              <w:t xml:space="preserve"> aproximadamente</w:t>
            </w:r>
            <w:r w:rsidRPr="009F3E5E">
              <w:rPr>
                <w:rFonts w:ascii="Arial" w:eastAsia="Times New Roman" w:hAnsi="Arial" w:cs="Arial"/>
                <w:color w:val="000000"/>
                <w:sz w:val="24"/>
                <w:szCs w:val="24"/>
                <w:lang w:eastAsia="es-ES"/>
              </w:rPr>
              <w:t xml:space="preserve">.  </w:t>
            </w:r>
          </w:p>
          <w:p w14:paraId="3BEC1699" w14:textId="77777777" w:rsidR="009705C2" w:rsidRPr="009F3E5E" w:rsidRDefault="009705C2" w:rsidP="00244747">
            <w:pPr>
              <w:pStyle w:val="Prrafodelista"/>
              <w:numPr>
                <w:ilvl w:val="0"/>
                <w:numId w:val="14"/>
              </w:numPr>
              <w:spacing w:before="100" w:beforeAutospacing="1" w:after="100" w:afterAutospacing="1" w:line="360" w:lineRule="auto"/>
              <w:jc w:val="both"/>
              <w:rPr>
                <w:rFonts w:ascii="Arial" w:eastAsia="Times New Roman" w:hAnsi="Arial" w:cs="Arial"/>
                <w:color w:val="000000"/>
                <w:sz w:val="24"/>
                <w:szCs w:val="24"/>
                <w:lang w:eastAsia="es-ES"/>
              </w:rPr>
            </w:pPr>
            <w:r w:rsidRPr="009F3E5E">
              <w:rPr>
                <w:rFonts w:ascii="Arial" w:eastAsia="Times New Roman" w:hAnsi="Arial" w:cs="Arial"/>
                <w:color w:val="000000"/>
                <w:sz w:val="24"/>
                <w:szCs w:val="24"/>
                <w:lang w:eastAsia="es-ES"/>
              </w:rPr>
              <w:t xml:space="preserve">Pobreza de Capacidades. Se refiere a los hogares (familias) cuyo ingreso disponible es insuficiente para adquirir la canasta básica alimentaria y realizar los gastos necesarios en atención a problemas de salud </w:t>
            </w:r>
            <w:r>
              <w:rPr>
                <w:rFonts w:ascii="Arial" w:eastAsia="Times New Roman" w:hAnsi="Arial" w:cs="Arial"/>
                <w:color w:val="000000"/>
                <w:sz w:val="24"/>
                <w:szCs w:val="24"/>
                <w:lang w:eastAsia="es-ES"/>
              </w:rPr>
              <w:t>y educación. Durante el año 2010</w:t>
            </w:r>
            <w:r w:rsidRPr="009F3E5E">
              <w:rPr>
                <w:rFonts w:ascii="Arial" w:eastAsia="Times New Roman" w:hAnsi="Arial" w:cs="Arial"/>
                <w:color w:val="000000"/>
                <w:sz w:val="24"/>
                <w:szCs w:val="24"/>
                <w:lang w:eastAsia="es-ES"/>
              </w:rPr>
              <w:t>, en el municip</w:t>
            </w:r>
            <w:r>
              <w:rPr>
                <w:rFonts w:ascii="Arial" w:eastAsia="Times New Roman" w:hAnsi="Arial" w:cs="Arial"/>
                <w:color w:val="000000"/>
                <w:sz w:val="24"/>
                <w:szCs w:val="24"/>
                <w:lang w:eastAsia="es-ES"/>
              </w:rPr>
              <w:t xml:space="preserve">io de </w:t>
            </w:r>
            <w:proofErr w:type="spellStart"/>
            <w:r>
              <w:rPr>
                <w:rFonts w:ascii="Arial" w:eastAsia="Times New Roman" w:hAnsi="Arial" w:cs="Arial"/>
                <w:color w:val="000000"/>
                <w:sz w:val="24"/>
                <w:szCs w:val="24"/>
                <w:lang w:eastAsia="es-ES"/>
              </w:rPr>
              <w:t>Temascalcingo</w:t>
            </w:r>
            <w:proofErr w:type="spellEnd"/>
            <w:r>
              <w:rPr>
                <w:rFonts w:ascii="Arial" w:eastAsia="Times New Roman" w:hAnsi="Arial" w:cs="Arial"/>
                <w:color w:val="000000"/>
                <w:sz w:val="24"/>
                <w:szCs w:val="24"/>
                <w:lang w:eastAsia="es-ES"/>
              </w:rPr>
              <w:t xml:space="preserve"> se registró el 25</w:t>
            </w:r>
            <w:r w:rsidRPr="009F3E5E">
              <w:rPr>
                <w:rFonts w:ascii="Arial" w:eastAsia="Times New Roman" w:hAnsi="Arial" w:cs="Arial"/>
                <w:color w:val="000000"/>
                <w:sz w:val="24"/>
                <w:szCs w:val="24"/>
                <w:lang w:eastAsia="es-ES"/>
              </w:rPr>
              <w:t>.7%. Al comparar este porcentaje con el comportamiento estatal, se observa un ligero decremento.</w:t>
            </w:r>
          </w:p>
          <w:p w14:paraId="6B2BCFC2" w14:textId="77777777" w:rsidR="009705C2" w:rsidRPr="00C82962" w:rsidRDefault="009705C2" w:rsidP="00244747">
            <w:pPr>
              <w:pStyle w:val="Prrafodelista"/>
              <w:numPr>
                <w:ilvl w:val="0"/>
                <w:numId w:val="14"/>
              </w:numPr>
              <w:spacing w:before="100" w:beforeAutospacing="1" w:after="100" w:afterAutospacing="1" w:line="360" w:lineRule="auto"/>
              <w:jc w:val="both"/>
              <w:rPr>
                <w:rFonts w:ascii="Arial" w:eastAsia="Times New Roman" w:hAnsi="Arial" w:cs="Arial"/>
                <w:color w:val="000000"/>
                <w:sz w:val="24"/>
                <w:szCs w:val="24"/>
                <w:lang w:eastAsia="es-ES"/>
              </w:rPr>
            </w:pPr>
            <w:r w:rsidRPr="009F3E5E">
              <w:rPr>
                <w:rFonts w:ascii="Arial" w:eastAsia="Times New Roman" w:hAnsi="Arial" w:cs="Arial"/>
                <w:color w:val="000000"/>
                <w:sz w:val="24"/>
                <w:szCs w:val="24"/>
                <w:lang w:eastAsia="es-ES"/>
              </w:rPr>
              <w:lastRenderedPageBreak/>
              <w:t>Pobreza de Patrimonio. Se refiere a las familias que perciben ingresos salariales suficientes para la adquisi</w:t>
            </w:r>
            <w:r>
              <w:rPr>
                <w:rFonts w:ascii="Arial" w:eastAsia="Times New Roman" w:hAnsi="Arial" w:cs="Arial"/>
                <w:color w:val="000000"/>
                <w:sz w:val="24"/>
                <w:szCs w:val="24"/>
                <w:lang w:eastAsia="es-ES"/>
              </w:rPr>
              <w:t>ción de una vivienda. El año 201</w:t>
            </w:r>
            <w:r w:rsidRPr="009F3E5E">
              <w:rPr>
                <w:rFonts w:ascii="Arial" w:eastAsia="Times New Roman" w:hAnsi="Arial" w:cs="Arial"/>
                <w:color w:val="000000"/>
                <w:sz w:val="24"/>
                <w:szCs w:val="24"/>
                <w:lang w:eastAsia="es-ES"/>
              </w:rPr>
              <w:t xml:space="preserve">0, el 42.2% de las familias no tenían casa propia. Para el año 2005, el 51.5% estaba en las mismas condiciones. Ante esta situación, es importante que las políticas nacionales para erradicar la pobreza en México, también se apliquen en el Municipio de </w:t>
            </w:r>
            <w:proofErr w:type="spellStart"/>
            <w:r>
              <w:rPr>
                <w:rFonts w:ascii="Arial" w:eastAsia="Times New Roman" w:hAnsi="Arial" w:cs="Arial"/>
                <w:color w:val="000000"/>
                <w:sz w:val="24"/>
                <w:szCs w:val="24"/>
                <w:lang w:eastAsia="es-ES"/>
              </w:rPr>
              <w:t>Temascalcingo</w:t>
            </w:r>
            <w:proofErr w:type="spellEnd"/>
            <w:r w:rsidRPr="009F3E5E">
              <w:rPr>
                <w:rFonts w:ascii="Arial" w:eastAsia="Times New Roman" w:hAnsi="Arial" w:cs="Arial"/>
                <w:color w:val="000000"/>
                <w:sz w:val="24"/>
                <w:szCs w:val="24"/>
                <w:lang w:eastAsia="es-ES"/>
              </w:rPr>
              <w:t>, además es conveniente involucrar a los grupos poblacionales menos favorecidos o en situación de riesgo de pobreza para que realicen otras actividades complementarias, o instrumentar proyectos productivos que coadyuven al me</w:t>
            </w:r>
            <w:r>
              <w:rPr>
                <w:rFonts w:ascii="Arial" w:eastAsia="Times New Roman" w:hAnsi="Arial" w:cs="Arial"/>
                <w:color w:val="000000"/>
                <w:sz w:val="24"/>
                <w:szCs w:val="24"/>
                <w:lang w:eastAsia="es-ES"/>
              </w:rPr>
              <w:t>joramiento del bienestar social.</w:t>
            </w:r>
          </w:p>
          <w:p w14:paraId="0ACE4010" w14:textId="02B16811" w:rsidR="009705C2" w:rsidRDefault="009705C2" w:rsidP="009705C2">
            <w:pPr>
              <w:spacing w:before="100" w:beforeAutospacing="1" w:after="100" w:afterAutospacing="1" w:line="360" w:lineRule="auto"/>
              <w:ind w:left="708"/>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Tabla 11. Indicadores de Carencia. </w:t>
            </w:r>
            <w:proofErr w:type="spellStart"/>
            <w:r>
              <w:rPr>
                <w:rFonts w:ascii="Arial" w:eastAsia="Times New Roman" w:hAnsi="Arial" w:cs="Arial"/>
                <w:color w:val="000000"/>
                <w:sz w:val="24"/>
                <w:szCs w:val="24"/>
                <w:lang w:eastAsia="es-ES"/>
              </w:rPr>
              <w:t>Temascalcingo</w:t>
            </w:r>
            <w:proofErr w:type="spellEnd"/>
            <w:r>
              <w:rPr>
                <w:rFonts w:ascii="Arial" w:eastAsia="Times New Roman" w:hAnsi="Arial" w:cs="Arial"/>
                <w:color w:val="000000"/>
                <w:sz w:val="24"/>
                <w:szCs w:val="24"/>
                <w:lang w:eastAsia="es-ES"/>
              </w:rPr>
              <w:t>, 2010</w:t>
            </w:r>
          </w:p>
          <w:p w14:paraId="257C5F96" w14:textId="77777777" w:rsidR="009705C2" w:rsidRDefault="009705C2" w:rsidP="009705C2">
            <w:pPr>
              <w:keepNext/>
              <w:spacing w:before="100" w:beforeAutospacing="1" w:after="100" w:afterAutospacing="1" w:line="360" w:lineRule="auto"/>
              <w:ind w:left="708"/>
              <w:jc w:val="center"/>
            </w:pPr>
            <w:r>
              <w:rPr>
                <w:rFonts w:ascii="Arial" w:eastAsia="Times New Roman" w:hAnsi="Arial" w:cs="Arial"/>
                <w:noProof/>
                <w:color w:val="000000"/>
                <w:sz w:val="24"/>
                <w:szCs w:val="24"/>
                <w:lang w:eastAsia="es-ES"/>
              </w:rPr>
              <w:drawing>
                <wp:inline distT="0" distB="0" distL="0" distR="0" wp14:anchorId="005D57C8" wp14:editId="17FD4171">
                  <wp:extent cx="4633496" cy="198120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obreza tabla5.png"/>
                          <pic:cNvPicPr/>
                        </pic:nvPicPr>
                        <pic:blipFill>
                          <a:blip r:embed="rId42">
                            <a:extLst>
                              <a:ext uri="{28A0092B-C50C-407E-A947-70E740481C1C}">
                                <a14:useLocalDpi xmlns:a14="http://schemas.microsoft.com/office/drawing/2010/main" val="0"/>
                              </a:ext>
                            </a:extLst>
                          </a:blip>
                          <a:stretch>
                            <a:fillRect/>
                          </a:stretch>
                        </pic:blipFill>
                        <pic:spPr>
                          <a:xfrm>
                            <a:off x="0" y="0"/>
                            <a:ext cx="4717826" cy="2017258"/>
                          </a:xfrm>
                          <a:prstGeom prst="rect">
                            <a:avLst/>
                          </a:prstGeom>
                        </pic:spPr>
                      </pic:pic>
                    </a:graphicData>
                  </a:graphic>
                </wp:inline>
              </w:drawing>
            </w:r>
          </w:p>
          <w:p w14:paraId="2F6BB2B1" w14:textId="77777777" w:rsidR="009705C2" w:rsidRPr="00E3281E" w:rsidRDefault="009705C2" w:rsidP="009705C2">
            <w:pPr>
              <w:pStyle w:val="Descripcin"/>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                </w:t>
            </w:r>
            <w:r>
              <w:t>Fuente: Elaboración propia con datos de CONEVAL, 2010</w:t>
            </w:r>
          </w:p>
        </w:tc>
      </w:tr>
      <w:tr w:rsidR="009705C2" w:rsidRPr="004778DE" w14:paraId="57F09175" w14:textId="77777777" w:rsidTr="009705C2">
        <w:trPr>
          <w:tblCellSpacing w:w="15" w:type="dxa"/>
        </w:trPr>
        <w:tc>
          <w:tcPr>
            <w:tcW w:w="0" w:type="auto"/>
          </w:tcPr>
          <w:p w14:paraId="5C651B14"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p>
          <w:p w14:paraId="2DCCA51C" w14:textId="748F1499" w:rsidR="009705C2" w:rsidRPr="00A43ABE" w:rsidRDefault="00A43ABE" w:rsidP="00A43ABE">
            <w:pPr>
              <w:spacing w:before="100" w:beforeAutospacing="1" w:after="100" w:afterAutospacing="1" w:line="360" w:lineRule="auto"/>
              <w:jc w:val="both"/>
              <w:rPr>
                <w:rFonts w:ascii="Arial" w:eastAsia="Times New Roman" w:hAnsi="Arial" w:cs="Arial"/>
                <w:b/>
                <w:color w:val="000000"/>
                <w:sz w:val="24"/>
                <w:szCs w:val="24"/>
                <w:lang w:eastAsia="es-ES"/>
              </w:rPr>
            </w:pPr>
            <w:r w:rsidRPr="00A43ABE">
              <w:rPr>
                <w:rFonts w:ascii="Arial" w:eastAsia="Times New Roman" w:hAnsi="Arial" w:cs="Arial"/>
                <w:b/>
                <w:color w:val="000000"/>
                <w:sz w:val="24"/>
                <w:szCs w:val="24"/>
                <w:lang w:eastAsia="es-ES"/>
              </w:rPr>
              <w:t>i)</w:t>
            </w:r>
            <w:r>
              <w:rPr>
                <w:rFonts w:ascii="Arial" w:eastAsia="Times New Roman" w:hAnsi="Arial" w:cs="Arial"/>
                <w:b/>
                <w:color w:val="000000"/>
                <w:sz w:val="24"/>
                <w:szCs w:val="24"/>
                <w:lang w:eastAsia="es-ES"/>
              </w:rPr>
              <w:t xml:space="preserve"> </w:t>
            </w:r>
            <w:r w:rsidR="009705C2" w:rsidRPr="00A43ABE">
              <w:rPr>
                <w:rFonts w:ascii="Arial" w:eastAsia="Times New Roman" w:hAnsi="Arial" w:cs="Arial"/>
                <w:b/>
                <w:color w:val="000000"/>
                <w:sz w:val="24"/>
                <w:szCs w:val="24"/>
                <w:lang w:eastAsia="es-ES"/>
              </w:rPr>
              <w:t>Finanzas Públicas</w:t>
            </w:r>
          </w:p>
          <w:p w14:paraId="1EE6EAA8"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Las Finanzas Publicas con datos del INEGI, año 2015 muestran que el municipio de </w:t>
            </w:r>
            <w:proofErr w:type="spellStart"/>
            <w:r>
              <w:rPr>
                <w:rFonts w:ascii="Arial" w:eastAsia="Times New Roman" w:hAnsi="Arial" w:cs="Arial"/>
                <w:color w:val="000000"/>
                <w:sz w:val="24"/>
                <w:szCs w:val="24"/>
                <w:lang w:eastAsia="es-ES"/>
              </w:rPr>
              <w:t>Temascalcingo</w:t>
            </w:r>
            <w:proofErr w:type="spellEnd"/>
            <w:r>
              <w:rPr>
                <w:rFonts w:ascii="Arial" w:eastAsia="Times New Roman" w:hAnsi="Arial" w:cs="Arial"/>
                <w:color w:val="000000"/>
                <w:sz w:val="24"/>
                <w:szCs w:val="24"/>
                <w:lang w:eastAsia="es-ES"/>
              </w:rPr>
              <w:t xml:space="preserve"> tiene ingresos de 198, 277, 080 los cuales provienen de ingresos propios, participaciones federales y estatales (Ramo 28), aportaciones federales y estatales (Ramo 33),  otros ingresos, cuenta de terceros, financiamiento y disponibilidad inicial.</w:t>
            </w:r>
          </w:p>
          <w:p w14:paraId="1BC4ED73"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lastRenderedPageBreak/>
              <w:t xml:space="preserve">Para el caso de los egresos, con 198, 277, 080 de suma total distribuida en servicio personales, materiales y suministros, servicios generales, </w:t>
            </w:r>
            <w:proofErr w:type="spellStart"/>
            <w:r>
              <w:rPr>
                <w:rFonts w:ascii="Arial" w:eastAsia="Times New Roman" w:hAnsi="Arial" w:cs="Arial"/>
                <w:color w:val="000000"/>
                <w:sz w:val="24"/>
                <w:szCs w:val="24"/>
                <w:lang w:eastAsia="es-ES"/>
              </w:rPr>
              <w:t>etc</w:t>
            </w:r>
            <w:proofErr w:type="spellEnd"/>
            <w:r>
              <w:rPr>
                <w:rFonts w:ascii="Arial" w:eastAsia="Times New Roman" w:hAnsi="Arial" w:cs="Arial"/>
                <w:color w:val="000000"/>
                <w:sz w:val="24"/>
                <w:szCs w:val="24"/>
                <w:lang w:eastAsia="es-ES"/>
              </w:rPr>
              <w:t xml:space="preserve"> como lo muestra las siguientes tablas:</w:t>
            </w:r>
          </w:p>
          <w:p w14:paraId="6CD61404" w14:textId="607B9618" w:rsidR="009705C2" w:rsidRDefault="009705C2" w:rsidP="00622A5A">
            <w:pPr>
              <w:spacing w:before="100" w:beforeAutospacing="1" w:after="100" w:afterAutospacing="1" w:line="360" w:lineRule="auto"/>
              <w:ind w:left="708"/>
              <w:jc w:val="center"/>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Tabla 12. Ingresos Públicos, </w:t>
            </w:r>
            <w:proofErr w:type="spellStart"/>
            <w:r>
              <w:rPr>
                <w:rFonts w:ascii="Arial" w:eastAsia="Times New Roman" w:hAnsi="Arial" w:cs="Arial"/>
                <w:color w:val="000000"/>
                <w:sz w:val="24"/>
                <w:szCs w:val="24"/>
                <w:lang w:eastAsia="es-ES"/>
              </w:rPr>
              <w:t>Temascalcingo</w:t>
            </w:r>
            <w:proofErr w:type="spellEnd"/>
            <w:r>
              <w:rPr>
                <w:rFonts w:ascii="Arial" w:eastAsia="Times New Roman" w:hAnsi="Arial" w:cs="Arial"/>
                <w:color w:val="000000"/>
                <w:sz w:val="24"/>
                <w:szCs w:val="24"/>
                <w:lang w:eastAsia="es-ES"/>
              </w:rPr>
              <w:t>, 2015</w:t>
            </w:r>
          </w:p>
          <w:p w14:paraId="6BCAC2FB" w14:textId="77777777" w:rsidR="009705C2" w:rsidRDefault="009705C2" w:rsidP="009705C2">
            <w:pPr>
              <w:keepNext/>
              <w:spacing w:before="100" w:beforeAutospacing="1" w:after="100" w:afterAutospacing="1" w:line="360" w:lineRule="auto"/>
              <w:jc w:val="both"/>
            </w:pPr>
            <w:r>
              <w:rPr>
                <w:rFonts w:ascii="Arial" w:eastAsia="Times New Roman" w:hAnsi="Arial" w:cs="Arial"/>
                <w:noProof/>
                <w:color w:val="000000"/>
                <w:sz w:val="24"/>
                <w:szCs w:val="24"/>
                <w:lang w:eastAsia="es-ES"/>
              </w:rPr>
              <w:drawing>
                <wp:inline distT="0" distB="0" distL="0" distR="0" wp14:anchorId="69C43EDA" wp14:editId="28AC1F3F">
                  <wp:extent cx="5410200" cy="189230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tabla 10.1.png"/>
                          <pic:cNvPicPr/>
                        </pic:nvPicPr>
                        <pic:blipFill>
                          <a:blip r:embed="rId43">
                            <a:extLst>
                              <a:ext uri="{28A0092B-C50C-407E-A947-70E740481C1C}">
                                <a14:useLocalDpi xmlns:a14="http://schemas.microsoft.com/office/drawing/2010/main" val="0"/>
                              </a:ext>
                            </a:extLst>
                          </a:blip>
                          <a:stretch>
                            <a:fillRect/>
                          </a:stretch>
                        </pic:blipFill>
                        <pic:spPr>
                          <a:xfrm>
                            <a:off x="0" y="0"/>
                            <a:ext cx="5410200" cy="1892300"/>
                          </a:xfrm>
                          <a:prstGeom prst="rect">
                            <a:avLst/>
                          </a:prstGeom>
                        </pic:spPr>
                      </pic:pic>
                    </a:graphicData>
                  </a:graphic>
                </wp:inline>
              </w:drawing>
            </w:r>
          </w:p>
          <w:p w14:paraId="0C313CA7" w14:textId="717AE75B" w:rsidR="009705C2" w:rsidRPr="00A43ABE" w:rsidRDefault="009705C2" w:rsidP="00A43ABE">
            <w:pPr>
              <w:pStyle w:val="Descripcin"/>
              <w:jc w:val="both"/>
            </w:pPr>
            <w:r w:rsidRPr="00C14710">
              <w:t>Fuente: INEGI, Finanzas públicas estatales y municipales, 2015</w:t>
            </w:r>
          </w:p>
        </w:tc>
      </w:tr>
      <w:tr w:rsidR="009705C2" w:rsidRPr="004778DE" w14:paraId="4EDAA66A" w14:textId="77777777" w:rsidTr="009705C2">
        <w:trPr>
          <w:tblCellSpacing w:w="15" w:type="dxa"/>
        </w:trPr>
        <w:tc>
          <w:tcPr>
            <w:tcW w:w="0" w:type="auto"/>
          </w:tcPr>
          <w:p w14:paraId="43091796" w14:textId="77777777" w:rsidR="009705C2" w:rsidRDefault="009705C2" w:rsidP="009705C2">
            <w:pPr>
              <w:spacing w:before="100" w:beforeAutospacing="1" w:after="100" w:afterAutospacing="1" w:line="360" w:lineRule="auto"/>
              <w:jc w:val="both"/>
              <w:rPr>
                <w:rFonts w:ascii="Arial" w:eastAsia="Times New Roman" w:hAnsi="Arial" w:cs="Arial"/>
                <w:color w:val="000000"/>
                <w:sz w:val="24"/>
                <w:szCs w:val="24"/>
                <w:lang w:eastAsia="es-ES"/>
              </w:rPr>
            </w:pPr>
          </w:p>
        </w:tc>
      </w:tr>
      <w:tr w:rsidR="009705C2" w:rsidRPr="004778DE" w14:paraId="75C4892E" w14:textId="77777777" w:rsidTr="009705C2">
        <w:trPr>
          <w:tblCellSpacing w:w="15" w:type="dxa"/>
        </w:trPr>
        <w:tc>
          <w:tcPr>
            <w:tcW w:w="0" w:type="auto"/>
          </w:tcPr>
          <w:p w14:paraId="352F10F1" w14:textId="6A0CEDFB" w:rsidR="009705C2" w:rsidRDefault="009705C2" w:rsidP="00A43ABE">
            <w:pPr>
              <w:jc w:val="center"/>
              <w:rPr>
                <w:rFonts w:ascii="Arial" w:hAnsi="Arial" w:cs="Arial"/>
                <w:sz w:val="24"/>
                <w:szCs w:val="24"/>
              </w:rPr>
            </w:pPr>
            <w:r>
              <w:rPr>
                <w:rFonts w:ascii="Arial" w:hAnsi="Arial" w:cs="Arial"/>
                <w:sz w:val="24"/>
                <w:szCs w:val="24"/>
              </w:rPr>
              <w:t xml:space="preserve">Tabla 13. Egresos Púbicos, </w:t>
            </w:r>
            <w:proofErr w:type="spellStart"/>
            <w:r>
              <w:rPr>
                <w:rFonts w:ascii="Arial" w:hAnsi="Arial" w:cs="Arial"/>
                <w:sz w:val="24"/>
                <w:szCs w:val="24"/>
              </w:rPr>
              <w:t>Temascalcingo</w:t>
            </w:r>
            <w:proofErr w:type="spellEnd"/>
            <w:r>
              <w:rPr>
                <w:rFonts w:ascii="Arial" w:hAnsi="Arial" w:cs="Arial"/>
                <w:sz w:val="24"/>
                <w:szCs w:val="24"/>
              </w:rPr>
              <w:t>, 2015</w:t>
            </w:r>
          </w:p>
          <w:p w14:paraId="69A9BE9F" w14:textId="77777777" w:rsidR="009705C2" w:rsidRDefault="009705C2" w:rsidP="009047E7">
            <w:pPr>
              <w:keepNext/>
              <w:ind w:left="708"/>
              <w:jc w:val="both"/>
            </w:pPr>
            <w:r>
              <w:rPr>
                <w:rFonts w:ascii="Arial" w:hAnsi="Arial" w:cs="Arial"/>
                <w:noProof/>
                <w:sz w:val="24"/>
                <w:szCs w:val="24"/>
                <w:lang w:eastAsia="es-ES"/>
              </w:rPr>
              <w:drawing>
                <wp:inline distT="0" distB="0" distL="0" distR="0" wp14:anchorId="6E378F12" wp14:editId="6478A7EA">
                  <wp:extent cx="4742708" cy="2228850"/>
                  <wp:effectExtent l="0" t="0" r="127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tabla 11.1.png"/>
                          <pic:cNvPicPr/>
                        </pic:nvPicPr>
                        <pic:blipFill>
                          <a:blip r:embed="rId44">
                            <a:extLst>
                              <a:ext uri="{28A0092B-C50C-407E-A947-70E740481C1C}">
                                <a14:useLocalDpi xmlns:a14="http://schemas.microsoft.com/office/drawing/2010/main" val="0"/>
                              </a:ext>
                            </a:extLst>
                          </a:blip>
                          <a:stretch>
                            <a:fillRect/>
                          </a:stretch>
                        </pic:blipFill>
                        <pic:spPr>
                          <a:xfrm>
                            <a:off x="0" y="0"/>
                            <a:ext cx="4757287" cy="2235701"/>
                          </a:xfrm>
                          <a:prstGeom prst="rect">
                            <a:avLst/>
                          </a:prstGeom>
                        </pic:spPr>
                      </pic:pic>
                    </a:graphicData>
                  </a:graphic>
                </wp:inline>
              </w:drawing>
            </w:r>
          </w:p>
          <w:p w14:paraId="54E02CD5" w14:textId="1929469A" w:rsidR="00A43ABE" w:rsidRDefault="009705C2" w:rsidP="00A43ABE">
            <w:pPr>
              <w:pStyle w:val="Descripcin"/>
              <w:jc w:val="both"/>
            </w:pPr>
            <w:r>
              <w:rPr>
                <w:rFonts w:ascii="Arial" w:hAnsi="Arial" w:cs="Arial"/>
                <w:sz w:val="24"/>
                <w:szCs w:val="24"/>
              </w:rPr>
              <w:t xml:space="preserve">           </w:t>
            </w:r>
            <w:r>
              <w:t>Fuente: INEGI, Finanzas pública</w:t>
            </w:r>
            <w:r w:rsidR="00A43ABE">
              <w:t>s estatales y municipales, 2015</w:t>
            </w:r>
          </w:p>
          <w:p w14:paraId="130A8905" w14:textId="189EB3EF" w:rsidR="00A43ABE" w:rsidRPr="00562023" w:rsidRDefault="00D916EB" w:rsidP="009047E7">
            <w:pPr>
              <w:spacing w:line="360" w:lineRule="auto"/>
              <w:jc w:val="both"/>
              <w:rPr>
                <w:rFonts w:ascii="Arial" w:hAnsi="Arial" w:cs="Arial"/>
                <w:sz w:val="24"/>
                <w:szCs w:val="24"/>
              </w:rPr>
            </w:pPr>
            <w:r w:rsidRPr="00D916EB">
              <w:rPr>
                <w:rFonts w:ascii="Arial" w:hAnsi="Arial" w:cs="Arial"/>
                <w:sz w:val="24"/>
                <w:szCs w:val="24"/>
              </w:rPr>
              <w:t>U</w:t>
            </w:r>
            <w:r>
              <w:rPr>
                <w:rFonts w:ascii="Arial" w:hAnsi="Arial" w:cs="Arial"/>
                <w:sz w:val="24"/>
                <w:szCs w:val="24"/>
              </w:rPr>
              <w:t xml:space="preserve">na vez que terminamos de </w:t>
            </w:r>
            <w:r w:rsidR="00562023">
              <w:rPr>
                <w:rFonts w:ascii="Arial" w:hAnsi="Arial" w:cs="Arial"/>
                <w:sz w:val="24"/>
                <w:szCs w:val="24"/>
              </w:rPr>
              <w:t>analizar los aspectos socio-</w:t>
            </w:r>
            <w:r>
              <w:rPr>
                <w:rFonts w:ascii="Arial" w:hAnsi="Arial" w:cs="Arial"/>
                <w:sz w:val="24"/>
                <w:szCs w:val="24"/>
              </w:rPr>
              <w:t xml:space="preserve">culturales y económicos de </w:t>
            </w:r>
            <w:proofErr w:type="spellStart"/>
            <w:r>
              <w:rPr>
                <w:rFonts w:ascii="Arial" w:hAnsi="Arial" w:cs="Arial"/>
                <w:sz w:val="24"/>
                <w:szCs w:val="24"/>
              </w:rPr>
              <w:t>Temascalcingo</w:t>
            </w:r>
            <w:proofErr w:type="spellEnd"/>
            <w:r>
              <w:rPr>
                <w:rFonts w:ascii="Arial" w:hAnsi="Arial" w:cs="Arial"/>
                <w:sz w:val="24"/>
                <w:szCs w:val="24"/>
              </w:rPr>
              <w:t xml:space="preserve">, podemos empezar a aplicar la metodología a las actividades económicas que lideran en el municipio, desde el nivel sector hasta </w:t>
            </w:r>
            <w:proofErr w:type="spellStart"/>
            <w:r>
              <w:rPr>
                <w:rFonts w:ascii="Arial" w:hAnsi="Arial" w:cs="Arial"/>
                <w:sz w:val="24"/>
                <w:szCs w:val="24"/>
              </w:rPr>
              <w:t>subrama</w:t>
            </w:r>
            <w:proofErr w:type="spellEnd"/>
            <w:r w:rsidR="00562023">
              <w:rPr>
                <w:rFonts w:ascii="Arial" w:hAnsi="Arial" w:cs="Arial"/>
                <w:sz w:val="24"/>
                <w:szCs w:val="24"/>
              </w:rPr>
              <w:t>, encontrando las actividades que presenten especialización a partir del cálculo del CL. El conocer el contexto sociocultural del municipio nos permitirá entender los resultados que se presentan y proponer políticas para mejorar su desarrollo.</w:t>
            </w:r>
          </w:p>
          <w:p w14:paraId="52ECCB46" w14:textId="77777777" w:rsidR="009705C2" w:rsidRPr="00646BC3" w:rsidRDefault="009705C2" w:rsidP="00A43ABE">
            <w:pPr>
              <w:spacing w:line="360" w:lineRule="auto"/>
              <w:jc w:val="center"/>
              <w:rPr>
                <w:rFonts w:ascii="Arial" w:hAnsi="Arial" w:cs="Arial"/>
                <w:b/>
                <w:sz w:val="24"/>
                <w:szCs w:val="24"/>
              </w:rPr>
            </w:pPr>
            <w:r w:rsidRPr="00646BC3">
              <w:rPr>
                <w:rFonts w:ascii="Arial" w:hAnsi="Arial" w:cs="Arial"/>
                <w:b/>
                <w:sz w:val="24"/>
                <w:szCs w:val="24"/>
              </w:rPr>
              <w:lastRenderedPageBreak/>
              <w:t>CAPÍTULO III</w:t>
            </w:r>
          </w:p>
          <w:p w14:paraId="613F18F7" w14:textId="77777777" w:rsidR="009705C2" w:rsidRPr="00646BC3" w:rsidRDefault="009705C2" w:rsidP="00A43ABE">
            <w:pPr>
              <w:spacing w:line="360" w:lineRule="auto"/>
              <w:jc w:val="center"/>
              <w:rPr>
                <w:rFonts w:ascii="Arial" w:hAnsi="Arial" w:cs="Arial"/>
                <w:b/>
                <w:sz w:val="24"/>
                <w:szCs w:val="24"/>
              </w:rPr>
            </w:pPr>
            <w:r w:rsidRPr="00646BC3">
              <w:rPr>
                <w:rFonts w:ascii="Arial" w:hAnsi="Arial" w:cs="Arial"/>
                <w:b/>
                <w:sz w:val="24"/>
                <w:szCs w:val="24"/>
              </w:rPr>
              <w:t>DEFINICIÓN DEL PERFIL DE ESPECIALIZACIÓN DEL MUNICPIO DE TEMASCALCINGO, ESTADO DE MÉXICO</w:t>
            </w:r>
          </w:p>
          <w:p w14:paraId="4CADA215" w14:textId="1B3FE41B"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En este capítulo se analiza la actividad y participación de los distintos sectores y subsectores económicos de </w:t>
            </w:r>
            <w:proofErr w:type="spellStart"/>
            <w:r>
              <w:rPr>
                <w:rFonts w:ascii="Arial" w:hAnsi="Arial" w:cs="Arial"/>
                <w:sz w:val="24"/>
                <w:szCs w:val="24"/>
              </w:rPr>
              <w:t>Temascalcingo</w:t>
            </w:r>
            <w:proofErr w:type="spellEnd"/>
            <w:r>
              <w:rPr>
                <w:rFonts w:ascii="Arial" w:hAnsi="Arial" w:cs="Arial"/>
                <w:sz w:val="24"/>
                <w:szCs w:val="24"/>
              </w:rPr>
              <w:t xml:space="preserve"> con los del Estado de México, con el objetivo de identificar</w:t>
            </w:r>
            <w:r w:rsidR="00F714DA">
              <w:rPr>
                <w:rFonts w:ascii="Arial" w:hAnsi="Arial" w:cs="Arial"/>
                <w:sz w:val="24"/>
                <w:szCs w:val="24"/>
              </w:rPr>
              <w:t xml:space="preserve"> las ramas donde el municipio</w:t>
            </w:r>
            <w:r>
              <w:rPr>
                <w:rFonts w:ascii="Arial" w:hAnsi="Arial" w:cs="Arial"/>
                <w:sz w:val="24"/>
                <w:szCs w:val="24"/>
              </w:rPr>
              <w:t xml:space="preserve"> pre</w:t>
            </w:r>
            <w:r w:rsidR="00F714DA">
              <w:rPr>
                <w:rFonts w:ascii="Arial" w:hAnsi="Arial" w:cs="Arial"/>
                <w:sz w:val="24"/>
                <w:szCs w:val="24"/>
              </w:rPr>
              <w:t>senta especialización económica;</w:t>
            </w:r>
            <w:r>
              <w:rPr>
                <w:rFonts w:ascii="Arial" w:hAnsi="Arial" w:cs="Arial"/>
                <w:sz w:val="24"/>
                <w:szCs w:val="24"/>
              </w:rPr>
              <w:t xml:space="preserve"> aquellas </w:t>
            </w:r>
            <w:r w:rsidR="00F714DA">
              <w:rPr>
                <w:rFonts w:ascii="Arial" w:hAnsi="Arial" w:cs="Arial"/>
                <w:sz w:val="24"/>
                <w:szCs w:val="24"/>
              </w:rPr>
              <w:t xml:space="preserve">ramas </w:t>
            </w:r>
            <w:r>
              <w:rPr>
                <w:rFonts w:ascii="Arial" w:hAnsi="Arial" w:cs="Arial"/>
                <w:sz w:val="24"/>
                <w:szCs w:val="24"/>
              </w:rPr>
              <w:t>que están presentes dentro del municipio, pero no se tiene especialización, pero que podría llegar a especializarse, tal vez con la ayuda gubernamental por medio de programas de fomento a esas actividades. También se identifican aquellas actividades donde no existe especialización y difícilmente esta puede lograrse.</w:t>
            </w:r>
          </w:p>
          <w:p w14:paraId="3C2FDE1D"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Este capítulo nos da elementos para más adelante poder sugerir algunas propuestas de política de acuerdo al nivel de especialización o no de las diferentes actividades productivas. </w:t>
            </w:r>
          </w:p>
          <w:p w14:paraId="3B471F48" w14:textId="24FB3763" w:rsidR="00D3272D" w:rsidRDefault="009705C2" w:rsidP="009047E7">
            <w:pPr>
              <w:spacing w:line="360" w:lineRule="auto"/>
              <w:jc w:val="both"/>
              <w:rPr>
                <w:rFonts w:ascii="Arial" w:hAnsi="Arial" w:cs="Arial"/>
                <w:sz w:val="24"/>
                <w:szCs w:val="24"/>
              </w:rPr>
            </w:pPr>
            <w:r>
              <w:rPr>
                <w:rFonts w:ascii="Arial" w:hAnsi="Arial" w:cs="Arial"/>
                <w:sz w:val="24"/>
                <w:szCs w:val="24"/>
              </w:rPr>
              <w:t>La especialización se determina a partir del cálculo del cocien</w:t>
            </w:r>
            <w:r w:rsidR="00250FB9">
              <w:rPr>
                <w:rFonts w:ascii="Arial" w:hAnsi="Arial" w:cs="Arial"/>
                <w:sz w:val="24"/>
                <w:szCs w:val="24"/>
              </w:rPr>
              <w:t>te de localización, para ello se tomaran en cuenta como variables principales</w:t>
            </w:r>
            <w:r w:rsidR="00D3272D">
              <w:rPr>
                <w:rFonts w:ascii="Arial" w:hAnsi="Arial" w:cs="Arial"/>
                <w:sz w:val="24"/>
                <w:szCs w:val="24"/>
              </w:rPr>
              <w:t xml:space="preserve"> de estudio</w:t>
            </w:r>
            <w:r w:rsidR="00250FB9">
              <w:rPr>
                <w:rFonts w:ascii="Arial" w:hAnsi="Arial" w:cs="Arial"/>
                <w:sz w:val="24"/>
                <w:szCs w:val="24"/>
              </w:rPr>
              <w:t xml:space="preserve"> al Valor Agregado Censal Bruto y  a la Población Ocupada</w:t>
            </w:r>
            <w:r w:rsidR="00F714DA">
              <w:rPr>
                <w:rFonts w:ascii="Arial" w:hAnsi="Arial" w:cs="Arial"/>
                <w:sz w:val="24"/>
                <w:szCs w:val="24"/>
              </w:rPr>
              <w:t>.</w:t>
            </w:r>
            <w:r w:rsidR="00250FB9">
              <w:rPr>
                <w:rFonts w:ascii="Arial" w:hAnsi="Arial" w:cs="Arial"/>
                <w:sz w:val="24"/>
                <w:szCs w:val="24"/>
              </w:rPr>
              <w:t xml:space="preserve"> </w:t>
            </w:r>
            <w:r w:rsidR="00F714DA">
              <w:rPr>
                <w:rFonts w:ascii="Arial" w:hAnsi="Arial" w:cs="Arial"/>
                <w:sz w:val="24"/>
                <w:szCs w:val="24"/>
              </w:rPr>
              <w:t>E</w:t>
            </w:r>
            <w:r w:rsidR="00250FB9">
              <w:rPr>
                <w:rFonts w:ascii="Arial" w:hAnsi="Arial" w:cs="Arial"/>
                <w:sz w:val="24"/>
                <w:szCs w:val="24"/>
              </w:rPr>
              <w:t xml:space="preserve">l VACB se entiende como la </w:t>
            </w:r>
            <w:r w:rsidR="00250FB9" w:rsidRPr="00250FB9">
              <w:rPr>
                <w:rFonts w:ascii="Arial" w:hAnsi="Arial" w:cs="Arial"/>
                <w:sz w:val="24"/>
                <w:szCs w:val="24"/>
              </w:rPr>
              <w:t>magnitud económica que mide el valor añadido generado por el conjunto de productores de un área económica, recogiendo en definitiva los valores que se agregan a los bienes y servicios en las distintas etapas del proceso productivo</w:t>
            </w:r>
            <w:r w:rsidR="00F714DA">
              <w:rPr>
                <w:rFonts w:ascii="Arial" w:hAnsi="Arial" w:cs="Arial"/>
                <w:sz w:val="24"/>
                <w:szCs w:val="24"/>
              </w:rPr>
              <w:t>.</w:t>
            </w:r>
            <w:r w:rsidR="00D3272D">
              <w:rPr>
                <w:rFonts w:ascii="Arial" w:hAnsi="Arial" w:cs="Arial"/>
                <w:sz w:val="24"/>
                <w:szCs w:val="24"/>
              </w:rPr>
              <w:t xml:space="preserve">  </w:t>
            </w:r>
            <w:r w:rsidR="00F714DA">
              <w:rPr>
                <w:rFonts w:ascii="Arial" w:hAnsi="Arial" w:cs="Arial"/>
                <w:sz w:val="24"/>
                <w:szCs w:val="24"/>
              </w:rPr>
              <w:t>La población ocupada</w:t>
            </w:r>
            <w:r w:rsidR="00B92642">
              <w:rPr>
                <w:rFonts w:ascii="Arial" w:hAnsi="Arial" w:cs="Arial"/>
                <w:sz w:val="24"/>
                <w:szCs w:val="24"/>
              </w:rPr>
              <w:t>, de acuerdo con el glosario del INEGI</w:t>
            </w:r>
            <w:r w:rsidR="00F714DA">
              <w:rPr>
                <w:rFonts w:ascii="Arial" w:hAnsi="Arial" w:cs="Arial"/>
                <w:sz w:val="24"/>
                <w:szCs w:val="24"/>
              </w:rPr>
              <w:t xml:space="preserve"> considera a </w:t>
            </w:r>
            <w:r w:rsidR="00D3272D">
              <w:rPr>
                <w:rFonts w:ascii="Arial" w:hAnsi="Arial" w:cs="Arial"/>
                <w:sz w:val="24"/>
                <w:szCs w:val="24"/>
              </w:rPr>
              <w:t xml:space="preserve">las personas mayores de 15 años que declararon tener un trabajo. </w:t>
            </w:r>
          </w:p>
          <w:p w14:paraId="38898951" w14:textId="0F049791" w:rsidR="009705C2" w:rsidRDefault="00D3272D" w:rsidP="009047E7">
            <w:pPr>
              <w:spacing w:line="360" w:lineRule="auto"/>
              <w:jc w:val="both"/>
              <w:rPr>
                <w:rFonts w:ascii="Arial" w:hAnsi="Arial" w:cs="Arial"/>
                <w:sz w:val="24"/>
                <w:szCs w:val="24"/>
              </w:rPr>
            </w:pPr>
            <w:r>
              <w:rPr>
                <w:rFonts w:ascii="Arial" w:hAnsi="Arial" w:cs="Arial"/>
                <w:sz w:val="24"/>
                <w:szCs w:val="24"/>
              </w:rPr>
              <w:t xml:space="preserve">Se tomaron las anteriores variables como ejes de nuestra investigación, pues el objetivo es definir perfiles de especialización, con base a la proporción de VACB por PO del municipio de </w:t>
            </w:r>
            <w:proofErr w:type="spellStart"/>
            <w:r>
              <w:rPr>
                <w:rFonts w:ascii="Arial" w:hAnsi="Arial" w:cs="Arial"/>
                <w:sz w:val="24"/>
                <w:szCs w:val="24"/>
              </w:rPr>
              <w:t>Temascalcingo</w:t>
            </w:r>
            <w:proofErr w:type="spellEnd"/>
            <w:r>
              <w:rPr>
                <w:rFonts w:ascii="Arial" w:hAnsi="Arial" w:cs="Arial"/>
                <w:sz w:val="24"/>
                <w:szCs w:val="24"/>
              </w:rPr>
              <w:t xml:space="preserve"> con respecto a la proporción que genera el Estado de México, para saber así, cuales son los sectores económicos donde este municipio se encuentra especializado. </w:t>
            </w:r>
            <w:r w:rsidR="00264265">
              <w:rPr>
                <w:rFonts w:ascii="Arial" w:hAnsi="Arial" w:cs="Arial"/>
                <w:sz w:val="24"/>
                <w:szCs w:val="24"/>
              </w:rPr>
              <w:t>El análisis de realizó a</w:t>
            </w:r>
            <w:r>
              <w:rPr>
                <w:rFonts w:ascii="Arial" w:hAnsi="Arial" w:cs="Arial"/>
                <w:sz w:val="24"/>
                <w:szCs w:val="24"/>
              </w:rPr>
              <w:t xml:space="preserve"> nivel </w:t>
            </w:r>
            <w:r w:rsidR="00264265">
              <w:rPr>
                <w:rFonts w:ascii="Arial" w:hAnsi="Arial" w:cs="Arial"/>
                <w:sz w:val="24"/>
                <w:szCs w:val="24"/>
              </w:rPr>
              <w:t xml:space="preserve">de </w:t>
            </w:r>
            <w:r>
              <w:rPr>
                <w:rFonts w:ascii="Arial" w:hAnsi="Arial" w:cs="Arial"/>
                <w:sz w:val="24"/>
                <w:szCs w:val="24"/>
              </w:rPr>
              <w:t xml:space="preserve">sector, subsector, rama y </w:t>
            </w:r>
            <w:proofErr w:type="spellStart"/>
            <w:r>
              <w:rPr>
                <w:rFonts w:ascii="Arial" w:hAnsi="Arial" w:cs="Arial"/>
                <w:sz w:val="24"/>
                <w:szCs w:val="24"/>
              </w:rPr>
              <w:t>subrama</w:t>
            </w:r>
            <w:proofErr w:type="spellEnd"/>
            <w:r>
              <w:rPr>
                <w:rFonts w:ascii="Arial" w:hAnsi="Arial" w:cs="Arial"/>
                <w:sz w:val="24"/>
                <w:szCs w:val="24"/>
              </w:rPr>
              <w:t xml:space="preserve"> para reducir el margen de error a la hora de decir exactamente en donde se especializa la economía de </w:t>
            </w:r>
            <w:proofErr w:type="spellStart"/>
            <w:r>
              <w:rPr>
                <w:rFonts w:ascii="Arial" w:hAnsi="Arial" w:cs="Arial"/>
                <w:sz w:val="24"/>
                <w:szCs w:val="24"/>
              </w:rPr>
              <w:t>Temascalcingo</w:t>
            </w:r>
            <w:proofErr w:type="spellEnd"/>
            <w:r>
              <w:rPr>
                <w:rFonts w:ascii="Arial" w:hAnsi="Arial" w:cs="Arial"/>
                <w:sz w:val="24"/>
                <w:szCs w:val="24"/>
              </w:rPr>
              <w:t>.</w:t>
            </w:r>
          </w:p>
          <w:p w14:paraId="2D8EC1ED" w14:textId="27011DEA" w:rsidR="00D3272D" w:rsidRDefault="00D3272D" w:rsidP="009047E7">
            <w:pPr>
              <w:spacing w:line="360" w:lineRule="auto"/>
              <w:jc w:val="both"/>
              <w:rPr>
                <w:rFonts w:ascii="Arial" w:hAnsi="Arial" w:cs="Arial"/>
                <w:sz w:val="24"/>
                <w:szCs w:val="24"/>
              </w:rPr>
            </w:pPr>
            <w:r>
              <w:rPr>
                <w:rFonts w:ascii="Arial" w:hAnsi="Arial" w:cs="Arial"/>
                <w:sz w:val="24"/>
                <w:szCs w:val="24"/>
              </w:rPr>
              <w:lastRenderedPageBreak/>
              <w:t xml:space="preserve">Este </w:t>
            </w:r>
            <w:r w:rsidR="00264265">
              <w:rPr>
                <w:rFonts w:ascii="Arial" w:hAnsi="Arial" w:cs="Arial"/>
                <w:sz w:val="24"/>
                <w:szCs w:val="24"/>
              </w:rPr>
              <w:t>capítulo se divide en dos apartados. E</w:t>
            </w:r>
            <w:r w:rsidR="00A73EF6">
              <w:rPr>
                <w:rFonts w:ascii="Arial" w:hAnsi="Arial" w:cs="Arial"/>
                <w:sz w:val="24"/>
                <w:szCs w:val="24"/>
              </w:rPr>
              <w:t xml:space="preserve">n la primera parte, Metodología del Cálculo del cociente de localización, se explican las bases del calculo que se va a realizar para encontrar especialización entre sectores económicos, para después aplicar la fórmula de manera deductiva desde sectores, subsectores, ramas y </w:t>
            </w:r>
            <w:proofErr w:type="spellStart"/>
            <w:r w:rsidR="00A73EF6">
              <w:rPr>
                <w:rFonts w:ascii="Arial" w:hAnsi="Arial" w:cs="Arial"/>
                <w:sz w:val="24"/>
                <w:szCs w:val="24"/>
              </w:rPr>
              <w:t>subramas</w:t>
            </w:r>
            <w:proofErr w:type="spellEnd"/>
            <w:r w:rsidR="00A73EF6">
              <w:rPr>
                <w:rFonts w:ascii="Arial" w:hAnsi="Arial" w:cs="Arial"/>
                <w:sz w:val="24"/>
                <w:szCs w:val="24"/>
              </w:rPr>
              <w:t xml:space="preserve"> tomando en cuenta como variables de estudio al VACB  y a la PO.</w:t>
            </w:r>
          </w:p>
          <w:p w14:paraId="49D84A8B" w14:textId="28C05560" w:rsidR="009705C2" w:rsidRDefault="00A73EF6" w:rsidP="009047E7">
            <w:pPr>
              <w:spacing w:line="360" w:lineRule="auto"/>
              <w:jc w:val="both"/>
              <w:rPr>
                <w:rFonts w:ascii="Arial" w:hAnsi="Arial" w:cs="Arial"/>
                <w:sz w:val="24"/>
                <w:szCs w:val="24"/>
              </w:rPr>
            </w:pPr>
            <w:r>
              <w:rPr>
                <w:rFonts w:ascii="Arial" w:hAnsi="Arial" w:cs="Arial"/>
                <w:sz w:val="24"/>
                <w:szCs w:val="24"/>
              </w:rPr>
              <w:t xml:space="preserve">En la segunda parte, Propuestas de Políticas </w:t>
            </w:r>
            <w:r w:rsidR="00264265">
              <w:rPr>
                <w:rFonts w:ascii="Arial" w:hAnsi="Arial" w:cs="Arial"/>
                <w:sz w:val="24"/>
                <w:szCs w:val="24"/>
              </w:rPr>
              <w:t>Públicas</w:t>
            </w:r>
            <w:r>
              <w:rPr>
                <w:rFonts w:ascii="Arial" w:hAnsi="Arial" w:cs="Arial"/>
                <w:sz w:val="24"/>
                <w:szCs w:val="24"/>
              </w:rPr>
              <w:t xml:space="preserve"> para el Desarrollo Local, se proponen lineamientos específicos y generales para crear políticas que ayuden al desarrollo de los sectores que presentaron especialización, y por medio de ellos buscar un desarrollo local para el municipio de </w:t>
            </w:r>
            <w:proofErr w:type="spellStart"/>
            <w:r>
              <w:rPr>
                <w:rFonts w:ascii="Arial" w:hAnsi="Arial" w:cs="Arial"/>
                <w:sz w:val="24"/>
                <w:szCs w:val="24"/>
              </w:rPr>
              <w:t>Temascalcingo</w:t>
            </w:r>
            <w:proofErr w:type="spellEnd"/>
            <w:r>
              <w:rPr>
                <w:rFonts w:ascii="Arial" w:hAnsi="Arial" w:cs="Arial"/>
                <w:sz w:val="24"/>
                <w:szCs w:val="24"/>
              </w:rPr>
              <w:t>.</w:t>
            </w:r>
          </w:p>
          <w:p w14:paraId="35A60BD8" w14:textId="77777777" w:rsidR="00A73EF6" w:rsidRPr="006131E1" w:rsidRDefault="00A73EF6" w:rsidP="009047E7">
            <w:pPr>
              <w:spacing w:line="360" w:lineRule="auto"/>
              <w:jc w:val="both"/>
              <w:rPr>
                <w:rFonts w:ascii="Arial" w:hAnsi="Arial" w:cs="Arial"/>
                <w:sz w:val="24"/>
                <w:szCs w:val="24"/>
              </w:rPr>
            </w:pPr>
          </w:p>
          <w:p w14:paraId="09B09D4D" w14:textId="77777777" w:rsidR="009705C2" w:rsidRPr="00A73EF6" w:rsidRDefault="009705C2" w:rsidP="009047E7">
            <w:pPr>
              <w:spacing w:line="360" w:lineRule="auto"/>
              <w:jc w:val="both"/>
              <w:rPr>
                <w:rFonts w:ascii="Arial" w:hAnsi="Arial" w:cs="Arial"/>
                <w:b/>
                <w:sz w:val="24"/>
                <w:szCs w:val="24"/>
              </w:rPr>
            </w:pPr>
            <w:r w:rsidRPr="00A73EF6">
              <w:rPr>
                <w:rFonts w:ascii="Arial" w:hAnsi="Arial" w:cs="Arial"/>
                <w:b/>
                <w:sz w:val="24"/>
                <w:szCs w:val="24"/>
              </w:rPr>
              <w:t xml:space="preserve">3.1 Metodología del Cálculo del cociente de localización </w:t>
            </w:r>
          </w:p>
          <w:p w14:paraId="578F4E8A" w14:textId="2DCA1E70" w:rsidR="009705C2" w:rsidRDefault="009705C2" w:rsidP="009047E7">
            <w:pPr>
              <w:spacing w:line="360" w:lineRule="auto"/>
              <w:jc w:val="both"/>
              <w:rPr>
                <w:rFonts w:ascii="Arial" w:hAnsi="Arial" w:cs="Arial"/>
                <w:sz w:val="24"/>
                <w:szCs w:val="24"/>
              </w:rPr>
            </w:pPr>
            <w:r>
              <w:rPr>
                <w:rFonts w:ascii="Arial" w:hAnsi="Arial" w:cs="Arial"/>
                <w:sz w:val="24"/>
                <w:szCs w:val="24"/>
              </w:rPr>
              <w:t>El enfoque de la presente investigación es la de la especialización relativa o intrarregional en la que se c</w:t>
            </w:r>
            <w:r w:rsidR="00A73EF6">
              <w:rPr>
                <w:rFonts w:ascii="Arial" w:hAnsi="Arial" w:cs="Arial"/>
                <w:sz w:val="24"/>
                <w:szCs w:val="24"/>
              </w:rPr>
              <w:t>ompara un municipio</w:t>
            </w:r>
            <w:r>
              <w:rPr>
                <w:rFonts w:ascii="Arial" w:hAnsi="Arial" w:cs="Arial"/>
                <w:sz w:val="24"/>
                <w:szCs w:val="24"/>
              </w:rPr>
              <w:t xml:space="preserve"> en sectores económicos específicos con el Estado, donde dicha región tendría que estar especializada si los sectores que lo conforman  tienen un tamaño relativo mayor que en el Estado. En la definición del patrón de especialización del municipio por medio del cociente de localización se identificaron las actividades que lideran el proceso económico, en las cuales el municipio podría contar con ventajas comparativas co</w:t>
            </w:r>
            <w:r w:rsidR="00A73EF6">
              <w:rPr>
                <w:rFonts w:ascii="Arial" w:hAnsi="Arial" w:cs="Arial"/>
                <w:sz w:val="24"/>
                <w:szCs w:val="24"/>
              </w:rPr>
              <w:t xml:space="preserve">n respecto al </w:t>
            </w:r>
            <w:r>
              <w:rPr>
                <w:rFonts w:ascii="Arial" w:hAnsi="Arial" w:cs="Arial"/>
                <w:sz w:val="24"/>
                <w:szCs w:val="24"/>
              </w:rPr>
              <w:t>Estado.</w:t>
            </w:r>
          </w:p>
          <w:p w14:paraId="2FC4ED7C" w14:textId="6E347718"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Por su parte, el </w:t>
            </w:r>
            <w:r w:rsidR="00A73EF6">
              <w:rPr>
                <w:rFonts w:ascii="Arial" w:hAnsi="Arial" w:cs="Arial"/>
                <w:sz w:val="24"/>
                <w:szCs w:val="24"/>
              </w:rPr>
              <w:t>E</w:t>
            </w:r>
            <w:r>
              <w:rPr>
                <w:rFonts w:ascii="Arial" w:hAnsi="Arial" w:cs="Arial"/>
                <w:sz w:val="24"/>
                <w:szCs w:val="24"/>
              </w:rPr>
              <w:t xml:space="preserve">stado de México le debe su crecimiento económico principalmente a la población, pues con base en datos del INEGI </w:t>
            </w:r>
            <w:r w:rsidR="002022DF">
              <w:rPr>
                <w:rFonts w:ascii="Arial" w:hAnsi="Arial" w:cs="Arial"/>
                <w:sz w:val="24"/>
                <w:szCs w:val="24"/>
              </w:rPr>
              <w:t xml:space="preserve">(2015) </w:t>
            </w:r>
            <w:r>
              <w:rPr>
                <w:rFonts w:ascii="Arial" w:hAnsi="Arial" w:cs="Arial"/>
                <w:sz w:val="24"/>
                <w:szCs w:val="24"/>
              </w:rPr>
              <w:t xml:space="preserve">es el Estado con la mayor población del país con cerca de 17.1 millones de habitantes lo que representa el 14% de la población total del país, lo que lo convierte también en el Estado con mayor población ocupada con 7, 255, 642 habitantes, casi el 41% del total. </w:t>
            </w:r>
          </w:p>
          <w:p w14:paraId="30D7705C"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Para la presente investigación se tomaron como variables de estudio la población ocupada y el valor agregado censal bruto, para estudiar sectores, subsectores, ramas y </w:t>
            </w:r>
            <w:proofErr w:type="spellStart"/>
            <w:r>
              <w:rPr>
                <w:rFonts w:ascii="Arial" w:hAnsi="Arial" w:cs="Arial"/>
                <w:sz w:val="24"/>
                <w:szCs w:val="24"/>
              </w:rPr>
              <w:t>subramas</w:t>
            </w:r>
            <w:proofErr w:type="spellEnd"/>
            <w:r>
              <w:rPr>
                <w:rFonts w:ascii="Arial" w:hAnsi="Arial" w:cs="Arial"/>
                <w:sz w:val="24"/>
                <w:szCs w:val="24"/>
              </w:rPr>
              <w:t xml:space="preserve"> de cada actividad económica que compartan el municipio de </w:t>
            </w:r>
            <w:proofErr w:type="spellStart"/>
            <w:r>
              <w:rPr>
                <w:rFonts w:ascii="Arial" w:hAnsi="Arial" w:cs="Arial"/>
                <w:sz w:val="24"/>
                <w:szCs w:val="24"/>
              </w:rPr>
              <w:t>Temascalcingo</w:t>
            </w:r>
            <w:proofErr w:type="spellEnd"/>
            <w:r>
              <w:rPr>
                <w:rFonts w:ascii="Arial" w:hAnsi="Arial" w:cs="Arial"/>
                <w:sz w:val="24"/>
                <w:szCs w:val="24"/>
              </w:rPr>
              <w:t xml:space="preserve"> y el Estado para poder hacer un contraste con la finalidad de identificar qué actividad del municipio en las que existe </w:t>
            </w:r>
            <w:r>
              <w:rPr>
                <w:rFonts w:ascii="Arial" w:hAnsi="Arial" w:cs="Arial"/>
                <w:sz w:val="24"/>
                <w:szCs w:val="24"/>
              </w:rPr>
              <w:lastRenderedPageBreak/>
              <w:t>especialización, las que están cercanas a ella y las que no tienen especialización y están lejos de alcanzarla.</w:t>
            </w:r>
          </w:p>
          <w:p w14:paraId="53FE49BE"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Dichas variables se utilizaran aplicándolas en el cálculo del cociente de localización (CL) y el índice de productividad de la mano de obra (IPMO).</w:t>
            </w:r>
          </w:p>
          <w:p w14:paraId="5D5FF36F"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Primero, el CL se obtiene por medio de la siguiente formula:</w:t>
            </w:r>
          </w:p>
          <w:p w14:paraId="450ADB5D" w14:textId="77777777" w:rsidR="009705C2" w:rsidRPr="00897B76" w:rsidRDefault="009705C2" w:rsidP="009047E7">
            <w:pPr>
              <w:spacing w:line="360" w:lineRule="auto"/>
              <w:jc w:val="both"/>
              <w:rPr>
                <w:rFonts w:ascii="Arial" w:eastAsiaTheme="minorEastAsia" w:hAnsi="Arial" w:cs="Arial"/>
                <w:sz w:val="24"/>
                <w:szCs w:val="24"/>
              </w:rPr>
            </w:pPr>
            <m:oMathPara>
              <m:oMath>
                <m:r>
                  <w:rPr>
                    <w:rFonts w:ascii="Cambria Math" w:hAnsi="Cambria Math" w:cs="Arial"/>
                    <w:sz w:val="24"/>
                    <w:szCs w:val="24"/>
                  </w:rPr>
                  <m:t>Qij=</m:t>
                </m:r>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Vij</m:t>
                        </m:r>
                      </m:num>
                      <m:den>
                        <m:nary>
                          <m:naryPr>
                            <m:chr m:val="∑"/>
                            <m:limLoc m:val="undOvr"/>
                            <m:ctrlPr>
                              <w:rPr>
                                <w:rFonts w:ascii="Cambria Math" w:hAnsi="Cambria Math" w:cs="Arial"/>
                                <w:i/>
                                <w:sz w:val="24"/>
                                <w:szCs w:val="24"/>
                              </w:rPr>
                            </m:ctrlPr>
                          </m:naryPr>
                          <m:sub>
                            <m:r>
                              <w:rPr>
                                <w:rFonts w:ascii="Cambria Math" w:hAnsi="Cambria Math" w:cs="Arial"/>
                                <w:sz w:val="24"/>
                                <w:szCs w:val="24"/>
                              </w:rPr>
                              <m:t>i=1</m:t>
                            </m:r>
                          </m:sub>
                          <m:sup>
                            <m:r>
                              <w:rPr>
                                <w:rFonts w:ascii="Cambria Math" w:hAnsi="Cambria Math" w:cs="Arial"/>
                                <w:sz w:val="24"/>
                                <w:szCs w:val="24"/>
                              </w:rPr>
                              <m:t>n</m:t>
                            </m:r>
                          </m:sup>
                          <m:e>
                            <m:r>
                              <w:rPr>
                                <w:rFonts w:ascii="Cambria Math" w:hAnsi="Cambria Math" w:cs="Arial"/>
                                <w:sz w:val="24"/>
                                <w:szCs w:val="24"/>
                              </w:rPr>
                              <m:t>Vij</m:t>
                            </m:r>
                          </m:e>
                        </m:nary>
                      </m:den>
                    </m:f>
                  </m:e>
                </m:d>
                <m:r>
                  <w:rPr>
                    <w:rFonts w:ascii="Cambria Math" w:hAnsi="Cambria Math" w:cs="Arial"/>
                    <w:sz w:val="24"/>
                    <w:szCs w:val="24"/>
                  </w:rPr>
                  <m:t>=(</m:t>
                </m:r>
                <m:f>
                  <m:fPr>
                    <m:ctrlPr>
                      <w:rPr>
                        <w:rFonts w:ascii="Cambria Math" w:hAnsi="Cambria Math" w:cs="Arial"/>
                        <w:i/>
                        <w:sz w:val="24"/>
                        <w:szCs w:val="24"/>
                      </w:rPr>
                    </m:ctrlPr>
                  </m:fPr>
                  <m:num>
                    <m:nary>
                      <m:naryPr>
                        <m:chr m:val="∑"/>
                        <m:limLoc m:val="undOvr"/>
                        <m:ctrlPr>
                          <w:rPr>
                            <w:rFonts w:ascii="Cambria Math" w:hAnsi="Cambria Math" w:cs="Arial"/>
                            <w:i/>
                            <w:sz w:val="24"/>
                            <w:szCs w:val="24"/>
                          </w:rPr>
                        </m:ctrlPr>
                      </m:naryPr>
                      <m:sub>
                        <m:r>
                          <w:rPr>
                            <w:rFonts w:ascii="Cambria Math" w:hAnsi="Cambria Math" w:cs="Arial"/>
                            <w:sz w:val="24"/>
                            <w:szCs w:val="24"/>
                          </w:rPr>
                          <m:t>j=1</m:t>
                        </m:r>
                      </m:sub>
                      <m:sup>
                        <m:r>
                          <w:rPr>
                            <w:rFonts w:ascii="Cambria Math" w:hAnsi="Cambria Math" w:cs="Arial"/>
                            <w:sz w:val="24"/>
                            <w:szCs w:val="24"/>
                          </w:rPr>
                          <m:t>m</m:t>
                        </m:r>
                      </m:sup>
                      <m:e>
                        <m:r>
                          <w:rPr>
                            <w:rFonts w:ascii="Cambria Math" w:hAnsi="Cambria Math" w:cs="Arial"/>
                            <w:sz w:val="24"/>
                            <w:szCs w:val="24"/>
                          </w:rPr>
                          <m:t>Vij</m:t>
                        </m:r>
                      </m:e>
                    </m:nary>
                  </m:num>
                  <m:den>
                    <m:nary>
                      <m:naryPr>
                        <m:chr m:val="∑"/>
                        <m:limLoc m:val="undOvr"/>
                        <m:ctrlPr>
                          <w:rPr>
                            <w:rFonts w:ascii="Cambria Math" w:hAnsi="Cambria Math" w:cs="Arial"/>
                            <w:i/>
                            <w:sz w:val="24"/>
                            <w:szCs w:val="24"/>
                          </w:rPr>
                        </m:ctrlPr>
                      </m:naryPr>
                      <m:sub>
                        <m:r>
                          <w:rPr>
                            <w:rFonts w:ascii="Cambria Math" w:hAnsi="Cambria Math" w:cs="Arial"/>
                            <w:sz w:val="24"/>
                            <w:szCs w:val="24"/>
                          </w:rPr>
                          <m:t>i=1</m:t>
                        </m:r>
                      </m:sub>
                      <m:sup>
                        <m:r>
                          <w:rPr>
                            <w:rFonts w:ascii="Cambria Math" w:hAnsi="Cambria Math" w:cs="Arial"/>
                            <w:sz w:val="24"/>
                            <w:szCs w:val="24"/>
                          </w:rPr>
                          <m:t>n</m:t>
                        </m:r>
                      </m:sup>
                      <m:e>
                        <m:nary>
                          <m:naryPr>
                            <m:chr m:val="∑"/>
                            <m:limLoc m:val="undOvr"/>
                            <m:ctrlPr>
                              <w:rPr>
                                <w:rFonts w:ascii="Cambria Math" w:hAnsi="Cambria Math" w:cs="Arial"/>
                                <w:i/>
                                <w:sz w:val="24"/>
                                <w:szCs w:val="24"/>
                              </w:rPr>
                            </m:ctrlPr>
                          </m:naryPr>
                          <m:sub>
                            <m:r>
                              <w:rPr>
                                <w:rFonts w:ascii="Cambria Math" w:hAnsi="Cambria Math" w:cs="Arial"/>
                                <w:sz w:val="24"/>
                                <w:szCs w:val="24"/>
                              </w:rPr>
                              <m:t>j=1</m:t>
                            </m:r>
                          </m:sub>
                          <m:sup>
                            <m:r>
                              <w:rPr>
                                <w:rFonts w:ascii="Cambria Math" w:hAnsi="Cambria Math" w:cs="Arial"/>
                                <w:sz w:val="24"/>
                                <w:szCs w:val="24"/>
                              </w:rPr>
                              <m:t>m</m:t>
                            </m:r>
                          </m:sup>
                          <m:e>
                            <m:r>
                              <w:rPr>
                                <w:rFonts w:ascii="Cambria Math" w:hAnsi="Cambria Math" w:cs="Arial"/>
                                <w:sz w:val="24"/>
                                <w:szCs w:val="24"/>
                              </w:rPr>
                              <m:t>Vij</m:t>
                            </m:r>
                          </m:e>
                        </m:nary>
                      </m:e>
                    </m:nary>
                  </m:den>
                </m:f>
                <m:r>
                  <w:rPr>
                    <w:rFonts w:ascii="Cambria Math" w:hAnsi="Cambria Math" w:cs="Arial"/>
                    <w:sz w:val="24"/>
                    <w:szCs w:val="24"/>
                  </w:rPr>
                  <m:t>)</m:t>
                </m:r>
              </m:oMath>
            </m:oMathPara>
          </w:p>
          <w:p w14:paraId="4C8E6A28" w14:textId="77777777" w:rsidR="009705C2" w:rsidRPr="00CF11B7" w:rsidRDefault="009705C2" w:rsidP="009047E7">
            <w:pPr>
              <w:spacing w:line="360" w:lineRule="auto"/>
              <w:jc w:val="both"/>
              <w:rPr>
                <w:rFonts w:ascii="Arial" w:eastAsiaTheme="minorEastAsia" w:hAnsi="Arial" w:cs="Arial"/>
                <w:sz w:val="24"/>
                <w:szCs w:val="24"/>
              </w:rPr>
            </w:pPr>
            <w:r>
              <w:rPr>
                <w:rFonts w:ascii="Arial" w:eastAsiaTheme="minorEastAsia" w:hAnsi="Arial" w:cs="Arial"/>
                <w:sz w:val="24"/>
                <w:szCs w:val="24"/>
              </w:rPr>
              <w:t>Donde:</w:t>
            </w:r>
          </w:p>
          <w:p w14:paraId="0E8B658A" w14:textId="77777777" w:rsidR="009705C2" w:rsidRDefault="009705C2" w:rsidP="009047E7">
            <w:pPr>
              <w:spacing w:line="360" w:lineRule="auto"/>
              <w:jc w:val="both"/>
              <w:rPr>
                <w:rFonts w:ascii="Arial" w:eastAsiaTheme="minorEastAsia" w:hAnsi="Arial" w:cs="Arial"/>
                <w:sz w:val="24"/>
                <w:szCs w:val="24"/>
              </w:rPr>
            </w:pPr>
            <w:proofErr w:type="spellStart"/>
            <w:r>
              <w:rPr>
                <w:rFonts w:ascii="Arial" w:eastAsiaTheme="minorEastAsia" w:hAnsi="Arial" w:cs="Arial"/>
                <w:sz w:val="24"/>
                <w:szCs w:val="24"/>
              </w:rPr>
              <w:t>Qij</w:t>
            </w:r>
            <w:proofErr w:type="spellEnd"/>
            <w:r>
              <w:rPr>
                <w:rFonts w:ascii="Arial" w:eastAsiaTheme="minorEastAsia" w:hAnsi="Arial" w:cs="Arial"/>
                <w:sz w:val="24"/>
                <w:szCs w:val="24"/>
              </w:rPr>
              <w:t>= Valor del coeficiente</w:t>
            </w:r>
          </w:p>
          <w:p w14:paraId="14C30CEB" w14:textId="56F54534" w:rsidR="009705C2" w:rsidRDefault="009705C2" w:rsidP="009047E7">
            <w:pPr>
              <w:spacing w:line="360" w:lineRule="auto"/>
              <w:jc w:val="both"/>
              <w:rPr>
                <w:rFonts w:ascii="Arial" w:eastAsiaTheme="minorEastAsia" w:hAnsi="Arial" w:cs="Arial"/>
                <w:sz w:val="24"/>
                <w:szCs w:val="24"/>
              </w:rPr>
            </w:pPr>
            <w:proofErr w:type="spellStart"/>
            <w:r>
              <w:rPr>
                <w:rFonts w:ascii="Arial" w:eastAsiaTheme="minorEastAsia" w:hAnsi="Arial" w:cs="Arial"/>
                <w:sz w:val="24"/>
                <w:szCs w:val="24"/>
              </w:rPr>
              <w:t>Vij</w:t>
            </w:r>
            <w:proofErr w:type="spellEnd"/>
            <w:r>
              <w:rPr>
                <w:rFonts w:ascii="Arial" w:eastAsiaTheme="minorEastAsia" w:hAnsi="Arial" w:cs="Arial"/>
                <w:sz w:val="24"/>
                <w:szCs w:val="24"/>
              </w:rPr>
              <w:t>= Valor de V correspond</w:t>
            </w:r>
            <w:r w:rsidR="00D64487">
              <w:rPr>
                <w:rFonts w:ascii="Arial" w:eastAsiaTheme="minorEastAsia" w:hAnsi="Arial" w:cs="Arial"/>
                <w:sz w:val="24"/>
                <w:szCs w:val="24"/>
              </w:rPr>
              <w:t>iente al sector “i” del municipio</w:t>
            </w:r>
            <w:r>
              <w:rPr>
                <w:rFonts w:ascii="Arial" w:eastAsiaTheme="minorEastAsia" w:hAnsi="Arial" w:cs="Arial"/>
                <w:sz w:val="24"/>
                <w:szCs w:val="24"/>
              </w:rPr>
              <w:t xml:space="preserve"> “j”</w:t>
            </w:r>
          </w:p>
          <w:p w14:paraId="19D3462D" w14:textId="57C99580" w:rsidR="009705C2" w:rsidRDefault="009705C2" w:rsidP="009047E7">
            <w:pPr>
              <w:spacing w:line="360" w:lineRule="auto"/>
              <w:jc w:val="both"/>
              <w:rPr>
                <w:rFonts w:ascii="Arial" w:eastAsiaTheme="minorEastAsia" w:hAnsi="Arial" w:cs="Arial"/>
                <w:sz w:val="24"/>
                <w:szCs w:val="24"/>
              </w:rPr>
            </w:pPr>
            <m:oMath>
              <m:r>
                <w:rPr>
                  <w:rFonts w:ascii="Cambria Math" w:eastAsiaTheme="minorEastAsia" w:hAnsi="Cambria Math" w:cs="Arial"/>
                  <w:sz w:val="24"/>
                  <w:szCs w:val="24"/>
                </w:rPr>
                <m:t xml:space="preserve"> </m:t>
              </m:r>
              <m:nary>
                <m:naryPr>
                  <m:chr m:val="∑"/>
                  <m:limLoc m:val="undOvr"/>
                  <m:ctrlPr>
                    <w:rPr>
                      <w:rFonts w:ascii="Cambria Math" w:hAnsi="Cambria Math" w:cs="Arial"/>
                      <w:i/>
                      <w:sz w:val="24"/>
                      <w:szCs w:val="24"/>
                    </w:rPr>
                  </m:ctrlPr>
                </m:naryPr>
                <m:sub>
                  <m:r>
                    <w:rPr>
                      <w:rFonts w:ascii="Cambria Math" w:hAnsi="Cambria Math" w:cs="Arial"/>
                      <w:sz w:val="24"/>
                      <w:szCs w:val="24"/>
                    </w:rPr>
                    <m:t>i=1</m:t>
                  </m:r>
                </m:sub>
                <m:sup>
                  <m:r>
                    <w:rPr>
                      <w:rFonts w:ascii="Cambria Math" w:hAnsi="Cambria Math" w:cs="Arial"/>
                      <w:sz w:val="24"/>
                      <w:szCs w:val="24"/>
                    </w:rPr>
                    <m:t>n</m:t>
                  </m:r>
                </m:sup>
                <m:e>
                  <m:r>
                    <w:rPr>
                      <w:rFonts w:ascii="Cambria Math" w:hAnsi="Cambria Math" w:cs="Arial"/>
                      <w:sz w:val="24"/>
                      <w:szCs w:val="24"/>
                    </w:rPr>
                    <m:t>Vij</m:t>
                  </m:r>
                </m:e>
              </m:nary>
            </m:oMath>
            <w:r>
              <w:rPr>
                <w:rFonts w:ascii="Arial" w:eastAsiaTheme="minorEastAsia" w:hAnsi="Arial" w:cs="Arial"/>
                <w:sz w:val="24"/>
                <w:szCs w:val="24"/>
              </w:rPr>
              <w:t xml:space="preserve"> = Valor de V c</w:t>
            </w:r>
            <w:proofErr w:type="spellStart"/>
            <w:r w:rsidR="00D64487">
              <w:rPr>
                <w:rFonts w:ascii="Arial" w:eastAsiaTheme="minorEastAsia" w:hAnsi="Arial" w:cs="Arial"/>
                <w:sz w:val="24"/>
                <w:szCs w:val="24"/>
              </w:rPr>
              <w:t>orrespondiente</w:t>
            </w:r>
            <w:proofErr w:type="spellEnd"/>
            <w:r w:rsidR="00D64487">
              <w:rPr>
                <w:rFonts w:ascii="Arial" w:eastAsiaTheme="minorEastAsia" w:hAnsi="Arial" w:cs="Arial"/>
                <w:sz w:val="24"/>
                <w:szCs w:val="24"/>
              </w:rPr>
              <w:t xml:space="preserve"> al total del municipio</w:t>
            </w:r>
          </w:p>
          <w:p w14:paraId="5937E5AB" w14:textId="77777777" w:rsidR="009705C2" w:rsidRDefault="00D344DB" w:rsidP="009047E7">
            <w:pPr>
              <w:spacing w:before="240" w:line="360" w:lineRule="auto"/>
              <w:jc w:val="both"/>
              <w:rPr>
                <w:rFonts w:ascii="Arial" w:eastAsiaTheme="minorEastAsia" w:hAnsi="Arial" w:cs="Arial"/>
                <w:sz w:val="24"/>
                <w:szCs w:val="24"/>
              </w:rPr>
            </w:pPr>
            <m:oMath>
              <m:nary>
                <m:naryPr>
                  <m:chr m:val="∑"/>
                  <m:limLoc m:val="undOvr"/>
                  <m:ctrlPr>
                    <w:rPr>
                      <w:rFonts w:ascii="Cambria Math" w:hAnsi="Cambria Math" w:cs="Arial"/>
                      <w:i/>
                      <w:sz w:val="24"/>
                      <w:szCs w:val="24"/>
                    </w:rPr>
                  </m:ctrlPr>
                </m:naryPr>
                <m:sub>
                  <m:r>
                    <w:rPr>
                      <w:rFonts w:ascii="Cambria Math" w:hAnsi="Cambria Math" w:cs="Arial"/>
                      <w:sz w:val="24"/>
                      <w:szCs w:val="24"/>
                    </w:rPr>
                    <m:t>j=1</m:t>
                  </m:r>
                </m:sub>
                <m:sup>
                  <m:r>
                    <w:rPr>
                      <w:rFonts w:ascii="Cambria Math" w:hAnsi="Cambria Math" w:cs="Arial"/>
                      <w:sz w:val="24"/>
                      <w:szCs w:val="24"/>
                    </w:rPr>
                    <m:t>m</m:t>
                  </m:r>
                </m:sup>
                <m:e>
                  <m:r>
                    <w:rPr>
                      <w:rFonts w:ascii="Cambria Math" w:hAnsi="Cambria Math" w:cs="Arial"/>
                      <w:sz w:val="24"/>
                      <w:szCs w:val="24"/>
                    </w:rPr>
                    <m:t>Vij</m:t>
                  </m:r>
                </m:e>
              </m:nary>
            </m:oMath>
            <w:r w:rsidR="009705C2">
              <w:rPr>
                <w:rFonts w:ascii="Arial" w:eastAsiaTheme="minorEastAsia" w:hAnsi="Arial" w:cs="Arial"/>
                <w:sz w:val="24"/>
                <w:szCs w:val="24"/>
              </w:rPr>
              <w:t>= Valor de V correspondiente al total sectorial</w:t>
            </w:r>
          </w:p>
          <w:p w14:paraId="5072A93C" w14:textId="248F651F" w:rsidR="009705C2" w:rsidRDefault="00D344DB" w:rsidP="009047E7">
            <w:pPr>
              <w:spacing w:before="240" w:line="360" w:lineRule="auto"/>
              <w:jc w:val="both"/>
              <w:rPr>
                <w:rFonts w:ascii="Arial" w:eastAsiaTheme="minorEastAsia" w:hAnsi="Arial" w:cs="Arial"/>
                <w:sz w:val="24"/>
                <w:szCs w:val="24"/>
              </w:rPr>
            </w:pPr>
            <m:oMath>
              <m:nary>
                <m:naryPr>
                  <m:chr m:val="∑"/>
                  <m:limLoc m:val="undOvr"/>
                  <m:ctrlPr>
                    <w:rPr>
                      <w:rFonts w:ascii="Cambria Math" w:hAnsi="Cambria Math" w:cs="Arial"/>
                      <w:i/>
                      <w:sz w:val="24"/>
                      <w:szCs w:val="24"/>
                    </w:rPr>
                  </m:ctrlPr>
                </m:naryPr>
                <m:sub>
                  <m:r>
                    <w:rPr>
                      <w:rFonts w:ascii="Cambria Math" w:hAnsi="Cambria Math" w:cs="Arial"/>
                      <w:sz w:val="24"/>
                      <w:szCs w:val="24"/>
                    </w:rPr>
                    <m:t>i=1</m:t>
                  </m:r>
                </m:sub>
                <m:sup>
                  <m:r>
                    <w:rPr>
                      <w:rFonts w:ascii="Cambria Math" w:hAnsi="Cambria Math" w:cs="Arial"/>
                      <w:sz w:val="24"/>
                      <w:szCs w:val="24"/>
                    </w:rPr>
                    <m:t>n</m:t>
                  </m:r>
                </m:sup>
                <m:e>
                  <m:nary>
                    <m:naryPr>
                      <m:chr m:val="∑"/>
                      <m:limLoc m:val="undOvr"/>
                      <m:ctrlPr>
                        <w:rPr>
                          <w:rFonts w:ascii="Cambria Math" w:hAnsi="Cambria Math" w:cs="Arial"/>
                          <w:i/>
                          <w:sz w:val="24"/>
                          <w:szCs w:val="24"/>
                        </w:rPr>
                      </m:ctrlPr>
                    </m:naryPr>
                    <m:sub>
                      <m:r>
                        <w:rPr>
                          <w:rFonts w:ascii="Cambria Math" w:hAnsi="Cambria Math" w:cs="Arial"/>
                          <w:sz w:val="24"/>
                          <w:szCs w:val="24"/>
                        </w:rPr>
                        <m:t>j=1</m:t>
                      </m:r>
                    </m:sub>
                    <m:sup>
                      <m:r>
                        <w:rPr>
                          <w:rFonts w:ascii="Cambria Math" w:hAnsi="Cambria Math" w:cs="Arial"/>
                          <w:sz w:val="24"/>
                          <w:szCs w:val="24"/>
                        </w:rPr>
                        <m:t>m</m:t>
                      </m:r>
                    </m:sup>
                    <m:e>
                      <m:r>
                        <w:rPr>
                          <w:rFonts w:ascii="Cambria Math" w:hAnsi="Cambria Math" w:cs="Arial"/>
                          <w:sz w:val="24"/>
                          <w:szCs w:val="24"/>
                        </w:rPr>
                        <m:t>Vij</m:t>
                      </m:r>
                    </m:e>
                  </m:nary>
                </m:e>
              </m:nary>
            </m:oMath>
            <w:r w:rsidR="009705C2">
              <w:rPr>
                <w:rFonts w:ascii="Arial" w:eastAsiaTheme="minorEastAsia" w:hAnsi="Arial" w:cs="Arial"/>
                <w:sz w:val="24"/>
                <w:szCs w:val="24"/>
              </w:rPr>
              <w:t>= Valor</w:t>
            </w:r>
            <w:r w:rsidR="00D64487">
              <w:rPr>
                <w:rFonts w:ascii="Arial" w:eastAsiaTheme="minorEastAsia" w:hAnsi="Arial" w:cs="Arial"/>
                <w:sz w:val="24"/>
                <w:szCs w:val="24"/>
              </w:rPr>
              <w:t xml:space="preserve"> de V correspondiente al total E</w:t>
            </w:r>
            <w:r w:rsidR="009705C2">
              <w:rPr>
                <w:rFonts w:ascii="Arial" w:eastAsiaTheme="minorEastAsia" w:hAnsi="Arial" w:cs="Arial"/>
                <w:sz w:val="24"/>
                <w:szCs w:val="24"/>
              </w:rPr>
              <w:t>statal</w:t>
            </w:r>
          </w:p>
          <w:p w14:paraId="59D35403" w14:textId="77777777" w:rsidR="009705C2" w:rsidRDefault="009705C2" w:rsidP="009047E7">
            <w:pPr>
              <w:spacing w:before="240" w:line="360" w:lineRule="auto"/>
              <w:jc w:val="both"/>
              <w:rPr>
                <w:rFonts w:ascii="Arial" w:eastAsiaTheme="minorEastAsia" w:hAnsi="Arial" w:cs="Arial"/>
                <w:sz w:val="24"/>
                <w:szCs w:val="24"/>
              </w:rPr>
            </w:pPr>
            <w:r>
              <w:rPr>
                <w:rFonts w:ascii="Arial" w:eastAsiaTheme="minorEastAsia" w:hAnsi="Arial" w:cs="Arial"/>
                <w:sz w:val="24"/>
                <w:szCs w:val="24"/>
              </w:rPr>
              <w:t>Ahora, de lo anterior:</w:t>
            </w:r>
          </w:p>
          <w:p w14:paraId="1B4AE28A" w14:textId="63040C22" w:rsidR="009705C2" w:rsidRPr="00897B76" w:rsidRDefault="009705C2" w:rsidP="00244747">
            <w:pPr>
              <w:numPr>
                <w:ilvl w:val="0"/>
                <w:numId w:val="10"/>
              </w:numPr>
              <w:spacing w:line="360" w:lineRule="auto"/>
              <w:jc w:val="both"/>
              <w:rPr>
                <w:rFonts w:ascii="Arial" w:eastAsiaTheme="minorEastAsia" w:hAnsi="Arial" w:cs="Arial"/>
                <w:sz w:val="24"/>
                <w:szCs w:val="24"/>
              </w:rPr>
            </w:pPr>
            <w:r w:rsidRPr="00897B76">
              <w:rPr>
                <w:rFonts w:ascii="Arial" w:eastAsiaTheme="minorEastAsia" w:hAnsi="Arial" w:cs="Arial"/>
                <w:b/>
                <w:sz w:val="24"/>
                <w:szCs w:val="24"/>
              </w:rPr>
              <w:t xml:space="preserve">Si </w:t>
            </w:r>
            <w:proofErr w:type="spellStart"/>
            <w:r w:rsidRPr="00897B76">
              <w:rPr>
                <w:rFonts w:ascii="Arial" w:eastAsiaTheme="minorEastAsia" w:hAnsi="Arial" w:cs="Arial"/>
                <w:b/>
                <w:sz w:val="24"/>
                <w:szCs w:val="24"/>
              </w:rPr>
              <w:t>Qij</w:t>
            </w:r>
            <w:proofErr w:type="spellEnd"/>
            <w:r w:rsidRPr="00897B76">
              <w:rPr>
                <w:rFonts w:ascii="Arial" w:eastAsiaTheme="minorEastAsia" w:hAnsi="Arial" w:cs="Arial"/>
                <w:b/>
                <w:sz w:val="24"/>
                <w:szCs w:val="24"/>
              </w:rPr>
              <w:t xml:space="preserve"> = 1</w:t>
            </w:r>
            <w:r w:rsidRPr="00897B76">
              <w:rPr>
                <w:rFonts w:ascii="Arial" w:eastAsiaTheme="minorEastAsia" w:hAnsi="Arial" w:cs="Arial"/>
                <w:sz w:val="24"/>
                <w:szCs w:val="24"/>
              </w:rPr>
              <w:t xml:space="preserve"> Cuando el tamaño rela</w:t>
            </w:r>
            <w:r w:rsidR="00D64487">
              <w:rPr>
                <w:rFonts w:ascii="Arial" w:eastAsiaTheme="minorEastAsia" w:hAnsi="Arial" w:cs="Arial"/>
                <w:sz w:val="24"/>
                <w:szCs w:val="24"/>
              </w:rPr>
              <w:t xml:space="preserve">tivo del sector i en el municipio de </w:t>
            </w:r>
            <w:proofErr w:type="spellStart"/>
            <w:r w:rsidR="00D64487">
              <w:rPr>
                <w:rFonts w:ascii="Arial" w:eastAsiaTheme="minorEastAsia" w:hAnsi="Arial" w:cs="Arial"/>
                <w:sz w:val="24"/>
                <w:szCs w:val="24"/>
              </w:rPr>
              <w:t>Temascalcingo</w:t>
            </w:r>
            <w:proofErr w:type="spellEnd"/>
            <w:r w:rsidR="00D64487">
              <w:rPr>
                <w:rFonts w:ascii="Arial" w:eastAsiaTheme="minorEastAsia" w:hAnsi="Arial" w:cs="Arial"/>
                <w:sz w:val="24"/>
                <w:szCs w:val="24"/>
              </w:rPr>
              <w:t xml:space="preserve"> </w:t>
            </w:r>
            <w:r w:rsidRPr="00897B76">
              <w:rPr>
                <w:rFonts w:ascii="Arial" w:eastAsiaTheme="minorEastAsia" w:hAnsi="Arial" w:cs="Arial"/>
                <w:sz w:val="24"/>
                <w:szCs w:val="24"/>
              </w:rPr>
              <w:t xml:space="preserve"> es idéntico al tamaño relativo del mismo sector en</w:t>
            </w:r>
            <w:r w:rsidR="00D64487">
              <w:rPr>
                <w:rFonts w:ascii="Arial" w:eastAsiaTheme="minorEastAsia" w:hAnsi="Arial" w:cs="Arial"/>
                <w:sz w:val="24"/>
                <w:szCs w:val="24"/>
              </w:rPr>
              <w:t xml:space="preserve"> el Estado de México</w:t>
            </w:r>
            <w:r w:rsidRPr="00897B76">
              <w:rPr>
                <w:rFonts w:ascii="Arial" w:eastAsiaTheme="minorEastAsia" w:hAnsi="Arial" w:cs="Arial"/>
                <w:sz w:val="24"/>
                <w:szCs w:val="24"/>
              </w:rPr>
              <w:t>. (No hay especialización en esta actividad).</w:t>
            </w:r>
          </w:p>
          <w:p w14:paraId="22E18DBE" w14:textId="2D524E7E" w:rsidR="009705C2" w:rsidRPr="00897B76" w:rsidRDefault="009705C2" w:rsidP="00244747">
            <w:pPr>
              <w:numPr>
                <w:ilvl w:val="0"/>
                <w:numId w:val="10"/>
              </w:numPr>
              <w:spacing w:before="240" w:line="360" w:lineRule="auto"/>
              <w:jc w:val="both"/>
              <w:rPr>
                <w:rFonts w:ascii="Arial" w:eastAsiaTheme="minorEastAsia" w:hAnsi="Arial" w:cs="Arial"/>
                <w:sz w:val="24"/>
                <w:szCs w:val="24"/>
              </w:rPr>
            </w:pPr>
            <w:r w:rsidRPr="00897B76">
              <w:rPr>
                <w:rFonts w:ascii="Arial" w:eastAsiaTheme="minorEastAsia" w:hAnsi="Arial" w:cs="Arial"/>
                <w:b/>
                <w:sz w:val="24"/>
                <w:szCs w:val="24"/>
              </w:rPr>
              <w:t xml:space="preserve">Si </w:t>
            </w:r>
            <w:proofErr w:type="spellStart"/>
            <w:r w:rsidRPr="00897B76">
              <w:rPr>
                <w:rFonts w:ascii="Arial" w:eastAsiaTheme="minorEastAsia" w:hAnsi="Arial" w:cs="Arial"/>
                <w:b/>
                <w:sz w:val="24"/>
                <w:szCs w:val="24"/>
              </w:rPr>
              <w:t>Qij</w:t>
            </w:r>
            <w:proofErr w:type="spellEnd"/>
            <w:r w:rsidRPr="00897B76">
              <w:rPr>
                <w:rFonts w:ascii="Arial" w:eastAsiaTheme="minorEastAsia" w:hAnsi="Arial" w:cs="Arial"/>
                <w:b/>
                <w:sz w:val="24"/>
                <w:szCs w:val="24"/>
              </w:rPr>
              <w:t xml:space="preserve"> &lt; 1</w:t>
            </w:r>
            <w:r w:rsidRPr="00897B76">
              <w:rPr>
                <w:rFonts w:ascii="Arial" w:eastAsiaTheme="minorEastAsia" w:hAnsi="Arial" w:cs="Arial"/>
                <w:sz w:val="24"/>
                <w:szCs w:val="24"/>
              </w:rPr>
              <w:t xml:space="preserve"> Cuando el tamaño rel</w:t>
            </w:r>
            <w:r w:rsidR="00D64487">
              <w:rPr>
                <w:rFonts w:ascii="Arial" w:eastAsiaTheme="minorEastAsia" w:hAnsi="Arial" w:cs="Arial"/>
                <w:sz w:val="24"/>
                <w:szCs w:val="24"/>
              </w:rPr>
              <w:t xml:space="preserve">ativo del sector i en el municipio de </w:t>
            </w:r>
            <w:proofErr w:type="spellStart"/>
            <w:r w:rsidR="00D64487">
              <w:rPr>
                <w:rFonts w:ascii="Arial" w:eastAsiaTheme="minorEastAsia" w:hAnsi="Arial" w:cs="Arial"/>
                <w:sz w:val="24"/>
                <w:szCs w:val="24"/>
              </w:rPr>
              <w:t>Temascalcingo</w:t>
            </w:r>
            <w:proofErr w:type="spellEnd"/>
            <w:r w:rsidR="00D64487">
              <w:rPr>
                <w:rFonts w:ascii="Arial" w:eastAsiaTheme="minorEastAsia" w:hAnsi="Arial" w:cs="Arial"/>
                <w:sz w:val="24"/>
                <w:szCs w:val="24"/>
              </w:rPr>
              <w:t xml:space="preserve"> </w:t>
            </w:r>
            <w:r w:rsidRPr="00897B76">
              <w:rPr>
                <w:rFonts w:ascii="Arial" w:eastAsiaTheme="minorEastAsia" w:hAnsi="Arial" w:cs="Arial"/>
                <w:sz w:val="24"/>
                <w:szCs w:val="24"/>
              </w:rPr>
              <w:t>j es menor al tamaño relativo del mismo sector en</w:t>
            </w:r>
            <w:r w:rsidR="00D64487">
              <w:rPr>
                <w:rFonts w:ascii="Arial" w:eastAsiaTheme="minorEastAsia" w:hAnsi="Arial" w:cs="Arial"/>
                <w:sz w:val="24"/>
                <w:szCs w:val="24"/>
              </w:rPr>
              <w:t xml:space="preserve"> el Estado de México</w:t>
            </w:r>
            <w:r w:rsidRPr="00897B76">
              <w:rPr>
                <w:rFonts w:ascii="Arial" w:eastAsiaTheme="minorEastAsia" w:hAnsi="Arial" w:cs="Arial"/>
                <w:sz w:val="24"/>
                <w:szCs w:val="24"/>
              </w:rPr>
              <w:t>. (Tampoco hay especialización en esta actividad).</w:t>
            </w:r>
          </w:p>
          <w:p w14:paraId="4207820C" w14:textId="7BE15FFE" w:rsidR="009705C2" w:rsidRDefault="009705C2" w:rsidP="00244747">
            <w:pPr>
              <w:numPr>
                <w:ilvl w:val="0"/>
                <w:numId w:val="10"/>
              </w:numPr>
              <w:spacing w:before="240" w:line="360" w:lineRule="auto"/>
              <w:jc w:val="both"/>
              <w:rPr>
                <w:rFonts w:ascii="Arial" w:eastAsiaTheme="minorEastAsia" w:hAnsi="Arial" w:cs="Arial"/>
                <w:sz w:val="24"/>
                <w:szCs w:val="24"/>
              </w:rPr>
            </w:pPr>
            <w:r w:rsidRPr="00897B76">
              <w:rPr>
                <w:rFonts w:ascii="Arial" w:eastAsiaTheme="minorEastAsia" w:hAnsi="Arial" w:cs="Arial"/>
                <w:b/>
                <w:sz w:val="24"/>
                <w:szCs w:val="24"/>
              </w:rPr>
              <w:t xml:space="preserve">Si </w:t>
            </w:r>
            <w:proofErr w:type="spellStart"/>
            <w:r w:rsidRPr="00897B76">
              <w:rPr>
                <w:rFonts w:ascii="Arial" w:eastAsiaTheme="minorEastAsia" w:hAnsi="Arial" w:cs="Arial"/>
                <w:b/>
                <w:sz w:val="24"/>
                <w:szCs w:val="24"/>
              </w:rPr>
              <w:t>Qij</w:t>
            </w:r>
            <w:proofErr w:type="spellEnd"/>
            <w:r w:rsidRPr="00897B76">
              <w:rPr>
                <w:rFonts w:ascii="Arial" w:eastAsiaTheme="minorEastAsia" w:hAnsi="Arial" w:cs="Arial"/>
                <w:b/>
                <w:sz w:val="24"/>
                <w:szCs w:val="24"/>
              </w:rPr>
              <w:t xml:space="preserve"> &gt; 1</w:t>
            </w:r>
            <w:r w:rsidRPr="00897B76">
              <w:rPr>
                <w:rFonts w:ascii="Arial" w:eastAsiaTheme="minorEastAsia" w:hAnsi="Arial" w:cs="Arial"/>
                <w:sz w:val="24"/>
                <w:szCs w:val="24"/>
              </w:rPr>
              <w:t xml:space="preserve"> Cuando el tamaño rela</w:t>
            </w:r>
            <w:r w:rsidR="00D64487">
              <w:rPr>
                <w:rFonts w:ascii="Arial" w:eastAsiaTheme="minorEastAsia" w:hAnsi="Arial" w:cs="Arial"/>
                <w:sz w:val="24"/>
                <w:szCs w:val="24"/>
              </w:rPr>
              <w:t xml:space="preserve">tivo del sector i en el municipio de </w:t>
            </w:r>
            <w:proofErr w:type="spellStart"/>
            <w:r w:rsidR="00D64487">
              <w:rPr>
                <w:rFonts w:ascii="Arial" w:eastAsiaTheme="minorEastAsia" w:hAnsi="Arial" w:cs="Arial"/>
                <w:sz w:val="24"/>
                <w:szCs w:val="24"/>
              </w:rPr>
              <w:t>Temascalcingo</w:t>
            </w:r>
            <w:proofErr w:type="spellEnd"/>
            <w:r w:rsidRPr="00897B76">
              <w:rPr>
                <w:rFonts w:ascii="Arial" w:eastAsiaTheme="minorEastAsia" w:hAnsi="Arial" w:cs="Arial"/>
                <w:sz w:val="24"/>
                <w:szCs w:val="24"/>
              </w:rPr>
              <w:t xml:space="preserve"> es mayor al tamaño relativo del mismo sector en</w:t>
            </w:r>
            <w:r w:rsidR="00D64487">
              <w:rPr>
                <w:rFonts w:ascii="Arial" w:eastAsiaTheme="minorEastAsia" w:hAnsi="Arial" w:cs="Arial"/>
                <w:sz w:val="24"/>
                <w:szCs w:val="24"/>
              </w:rPr>
              <w:t xml:space="preserve"> el Estado de México</w:t>
            </w:r>
            <w:r w:rsidRPr="00897B76">
              <w:rPr>
                <w:rFonts w:ascii="Arial" w:eastAsiaTheme="minorEastAsia" w:hAnsi="Arial" w:cs="Arial"/>
                <w:sz w:val="24"/>
                <w:szCs w:val="24"/>
              </w:rPr>
              <w:t>. En este caso se trata de una especialización regional en esta actividad.</w:t>
            </w:r>
          </w:p>
          <w:p w14:paraId="3514DFE6" w14:textId="77777777" w:rsidR="009705C2" w:rsidRDefault="009705C2" w:rsidP="009047E7">
            <w:pPr>
              <w:spacing w:before="240" w:line="360" w:lineRule="auto"/>
              <w:jc w:val="both"/>
              <w:rPr>
                <w:rFonts w:ascii="Arial" w:eastAsiaTheme="minorEastAsia" w:hAnsi="Arial" w:cs="Arial"/>
                <w:sz w:val="24"/>
                <w:szCs w:val="24"/>
              </w:rPr>
            </w:pPr>
            <w:r>
              <w:rPr>
                <w:rFonts w:ascii="Arial" w:eastAsiaTheme="minorEastAsia" w:hAnsi="Arial" w:cs="Arial"/>
                <w:sz w:val="24"/>
                <w:szCs w:val="24"/>
              </w:rPr>
              <w:t>Por otro lado, el Índice de Productividad de la Mano de Obra (IPMO)  se obtiene con la siguiente formula:</w:t>
            </w:r>
          </w:p>
          <w:p w14:paraId="7CDE56B7" w14:textId="77777777" w:rsidR="009705C2" w:rsidRDefault="009705C2" w:rsidP="009047E7">
            <w:pPr>
              <w:spacing w:before="240" w:line="360" w:lineRule="auto"/>
              <w:jc w:val="both"/>
              <w:rPr>
                <w:rFonts w:ascii="Arial" w:eastAsiaTheme="minorEastAsia" w:hAnsi="Arial" w:cs="Arial"/>
                <w:sz w:val="24"/>
                <w:szCs w:val="24"/>
              </w:rPr>
            </w:pPr>
            <w:r w:rsidRPr="00CF0D32">
              <w:rPr>
                <w:rFonts w:ascii="Arial" w:eastAsiaTheme="minorEastAsia" w:hAnsi="Arial" w:cs="Arial"/>
                <w:position w:val="-62"/>
                <w:sz w:val="24"/>
                <w:szCs w:val="24"/>
                <w:lang w:val="es-MX"/>
              </w:rPr>
              <w:object w:dxaOrig="1460" w:dyaOrig="1420" w14:anchorId="41679B66">
                <v:shape id="_x0000_i1034" type="#_x0000_t75" style="width:73.5pt;height:71.25pt" o:ole="" fillcolor="window">
                  <v:imagedata r:id="rId45" o:title=""/>
                </v:shape>
                <o:OLEObject Type="Embed" ProgID="Equation.3" ShapeID="_x0000_i1034" DrawAspect="Content" ObjectID="_1592074331" r:id="rId46"/>
              </w:object>
            </w:r>
          </w:p>
          <w:p w14:paraId="78B1945A" w14:textId="77777777" w:rsidR="009705C2" w:rsidRPr="00CF0D32" w:rsidRDefault="009705C2" w:rsidP="009047E7">
            <w:pPr>
              <w:spacing w:before="240" w:line="360" w:lineRule="auto"/>
              <w:jc w:val="both"/>
              <w:rPr>
                <w:rFonts w:ascii="Arial" w:eastAsiaTheme="minorEastAsia" w:hAnsi="Arial" w:cs="Arial"/>
                <w:sz w:val="24"/>
                <w:szCs w:val="24"/>
                <w:lang w:val="es-MX"/>
              </w:rPr>
            </w:pPr>
            <w:r w:rsidRPr="00CF0D32">
              <w:rPr>
                <w:rFonts w:ascii="Arial" w:eastAsiaTheme="minorEastAsia" w:hAnsi="Arial" w:cs="Arial"/>
                <w:sz w:val="24"/>
                <w:szCs w:val="24"/>
                <w:lang w:val="es-MX"/>
              </w:rPr>
              <w:t>Donde:</w:t>
            </w:r>
          </w:p>
          <w:p w14:paraId="4F9533DC" w14:textId="0B4F2511" w:rsidR="009705C2" w:rsidRPr="00CF0D32" w:rsidRDefault="009705C2" w:rsidP="009047E7">
            <w:pPr>
              <w:spacing w:before="240" w:line="360" w:lineRule="auto"/>
              <w:jc w:val="both"/>
              <w:rPr>
                <w:rFonts w:ascii="Arial" w:eastAsiaTheme="minorEastAsia" w:hAnsi="Arial" w:cs="Arial"/>
                <w:sz w:val="24"/>
                <w:szCs w:val="24"/>
                <w:lang w:val="es-MX"/>
              </w:rPr>
            </w:pPr>
            <w:r w:rsidRPr="00CF0D32">
              <w:rPr>
                <w:rFonts w:ascii="Arial" w:eastAsiaTheme="minorEastAsia" w:hAnsi="Arial" w:cs="Arial"/>
                <w:sz w:val="24"/>
                <w:szCs w:val="24"/>
                <w:lang w:val="es-MX"/>
              </w:rPr>
              <w:t xml:space="preserve"> </w:t>
            </w:r>
            <w:r w:rsidRPr="00CF0D32">
              <w:rPr>
                <w:rFonts w:ascii="Arial" w:eastAsiaTheme="minorEastAsia" w:hAnsi="Arial" w:cs="Arial"/>
                <w:sz w:val="24"/>
                <w:szCs w:val="24"/>
                <w:lang w:val="es-MX"/>
              </w:rPr>
              <w:object w:dxaOrig="380" w:dyaOrig="340" w14:anchorId="3EC18261">
                <v:shape id="_x0000_i1035" type="#_x0000_t75" style="width:18.75pt;height:17.25pt" o:ole="" fillcolor="window">
                  <v:imagedata r:id="rId14" o:title=""/>
                </v:shape>
                <o:OLEObject Type="Embed" ProgID="Equation.3" ShapeID="_x0000_i1035" DrawAspect="Content" ObjectID="_1592074332" r:id="rId47"/>
              </w:object>
            </w:r>
            <w:r w:rsidRPr="00CF0D32">
              <w:rPr>
                <w:rFonts w:ascii="Arial" w:eastAsiaTheme="minorEastAsia" w:hAnsi="Arial" w:cs="Arial"/>
                <w:sz w:val="24"/>
                <w:szCs w:val="24"/>
                <w:lang w:val="es-MX"/>
              </w:rPr>
              <w:t xml:space="preserve"> Es el valor agregado censal bruto de la actividad </w:t>
            </w:r>
            <w:r w:rsidRPr="00CF0D32">
              <w:rPr>
                <w:rFonts w:ascii="Arial" w:eastAsiaTheme="minorEastAsia" w:hAnsi="Arial" w:cs="Arial"/>
                <w:i/>
                <w:sz w:val="24"/>
                <w:szCs w:val="24"/>
                <w:lang w:val="es-MX"/>
              </w:rPr>
              <w:t>i</w:t>
            </w:r>
            <w:r w:rsidR="00F87273">
              <w:rPr>
                <w:rFonts w:ascii="Arial" w:eastAsiaTheme="minorEastAsia" w:hAnsi="Arial" w:cs="Arial"/>
                <w:sz w:val="24"/>
                <w:szCs w:val="24"/>
                <w:lang w:val="es-MX"/>
              </w:rPr>
              <w:t xml:space="preserve"> del municipio de </w:t>
            </w:r>
            <w:proofErr w:type="spellStart"/>
            <w:r w:rsidR="00F87273">
              <w:rPr>
                <w:rFonts w:ascii="Arial" w:eastAsiaTheme="minorEastAsia" w:hAnsi="Arial" w:cs="Arial"/>
                <w:sz w:val="24"/>
                <w:szCs w:val="24"/>
                <w:lang w:val="es-MX"/>
              </w:rPr>
              <w:t>Temascalcingo</w:t>
            </w:r>
            <w:proofErr w:type="spellEnd"/>
            <w:r w:rsidRPr="00CF0D32">
              <w:rPr>
                <w:rFonts w:ascii="Arial" w:eastAsiaTheme="minorEastAsia" w:hAnsi="Arial" w:cs="Arial"/>
                <w:i/>
                <w:sz w:val="24"/>
                <w:szCs w:val="24"/>
                <w:lang w:val="es-MX"/>
              </w:rPr>
              <w:t>.</w:t>
            </w:r>
          </w:p>
          <w:p w14:paraId="29F35FCE" w14:textId="6899C527" w:rsidR="009705C2" w:rsidRPr="00CF0D32" w:rsidRDefault="009705C2" w:rsidP="009047E7">
            <w:pPr>
              <w:spacing w:before="240" w:line="360" w:lineRule="auto"/>
              <w:jc w:val="both"/>
              <w:rPr>
                <w:rFonts w:ascii="Arial" w:eastAsiaTheme="minorEastAsia" w:hAnsi="Arial" w:cs="Arial"/>
                <w:sz w:val="24"/>
                <w:szCs w:val="24"/>
                <w:lang w:val="es-MX"/>
              </w:rPr>
            </w:pPr>
            <w:r w:rsidRPr="00CF0D32">
              <w:rPr>
                <w:rFonts w:ascii="Arial" w:eastAsiaTheme="minorEastAsia" w:hAnsi="Arial" w:cs="Arial"/>
                <w:sz w:val="24"/>
                <w:szCs w:val="24"/>
                <w:lang w:val="es-MX"/>
              </w:rPr>
              <w:t xml:space="preserve"> </w:t>
            </w:r>
            <w:r w:rsidRPr="00CF0D32">
              <w:rPr>
                <w:rFonts w:ascii="Arial" w:eastAsiaTheme="minorEastAsia" w:hAnsi="Arial" w:cs="Arial"/>
                <w:sz w:val="24"/>
                <w:szCs w:val="24"/>
                <w:lang w:val="es-MX"/>
              </w:rPr>
              <w:object w:dxaOrig="480" w:dyaOrig="380" w14:anchorId="20B3936A">
                <v:shape id="_x0000_i1036" type="#_x0000_t75" style="width:24pt;height:18.75pt" o:ole="" fillcolor="window">
                  <v:imagedata r:id="rId16" o:title=""/>
                </v:shape>
                <o:OLEObject Type="Embed" ProgID="Equation.3" ShapeID="_x0000_i1036" DrawAspect="Content" ObjectID="_1592074333" r:id="rId48"/>
              </w:object>
            </w:r>
            <w:r w:rsidRPr="00CF0D32">
              <w:rPr>
                <w:rFonts w:ascii="Arial" w:eastAsiaTheme="minorEastAsia" w:hAnsi="Arial" w:cs="Arial"/>
                <w:sz w:val="24"/>
                <w:szCs w:val="24"/>
                <w:lang w:val="es-MX"/>
              </w:rPr>
              <w:t xml:space="preserve"> Es</w:t>
            </w:r>
            <w:r>
              <w:rPr>
                <w:rFonts w:ascii="Arial" w:eastAsiaTheme="minorEastAsia" w:hAnsi="Arial" w:cs="Arial"/>
                <w:sz w:val="24"/>
                <w:szCs w:val="24"/>
                <w:lang w:val="es-MX"/>
              </w:rPr>
              <w:t xml:space="preserve"> el personal ocupado en la</w:t>
            </w:r>
            <w:r w:rsidRPr="00CF0D32">
              <w:rPr>
                <w:rFonts w:ascii="Arial" w:eastAsiaTheme="minorEastAsia" w:hAnsi="Arial" w:cs="Arial"/>
                <w:sz w:val="24"/>
                <w:szCs w:val="24"/>
                <w:lang w:val="es-MX"/>
              </w:rPr>
              <w:t xml:space="preserve"> actividad </w:t>
            </w:r>
            <w:r w:rsidRPr="00CF0D32">
              <w:rPr>
                <w:rFonts w:ascii="Arial" w:eastAsiaTheme="minorEastAsia" w:hAnsi="Arial" w:cs="Arial"/>
                <w:i/>
                <w:sz w:val="24"/>
                <w:szCs w:val="24"/>
                <w:lang w:val="es-MX"/>
              </w:rPr>
              <w:t>i</w:t>
            </w:r>
            <w:r w:rsidR="00F87273">
              <w:rPr>
                <w:rFonts w:ascii="Arial" w:eastAsiaTheme="minorEastAsia" w:hAnsi="Arial" w:cs="Arial"/>
                <w:sz w:val="24"/>
                <w:szCs w:val="24"/>
                <w:lang w:val="es-MX"/>
              </w:rPr>
              <w:t xml:space="preserve"> del municipio de </w:t>
            </w:r>
            <w:proofErr w:type="spellStart"/>
            <w:r w:rsidR="00F87273">
              <w:rPr>
                <w:rFonts w:ascii="Arial" w:eastAsiaTheme="minorEastAsia" w:hAnsi="Arial" w:cs="Arial"/>
                <w:sz w:val="24"/>
                <w:szCs w:val="24"/>
                <w:lang w:val="es-MX"/>
              </w:rPr>
              <w:t>Temascalcingo</w:t>
            </w:r>
            <w:proofErr w:type="spellEnd"/>
            <w:r w:rsidRPr="00CF0D32">
              <w:rPr>
                <w:rFonts w:ascii="Arial" w:eastAsiaTheme="minorEastAsia" w:hAnsi="Arial" w:cs="Arial"/>
                <w:i/>
                <w:sz w:val="24"/>
                <w:szCs w:val="24"/>
                <w:lang w:val="es-MX"/>
              </w:rPr>
              <w:t>.</w:t>
            </w:r>
          </w:p>
          <w:p w14:paraId="78AF365A" w14:textId="77777777" w:rsidR="009705C2" w:rsidRPr="00CF0D32" w:rsidRDefault="009705C2" w:rsidP="009047E7">
            <w:pPr>
              <w:spacing w:before="240" w:line="360" w:lineRule="auto"/>
              <w:jc w:val="both"/>
              <w:rPr>
                <w:rFonts w:ascii="Arial" w:eastAsiaTheme="minorEastAsia" w:hAnsi="Arial" w:cs="Arial"/>
                <w:sz w:val="24"/>
                <w:szCs w:val="24"/>
                <w:lang w:val="es-MX"/>
              </w:rPr>
            </w:pPr>
            <w:r w:rsidRPr="00CF0D32">
              <w:rPr>
                <w:rFonts w:ascii="Arial" w:eastAsiaTheme="minorEastAsia" w:hAnsi="Arial" w:cs="Arial"/>
                <w:sz w:val="24"/>
                <w:szCs w:val="24"/>
                <w:lang w:val="es-MX"/>
              </w:rPr>
              <w:t xml:space="preserve"> </w:t>
            </w:r>
            <w:r w:rsidRPr="00CF0D32">
              <w:rPr>
                <w:rFonts w:ascii="Arial" w:eastAsiaTheme="minorEastAsia" w:hAnsi="Arial" w:cs="Arial"/>
                <w:sz w:val="24"/>
                <w:szCs w:val="24"/>
                <w:lang w:val="es-MX"/>
              </w:rPr>
              <w:object w:dxaOrig="400" w:dyaOrig="300" w14:anchorId="242B0A9F">
                <v:shape id="_x0000_i1037" type="#_x0000_t75" style="width:20.25pt;height:15pt" o:ole="" fillcolor="window">
                  <v:imagedata r:id="rId18" o:title=""/>
                </v:shape>
                <o:OLEObject Type="Embed" ProgID="Equation.3" ShapeID="_x0000_i1037" DrawAspect="Content" ObjectID="_1592074334" r:id="rId49"/>
              </w:object>
            </w:r>
            <w:r w:rsidRPr="00CF0D32">
              <w:rPr>
                <w:rFonts w:ascii="Arial" w:eastAsiaTheme="minorEastAsia" w:hAnsi="Arial" w:cs="Arial"/>
                <w:sz w:val="24"/>
                <w:szCs w:val="24"/>
                <w:lang w:val="es-MX"/>
              </w:rPr>
              <w:t xml:space="preserve"> Es el valor agregado censal bruto de la  actividad </w:t>
            </w:r>
            <w:r w:rsidRPr="00CF0D32">
              <w:rPr>
                <w:rFonts w:ascii="Arial" w:eastAsiaTheme="minorEastAsia" w:hAnsi="Arial" w:cs="Arial"/>
                <w:i/>
                <w:sz w:val="24"/>
                <w:szCs w:val="24"/>
                <w:lang w:val="es-MX"/>
              </w:rPr>
              <w:t>i</w:t>
            </w:r>
            <w:r>
              <w:rPr>
                <w:rFonts w:ascii="Arial" w:eastAsiaTheme="minorEastAsia" w:hAnsi="Arial" w:cs="Arial"/>
                <w:sz w:val="24"/>
                <w:szCs w:val="24"/>
                <w:lang w:val="es-MX"/>
              </w:rPr>
              <w:t xml:space="preserve"> de la manufactura estatal</w:t>
            </w:r>
            <w:r w:rsidRPr="00CF0D32">
              <w:rPr>
                <w:rFonts w:ascii="Arial" w:eastAsiaTheme="minorEastAsia" w:hAnsi="Arial" w:cs="Arial"/>
                <w:sz w:val="24"/>
                <w:szCs w:val="24"/>
                <w:lang w:val="es-MX"/>
              </w:rPr>
              <w:t>.</w:t>
            </w:r>
          </w:p>
          <w:p w14:paraId="74C516B3" w14:textId="77777777" w:rsidR="009705C2" w:rsidRPr="00CF0D32" w:rsidRDefault="009705C2" w:rsidP="009047E7">
            <w:pPr>
              <w:spacing w:before="240" w:line="360" w:lineRule="auto"/>
              <w:jc w:val="both"/>
              <w:rPr>
                <w:rFonts w:ascii="Arial" w:eastAsiaTheme="minorEastAsia" w:hAnsi="Arial" w:cs="Arial"/>
                <w:sz w:val="24"/>
                <w:szCs w:val="24"/>
                <w:lang w:val="es-MX"/>
              </w:rPr>
            </w:pPr>
            <w:r w:rsidRPr="00CF0D32">
              <w:rPr>
                <w:rFonts w:ascii="Arial" w:eastAsiaTheme="minorEastAsia" w:hAnsi="Arial" w:cs="Arial"/>
                <w:sz w:val="24"/>
                <w:szCs w:val="24"/>
                <w:lang w:val="es-MX"/>
              </w:rPr>
              <w:t xml:space="preserve"> </w:t>
            </w:r>
            <w:r w:rsidRPr="00CF0D32">
              <w:rPr>
                <w:rFonts w:ascii="Arial" w:eastAsiaTheme="minorEastAsia" w:hAnsi="Arial" w:cs="Arial"/>
                <w:sz w:val="24"/>
                <w:szCs w:val="24"/>
                <w:lang w:val="es-MX"/>
              </w:rPr>
              <w:object w:dxaOrig="460" w:dyaOrig="300" w14:anchorId="224349AF">
                <v:shape id="_x0000_i1038" type="#_x0000_t75" style="width:23.25pt;height:15pt" o:ole="" fillcolor="window">
                  <v:imagedata r:id="rId20" o:title=""/>
                </v:shape>
                <o:OLEObject Type="Embed" ProgID="Equation.3" ShapeID="_x0000_i1038" DrawAspect="Content" ObjectID="_1592074335" r:id="rId50"/>
              </w:object>
            </w:r>
            <w:r w:rsidRPr="00CF0D32">
              <w:rPr>
                <w:rFonts w:ascii="Arial" w:eastAsiaTheme="minorEastAsia" w:hAnsi="Arial" w:cs="Arial"/>
                <w:sz w:val="24"/>
                <w:szCs w:val="24"/>
                <w:lang w:val="es-MX"/>
              </w:rPr>
              <w:t xml:space="preserve">Es el personal ocupado de la actividad </w:t>
            </w:r>
            <w:r w:rsidRPr="00CF0D32">
              <w:rPr>
                <w:rFonts w:ascii="Arial" w:eastAsiaTheme="minorEastAsia" w:hAnsi="Arial" w:cs="Arial"/>
                <w:i/>
                <w:sz w:val="24"/>
                <w:szCs w:val="24"/>
                <w:lang w:val="es-MX"/>
              </w:rPr>
              <w:t>i</w:t>
            </w:r>
            <w:r>
              <w:rPr>
                <w:rFonts w:ascii="Arial" w:eastAsiaTheme="minorEastAsia" w:hAnsi="Arial" w:cs="Arial"/>
                <w:sz w:val="24"/>
                <w:szCs w:val="24"/>
                <w:lang w:val="es-MX"/>
              </w:rPr>
              <w:t xml:space="preserve"> de la manufactura estatal.</w:t>
            </w:r>
          </w:p>
          <w:p w14:paraId="4804C28B" w14:textId="79ADC77F" w:rsidR="009705C2" w:rsidRPr="00CF0D32" w:rsidRDefault="009705C2" w:rsidP="009047E7">
            <w:pPr>
              <w:spacing w:before="240" w:line="360" w:lineRule="auto"/>
              <w:jc w:val="both"/>
              <w:rPr>
                <w:rFonts w:ascii="Arial" w:eastAsiaTheme="minorEastAsia" w:hAnsi="Arial" w:cs="Arial"/>
                <w:sz w:val="24"/>
                <w:szCs w:val="24"/>
                <w:lang w:val="es-MX"/>
              </w:rPr>
            </w:pPr>
            <w:r w:rsidRPr="00CF0D32">
              <w:rPr>
                <w:rFonts w:ascii="Arial" w:eastAsiaTheme="minorEastAsia" w:hAnsi="Arial" w:cs="Arial"/>
                <w:sz w:val="24"/>
                <w:szCs w:val="24"/>
                <w:lang w:val="es-MX"/>
              </w:rPr>
              <w:t xml:space="preserve"> L</w:t>
            </w:r>
            <w:r w:rsidR="00D916EB">
              <w:rPr>
                <w:rFonts w:ascii="Arial" w:eastAsiaTheme="minorEastAsia" w:hAnsi="Arial" w:cs="Arial"/>
                <w:sz w:val="24"/>
                <w:szCs w:val="24"/>
                <w:lang w:val="es-MX"/>
              </w:rPr>
              <w:t>a interpretación del índice es la siguiente</w:t>
            </w:r>
            <w:r w:rsidRPr="00CF0D32">
              <w:rPr>
                <w:rFonts w:ascii="Arial" w:eastAsiaTheme="minorEastAsia" w:hAnsi="Arial" w:cs="Arial"/>
                <w:sz w:val="24"/>
                <w:szCs w:val="24"/>
                <w:lang w:val="es-MX"/>
              </w:rPr>
              <w:t xml:space="preserve">: </w:t>
            </w:r>
          </w:p>
          <w:p w14:paraId="79A82F86" w14:textId="78475851" w:rsidR="009705C2" w:rsidRPr="00CF0D32" w:rsidRDefault="009705C2" w:rsidP="00244747">
            <w:pPr>
              <w:numPr>
                <w:ilvl w:val="0"/>
                <w:numId w:val="12"/>
              </w:numPr>
              <w:spacing w:before="240" w:line="360" w:lineRule="auto"/>
              <w:jc w:val="both"/>
              <w:rPr>
                <w:rFonts w:ascii="Arial" w:eastAsiaTheme="minorEastAsia" w:hAnsi="Arial" w:cs="Arial"/>
                <w:sz w:val="24"/>
                <w:szCs w:val="24"/>
                <w:lang w:val="es-MX"/>
              </w:rPr>
            </w:pPr>
            <w:r w:rsidRPr="00CF0D32">
              <w:rPr>
                <w:rFonts w:ascii="Arial" w:eastAsiaTheme="minorEastAsia" w:hAnsi="Arial" w:cs="Arial"/>
                <w:sz w:val="24"/>
                <w:szCs w:val="24"/>
                <w:lang w:val="es-MX"/>
              </w:rPr>
              <w:t xml:space="preserve">si </w:t>
            </w:r>
            <w:r w:rsidRPr="00CF0D32">
              <w:rPr>
                <w:rFonts w:ascii="Arial" w:eastAsiaTheme="minorEastAsia" w:hAnsi="Arial" w:cs="Arial"/>
                <w:sz w:val="24"/>
                <w:szCs w:val="24"/>
                <w:lang w:val="es-MX"/>
              </w:rPr>
              <w:object w:dxaOrig="380" w:dyaOrig="360" w14:anchorId="0A6E82D6">
                <v:shape id="_x0000_i1039" type="#_x0000_t75" style="width:18.75pt;height:18pt" o:ole="" fillcolor="window">
                  <v:imagedata r:id="rId22" o:title=""/>
                </v:shape>
                <o:OLEObject Type="Embed" ProgID="Equation.3" ShapeID="_x0000_i1039" DrawAspect="Content" ObjectID="_1592074336" r:id="rId51"/>
              </w:object>
            </w:r>
            <w:r w:rsidRPr="00CF0D32">
              <w:rPr>
                <w:rFonts w:ascii="Arial" w:eastAsiaTheme="minorEastAsia" w:hAnsi="Arial" w:cs="Arial"/>
                <w:sz w:val="24"/>
                <w:szCs w:val="24"/>
                <w:lang w:val="es-MX"/>
              </w:rPr>
              <w:t xml:space="preserve"> &gt; 1 la productividad del trabajo d</w:t>
            </w:r>
            <w:r w:rsidR="00F87273">
              <w:rPr>
                <w:rFonts w:ascii="Arial" w:eastAsiaTheme="minorEastAsia" w:hAnsi="Arial" w:cs="Arial"/>
                <w:sz w:val="24"/>
                <w:szCs w:val="24"/>
                <w:lang w:val="es-MX"/>
              </w:rPr>
              <w:t>el municipio</w:t>
            </w:r>
            <w:r>
              <w:rPr>
                <w:rFonts w:ascii="Arial" w:eastAsiaTheme="minorEastAsia" w:hAnsi="Arial" w:cs="Arial"/>
                <w:sz w:val="24"/>
                <w:szCs w:val="24"/>
                <w:lang w:val="es-MX"/>
              </w:rPr>
              <w:t xml:space="preserve"> es mayor que la del estado </w:t>
            </w:r>
            <w:r w:rsidRPr="00CF0D32">
              <w:rPr>
                <w:rFonts w:ascii="Arial" w:eastAsiaTheme="minorEastAsia" w:hAnsi="Arial" w:cs="Arial"/>
                <w:sz w:val="24"/>
                <w:szCs w:val="24"/>
                <w:lang w:val="es-MX"/>
              </w:rPr>
              <w:t>en la actividad seleccionada.</w:t>
            </w:r>
          </w:p>
          <w:p w14:paraId="44343080" w14:textId="6C1C6913" w:rsidR="009705C2" w:rsidRPr="00CF0D32" w:rsidRDefault="009705C2" w:rsidP="00244747">
            <w:pPr>
              <w:numPr>
                <w:ilvl w:val="0"/>
                <w:numId w:val="12"/>
              </w:numPr>
              <w:spacing w:before="240" w:line="360" w:lineRule="auto"/>
              <w:jc w:val="both"/>
              <w:rPr>
                <w:rFonts w:ascii="Arial" w:eastAsiaTheme="minorEastAsia" w:hAnsi="Arial" w:cs="Arial"/>
                <w:sz w:val="24"/>
                <w:szCs w:val="24"/>
                <w:lang w:val="es-MX"/>
              </w:rPr>
            </w:pPr>
            <w:r w:rsidRPr="00CF0D32">
              <w:rPr>
                <w:rFonts w:ascii="Arial" w:eastAsiaTheme="minorEastAsia" w:hAnsi="Arial" w:cs="Arial"/>
                <w:sz w:val="24"/>
                <w:szCs w:val="24"/>
                <w:lang w:val="es-MX"/>
              </w:rPr>
              <w:t xml:space="preserve"> si </w:t>
            </w:r>
            <w:r w:rsidRPr="00CF0D32">
              <w:rPr>
                <w:rFonts w:ascii="Arial" w:eastAsiaTheme="minorEastAsia" w:hAnsi="Arial" w:cs="Arial"/>
                <w:sz w:val="24"/>
                <w:szCs w:val="24"/>
                <w:lang w:val="es-MX"/>
              </w:rPr>
              <w:object w:dxaOrig="380" w:dyaOrig="360" w14:anchorId="4C9E116D">
                <v:shape id="_x0000_i1040" type="#_x0000_t75" style="width:18.75pt;height:18pt" o:ole="" fillcolor="window">
                  <v:imagedata r:id="rId22" o:title=""/>
                </v:shape>
                <o:OLEObject Type="Embed" ProgID="Equation.3" ShapeID="_x0000_i1040" DrawAspect="Content" ObjectID="_1592074337" r:id="rId52"/>
              </w:object>
            </w:r>
            <w:r w:rsidRPr="00CF0D32">
              <w:rPr>
                <w:rFonts w:ascii="Arial" w:eastAsiaTheme="minorEastAsia" w:hAnsi="Arial" w:cs="Arial"/>
                <w:sz w:val="24"/>
                <w:szCs w:val="24"/>
                <w:lang w:val="es-MX"/>
              </w:rPr>
              <w:t xml:space="preserve"> &lt; 1 la pr</w:t>
            </w:r>
            <w:r w:rsidR="00F87273">
              <w:rPr>
                <w:rFonts w:ascii="Arial" w:eastAsiaTheme="minorEastAsia" w:hAnsi="Arial" w:cs="Arial"/>
                <w:sz w:val="24"/>
                <w:szCs w:val="24"/>
                <w:lang w:val="es-MX"/>
              </w:rPr>
              <w:t>oductividad el trabajo del municipio</w:t>
            </w:r>
            <w:r>
              <w:rPr>
                <w:rFonts w:ascii="Arial" w:eastAsiaTheme="minorEastAsia" w:hAnsi="Arial" w:cs="Arial"/>
                <w:sz w:val="24"/>
                <w:szCs w:val="24"/>
                <w:lang w:val="es-MX"/>
              </w:rPr>
              <w:t xml:space="preserve"> es menor que el del estado</w:t>
            </w:r>
            <w:r w:rsidRPr="00CF0D32">
              <w:rPr>
                <w:rFonts w:ascii="Arial" w:eastAsiaTheme="minorEastAsia" w:hAnsi="Arial" w:cs="Arial"/>
                <w:sz w:val="24"/>
                <w:szCs w:val="24"/>
                <w:lang w:val="es-MX"/>
              </w:rPr>
              <w:t xml:space="preserve"> en la actividad seleccionada.</w:t>
            </w:r>
          </w:p>
          <w:p w14:paraId="21356C0E" w14:textId="5CC06F3F" w:rsidR="009705C2" w:rsidRPr="00CF0D32" w:rsidRDefault="009705C2" w:rsidP="00244747">
            <w:pPr>
              <w:numPr>
                <w:ilvl w:val="0"/>
                <w:numId w:val="12"/>
              </w:numPr>
              <w:spacing w:before="240" w:line="360" w:lineRule="auto"/>
              <w:jc w:val="both"/>
              <w:rPr>
                <w:rFonts w:ascii="Arial" w:eastAsiaTheme="minorEastAsia" w:hAnsi="Arial" w:cs="Arial"/>
                <w:sz w:val="24"/>
                <w:szCs w:val="24"/>
                <w:lang w:val="es-MX"/>
              </w:rPr>
            </w:pPr>
            <w:r w:rsidRPr="00CF0D32">
              <w:rPr>
                <w:rFonts w:ascii="Arial" w:eastAsiaTheme="minorEastAsia" w:hAnsi="Arial" w:cs="Arial"/>
                <w:sz w:val="24"/>
                <w:szCs w:val="24"/>
                <w:lang w:val="es-MX"/>
              </w:rPr>
              <w:t xml:space="preserve"> si </w:t>
            </w:r>
            <w:r w:rsidRPr="00CF0D32">
              <w:rPr>
                <w:rFonts w:ascii="Arial" w:eastAsiaTheme="minorEastAsia" w:hAnsi="Arial" w:cs="Arial"/>
                <w:sz w:val="24"/>
                <w:szCs w:val="24"/>
                <w:lang w:val="es-MX"/>
              </w:rPr>
              <w:object w:dxaOrig="380" w:dyaOrig="360" w14:anchorId="670F5996">
                <v:shape id="_x0000_i1041" type="#_x0000_t75" style="width:18.75pt;height:18pt" o:ole="" fillcolor="window">
                  <v:imagedata r:id="rId22" o:title=""/>
                </v:shape>
                <o:OLEObject Type="Embed" ProgID="Equation.3" ShapeID="_x0000_i1041" DrawAspect="Content" ObjectID="_1592074338" r:id="rId53"/>
              </w:object>
            </w:r>
            <w:r w:rsidRPr="00CF0D32">
              <w:rPr>
                <w:rFonts w:ascii="Arial" w:eastAsiaTheme="minorEastAsia" w:hAnsi="Arial" w:cs="Arial"/>
                <w:sz w:val="24"/>
                <w:szCs w:val="24"/>
                <w:lang w:val="es-MX"/>
              </w:rPr>
              <w:t xml:space="preserve">  = 1 la productividad del tra</w:t>
            </w:r>
            <w:r w:rsidR="00F87273">
              <w:rPr>
                <w:rFonts w:ascii="Arial" w:eastAsiaTheme="minorEastAsia" w:hAnsi="Arial" w:cs="Arial"/>
                <w:sz w:val="24"/>
                <w:szCs w:val="24"/>
                <w:lang w:val="es-MX"/>
              </w:rPr>
              <w:t>bajo del municipio</w:t>
            </w:r>
            <w:r>
              <w:rPr>
                <w:rFonts w:ascii="Arial" w:eastAsiaTheme="minorEastAsia" w:hAnsi="Arial" w:cs="Arial"/>
                <w:sz w:val="24"/>
                <w:szCs w:val="24"/>
                <w:lang w:val="es-MX"/>
              </w:rPr>
              <w:t xml:space="preserve"> y del estado</w:t>
            </w:r>
            <w:r w:rsidRPr="00CF0D32">
              <w:rPr>
                <w:rFonts w:ascii="Arial" w:eastAsiaTheme="minorEastAsia" w:hAnsi="Arial" w:cs="Arial"/>
                <w:sz w:val="24"/>
                <w:szCs w:val="24"/>
                <w:lang w:val="es-MX"/>
              </w:rPr>
              <w:t xml:space="preserve"> es la misma en la actividad seleccionada.</w:t>
            </w:r>
          </w:p>
          <w:p w14:paraId="197F087D" w14:textId="71937E71" w:rsidR="009705C2" w:rsidRDefault="009705C2" w:rsidP="009047E7">
            <w:pPr>
              <w:spacing w:before="240" w:line="360" w:lineRule="auto"/>
              <w:jc w:val="both"/>
              <w:rPr>
                <w:rFonts w:ascii="Arial" w:eastAsiaTheme="minorEastAsia" w:hAnsi="Arial" w:cs="Arial"/>
                <w:sz w:val="24"/>
                <w:szCs w:val="24"/>
              </w:rPr>
            </w:pPr>
            <w:r>
              <w:rPr>
                <w:rFonts w:ascii="Arial" w:eastAsiaTheme="minorEastAsia" w:hAnsi="Arial" w:cs="Arial"/>
                <w:sz w:val="24"/>
                <w:szCs w:val="24"/>
              </w:rPr>
              <w:t xml:space="preserve">Con el propósito de encontrar las actividades que lideran la economía de </w:t>
            </w:r>
            <w:proofErr w:type="spellStart"/>
            <w:r>
              <w:rPr>
                <w:rFonts w:ascii="Arial" w:eastAsiaTheme="minorEastAsia" w:hAnsi="Arial" w:cs="Arial"/>
                <w:sz w:val="24"/>
                <w:szCs w:val="24"/>
              </w:rPr>
              <w:t>Temascalcingo</w:t>
            </w:r>
            <w:proofErr w:type="spellEnd"/>
            <w:r>
              <w:rPr>
                <w:rFonts w:ascii="Arial" w:eastAsiaTheme="minorEastAsia" w:hAnsi="Arial" w:cs="Arial"/>
                <w:sz w:val="24"/>
                <w:szCs w:val="24"/>
              </w:rPr>
              <w:t xml:space="preserve"> dentro de un contexto estatal tomaremos en cuenta</w:t>
            </w:r>
            <w:r w:rsidR="00D916EB">
              <w:rPr>
                <w:rFonts w:ascii="Arial" w:eastAsiaTheme="minorEastAsia" w:hAnsi="Arial" w:cs="Arial"/>
                <w:sz w:val="24"/>
                <w:szCs w:val="24"/>
              </w:rPr>
              <w:t>:</w:t>
            </w:r>
            <w:r>
              <w:rPr>
                <w:rFonts w:ascii="Arial" w:eastAsiaTheme="minorEastAsia" w:hAnsi="Arial" w:cs="Arial"/>
                <w:sz w:val="24"/>
                <w:szCs w:val="24"/>
              </w:rPr>
              <w:t xml:space="preserve"> </w:t>
            </w:r>
          </w:p>
          <w:p w14:paraId="39756E1D" w14:textId="77777777" w:rsidR="009705C2" w:rsidRDefault="009705C2" w:rsidP="009047E7">
            <w:pPr>
              <w:spacing w:before="240" w:line="360" w:lineRule="auto"/>
              <w:jc w:val="both"/>
              <w:rPr>
                <w:rFonts w:ascii="Arial" w:eastAsiaTheme="minorEastAsia" w:hAnsi="Arial" w:cs="Arial"/>
                <w:sz w:val="24"/>
                <w:szCs w:val="24"/>
              </w:rPr>
            </w:pPr>
            <w:r>
              <w:rPr>
                <w:rFonts w:ascii="Arial" w:eastAsiaTheme="minorEastAsia" w:hAnsi="Arial" w:cs="Arial"/>
                <w:sz w:val="24"/>
                <w:szCs w:val="24"/>
              </w:rPr>
              <w:t>Si el CL &gt; 1, tendremos una especialización</w:t>
            </w:r>
          </w:p>
          <w:p w14:paraId="32612857" w14:textId="77777777" w:rsidR="00D916EB" w:rsidRDefault="009705C2" w:rsidP="009047E7">
            <w:pPr>
              <w:spacing w:before="240" w:line="360" w:lineRule="auto"/>
              <w:jc w:val="both"/>
              <w:rPr>
                <w:rFonts w:ascii="Arial" w:eastAsiaTheme="minorEastAsia" w:hAnsi="Arial" w:cs="Arial"/>
                <w:sz w:val="24"/>
                <w:szCs w:val="24"/>
              </w:rPr>
            </w:pPr>
            <w:r>
              <w:rPr>
                <w:rFonts w:ascii="Arial" w:eastAsiaTheme="minorEastAsia" w:hAnsi="Arial" w:cs="Arial"/>
                <w:sz w:val="24"/>
                <w:szCs w:val="24"/>
              </w:rPr>
              <w:t>Si CL=1, El municipio estará cerca de la especialización</w:t>
            </w:r>
          </w:p>
          <w:p w14:paraId="285AE643" w14:textId="54556958" w:rsidR="00D916EB" w:rsidRDefault="009705C2" w:rsidP="009047E7">
            <w:pPr>
              <w:spacing w:before="240" w:line="360" w:lineRule="auto"/>
              <w:jc w:val="both"/>
              <w:rPr>
                <w:rFonts w:ascii="Arial" w:eastAsiaTheme="minorEastAsia" w:hAnsi="Arial" w:cs="Arial"/>
                <w:sz w:val="24"/>
                <w:szCs w:val="24"/>
              </w:rPr>
            </w:pPr>
            <w:r>
              <w:rPr>
                <w:rFonts w:ascii="Arial" w:eastAsiaTheme="minorEastAsia" w:hAnsi="Arial" w:cs="Arial"/>
                <w:sz w:val="24"/>
                <w:szCs w:val="24"/>
              </w:rPr>
              <w:t>Si CL &lt;1, sin especialización</w:t>
            </w:r>
          </w:p>
          <w:p w14:paraId="60DB64E4" w14:textId="42405CE7" w:rsidR="009705C2" w:rsidRDefault="009705C2" w:rsidP="009047E7">
            <w:pPr>
              <w:spacing w:before="240" w:line="360" w:lineRule="auto"/>
              <w:jc w:val="both"/>
              <w:rPr>
                <w:rFonts w:ascii="Arial" w:eastAsiaTheme="minorEastAsia" w:hAnsi="Arial" w:cs="Arial"/>
                <w:sz w:val="24"/>
                <w:szCs w:val="24"/>
              </w:rPr>
            </w:pPr>
            <w:r>
              <w:rPr>
                <w:rFonts w:ascii="Arial" w:eastAsiaTheme="minorEastAsia" w:hAnsi="Arial" w:cs="Arial"/>
                <w:sz w:val="24"/>
                <w:szCs w:val="24"/>
              </w:rPr>
              <w:lastRenderedPageBreak/>
              <w:t xml:space="preserve">Se estudiaran solo los sectores económicos que están presentes en el municipio y el Estado, tomando en cuenta las variables de población ocupada y valor agregado censal bruto, a partir de aquí se identifica que sectores lideran la economía del municipio para con posterioridad desagregar el análisis a nivel de subsectores, ramas y </w:t>
            </w:r>
            <w:proofErr w:type="spellStart"/>
            <w:r>
              <w:rPr>
                <w:rFonts w:ascii="Arial" w:eastAsiaTheme="minorEastAsia" w:hAnsi="Arial" w:cs="Arial"/>
                <w:sz w:val="24"/>
                <w:szCs w:val="24"/>
              </w:rPr>
              <w:t>subramas</w:t>
            </w:r>
            <w:proofErr w:type="spellEnd"/>
            <w:r>
              <w:rPr>
                <w:rFonts w:ascii="Arial" w:eastAsiaTheme="minorEastAsia" w:hAnsi="Arial" w:cs="Arial"/>
                <w:sz w:val="24"/>
                <w:szCs w:val="24"/>
              </w:rPr>
              <w:t xml:space="preserve"> de dichos sectores, en donde se identifica si en alguna de ellas presenta especialización. Es decir, después de identificar los subsectores en donde </w:t>
            </w:r>
            <w:proofErr w:type="spellStart"/>
            <w:r>
              <w:rPr>
                <w:rFonts w:ascii="Arial" w:eastAsiaTheme="minorEastAsia" w:hAnsi="Arial" w:cs="Arial"/>
                <w:sz w:val="24"/>
                <w:szCs w:val="24"/>
              </w:rPr>
              <w:t>Temascalcingo</w:t>
            </w:r>
            <w:proofErr w:type="spellEnd"/>
            <w:r>
              <w:rPr>
                <w:rFonts w:ascii="Arial" w:eastAsiaTheme="minorEastAsia" w:hAnsi="Arial" w:cs="Arial"/>
                <w:sz w:val="24"/>
                <w:szCs w:val="24"/>
              </w:rPr>
              <w:t xml:space="preserve"> se especializa, se estudiaran las ramas y </w:t>
            </w:r>
            <w:proofErr w:type="spellStart"/>
            <w:r>
              <w:rPr>
                <w:rFonts w:ascii="Arial" w:eastAsiaTheme="minorEastAsia" w:hAnsi="Arial" w:cs="Arial"/>
                <w:sz w:val="24"/>
                <w:szCs w:val="24"/>
              </w:rPr>
              <w:t>subramas</w:t>
            </w:r>
            <w:proofErr w:type="spellEnd"/>
            <w:r>
              <w:rPr>
                <w:rFonts w:ascii="Arial" w:eastAsiaTheme="minorEastAsia" w:hAnsi="Arial" w:cs="Arial"/>
                <w:sz w:val="24"/>
                <w:szCs w:val="24"/>
              </w:rPr>
              <w:t xml:space="preserve"> productivas más importantes para el municipio, resaltando la importancia de cada una de ellas.</w:t>
            </w:r>
          </w:p>
          <w:p w14:paraId="1415AFC9" w14:textId="77777777" w:rsidR="004D5C59" w:rsidRPr="00A43ABE" w:rsidRDefault="009705C2" w:rsidP="00244747">
            <w:pPr>
              <w:pStyle w:val="Prrafodelista"/>
              <w:numPr>
                <w:ilvl w:val="0"/>
                <w:numId w:val="15"/>
              </w:numPr>
              <w:spacing w:before="240" w:line="360" w:lineRule="auto"/>
              <w:jc w:val="both"/>
              <w:rPr>
                <w:rFonts w:ascii="Arial" w:eastAsiaTheme="minorEastAsia" w:hAnsi="Arial" w:cs="Arial"/>
                <w:b/>
                <w:sz w:val="24"/>
                <w:szCs w:val="24"/>
              </w:rPr>
            </w:pPr>
            <w:r w:rsidRPr="00A43ABE">
              <w:rPr>
                <w:rFonts w:ascii="Arial" w:eastAsiaTheme="minorEastAsia" w:hAnsi="Arial" w:cs="Arial"/>
                <w:b/>
                <w:sz w:val="24"/>
                <w:szCs w:val="24"/>
              </w:rPr>
              <w:t xml:space="preserve">Análisis de los principales sectores económicos </w:t>
            </w:r>
          </w:p>
          <w:p w14:paraId="17EB1E28" w14:textId="789F047A" w:rsidR="009705C2" w:rsidRPr="00F87273" w:rsidRDefault="009705C2" w:rsidP="009047E7">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El Estado de México cuenta con 19 sectores económicos de los cuales solo 13 tienen presencia en el municipio de </w:t>
            </w:r>
            <w:proofErr w:type="spellStart"/>
            <w:r>
              <w:rPr>
                <w:rFonts w:ascii="Arial" w:eastAsiaTheme="minorEastAsia" w:hAnsi="Arial" w:cs="Arial"/>
                <w:sz w:val="24"/>
                <w:szCs w:val="24"/>
              </w:rPr>
              <w:t>Temascalcingo</w:t>
            </w:r>
            <w:proofErr w:type="spellEnd"/>
            <w:r>
              <w:rPr>
                <w:rFonts w:ascii="Arial" w:eastAsiaTheme="minorEastAsia" w:hAnsi="Arial" w:cs="Arial"/>
                <w:sz w:val="24"/>
                <w:szCs w:val="24"/>
              </w:rPr>
              <w:t>. Resaltan por su  participación porcentual, considerando el número de unidades económicas dentro del tot</w:t>
            </w:r>
            <w:r w:rsidR="00E611EE">
              <w:rPr>
                <w:rFonts w:ascii="Arial" w:eastAsiaTheme="minorEastAsia" w:hAnsi="Arial" w:cs="Arial"/>
                <w:sz w:val="24"/>
                <w:szCs w:val="24"/>
              </w:rPr>
              <w:t xml:space="preserve">al, la industria manufacturera </w:t>
            </w:r>
            <w:r>
              <w:rPr>
                <w:rFonts w:ascii="Arial" w:eastAsiaTheme="minorEastAsia" w:hAnsi="Arial" w:cs="Arial"/>
                <w:sz w:val="24"/>
                <w:szCs w:val="24"/>
              </w:rPr>
              <w:t xml:space="preserve">y el </w:t>
            </w:r>
            <w:r w:rsidRPr="00F87273">
              <w:rPr>
                <w:rFonts w:ascii="Arial" w:eastAsiaTheme="minorEastAsia" w:hAnsi="Arial" w:cs="Arial"/>
                <w:sz w:val="24"/>
                <w:szCs w:val="24"/>
              </w:rPr>
              <w:t xml:space="preserve">comercio al por mayor. En estos tres sectores </w:t>
            </w:r>
            <w:proofErr w:type="spellStart"/>
            <w:r w:rsidRPr="00F87273">
              <w:rPr>
                <w:rFonts w:ascii="Arial" w:eastAsiaTheme="minorEastAsia" w:hAnsi="Arial" w:cs="Arial"/>
                <w:sz w:val="24"/>
                <w:szCs w:val="24"/>
              </w:rPr>
              <w:t>Temascalcingo</w:t>
            </w:r>
            <w:proofErr w:type="spellEnd"/>
            <w:r w:rsidRPr="00F87273">
              <w:rPr>
                <w:rFonts w:ascii="Arial" w:eastAsiaTheme="minorEastAsia" w:hAnsi="Arial" w:cs="Arial"/>
                <w:sz w:val="24"/>
                <w:szCs w:val="24"/>
              </w:rPr>
              <w:t xml:space="preserve"> presenta especialización, a partir de los resultados del cocient</w:t>
            </w:r>
            <w:r w:rsidR="00A43ABE">
              <w:rPr>
                <w:rFonts w:ascii="Arial" w:eastAsiaTheme="minorEastAsia" w:hAnsi="Arial" w:cs="Arial"/>
                <w:sz w:val="24"/>
                <w:szCs w:val="24"/>
              </w:rPr>
              <w:t>e de localización (ver Tabla 14 y 15</w:t>
            </w:r>
            <w:r w:rsidRPr="00F87273">
              <w:rPr>
                <w:rFonts w:ascii="Arial" w:eastAsiaTheme="minorEastAsia" w:hAnsi="Arial" w:cs="Arial"/>
                <w:sz w:val="24"/>
                <w:szCs w:val="24"/>
              </w:rPr>
              <w:t xml:space="preserve">). </w:t>
            </w:r>
          </w:p>
          <w:p w14:paraId="31F0A44C" w14:textId="55C02100" w:rsidR="009705C2" w:rsidRPr="00F87273" w:rsidRDefault="00D344DB" w:rsidP="009047E7">
            <w:pPr>
              <w:spacing w:line="360" w:lineRule="auto"/>
              <w:jc w:val="both"/>
              <w:rPr>
                <w:rFonts w:ascii="Arial" w:eastAsiaTheme="minorEastAsia" w:hAnsi="Arial" w:cs="Arial"/>
                <w:sz w:val="24"/>
                <w:szCs w:val="24"/>
              </w:rPr>
            </w:pPr>
            <w:r>
              <w:rPr>
                <w:rFonts w:ascii="Arial" w:eastAsiaTheme="minorEastAsia" w:hAnsi="Arial" w:cs="Arial"/>
                <w:sz w:val="24"/>
                <w:szCs w:val="24"/>
              </w:rPr>
              <w:t>De modo que</w:t>
            </w:r>
            <w:r w:rsidR="009705C2" w:rsidRPr="00F87273">
              <w:rPr>
                <w:rFonts w:ascii="Arial" w:eastAsiaTheme="minorEastAsia" w:hAnsi="Arial" w:cs="Arial"/>
                <w:sz w:val="24"/>
                <w:szCs w:val="24"/>
              </w:rPr>
              <w:t xml:space="preserve">, la industria manufacturera, </w:t>
            </w:r>
            <w:r w:rsidR="00F87273" w:rsidRPr="00F87273">
              <w:rPr>
                <w:rFonts w:ascii="Arial" w:eastAsiaTheme="minorEastAsia" w:hAnsi="Arial" w:cs="Arial"/>
                <w:sz w:val="24"/>
                <w:szCs w:val="24"/>
              </w:rPr>
              <w:t xml:space="preserve">está </w:t>
            </w:r>
            <w:r w:rsidR="009705C2" w:rsidRPr="00F87273">
              <w:rPr>
                <w:rFonts w:ascii="Arial" w:eastAsiaTheme="minorEastAsia" w:hAnsi="Arial" w:cs="Arial"/>
                <w:sz w:val="24"/>
                <w:szCs w:val="24"/>
              </w:rPr>
              <w:t xml:space="preserve">dentro del análisis del CL y tomando como variables de estudio PO y VACB, la única industria que muestra  especialización, por lo que el tamaño relativo de la industria manufacturera en </w:t>
            </w:r>
            <w:proofErr w:type="spellStart"/>
            <w:r w:rsidR="009705C2" w:rsidRPr="00F87273">
              <w:rPr>
                <w:rFonts w:ascii="Arial" w:eastAsiaTheme="minorEastAsia" w:hAnsi="Arial" w:cs="Arial"/>
                <w:sz w:val="24"/>
                <w:szCs w:val="24"/>
              </w:rPr>
              <w:t>Temascalcingo</w:t>
            </w:r>
            <w:proofErr w:type="spellEnd"/>
            <w:r w:rsidR="009705C2" w:rsidRPr="00F87273">
              <w:rPr>
                <w:rFonts w:ascii="Arial" w:eastAsiaTheme="minorEastAsia" w:hAnsi="Arial" w:cs="Arial"/>
                <w:sz w:val="24"/>
                <w:szCs w:val="24"/>
              </w:rPr>
              <w:t xml:space="preserve"> es mayor al tamaño relativo de la industria manufacturera del Estado de México. </w:t>
            </w:r>
          </w:p>
          <w:p w14:paraId="5060D4C5" w14:textId="77777777" w:rsidR="00A43ABE" w:rsidRDefault="00A43ABE" w:rsidP="009047E7">
            <w:pPr>
              <w:spacing w:line="360" w:lineRule="auto"/>
              <w:jc w:val="both"/>
              <w:rPr>
                <w:rFonts w:ascii="Arial" w:hAnsi="Arial" w:cs="Arial"/>
                <w:sz w:val="18"/>
                <w:szCs w:val="18"/>
              </w:rPr>
            </w:pPr>
          </w:p>
          <w:p w14:paraId="2DCF68F4" w14:textId="77777777" w:rsidR="00A43ABE" w:rsidRDefault="00A43ABE" w:rsidP="009047E7">
            <w:pPr>
              <w:spacing w:line="360" w:lineRule="auto"/>
              <w:jc w:val="both"/>
              <w:rPr>
                <w:rFonts w:ascii="Arial" w:hAnsi="Arial" w:cs="Arial"/>
                <w:sz w:val="18"/>
                <w:szCs w:val="18"/>
              </w:rPr>
            </w:pPr>
          </w:p>
          <w:p w14:paraId="08FA14E3" w14:textId="77777777" w:rsidR="00A43ABE" w:rsidRDefault="00A43ABE" w:rsidP="009047E7">
            <w:pPr>
              <w:spacing w:line="360" w:lineRule="auto"/>
              <w:jc w:val="both"/>
              <w:rPr>
                <w:rFonts w:ascii="Arial" w:hAnsi="Arial" w:cs="Arial"/>
                <w:sz w:val="18"/>
                <w:szCs w:val="18"/>
              </w:rPr>
            </w:pPr>
          </w:p>
          <w:p w14:paraId="7CFFFD70" w14:textId="77777777" w:rsidR="00A43ABE" w:rsidRDefault="00A43ABE" w:rsidP="009047E7">
            <w:pPr>
              <w:spacing w:line="360" w:lineRule="auto"/>
              <w:jc w:val="both"/>
              <w:rPr>
                <w:rFonts w:ascii="Arial" w:hAnsi="Arial" w:cs="Arial"/>
                <w:sz w:val="18"/>
                <w:szCs w:val="18"/>
              </w:rPr>
            </w:pPr>
          </w:p>
          <w:p w14:paraId="03AA9BA4" w14:textId="77777777" w:rsidR="00A43ABE" w:rsidRDefault="00A43ABE" w:rsidP="009047E7">
            <w:pPr>
              <w:spacing w:line="360" w:lineRule="auto"/>
              <w:jc w:val="both"/>
              <w:rPr>
                <w:rFonts w:ascii="Arial" w:hAnsi="Arial" w:cs="Arial"/>
                <w:sz w:val="18"/>
                <w:szCs w:val="18"/>
              </w:rPr>
            </w:pPr>
          </w:p>
          <w:p w14:paraId="4321900F" w14:textId="77777777" w:rsidR="00A43ABE" w:rsidRDefault="00A43ABE" w:rsidP="009047E7">
            <w:pPr>
              <w:spacing w:line="360" w:lineRule="auto"/>
              <w:jc w:val="both"/>
              <w:rPr>
                <w:rFonts w:ascii="Arial" w:hAnsi="Arial" w:cs="Arial"/>
                <w:sz w:val="18"/>
                <w:szCs w:val="18"/>
              </w:rPr>
            </w:pPr>
          </w:p>
          <w:p w14:paraId="1B699F29" w14:textId="77777777" w:rsidR="00562023" w:rsidRDefault="00562023" w:rsidP="00D916EB">
            <w:pPr>
              <w:spacing w:line="360" w:lineRule="auto"/>
              <w:jc w:val="center"/>
              <w:rPr>
                <w:rFonts w:ascii="Arial" w:hAnsi="Arial" w:cs="Arial"/>
                <w:sz w:val="18"/>
                <w:szCs w:val="18"/>
              </w:rPr>
            </w:pPr>
          </w:p>
          <w:p w14:paraId="3E0B9860" w14:textId="77777777" w:rsidR="00562023" w:rsidRDefault="00562023" w:rsidP="00D916EB">
            <w:pPr>
              <w:spacing w:line="360" w:lineRule="auto"/>
              <w:jc w:val="center"/>
              <w:rPr>
                <w:rFonts w:ascii="Arial" w:hAnsi="Arial" w:cs="Arial"/>
                <w:sz w:val="18"/>
                <w:szCs w:val="18"/>
              </w:rPr>
            </w:pPr>
          </w:p>
          <w:p w14:paraId="77DBC130" w14:textId="1BCCE8AD" w:rsidR="009705C2" w:rsidRDefault="00A43ABE" w:rsidP="00D916EB">
            <w:pPr>
              <w:spacing w:line="360" w:lineRule="auto"/>
              <w:jc w:val="center"/>
              <w:rPr>
                <w:rFonts w:ascii="Arial" w:hAnsi="Arial" w:cs="Arial"/>
                <w:sz w:val="18"/>
                <w:szCs w:val="18"/>
              </w:rPr>
            </w:pPr>
            <w:r w:rsidRPr="00A43ABE">
              <w:rPr>
                <w:rFonts w:ascii="Arial" w:hAnsi="Arial" w:cs="Arial"/>
                <w:sz w:val="18"/>
                <w:szCs w:val="18"/>
              </w:rPr>
              <w:lastRenderedPageBreak/>
              <w:t>Tabla 14</w:t>
            </w:r>
            <w:r w:rsidR="00F87273" w:rsidRPr="00A43ABE">
              <w:t xml:space="preserve"> </w:t>
            </w:r>
            <w:proofErr w:type="spellStart"/>
            <w:r w:rsidR="00F87273" w:rsidRPr="00A43ABE">
              <w:t>Temascalcingo</w:t>
            </w:r>
            <w:proofErr w:type="spellEnd"/>
            <w:r w:rsidR="00F87273" w:rsidRPr="00A43ABE">
              <w:t>: cociente</w:t>
            </w:r>
            <w:r w:rsidR="00F87273">
              <w:t xml:space="preserve"> de localización y participación porcentual sectorial a partir del VACB, 2014</w:t>
            </w:r>
            <w:r w:rsidR="009705C2" w:rsidRPr="0047292C">
              <w:rPr>
                <w:rFonts w:ascii="Arial" w:hAnsi="Arial" w:cs="Arial"/>
                <w:sz w:val="18"/>
                <w:szCs w:val="18"/>
              </w:rPr>
              <w:t>.</w:t>
            </w:r>
          </w:p>
          <w:p w14:paraId="448F3683" w14:textId="77777777" w:rsidR="009705C2" w:rsidRDefault="009705C2" w:rsidP="00D916EB">
            <w:pPr>
              <w:keepNext/>
              <w:spacing w:line="360" w:lineRule="auto"/>
              <w:jc w:val="center"/>
            </w:pPr>
            <w:r w:rsidRPr="00146AD1">
              <w:rPr>
                <w:noProof/>
                <w:lang w:eastAsia="es-ES"/>
              </w:rPr>
              <w:drawing>
                <wp:inline distT="0" distB="0" distL="0" distR="0" wp14:anchorId="1CCF11C5" wp14:editId="081ECEF4">
                  <wp:extent cx="5391150" cy="2891173"/>
                  <wp:effectExtent l="0" t="0" r="0" b="444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94644" cy="2893047"/>
                          </a:xfrm>
                          <a:prstGeom prst="rect">
                            <a:avLst/>
                          </a:prstGeom>
                          <a:noFill/>
                          <a:ln>
                            <a:noFill/>
                          </a:ln>
                        </pic:spPr>
                      </pic:pic>
                    </a:graphicData>
                  </a:graphic>
                </wp:inline>
              </w:drawing>
            </w:r>
          </w:p>
          <w:p w14:paraId="452B24F8" w14:textId="77777777" w:rsidR="009705C2" w:rsidRDefault="009705C2" w:rsidP="009047E7">
            <w:pPr>
              <w:pStyle w:val="Descripcin"/>
              <w:jc w:val="both"/>
            </w:pPr>
            <w:r>
              <w:t>Fuente:</w:t>
            </w:r>
            <w:r w:rsidRPr="005B596B">
              <w:t xml:space="preserve"> Elaboración propia con base en datos del censo económico 2014, INEGI</w:t>
            </w:r>
          </w:p>
          <w:p w14:paraId="2140E27B" w14:textId="0FFA9904" w:rsidR="009705C2" w:rsidRPr="00146AD1" w:rsidRDefault="00A43ABE" w:rsidP="00D916EB">
            <w:pPr>
              <w:spacing w:line="360" w:lineRule="auto"/>
              <w:jc w:val="center"/>
              <w:rPr>
                <w:rFonts w:ascii="Arial" w:hAnsi="Arial" w:cs="Arial"/>
                <w:sz w:val="18"/>
                <w:szCs w:val="18"/>
              </w:rPr>
            </w:pPr>
            <w:r>
              <w:rPr>
                <w:rFonts w:ascii="Arial" w:hAnsi="Arial" w:cs="Arial"/>
                <w:sz w:val="18"/>
                <w:szCs w:val="18"/>
              </w:rPr>
              <w:t>Tabla 15</w:t>
            </w:r>
            <w:r w:rsidR="009705C2" w:rsidRPr="0047292C">
              <w:rPr>
                <w:rFonts w:ascii="Arial" w:hAnsi="Arial" w:cs="Arial"/>
                <w:sz w:val="18"/>
                <w:szCs w:val="18"/>
              </w:rPr>
              <w:t>.</w:t>
            </w:r>
            <w:r w:rsidR="00E611EE">
              <w:t xml:space="preserve"> </w:t>
            </w:r>
            <w:proofErr w:type="spellStart"/>
            <w:r w:rsidR="00E611EE">
              <w:t>Temascalcingo</w:t>
            </w:r>
            <w:proofErr w:type="spellEnd"/>
            <w:r w:rsidR="00E611EE">
              <w:t>: cociente de localización y participación porcentual sectorial a partir de PO, 2014</w:t>
            </w:r>
            <w:r w:rsidR="00E611EE" w:rsidRPr="0047292C">
              <w:rPr>
                <w:rFonts w:ascii="Arial" w:hAnsi="Arial" w:cs="Arial"/>
                <w:sz w:val="18"/>
                <w:szCs w:val="18"/>
              </w:rPr>
              <w:t>.</w:t>
            </w:r>
          </w:p>
          <w:p w14:paraId="513D473F" w14:textId="77777777" w:rsidR="009705C2" w:rsidRDefault="009705C2" w:rsidP="00D916EB">
            <w:pPr>
              <w:keepNext/>
              <w:spacing w:line="360" w:lineRule="auto"/>
              <w:jc w:val="center"/>
            </w:pPr>
            <w:r w:rsidRPr="00146AD1">
              <w:rPr>
                <w:noProof/>
                <w:lang w:eastAsia="es-ES"/>
              </w:rPr>
              <w:drawing>
                <wp:inline distT="0" distB="0" distL="0" distR="0" wp14:anchorId="6B2D6378" wp14:editId="474DD2A7">
                  <wp:extent cx="5399809" cy="26289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07720" cy="2632751"/>
                          </a:xfrm>
                          <a:prstGeom prst="rect">
                            <a:avLst/>
                          </a:prstGeom>
                          <a:noFill/>
                          <a:ln>
                            <a:noFill/>
                          </a:ln>
                        </pic:spPr>
                      </pic:pic>
                    </a:graphicData>
                  </a:graphic>
                </wp:inline>
              </w:drawing>
            </w:r>
          </w:p>
          <w:p w14:paraId="36E32F6D" w14:textId="77777777" w:rsidR="009705C2" w:rsidRDefault="009705C2" w:rsidP="009047E7">
            <w:pPr>
              <w:pStyle w:val="Descripcin"/>
              <w:jc w:val="both"/>
            </w:pPr>
            <w:r w:rsidRPr="002129C5">
              <w:t>Fuente: Elaboración propia con base en datos del censo económico 2014, INEGI</w:t>
            </w:r>
          </w:p>
          <w:p w14:paraId="449F45E2" w14:textId="7348D032" w:rsidR="009705C2" w:rsidRDefault="009705C2" w:rsidP="009047E7">
            <w:pPr>
              <w:spacing w:line="360" w:lineRule="auto"/>
              <w:jc w:val="both"/>
              <w:rPr>
                <w:rFonts w:ascii="Arial" w:hAnsi="Arial" w:cs="Arial"/>
                <w:sz w:val="24"/>
                <w:szCs w:val="24"/>
              </w:rPr>
            </w:pPr>
            <w:r>
              <w:rPr>
                <w:rFonts w:ascii="Arial" w:hAnsi="Arial" w:cs="Arial"/>
                <w:sz w:val="24"/>
                <w:szCs w:val="24"/>
              </w:rPr>
              <w:t>De acuerdo a com</w:t>
            </w:r>
            <w:r w:rsidR="00A43ABE">
              <w:rPr>
                <w:rFonts w:ascii="Arial" w:hAnsi="Arial" w:cs="Arial"/>
                <w:sz w:val="24"/>
                <w:szCs w:val="24"/>
              </w:rPr>
              <w:t>o se describe en la tabal 14 y 15</w:t>
            </w:r>
            <w:r>
              <w:rPr>
                <w:rFonts w:ascii="Arial" w:hAnsi="Arial" w:cs="Arial"/>
                <w:sz w:val="24"/>
                <w:szCs w:val="24"/>
              </w:rPr>
              <w:t xml:space="preserve">, el único sector que muestra especialización regional usando como variable a VACB y PO es el sector manufacturero, con un valor de 1.194 para CL (VACB) y 1.713 para CL (PO). De la misma manera, el porcentaje de población ocupada es mayor en la </w:t>
            </w:r>
            <w:r>
              <w:rPr>
                <w:rFonts w:ascii="Arial" w:hAnsi="Arial" w:cs="Arial"/>
                <w:sz w:val="24"/>
                <w:szCs w:val="24"/>
              </w:rPr>
              <w:lastRenderedPageBreak/>
              <w:t>industria manufacturera con una proporción del 45.12%, y la proporción de Valor Agregado Censal Bruto también es mayor dentro de este sector con 61.82%.</w:t>
            </w:r>
          </w:p>
          <w:p w14:paraId="18587A3B" w14:textId="64617E93" w:rsidR="005B1137" w:rsidRDefault="005B1137" w:rsidP="009047E7">
            <w:pPr>
              <w:spacing w:line="360" w:lineRule="auto"/>
              <w:jc w:val="both"/>
              <w:rPr>
                <w:rFonts w:ascii="Arial" w:hAnsi="Arial" w:cs="Arial"/>
                <w:sz w:val="24"/>
                <w:szCs w:val="24"/>
              </w:rPr>
            </w:pPr>
            <w:r>
              <w:rPr>
                <w:rFonts w:ascii="Arial" w:hAnsi="Arial" w:cs="Arial"/>
                <w:sz w:val="24"/>
                <w:szCs w:val="24"/>
              </w:rPr>
              <w:t>Tomando en cuenta el VACB  el comercio por mayor también presenta especialización y una participación porcentual considerable, pero no comparte estas características si se hace el cálculo con la variable PO. El comercio al por menor presenta una participación porcentual importante con 11% tomando en cuenta el VACB 28% tomando en cuenta la PO, siendo este segundo calculo donde se presentó un índice de localización cercano a 1.</w:t>
            </w:r>
          </w:p>
          <w:p w14:paraId="2D48CE69" w14:textId="54C1FD91" w:rsidR="009705C2" w:rsidRDefault="009705C2" w:rsidP="009047E7">
            <w:pPr>
              <w:spacing w:line="360" w:lineRule="auto"/>
              <w:jc w:val="both"/>
              <w:rPr>
                <w:rFonts w:ascii="Arial" w:hAnsi="Arial" w:cs="Arial"/>
                <w:sz w:val="24"/>
                <w:szCs w:val="24"/>
              </w:rPr>
            </w:pPr>
            <w:r>
              <w:rPr>
                <w:rFonts w:ascii="Arial" w:hAnsi="Arial" w:cs="Arial"/>
                <w:sz w:val="24"/>
                <w:szCs w:val="24"/>
              </w:rPr>
              <w:t>Por esta razón la pre</w:t>
            </w:r>
            <w:r w:rsidR="00B92642">
              <w:rPr>
                <w:rFonts w:ascii="Arial" w:hAnsi="Arial" w:cs="Arial"/>
                <w:sz w:val="24"/>
                <w:szCs w:val="24"/>
              </w:rPr>
              <w:t xml:space="preserve">sente investigación se enfocará </w:t>
            </w:r>
            <w:r>
              <w:rPr>
                <w:rFonts w:ascii="Arial" w:hAnsi="Arial" w:cs="Arial"/>
                <w:sz w:val="24"/>
                <w:szCs w:val="24"/>
              </w:rPr>
              <w:t xml:space="preserve">en estudiar el sector de la industria manufacturera, ya que de los 348.210 (miles de pesos) que genera </w:t>
            </w:r>
            <w:proofErr w:type="spellStart"/>
            <w:r>
              <w:rPr>
                <w:rFonts w:ascii="Arial" w:hAnsi="Arial" w:cs="Arial"/>
                <w:sz w:val="24"/>
                <w:szCs w:val="24"/>
              </w:rPr>
              <w:t>Temascalcingo</w:t>
            </w:r>
            <w:proofErr w:type="spellEnd"/>
            <w:r>
              <w:rPr>
                <w:rFonts w:ascii="Arial" w:hAnsi="Arial" w:cs="Arial"/>
                <w:sz w:val="24"/>
                <w:szCs w:val="24"/>
              </w:rPr>
              <w:t xml:space="preserve"> en VACB, 215.258 (miles de pesos) son por medio de este sector, de la misma manera porque de la población ocupada total del municipio, 4,442 personas, 1,995 son parte de este sector.</w:t>
            </w:r>
          </w:p>
          <w:p w14:paraId="5D236DC8" w14:textId="77777777" w:rsidR="009705C2" w:rsidRPr="00AB2B38" w:rsidRDefault="009705C2" w:rsidP="00244747">
            <w:pPr>
              <w:pStyle w:val="Prrafodelista"/>
              <w:numPr>
                <w:ilvl w:val="0"/>
                <w:numId w:val="15"/>
              </w:numPr>
              <w:spacing w:line="360" w:lineRule="auto"/>
              <w:jc w:val="both"/>
              <w:rPr>
                <w:rFonts w:ascii="Arial" w:hAnsi="Arial" w:cs="Arial"/>
                <w:b/>
                <w:sz w:val="24"/>
                <w:szCs w:val="24"/>
              </w:rPr>
            </w:pPr>
            <w:r w:rsidRPr="00AB2B38">
              <w:rPr>
                <w:rFonts w:ascii="Arial" w:hAnsi="Arial" w:cs="Arial"/>
                <w:b/>
                <w:sz w:val="24"/>
                <w:szCs w:val="24"/>
              </w:rPr>
              <w:t>Análisis del sector de la industria manufacturera por subsectores</w:t>
            </w:r>
          </w:p>
          <w:p w14:paraId="3337711E"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En este apartado se analizaran los 10 subsectores que comparten el estado de México y el municipio de </w:t>
            </w:r>
            <w:proofErr w:type="spellStart"/>
            <w:r>
              <w:rPr>
                <w:rFonts w:ascii="Arial" w:hAnsi="Arial" w:cs="Arial"/>
                <w:sz w:val="24"/>
                <w:szCs w:val="24"/>
              </w:rPr>
              <w:t>Temascalcingo</w:t>
            </w:r>
            <w:proofErr w:type="spellEnd"/>
            <w:r>
              <w:rPr>
                <w:rFonts w:ascii="Arial" w:hAnsi="Arial" w:cs="Arial"/>
                <w:sz w:val="24"/>
                <w:szCs w:val="24"/>
              </w:rPr>
              <w:t xml:space="preserve"> dentro de la industria manufacturera, aplicando el cociente de localización (CL), el índice de productividad de la mano de obra (IPMO) y la participación porcentual, a las variables población ocupada (PO) y valor agregado censal bruto (VACB).</w:t>
            </w:r>
          </w:p>
          <w:p w14:paraId="0F39AFDD" w14:textId="4AC82D76" w:rsidR="00622A5A" w:rsidRDefault="00C36A32" w:rsidP="00C36A32">
            <w:pPr>
              <w:spacing w:line="360" w:lineRule="auto"/>
              <w:jc w:val="center"/>
              <w:rPr>
                <w:rFonts w:ascii="Arial" w:hAnsi="Arial" w:cs="Arial"/>
                <w:sz w:val="24"/>
                <w:szCs w:val="24"/>
              </w:rPr>
            </w:pPr>
            <w:r>
              <w:rPr>
                <w:rFonts w:ascii="Arial" w:hAnsi="Arial" w:cs="Arial"/>
                <w:sz w:val="24"/>
                <w:szCs w:val="24"/>
              </w:rPr>
              <w:t>Tabla 16</w:t>
            </w:r>
            <w:r w:rsidR="00622A5A">
              <w:rPr>
                <w:rFonts w:ascii="Arial" w:hAnsi="Arial" w:cs="Arial"/>
                <w:sz w:val="24"/>
                <w:szCs w:val="24"/>
              </w:rPr>
              <w:t xml:space="preserve">. Subsectores económicos de la industria manufacturera que comparten </w:t>
            </w:r>
            <w:proofErr w:type="spellStart"/>
            <w:r w:rsidR="00622A5A">
              <w:rPr>
                <w:rFonts w:ascii="Arial" w:hAnsi="Arial" w:cs="Arial"/>
                <w:sz w:val="24"/>
                <w:szCs w:val="24"/>
              </w:rPr>
              <w:t>Temascalcingo</w:t>
            </w:r>
            <w:proofErr w:type="spellEnd"/>
            <w:r w:rsidR="00622A5A">
              <w:rPr>
                <w:rFonts w:ascii="Arial" w:hAnsi="Arial" w:cs="Arial"/>
                <w:sz w:val="24"/>
                <w:szCs w:val="24"/>
              </w:rPr>
              <w:t xml:space="preserve"> y el Estado de México.</w:t>
            </w:r>
          </w:p>
          <w:p w14:paraId="4CEC6AA8" w14:textId="77777777" w:rsidR="00622A5A" w:rsidRDefault="00622A5A" w:rsidP="00A43ABE">
            <w:pPr>
              <w:keepNext/>
              <w:spacing w:line="360" w:lineRule="auto"/>
              <w:jc w:val="center"/>
            </w:pPr>
            <w:r w:rsidRPr="00622A5A">
              <w:rPr>
                <w:rFonts w:ascii="Arial" w:hAnsi="Arial" w:cs="Arial"/>
                <w:noProof/>
                <w:sz w:val="24"/>
                <w:szCs w:val="24"/>
                <w:lang w:eastAsia="es-ES"/>
              </w:rPr>
              <w:drawing>
                <wp:inline distT="0" distB="0" distL="0" distR="0" wp14:anchorId="76BE1A65" wp14:editId="16FC25DD">
                  <wp:extent cx="3209925" cy="1917279"/>
                  <wp:effectExtent l="0" t="0" r="0" b="698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249843" cy="1941122"/>
                          </a:xfrm>
                          <a:prstGeom prst="rect">
                            <a:avLst/>
                          </a:prstGeom>
                          <a:noFill/>
                          <a:ln>
                            <a:noFill/>
                          </a:ln>
                        </pic:spPr>
                      </pic:pic>
                    </a:graphicData>
                  </a:graphic>
                </wp:inline>
              </w:drawing>
            </w:r>
          </w:p>
          <w:p w14:paraId="70FB4F1B" w14:textId="187E6F97" w:rsidR="009705C2" w:rsidRPr="00622A5A" w:rsidRDefault="00B2351B" w:rsidP="009047E7">
            <w:pPr>
              <w:pStyle w:val="Descripcin"/>
              <w:jc w:val="both"/>
            </w:pPr>
            <w:r>
              <w:t xml:space="preserve">                                         </w:t>
            </w:r>
            <w:r w:rsidR="00622A5A">
              <w:t>Fuente: Elaboración propia con base en datos del INEGI, 2014</w:t>
            </w:r>
          </w:p>
          <w:p w14:paraId="7416BC63" w14:textId="77777777" w:rsidR="009705C2" w:rsidRPr="00847B87" w:rsidRDefault="009705C2" w:rsidP="009047E7">
            <w:pPr>
              <w:spacing w:line="360" w:lineRule="auto"/>
              <w:ind w:left="705"/>
              <w:jc w:val="both"/>
              <w:rPr>
                <w:rFonts w:ascii="Arial" w:hAnsi="Arial" w:cs="Arial"/>
                <w:b/>
                <w:sz w:val="24"/>
                <w:szCs w:val="24"/>
              </w:rPr>
            </w:pPr>
            <w:r w:rsidRPr="00847B87">
              <w:rPr>
                <w:rFonts w:ascii="Arial" w:hAnsi="Arial" w:cs="Arial"/>
                <w:b/>
                <w:sz w:val="24"/>
                <w:szCs w:val="24"/>
              </w:rPr>
              <w:lastRenderedPageBreak/>
              <w:t>1.- Aplicación del Cociente de Localización por subsectores</w:t>
            </w:r>
            <w:r>
              <w:rPr>
                <w:rFonts w:ascii="Arial" w:hAnsi="Arial" w:cs="Arial"/>
                <w:b/>
                <w:sz w:val="24"/>
                <w:szCs w:val="24"/>
              </w:rPr>
              <w:t xml:space="preserve"> a la Variable Personal Ocupado</w:t>
            </w:r>
          </w:p>
          <w:p w14:paraId="27460C4A"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Este análisis se desarrolló a través de la estadística obtenida al aplicar la fórmula del cociente de localización a la variable Personal Ocupado a los 10 subsectores que integran el sector de la industria manufacturera, de los cuales solo 3 de ellos se encuentran especializados mientras que los 7 restantes se encuentran no especializados.</w:t>
            </w:r>
          </w:p>
          <w:p w14:paraId="45524322" w14:textId="6BB65C6D" w:rsidR="009705C2" w:rsidRPr="00C36A32" w:rsidRDefault="009705C2" w:rsidP="00C36A32">
            <w:pPr>
              <w:spacing w:line="360" w:lineRule="auto"/>
              <w:jc w:val="center"/>
              <w:rPr>
                <w:rFonts w:ascii="Arial" w:hAnsi="Arial" w:cs="Arial"/>
                <w:sz w:val="24"/>
                <w:szCs w:val="24"/>
              </w:rPr>
            </w:pPr>
            <w:r w:rsidRPr="00C36A32">
              <w:rPr>
                <w:rFonts w:ascii="Arial" w:hAnsi="Arial" w:cs="Arial"/>
                <w:sz w:val="24"/>
                <w:szCs w:val="24"/>
              </w:rPr>
              <w:t xml:space="preserve">Gráfica 1. </w:t>
            </w:r>
            <w:r w:rsidR="00C36A32" w:rsidRPr="00C36A32">
              <w:rPr>
                <w:rFonts w:ascii="Arial" w:hAnsi="Arial" w:cs="Arial"/>
                <w:sz w:val="24"/>
                <w:szCs w:val="24"/>
              </w:rPr>
              <w:t>Porcentaje de Subsectores según grado de especialización del PO</w:t>
            </w:r>
          </w:p>
          <w:p w14:paraId="7FE6376E" w14:textId="77777777" w:rsidR="009705C2" w:rsidRDefault="009705C2" w:rsidP="00C36A32">
            <w:pPr>
              <w:keepNext/>
              <w:spacing w:line="360" w:lineRule="auto"/>
              <w:jc w:val="center"/>
            </w:pPr>
            <w:r>
              <w:rPr>
                <w:noProof/>
                <w:lang w:eastAsia="es-ES"/>
              </w:rPr>
              <w:drawing>
                <wp:inline distT="0" distB="0" distL="0" distR="0" wp14:anchorId="0F97256A" wp14:editId="348317B2">
                  <wp:extent cx="4572000" cy="27432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3DE96D20" w14:textId="77777777" w:rsidR="009705C2" w:rsidRPr="007650C2" w:rsidRDefault="009705C2" w:rsidP="009047E7">
            <w:pPr>
              <w:pStyle w:val="Descripcin"/>
              <w:spacing w:line="360" w:lineRule="auto"/>
              <w:jc w:val="both"/>
              <w:rPr>
                <w:rFonts w:ascii="Arial" w:hAnsi="Arial" w:cs="Arial"/>
                <w:sz w:val="24"/>
                <w:szCs w:val="24"/>
              </w:rPr>
            </w:pPr>
            <w:r>
              <w:rPr>
                <w:rFonts w:ascii="Arial" w:hAnsi="Arial" w:cs="Arial"/>
                <w:sz w:val="24"/>
                <w:szCs w:val="24"/>
              </w:rPr>
              <w:t xml:space="preserve">         </w:t>
            </w:r>
            <w:r>
              <w:t>Fuente: Elaboración propia con base en datos del censo económico 2014, INEGI</w:t>
            </w:r>
          </w:p>
          <w:p w14:paraId="3F0C2956" w14:textId="77777777" w:rsidR="009705C2" w:rsidRDefault="009705C2" w:rsidP="009047E7">
            <w:pPr>
              <w:spacing w:line="360" w:lineRule="auto"/>
              <w:jc w:val="both"/>
              <w:rPr>
                <w:rFonts w:ascii="Arial" w:hAnsi="Arial" w:cs="Arial"/>
                <w:sz w:val="24"/>
                <w:szCs w:val="24"/>
              </w:rPr>
            </w:pPr>
          </w:p>
          <w:p w14:paraId="509A915F" w14:textId="327A24B0" w:rsidR="009705C2" w:rsidRDefault="009705C2" w:rsidP="009047E7">
            <w:pPr>
              <w:spacing w:line="360" w:lineRule="auto"/>
              <w:jc w:val="both"/>
              <w:rPr>
                <w:rFonts w:ascii="Arial" w:hAnsi="Arial" w:cs="Arial"/>
                <w:sz w:val="24"/>
                <w:szCs w:val="24"/>
              </w:rPr>
            </w:pPr>
            <w:r>
              <w:rPr>
                <w:rFonts w:ascii="Arial" w:hAnsi="Arial" w:cs="Arial"/>
                <w:sz w:val="24"/>
                <w:szCs w:val="24"/>
              </w:rPr>
              <w:t>Los 3 subsectores que mostraron especialización fueron, Fabricación de Prendas de Vestir, Industria de la Madera y Fabricación de Productos a Base de minerales no metálicos, con un CL de 9.5, 1.38 y 15.10 respectivamente. Cabe mencionar que la Industria Alimentaria se encuentra muy cerca de la especialización con un valor de CL de 0.9808</w:t>
            </w:r>
            <w:r w:rsidR="006C7681">
              <w:rPr>
                <w:rFonts w:ascii="Arial" w:hAnsi="Arial" w:cs="Arial"/>
                <w:sz w:val="24"/>
                <w:szCs w:val="24"/>
              </w:rPr>
              <w:t xml:space="preserve"> y una participación porcentual del 5%</w:t>
            </w:r>
            <w:r>
              <w:rPr>
                <w:rFonts w:ascii="Arial" w:hAnsi="Arial" w:cs="Arial"/>
                <w:sz w:val="24"/>
                <w:szCs w:val="24"/>
              </w:rPr>
              <w:t>.</w:t>
            </w:r>
          </w:p>
          <w:p w14:paraId="025B129D" w14:textId="77777777" w:rsidR="00C36A32" w:rsidRDefault="00C36A32" w:rsidP="009047E7">
            <w:pPr>
              <w:spacing w:line="360" w:lineRule="auto"/>
              <w:jc w:val="both"/>
              <w:rPr>
                <w:rFonts w:ascii="Arial" w:hAnsi="Arial" w:cs="Arial"/>
                <w:sz w:val="18"/>
                <w:szCs w:val="18"/>
              </w:rPr>
            </w:pPr>
          </w:p>
          <w:p w14:paraId="7AE5B885" w14:textId="77777777" w:rsidR="00C36A32" w:rsidRDefault="00C36A32" w:rsidP="009047E7">
            <w:pPr>
              <w:spacing w:line="360" w:lineRule="auto"/>
              <w:jc w:val="both"/>
              <w:rPr>
                <w:rFonts w:ascii="Arial" w:hAnsi="Arial" w:cs="Arial"/>
                <w:sz w:val="18"/>
                <w:szCs w:val="18"/>
              </w:rPr>
            </w:pPr>
          </w:p>
          <w:p w14:paraId="59E4BBF4" w14:textId="77777777" w:rsidR="00C36A32" w:rsidRDefault="00C36A32" w:rsidP="009047E7">
            <w:pPr>
              <w:spacing w:line="360" w:lineRule="auto"/>
              <w:jc w:val="both"/>
              <w:rPr>
                <w:rFonts w:ascii="Arial" w:hAnsi="Arial" w:cs="Arial"/>
                <w:sz w:val="18"/>
                <w:szCs w:val="18"/>
              </w:rPr>
            </w:pPr>
          </w:p>
          <w:p w14:paraId="2A32859C" w14:textId="44D73AE1" w:rsidR="006C7681" w:rsidRPr="00146AD1" w:rsidRDefault="00C36A32" w:rsidP="00D916EB">
            <w:pPr>
              <w:spacing w:line="360" w:lineRule="auto"/>
              <w:jc w:val="center"/>
              <w:rPr>
                <w:rFonts w:ascii="Arial" w:hAnsi="Arial" w:cs="Arial"/>
                <w:sz w:val="18"/>
                <w:szCs w:val="18"/>
              </w:rPr>
            </w:pPr>
            <w:r>
              <w:rPr>
                <w:rFonts w:ascii="Arial" w:hAnsi="Arial" w:cs="Arial"/>
                <w:sz w:val="18"/>
                <w:szCs w:val="18"/>
              </w:rPr>
              <w:lastRenderedPageBreak/>
              <w:t>Tabla 17</w:t>
            </w:r>
            <w:r w:rsidR="009705C2" w:rsidRPr="0047292C">
              <w:rPr>
                <w:rFonts w:ascii="Arial" w:hAnsi="Arial" w:cs="Arial"/>
                <w:sz w:val="18"/>
                <w:szCs w:val="18"/>
              </w:rPr>
              <w:t>.</w:t>
            </w:r>
            <w:r w:rsidR="006C7681">
              <w:t xml:space="preserve"> </w:t>
            </w:r>
            <w:proofErr w:type="spellStart"/>
            <w:r w:rsidR="006C7681">
              <w:t>Temascalcingo</w:t>
            </w:r>
            <w:proofErr w:type="spellEnd"/>
            <w:r w:rsidR="006C7681">
              <w:t>: cociente de localización por subsectores a partir de PO, 2014</w:t>
            </w:r>
            <w:r w:rsidR="006C7681" w:rsidRPr="0047292C">
              <w:rPr>
                <w:rFonts w:ascii="Arial" w:hAnsi="Arial" w:cs="Arial"/>
                <w:sz w:val="18"/>
                <w:szCs w:val="18"/>
              </w:rPr>
              <w:t>.</w:t>
            </w:r>
          </w:p>
          <w:p w14:paraId="24CD798F" w14:textId="7654B1B6" w:rsidR="009705C2" w:rsidRPr="0047292C" w:rsidRDefault="009705C2" w:rsidP="009047E7">
            <w:pPr>
              <w:spacing w:line="360" w:lineRule="auto"/>
              <w:jc w:val="both"/>
              <w:rPr>
                <w:rFonts w:ascii="Arial" w:hAnsi="Arial" w:cs="Arial"/>
                <w:sz w:val="18"/>
                <w:szCs w:val="18"/>
              </w:rPr>
            </w:pPr>
            <w:r w:rsidRPr="0047292C">
              <w:rPr>
                <w:rFonts w:ascii="Arial" w:hAnsi="Arial" w:cs="Arial"/>
                <w:sz w:val="18"/>
                <w:szCs w:val="18"/>
              </w:rPr>
              <w:t>.</w:t>
            </w:r>
          </w:p>
          <w:p w14:paraId="79BD264E" w14:textId="77777777" w:rsidR="009705C2" w:rsidRDefault="009705C2" w:rsidP="00D916EB">
            <w:pPr>
              <w:keepNext/>
              <w:spacing w:line="360" w:lineRule="auto"/>
              <w:jc w:val="center"/>
            </w:pPr>
            <w:r w:rsidRPr="0047292C">
              <w:rPr>
                <w:noProof/>
                <w:lang w:eastAsia="es-ES"/>
              </w:rPr>
              <w:drawing>
                <wp:inline distT="0" distB="0" distL="0" distR="0" wp14:anchorId="2430C662" wp14:editId="4054ECBA">
                  <wp:extent cx="5495925" cy="1709541"/>
                  <wp:effectExtent l="0" t="0" r="0" b="508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568486" cy="1732112"/>
                          </a:xfrm>
                          <a:prstGeom prst="rect">
                            <a:avLst/>
                          </a:prstGeom>
                          <a:noFill/>
                          <a:ln>
                            <a:noFill/>
                          </a:ln>
                        </pic:spPr>
                      </pic:pic>
                    </a:graphicData>
                  </a:graphic>
                </wp:inline>
              </w:drawing>
            </w:r>
          </w:p>
          <w:p w14:paraId="687389DA" w14:textId="77777777" w:rsidR="009705C2" w:rsidRDefault="009705C2" w:rsidP="009047E7">
            <w:pPr>
              <w:pStyle w:val="Descripcin"/>
              <w:spacing w:line="360" w:lineRule="auto"/>
              <w:jc w:val="both"/>
              <w:rPr>
                <w:rFonts w:ascii="Arial" w:hAnsi="Arial" w:cs="Arial"/>
                <w:sz w:val="24"/>
                <w:szCs w:val="24"/>
              </w:rPr>
            </w:pPr>
            <w:r w:rsidRPr="00D23ADE">
              <w:t>Fuente: Elaboración propia con base en datos del censo económico 2014, INEGI</w:t>
            </w:r>
          </w:p>
          <w:p w14:paraId="337C526D" w14:textId="192F9351" w:rsidR="009705C2" w:rsidRDefault="009705C2" w:rsidP="009047E7">
            <w:pPr>
              <w:spacing w:line="360" w:lineRule="auto"/>
              <w:jc w:val="both"/>
              <w:rPr>
                <w:rFonts w:ascii="Arial" w:hAnsi="Arial" w:cs="Arial"/>
                <w:sz w:val="24"/>
                <w:szCs w:val="24"/>
              </w:rPr>
            </w:pPr>
            <w:r>
              <w:rPr>
                <w:rFonts w:ascii="Arial" w:hAnsi="Arial" w:cs="Arial"/>
                <w:sz w:val="24"/>
                <w:szCs w:val="24"/>
              </w:rPr>
              <w:t>Por o</w:t>
            </w:r>
            <w:r w:rsidR="00622A5A">
              <w:rPr>
                <w:rFonts w:ascii="Arial" w:hAnsi="Arial" w:cs="Arial"/>
                <w:sz w:val="24"/>
                <w:szCs w:val="24"/>
              </w:rPr>
              <w:t>tro lado, de los 21</w:t>
            </w:r>
            <w:r>
              <w:rPr>
                <w:rFonts w:ascii="Arial" w:hAnsi="Arial" w:cs="Arial"/>
                <w:sz w:val="24"/>
                <w:szCs w:val="24"/>
              </w:rPr>
              <w:t xml:space="preserve"> subsectores totales que integran el sector de la industria manufacturera, para el caso del municipio de </w:t>
            </w:r>
            <w:proofErr w:type="spellStart"/>
            <w:r>
              <w:rPr>
                <w:rFonts w:ascii="Arial" w:hAnsi="Arial" w:cs="Arial"/>
                <w:sz w:val="24"/>
                <w:szCs w:val="24"/>
              </w:rPr>
              <w:t>Temascalcingo</w:t>
            </w:r>
            <w:proofErr w:type="spellEnd"/>
            <w:r>
              <w:rPr>
                <w:rFonts w:ascii="Arial" w:hAnsi="Arial" w:cs="Arial"/>
                <w:sz w:val="24"/>
                <w:szCs w:val="24"/>
              </w:rPr>
              <w:t>, en 3 de estos subsectores se concentra casi el 42% de población ocupada, los cuales son la industria alimentaria que fue la única dentro</w:t>
            </w:r>
            <w:r w:rsidR="00B92642">
              <w:rPr>
                <w:rFonts w:ascii="Arial" w:hAnsi="Arial" w:cs="Arial"/>
                <w:sz w:val="24"/>
                <w:szCs w:val="24"/>
              </w:rPr>
              <w:t xml:space="preserve"> de este análisis que no alcanzó</w:t>
            </w:r>
            <w:r>
              <w:rPr>
                <w:rFonts w:ascii="Arial" w:hAnsi="Arial" w:cs="Arial"/>
                <w:sz w:val="24"/>
                <w:szCs w:val="24"/>
              </w:rPr>
              <w:t>, por solo un poco la especialización con 5%, Fabricación de Prendas de Vestir con 18.4% y Fabricación de productos a base de minerales no metálicos con 17.6%.</w:t>
            </w:r>
          </w:p>
          <w:p w14:paraId="4372FE75" w14:textId="41CD3B3F" w:rsidR="009705C2" w:rsidRDefault="009705C2" w:rsidP="009047E7">
            <w:pPr>
              <w:spacing w:line="360" w:lineRule="auto"/>
              <w:jc w:val="both"/>
              <w:rPr>
                <w:rFonts w:ascii="Arial" w:hAnsi="Arial" w:cs="Arial"/>
                <w:sz w:val="24"/>
                <w:szCs w:val="24"/>
              </w:rPr>
            </w:pPr>
            <w:r>
              <w:rPr>
                <w:rFonts w:ascii="Arial" w:hAnsi="Arial" w:cs="Arial"/>
                <w:sz w:val="24"/>
                <w:szCs w:val="24"/>
              </w:rPr>
              <w:t>Co</w:t>
            </w:r>
            <w:r w:rsidR="008840E2">
              <w:rPr>
                <w:rFonts w:ascii="Arial" w:hAnsi="Arial" w:cs="Arial"/>
                <w:sz w:val="24"/>
                <w:szCs w:val="24"/>
              </w:rPr>
              <w:t>mo lo muestra la siguiente tabla</w:t>
            </w:r>
            <w:r>
              <w:rPr>
                <w:rFonts w:ascii="Arial" w:hAnsi="Arial" w:cs="Arial"/>
                <w:sz w:val="24"/>
                <w:szCs w:val="24"/>
              </w:rPr>
              <w:t>:</w:t>
            </w:r>
          </w:p>
          <w:p w14:paraId="0140D9E2" w14:textId="4DECA1E2" w:rsidR="00200445" w:rsidRPr="00146AD1" w:rsidRDefault="00C36A32" w:rsidP="009047E7">
            <w:pPr>
              <w:spacing w:line="360" w:lineRule="auto"/>
              <w:jc w:val="both"/>
              <w:rPr>
                <w:rFonts w:ascii="Arial" w:hAnsi="Arial" w:cs="Arial"/>
                <w:sz w:val="18"/>
                <w:szCs w:val="18"/>
              </w:rPr>
            </w:pPr>
            <w:r>
              <w:rPr>
                <w:rFonts w:ascii="Arial" w:hAnsi="Arial" w:cs="Arial"/>
                <w:sz w:val="18"/>
                <w:szCs w:val="18"/>
              </w:rPr>
              <w:t>Tabla 18</w:t>
            </w:r>
            <w:r w:rsidR="009705C2" w:rsidRPr="00E45533">
              <w:rPr>
                <w:rFonts w:ascii="Arial" w:hAnsi="Arial" w:cs="Arial"/>
                <w:sz w:val="18"/>
                <w:szCs w:val="18"/>
              </w:rPr>
              <w:t xml:space="preserve">. </w:t>
            </w:r>
            <w:proofErr w:type="spellStart"/>
            <w:r w:rsidR="00200445">
              <w:t>Temascalcingo</w:t>
            </w:r>
            <w:proofErr w:type="spellEnd"/>
            <w:r w:rsidR="00200445">
              <w:t>: participación porcentual por subsectores a partir de PO, 2014</w:t>
            </w:r>
            <w:r w:rsidR="00200445" w:rsidRPr="0047292C">
              <w:rPr>
                <w:rFonts w:ascii="Arial" w:hAnsi="Arial" w:cs="Arial"/>
                <w:sz w:val="18"/>
                <w:szCs w:val="18"/>
              </w:rPr>
              <w:t>.</w:t>
            </w:r>
            <w:r w:rsidR="00200445" w:rsidRPr="00146AD1">
              <w:rPr>
                <w:rFonts w:ascii="Arial" w:hAnsi="Arial" w:cs="Arial"/>
                <w:sz w:val="18"/>
                <w:szCs w:val="18"/>
              </w:rPr>
              <w:t xml:space="preserve"> </w:t>
            </w:r>
          </w:p>
          <w:p w14:paraId="543FCC7C" w14:textId="0586037F" w:rsidR="009705C2" w:rsidRDefault="009705C2" w:rsidP="009047E7">
            <w:pPr>
              <w:keepNext/>
              <w:spacing w:line="360" w:lineRule="auto"/>
              <w:jc w:val="both"/>
            </w:pPr>
            <w:r w:rsidRPr="00E45533">
              <w:rPr>
                <w:noProof/>
                <w:lang w:eastAsia="es-ES"/>
              </w:rPr>
              <w:drawing>
                <wp:inline distT="0" distB="0" distL="0" distR="0" wp14:anchorId="2B5F1BBE" wp14:editId="7AB801CA">
                  <wp:extent cx="5400040" cy="1726007"/>
                  <wp:effectExtent l="0" t="0" r="0" b="762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400040" cy="1726007"/>
                          </a:xfrm>
                          <a:prstGeom prst="rect">
                            <a:avLst/>
                          </a:prstGeom>
                          <a:noFill/>
                          <a:ln>
                            <a:noFill/>
                          </a:ln>
                        </pic:spPr>
                      </pic:pic>
                    </a:graphicData>
                  </a:graphic>
                </wp:inline>
              </w:drawing>
            </w:r>
          </w:p>
          <w:p w14:paraId="2E949860" w14:textId="77777777" w:rsidR="009705C2" w:rsidRDefault="009705C2" w:rsidP="009047E7">
            <w:pPr>
              <w:pStyle w:val="Descripcin"/>
              <w:spacing w:line="360" w:lineRule="auto"/>
              <w:jc w:val="both"/>
              <w:rPr>
                <w:rFonts w:ascii="Arial" w:hAnsi="Arial" w:cs="Arial"/>
              </w:rPr>
            </w:pPr>
            <w:r w:rsidRPr="004266D0">
              <w:t>Fuente: Elaboración propia con base en datos del censo económico 2014, INEGI</w:t>
            </w:r>
          </w:p>
          <w:p w14:paraId="15A660DC" w14:textId="77777777" w:rsidR="009705C2" w:rsidRDefault="009705C2" w:rsidP="009047E7">
            <w:pPr>
              <w:spacing w:line="360" w:lineRule="auto"/>
              <w:jc w:val="both"/>
              <w:rPr>
                <w:rFonts w:ascii="Arial" w:hAnsi="Arial" w:cs="Arial"/>
                <w:sz w:val="18"/>
                <w:szCs w:val="18"/>
              </w:rPr>
            </w:pPr>
          </w:p>
          <w:p w14:paraId="2ADEA46D"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Es muy importante resaltar que existe una relación entre los subsectores que presentan especialización y los subsectores con mayor porcentaje en cuanto a población ocupada se refiere, siendo la Industria Alimentaria el subsector que </w:t>
            </w:r>
            <w:r>
              <w:rPr>
                <w:rFonts w:ascii="Arial" w:hAnsi="Arial" w:cs="Arial"/>
                <w:sz w:val="24"/>
                <w:szCs w:val="24"/>
              </w:rPr>
              <w:lastRenderedPageBreak/>
              <w:t xml:space="preserve">no </w:t>
            </w:r>
            <w:r w:rsidRPr="008538BE">
              <w:rPr>
                <w:rFonts w:ascii="Arial" w:hAnsi="Arial" w:cs="Arial"/>
                <w:sz w:val="24"/>
                <w:szCs w:val="24"/>
              </w:rPr>
              <w:t>presenta especialización por escasas centésimas mientras que es uno de los 3 subsectores con mayor proporción de población ocupada, por otro lado la Industria de la Madera presenta especialización pero no es un subsector con una proporción relevante en población ocupada, con solo  un 0.384%.</w:t>
            </w:r>
          </w:p>
          <w:p w14:paraId="3A56AE88"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Como lo muestra la siguiente Grafica:</w:t>
            </w:r>
          </w:p>
          <w:p w14:paraId="2A727571" w14:textId="77777777" w:rsidR="009705C2" w:rsidRDefault="009705C2" w:rsidP="009047E7">
            <w:pPr>
              <w:spacing w:line="360" w:lineRule="auto"/>
              <w:jc w:val="both"/>
              <w:rPr>
                <w:rFonts w:ascii="Arial" w:hAnsi="Arial" w:cs="Arial"/>
                <w:sz w:val="24"/>
                <w:szCs w:val="24"/>
              </w:rPr>
            </w:pPr>
          </w:p>
          <w:p w14:paraId="04104852" w14:textId="07CAB357" w:rsidR="009705C2" w:rsidRDefault="009705C2" w:rsidP="009047E7">
            <w:pPr>
              <w:spacing w:line="360" w:lineRule="auto"/>
              <w:jc w:val="both"/>
              <w:rPr>
                <w:rFonts w:ascii="Arial" w:hAnsi="Arial" w:cs="Arial"/>
                <w:sz w:val="24"/>
                <w:szCs w:val="24"/>
              </w:rPr>
            </w:pPr>
            <w:r>
              <w:rPr>
                <w:rFonts w:ascii="Arial" w:hAnsi="Arial" w:cs="Arial"/>
                <w:sz w:val="24"/>
                <w:szCs w:val="24"/>
              </w:rPr>
              <w:t>Gráfica 2</w:t>
            </w:r>
            <w:r w:rsidR="00C36A32">
              <w:rPr>
                <w:rFonts w:ascii="Arial" w:hAnsi="Arial" w:cs="Arial"/>
                <w:sz w:val="24"/>
                <w:szCs w:val="24"/>
              </w:rPr>
              <w:t xml:space="preserve">. CL y % del Personal Ocupado por subsectores en </w:t>
            </w:r>
            <w:proofErr w:type="spellStart"/>
            <w:r w:rsidR="00C36A32">
              <w:rPr>
                <w:rFonts w:ascii="Arial" w:hAnsi="Arial" w:cs="Arial"/>
                <w:sz w:val="24"/>
                <w:szCs w:val="24"/>
              </w:rPr>
              <w:t>Temascalcingo</w:t>
            </w:r>
            <w:proofErr w:type="spellEnd"/>
          </w:p>
          <w:p w14:paraId="7FB32436" w14:textId="77777777" w:rsidR="009705C2" w:rsidRDefault="009705C2" w:rsidP="00C36A32">
            <w:pPr>
              <w:keepNext/>
              <w:spacing w:line="360" w:lineRule="auto"/>
              <w:jc w:val="center"/>
            </w:pPr>
            <w:r>
              <w:rPr>
                <w:rFonts w:ascii="Arial" w:hAnsi="Arial" w:cs="Arial"/>
                <w:noProof/>
                <w:sz w:val="24"/>
                <w:szCs w:val="24"/>
                <w:lang w:eastAsia="es-ES"/>
              </w:rPr>
              <w:drawing>
                <wp:inline distT="0" distB="0" distL="0" distR="0" wp14:anchorId="0029A450" wp14:editId="58914357">
                  <wp:extent cx="4924425" cy="2960111"/>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943261" cy="2971433"/>
                          </a:xfrm>
                          <a:prstGeom prst="rect">
                            <a:avLst/>
                          </a:prstGeom>
                          <a:noFill/>
                        </pic:spPr>
                      </pic:pic>
                    </a:graphicData>
                  </a:graphic>
                </wp:inline>
              </w:drawing>
            </w:r>
          </w:p>
          <w:p w14:paraId="16813530" w14:textId="064ECAD4" w:rsidR="009705C2" w:rsidRDefault="00C36A32" w:rsidP="009047E7">
            <w:pPr>
              <w:pStyle w:val="Descripcin"/>
              <w:spacing w:line="360" w:lineRule="auto"/>
              <w:jc w:val="both"/>
            </w:pPr>
            <w:r>
              <w:t xml:space="preserve">        </w:t>
            </w:r>
            <w:r w:rsidR="009705C2" w:rsidRPr="00A23DD7">
              <w:t>Fuente: Elaboración propia con base en datos del censo económico 2014, INEGI</w:t>
            </w:r>
          </w:p>
          <w:p w14:paraId="02A9B318" w14:textId="314D6490" w:rsidR="009705C2" w:rsidRDefault="00681715" w:rsidP="009047E7">
            <w:pPr>
              <w:spacing w:line="360" w:lineRule="auto"/>
              <w:jc w:val="both"/>
              <w:rPr>
                <w:rFonts w:ascii="Arial" w:hAnsi="Arial" w:cs="Arial"/>
                <w:sz w:val="24"/>
                <w:szCs w:val="24"/>
              </w:rPr>
            </w:pPr>
            <w:r>
              <w:rPr>
                <w:rFonts w:ascii="Arial" w:hAnsi="Arial" w:cs="Arial"/>
                <w:sz w:val="24"/>
                <w:szCs w:val="24"/>
              </w:rPr>
              <w:t>En la gráfica 2 se observa como los subsectores 315 y 327 presentan una relación en el comportamiento de la gráfica, pues los valores que tienen de cociente de localización y de personal ocupado son muy cercanos</w:t>
            </w:r>
            <w:r w:rsidR="008538BE">
              <w:rPr>
                <w:rFonts w:ascii="Arial" w:hAnsi="Arial" w:cs="Arial"/>
                <w:sz w:val="24"/>
                <w:szCs w:val="24"/>
              </w:rPr>
              <w:t>. Por otro lado el subsector 311 muestra un cociente de localización menor a 1 pero una proporción de personal ocupado  cercana al 6 %, y el subsector 321 muestra un cociente de localización mayor a 1 pero una proporción de personal ocupada mínima de 0.3.</w:t>
            </w:r>
          </w:p>
          <w:p w14:paraId="0117A2E9" w14:textId="7A5442AF" w:rsidR="008538BE" w:rsidRDefault="008538BE" w:rsidP="009047E7">
            <w:pPr>
              <w:spacing w:line="360" w:lineRule="auto"/>
              <w:jc w:val="both"/>
              <w:rPr>
                <w:rFonts w:ascii="Arial" w:hAnsi="Arial" w:cs="Arial"/>
                <w:sz w:val="24"/>
                <w:szCs w:val="24"/>
              </w:rPr>
            </w:pPr>
            <w:r>
              <w:rPr>
                <w:rFonts w:ascii="Arial" w:hAnsi="Arial" w:cs="Arial"/>
                <w:sz w:val="24"/>
                <w:szCs w:val="24"/>
              </w:rPr>
              <w:t>Esta relación entre cociente de localización mayor a 1 y proporción de personal ocupado mínima nos dice que ese subsector genera más valor agregado censal bruto por persona ocupada que los demás subsectores, mientras que la relación de una proporción de personal ocupada mayor</w:t>
            </w:r>
            <w:r w:rsidR="005C2535">
              <w:rPr>
                <w:rFonts w:ascii="Arial" w:hAnsi="Arial" w:cs="Arial"/>
                <w:sz w:val="24"/>
                <w:szCs w:val="24"/>
              </w:rPr>
              <w:t xml:space="preserve"> y un cociente de localización </w:t>
            </w:r>
            <w:r w:rsidR="005C2535">
              <w:rPr>
                <w:rFonts w:ascii="Arial" w:hAnsi="Arial" w:cs="Arial"/>
                <w:sz w:val="24"/>
                <w:szCs w:val="24"/>
              </w:rPr>
              <w:lastRenderedPageBreak/>
              <w:t>menor a 1 nos estaría mostrando que ese subsector genera menos valor agregado censal bruto por persona ocupada.</w:t>
            </w:r>
          </w:p>
          <w:p w14:paraId="7D500891" w14:textId="77777777" w:rsidR="005C2535" w:rsidRPr="005C2535" w:rsidRDefault="005C2535" w:rsidP="009047E7">
            <w:pPr>
              <w:spacing w:line="360" w:lineRule="auto"/>
              <w:jc w:val="both"/>
              <w:rPr>
                <w:rFonts w:ascii="Arial" w:hAnsi="Arial" w:cs="Arial"/>
                <w:sz w:val="24"/>
                <w:szCs w:val="24"/>
              </w:rPr>
            </w:pPr>
          </w:p>
          <w:p w14:paraId="43485033" w14:textId="02D179C6" w:rsidR="009705C2" w:rsidRDefault="009705C2" w:rsidP="009047E7">
            <w:pPr>
              <w:spacing w:line="360" w:lineRule="auto"/>
              <w:ind w:left="708"/>
              <w:jc w:val="both"/>
              <w:rPr>
                <w:rFonts w:ascii="Arial" w:hAnsi="Arial" w:cs="Arial"/>
                <w:b/>
                <w:sz w:val="24"/>
                <w:szCs w:val="24"/>
              </w:rPr>
            </w:pPr>
            <w:r>
              <w:rPr>
                <w:rFonts w:ascii="Arial" w:hAnsi="Arial" w:cs="Arial"/>
                <w:b/>
                <w:sz w:val="24"/>
                <w:szCs w:val="24"/>
              </w:rPr>
              <w:t>2</w:t>
            </w:r>
            <w:r w:rsidRPr="00847B87">
              <w:rPr>
                <w:rFonts w:ascii="Arial" w:hAnsi="Arial" w:cs="Arial"/>
                <w:b/>
                <w:sz w:val="24"/>
                <w:szCs w:val="24"/>
              </w:rPr>
              <w:t>.- Aplicación del Cociente de Localización por subsectores</w:t>
            </w:r>
            <w:r>
              <w:rPr>
                <w:rFonts w:ascii="Arial" w:hAnsi="Arial" w:cs="Arial"/>
                <w:b/>
                <w:sz w:val="24"/>
                <w:szCs w:val="24"/>
              </w:rPr>
              <w:t xml:space="preserve"> a la Variable Valor Agregado Censal Bruto</w:t>
            </w:r>
          </w:p>
          <w:p w14:paraId="1151DBC4" w14:textId="410F26CB"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De acuerdo al análisis tomando en cuenta como variable al Valor Agregado Censal Bruto, de los 10 subsectores dentro de la industria manufacturera que comparten el municipio de </w:t>
            </w:r>
            <w:proofErr w:type="spellStart"/>
            <w:r>
              <w:rPr>
                <w:rFonts w:ascii="Arial" w:hAnsi="Arial" w:cs="Arial"/>
                <w:sz w:val="24"/>
                <w:szCs w:val="24"/>
              </w:rPr>
              <w:t>Temascalcingo</w:t>
            </w:r>
            <w:proofErr w:type="spellEnd"/>
            <w:r>
              <w:rPr>
                <w:rFonts w:ascii="Arial" w:hAnsi="Arial" w:cs="Arial"/>
                <w:sz w:val="24"/>
                <w:szCs w:val="24"/>
              </w:rPr>
              <w:t xml:space="preserve"> y el Estado de México, solo 3 presentan especialización, dejando a los restantes 7 subsectores sin especialización algun</w:t>
            </w:r>
            <w:r w:rsidR="005C2535">
              <w:rPr>
                <w:rFonts w:ascii="Arial" w:hAnsi="Arial" w:cs="Arial"/>
                <w:sz w:val="24"/>
                <w:szCs w:val="24"/>
              </w:rPr>
              <w:t>a, ni siquiera cercanos a ella.</w:t>
            </w:r>
          </w:p>
          <w:p w14:paraId="0C68AE32" w14:textId="77777777" w:rsidR="009705C2" w:rsidRDefault="009705C2" w:rsidP="009047E7">
            <w:pPr>
              <w:spacing w:line="360" w:lineRule="auto"/>
              <w:jc w:val="both"/>
              <w:rPr>
                <w:rFonts w:ascii="Arial" w:hAnsi="Arial" w:cs="Arial"/>
                <w:sz w:val="24"/>
                <w:szCs w:val="24"/>
              </w:rPr>
            </w:pPr>
          </w:p>
          <w:p w14:paraId="26EF6C4A" w14:textId="1B806E07" w:rsidR="009705C2" w:rsidRDefault="009705C2" w:rsidP="00C36A32">
            <w:pPr>
              <w:spacing w:line="360" w:lineRule="auto"/>
              <w:jc w:val="center"/>
              <w:rPr>
                <w:rFonts w:ascii="Arial" w:hAnsi="Arial" w:cs="Arial"/>
                <w:sz w:val="24"/>
                <w:szCs w:val="24"/>
              </w:rPr>
            </w:pPr>
            <w:r>
              <w:rPr>
                <w:rFonts w:ascii="Arial" w:hAnsi="Arial" w:cs="Arial"/>
                <w:sz w:val="24"/>
                <w:szCs w:val="24"/>
              </w:rPr>
              <w:t>Grafica 3.</w:t>
            </w:r>
            <w:r w:rsidR="00C36A32">
              <w:rPr>
                <w:rFonts w:ascii="Arial" w:hAnsi="Arial" w:cs="Arial"/>
                <w:sz w:val="24"/>
                <w:szCs w:val="24"/>
              </w:rPr>
              <w:t xml:space="preserve"> % de Subsectores según grado de especialización del VACB</w:t>
            </w:r>
          </w:p>
          <w:p w14:paraId="4A1A083B" w14:textId="77777777" w:rsidR="009705C2" w:rsidRDefault="009705C2" w:rsidP="00C36A32">
            <w:pPr>
              <w:keepNext/>
              <w:spacing w:line="360" w:lineRule="auto"/>
              <w:jc w:val="center"/>
            </w:pPr>
            <w:r>
              <w:rPr>
                <w:rFonts w:ascii="Arial" w:hAnsi="Arial" w:cs="Arial"/>
                <w:noProof/>
                <w:sz w:val="24"/>
                <w:szCs w:val="24"/>
                <w:lang w:eastAsia="es-ES"/>
              </w:rPr>
              <w:drawing>
                <wp:inline distT="0" distB="0" distL="0" distR="0" wp14:anchorId="57D135E0" wp14:editId="100CAF5D">
                  <wp:extent cx="4690337" cy="281940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712358" cy="2832637"/>
                          </a:xfrm>
                          <a:prstGeom prst="rect">
                            <a:avLst/>
                          </a:prstGeom>
                          <a:noFill/>
                        </pic:spPr>
                      </pic:pic>
                    </a:graphicData>
                  </a:graphic>
                </wp:inline>
              </w:drawing>
            </w:r>
          </w:p>
          <w:p w14:paraId="63BAA5DC" w14:textId="77777777" w:rsidR="009705C2" w:rsidRDefault="009705C2" w:rsidP="009047E7">
            <w:pPr>
              <w:pStyle w:val="Descripcin"/>
              <w:spacing w:line="360" w:lineRule="auto"/>
              <w:jc w:val="both"/>
              <w:rPr>
                <w:rFonts w:ascii="Arial" w:hAnsi="Arial" w:cs="Arial"/>
                <w:sz w:val="24"/>
                <w:szCs w:val="24"/>
              </w:rPr>
            </w:pPr>
            <w:r>
              <w:rPr>
                <w:rFonts w:ascii="Arial" w:hAnsi="Arial" w:cs="Arial"/>
                <w:sz w:val="24"/>
                <w:szCs w:val="24"/>
              </w:rPr>
              <w:t xml:space="preserve">                 </w:t>
            </w:r>
            <w:r w:rsidRPr="005B2503">
              <w:t>Fuente: Elaboración propia con base en datos del censo económico 2014, INEGI</w:t>
            </w:r>
          </w:p>
          <w:p w14:paraId="0A79CE61" w14:textId="77777777" w:rsidR="009705C2" w:rsidRDefault="009705C2" w:rsidP="009047E7">
            <w:pPr>
              <w:spacing w:line="360" w:lineRule="auto"/>
              <w:jc w:val="both"/>
              <w:rPr>
                <w:rFonts w:ascii="Arial" w:hAnsi="Arial" w:cs="Arial"/>
                <w:sz w:val="24"/>
                <w:szCs w:val="24"/>
              </w:rPr>
            </w:pPr>
          </w:p>
          <w:p w14:paraId="7DEF1076"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Las actividades dentro de la Industria Manufacturera en el municipio están muy concentradas, de acuerdo con el Cuadro 5 los 3 subsectores que presentan especialización son, Fabricación de productos textiles excepto prendas de vestir </w:t>
            </w:r>
            <w:r>
              <w:rPr>
                <w:rFonts w:ascii="Arial" w:hAnsi="Arial" w:cs="Arial"/>
                <w:sz w:val="24"/>
                <w:szCs w:val="24"/>
              </w:rPr>
              <w:lastRenderedPageBreak/>
              <w:t>con un CL de 1.59, Fabricación de prendas de vestir con un CL de 49.79, y Fabricación de productos a base de minerales no metálicos con un CL de 5.39.</w:t>
            </w:r>
          </w:p>
          <w:p w14:paraId="57578C08"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Además de tener un cociente de localización mayor a 1, que indica que la proporción relativa del subsector se presenta mayor en el municipio que en el Estado, el porcentaje de estos 3 subsectores suman casi el 61%.</w:t>
            </w:r>
          </w:p>
          <w:p w14:paraId="5805077B" w14:textId="1FDD9F99" w:rsidR="009705C2" w:rsidRDefault="009705C2" w:rsidP="009047E7">
            <w:pPr>
              <w:spacing w:line="360" w:lineRule="auto"/>
              <w:jc w:val="both"/>
              <w:rPr>
                <w:rFonts w:ascii="Arial" w:hAnsi="Arial" w:cs="Arial"/>
                <w:sz w:val="24"/>
                <w:szCs w:val="24"/>
              </w:rPr>
            </w:pPr>
            <w:r>
              <w:rPr>
                <w:rFonts w:ascii="Arial" w:hAnsi="Arial" w:cs="Arial"/>
                <w:sz w:val="24"/>
                <w:szCs w:val="24"/>
              </w:rPr>
              <w:t>Es importante resaltar al subsector 315 Fabricación de prendas de vestir pues es el que presenta el CL más alto, con 49.79 siendo también el subsector con ma</w:t>
            </w:r>
            <w:r w:rsidR="005C2535">
              <w:rPr>
                <w:rFonts w:ascii="Arial" w:hAnsi="Arial" w:cs="Arial"/>
                <w:sz w:val="24"/>
                <w:szCs w:val="24"/>
              </w:rPr>
              <w:t>yor grado de porcentaje, 52.8%.</w:t>
            </w:r>
          </w:p>
          <w:p w14:paraId="53FCEBB9" w14:textId="21FB9770" w:rsidR="009705C2" w:rsidRDefault="00C36A32" w:rsidP="009047E7">
            <w:pPr>
              <w:spacing w:line="360" w:lineRule="auto"/>
              <w:jc w:val="both"/>
              <w:rPr>
                <w:rFonts w:ascii="Arial" w:hAnsi="Arial" w:cs="Arial"/>
                <w:sz w:val="18"/>
                <w:szCs w:val="18"/>
              </w:rPr>
            </w:pPr>
            <w:r>
              <w:rPr>
                <w:rFonts w:ascii="Arial" w:hAnsi="Arial" w:cs="Arial"/>
                <w:sz w:val="18"/>
                <w:szCs w:val="18"/>
              </w:rPr>
              <w:t>Tabla 19</w:t>
            </w:r>
            <w:r w:rsidR="005C2535" w:rsidRPr="00E45533">
              <w:rPr>
                <w:rFonts w:ascii="Arial" w:hAnsi="Arial" w:cs="Arial"/>
                <w:sz w:val="18"/>
                <w:szCs w:val="18"/>
              </w:rPr>
              <w:t xml:space="preserve">. </w:t>
            </w:r>
            <w:proofErr w:type="spellStart"/>
            <w:r w:rsidR="005C2535">
              <w:t>Temascalcingo</w:t>
            </w:r>
            <w:proofErr w:type="spellEnd"/>
            <w:r w:rsidR="005C2535">
              <w:t>: participación porcentual por subsectores a partir del VACB, 2014</w:t>
            </w:r>
            <w:r w:rsidR="005C2535" w:rsidRPr="0047292C">
              <w:rPr>
                <w:rFonts w:ascii="Arial" w:hAnsi="Arial" w:cs="Arial"/>
                <w:sz w:val="18"/>
                <w:szCs w:val="18"/>
              </w:rPr>
              <w:t>.</w:t>
            </w:r>
            <w:r w:rsidR="005C2535" w:rsidRPr="00146AD1">
              <w:rPr>
                <w:rFonts w:ascii="Arial" w:hAnsi="Arial" w:cs="Arial"/>
                <w:sz w:val="18"/>
                <w:szCs w:val="18"/>
              </w:rPr>
              <w:t xml:space="preserve"> </w:t>
            </w:r>
          </w:p>
          <w:p w14:paraId="28EC0395" w14:textId="77777777" w:rsidR="009705C2" w:rsidRDefault="009705C2" w:rsidP="009047E7">
            <w:pPr>
              <w:keepNext/>
              <w:spacing w:line="360" w:lineRule="auto"/>
              <w:jc w:val="both"/>
            </w:pPr>
            <w:r w:rsidRPr="009D291E">
              <w:rPr>
                <w:noProof/>
                <w:lang w:eastAsia="es-ES"/>
              </w:rPr>
              <w:drawing>
                <wp:inline distT="0" distB="0" distL="0" distR="0" wp14:anchorId="51B04638" wp14:editId="084914D1">
                  <wp:extent cx="5505450" cy="1885428"/>
                  <wp:effectExtent l="0" t="0" r="0" b="63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531881" cy="1894480"/>
                          </a:xfrm>
                          <a:prstGeom prst="rect">
                            <a:avLst/>
                          </a:prstGeom>
                          <a:noFill/>
                          <a:ln>
                            <a:noFill/>
                          </a:ln>
                        </pic:spPr>
                      </pic:pic>
                    </a:graphicData>
                  </a:graphic>
                </wp:inline>
              </w:drawing>
            </w:r>
          </w:p>
          <w:p w14:paraId="015229C6" w14:textId="77777777" w:rsidR="009705C2" w:rsidRPr="0047292C" w:rsidRDefault="009705C2" w:rsidP="009047E7">
            <w:pPr>
              <w:pStyle w:val="Descripcin"/>
              <w:spacing w:line="360" w:lineRule="auto"/>
              <w:jc w:val="both"/>
              <w:rPr>
                <w:rFonts w:ascii="Arial" w:hAnsi="Arial" w:cs="Arial"/>
              </w:rPr>
            </w:pPr>
            <w:r w:rsidRPr="00D532BF">
              <w:t>Fuente: Elaboración propia con base en datos del censo económico 2014, INEGI</w:t>
            </w:r>
          </w:p>
          <w:p w14:paraId="48193EB6" w14:textId="08DA9C21" w:rsidR="009705C2" w:rsidRDefault="009705C2" w:rsidP="009047E7">
            <w:pPr>
              <w:spacing w:line="360" w:lineRule="auto"/>
              <w:jc w:val="both"/>
              <w:rPr>
                <w:rFonts w:ascii="Arial" w:hAnsi="Arial" w:cs="Arial"/>
                <w:sz w:val="24"/>
                <w:szCs w:val="24"/>
              </w:rPr>
            </w:pPr>
            <w:r>
              <w:rPr>
                <w:rFonts w:ascii="Arial" w:hAnsi="Arial" w:cs="Arial"/>
                <w:sz w:val="24"/>
                <w:szCs w:val="24"/>
              </w:rPr>
              <w:t>L</w:t>
            </w:r>
            <w:r w:rsidR="005C2535">
              <w:rPr>
                <w:rFonts w:ascii="Arial" w:hAnsi="Arial" w:cs="Arial"/>
                <w:sz w:val="24"/>
                <w:szCs w:val="24"/>
              </w:rPr>
              <w:t>a grafica 3</w:t>
            </w:r>
            <w:r>
              <w:rPr>
                <w:rFonts w:ascii="Arial" w:hAnsi="Arial" w:cs="Arial"/>
                <w:sz w:val="24"/>
                <w:szCs w:val="24"/>
              </w:rPr>
              <w:t xml:space="preserve"> muestra el porcentaje de valor agregado censal bruto de los 10 subsectores, destacando entre ellos el subsector 311 Industria Alimentaria con un 1.8%, el subsector 315 Fabricación de prendas de vestir con 52.8%  y el subsector 327 Fabricación de productos a base de minerales no metálicos con un porcentaje de 6.94%. Lo anterior refleja que en estos tres subsectores se concentra el 61.6% de la generación de Valor Agregado Censal Bruto, siendo solo el sector 311 el que no muestra un CL mayor a 1 por lo que no se encuentra en situación de especialización, pues apenas alcanza el valor de 0.12 para CL de la variable VACB.</w:t>
            </w:r>
          </w:p>
          <w:p w14:paraId="0BEF9B4B" w14:textId="7683C8EF"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Si comparamos los subsectores que mostraron especialización usando como variable a la Población Ocupada encontramos que los subsectores 314 Fabricación de prendas de vestir y el subsector 327 Fabricación de productos a base de minerales no metálicos, son los únicos 2 subsectores que tienen </w:t>
            </w:r>
            <w:r>
              <w:rPr>
                <w:rFonts w:ascii="Arial" w:hAnsi="Arial" w:cs="Arial"/>
                <w:sz w:val="24"/>
                <w:szCs w:val="24"/>
              </w:rPr>
              <w:lastRenderedPageBreak/>
              <w:t>especialización usando ambas variables, siendo también las de mayor proporción con resp</w:t>
            </w:r>
            <w:r w:rsidR="005C2535">
              <w:rPr>
                <w:rFonts w:ascii="Arial" w:hAnsi="Arial" w:cs="Arial"/>
                <w:sz w:val="24"/>
                <w:szCs w:val="24"/>
              </w:rPr>
              <w:t>ecto al total de cada variable.</w:t>
            </w:r>
          </w:p>
          <w:p w14:paraId="02254C04" w14:textId="77777777" w:rsidR="009705C2" w:rsidRDefault="009705C2" w:rsidP="009047E7">
            <w:pPr>
              <w:spacing w:line="360" w:lineRule="auto"/>
              <w:jc w:val="both"/>
              <w:rPr>
                <w:rFonts w:ascii="Arial" w:hAnsi="Arial" w:cs="Arial"/>
                <w:sz w:val="24"/>
                <w:szCs w:val="24"/>
              </w:rPr>
            </w:pPr>
          </w:p>
          <w:p w14:paraId="6BE1D8AB" w14:textId="4BED6DCB" w:rsidR="009705C2" w:rsidRDefault="009705C2" w:rsidP="00C36A32">
            <w:pPr>
              <w:spacing w:line="360" w:lineRule="auto"/>
              <w:jc w:val="center"/>
              <w:rPr>
                <w:rFonts w:ascii="Arial" w:hAnsi="Arial" w:cs="Arial"/>
                <w:sz w:val="24"/>
                <w:szCs w:val="24"/>
              </w:rPr>
            </w:pPr>
            <w:r>
              <w:rPr>
                <w:rFonts w:ascii="Arial" w:hAnsi="Arial" w:cs="Arial"/>
                <w:sz w:val="24"/>
                <w:szCs w:val="24"/>
              </w:rPr>
              <w:t>Gráfica 4.</w:t>
            </w:r>
            <w:r w:rsidR="00C36A32">
              <w:rPr>
                <w:rFonts w:ascii="Arial" w:hAnsi="Arial" w:cs="Arial"/>
                <w:sz w:val="24"/>
                <w:szCs w:val="24"/>
              </w:rPr>
              <w:t xml:space="preserve"> % del Valor Agregado Censal Bruto por Subsector</w:t>
            </w:r>
          </w:p>
          <w:p w14:paraId="52420033" w14:textId="77777777" w:rsidR="009705C2" w:rsidRDefault="009705C2" w:rsidP="00C36A32">
            <w:pPr>
              <w:keepNext/>
              <w:spacing w:line="360" w:lineRule="auto"/>
              <w:jc w:val="center"/>
            </w:pPr>
            <w:r>
              <w:rPr>
                <w:rFonts w:ascii="Arial" w:hAnsi="Arial" w:cs="Arial"/>
                <w:noProof/>
                <w:sz w:val="24"/>
                <w:szCs w:val="24"/>
                <w:lang w:eastAsia="es-ES"/>
              </w:rPr>
              <w:drawing>
                <wp:inline distT="0" distB="0" distL="0" distR="0" wp14:anchorId="1CD1B931" wp14:editId="34BA5E40">
                  <wp:extent cx="4638264" cy="233362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674423" cy="2351817"/>
                          </a:xfrm>
                          <a:prstGeom prst="rect">
                            <a:avLst/>
                          </a:prstGeom>
                          <a:noFill/>
                        </pic:spPr>
                      </pic:pic>
                    </a:graphicData>
                  </a:graphic>
                </wp:inline>
              </w:drawing>
            </w:r>
          </w:p>
          <w:p w14:paraId="490E7A78" w14:textId="6E99D0DF" w:rsidR="009705C2" w:rsidRDefault="009705C2" w:rsidP="009047E7">
            <w:pPr>
              <w:pStyle w:val="Descripcin"/>
              <w:spacing w:line="360" w:lineRule="auto"/>
              <w:jc w:val="both"/>
              <w:rPr>
                <w:rFonts w:ascii="Arial" w:hAnsi="Arial" w:cs="Arial"/>
                <w:sz w:val="24"/>
                <w:szCs w:val="24"/>
              </w:rPr>
            </w:pPr>
            <w:r>
              <w:rPr>
                <w:rFonts w:ascii="Arial" w:hAnsi="Arial" w:cs="Arial"/>
                <w:sz w:val="24"/>
                <w:szCs w:val="24"/>
              </w:rPr>
              <w:t xml:space="preserve">     </w:t>
            </w:r>
            <w:r w:rsidR="00C36A32">
              <w:rPr>
                <w:rFonts w:ascii="Arial" w:hAnsi="Arial" w:cs="Arial"/>
                <w:sz w:val="24"/>
                <w:szCs w:val="24"/>
              </w:rPr>
              <w:t xml:space="preserve">  </w:t>
            </w:r>
            <w:r>
              <w:rPr>
                <w:rFonts w:ascii="Arial" w:hAnsi="Arial" w:cs="Arial"/>
                <w:sz w:val="24"/>
                <w:szCs w:val="24"/>
              </w:rPr>
              <w:t xml:space="preserve"> </w:t>
            </w:r>
            <w:r w:rsidRPr="00A7707A">
              <w:t>Fuente: Elaboración propia con base en datos del censo económico 2014, INEGI</w:t>
            </w:r>
          </w:p>
          <w:p w14:paraId="4B7D348B" w14:textId="77777777" w:rsidR="009705C2" w:rsidRPr="00BC2EA8" w:rsidRDefault="009705C2" w:rsidP="009047E7">
            <w:pPr>
              <w:spacing w:line="360" w:lineRule="auto"/>
              <w:jc w:val="both"/>
              <w:rPr>
                <w:b/>
              </w:rPr>
            </w:pPr>
          </w:p>
          <w:p w14:paraId="1D55A85E" w14:textId="77777777" w:rsidR="009705C2" w:rsidRPr="00BC2EA8" w:rsidRDefault="009705C2" w:rsidP="009047E7">
            <w:pPr>
              <w:spacing w:line="360" w:lineRule="auto"/>
              <w:ind w:left="708"/>
              <w:jc w:val="both"/>
              <w:rPr>
                <w:rFonts w:ascii="Arial" w:hAnsi="Arial" w:cs="Arial"/>
                <w:b/>
                <w:sz w:val="24"/>
                <w:szCs w:val="24"/>
              </w:rPr>
            </w:pPr>
            <w:r w:rsidRPr="00BC2EA8">
              <w:rPr>
                <w:rFonts w:ascii="Arial" w:hAnsi="Arial" w:cs="Arial"/>
                <w:b/>
                <w:sz w:val="24"/>
                <w:szCs w:val="24"/>
              </w:rPr>
              <w:t>3.- Índice de Productividad de la Mano de Obra de los Subsectores que integran la Industria Manufacturera</w:t>
            </w:r>
          </w:p>
          <w:p w14:paraId="7A28D8E4" w14:textId="629FB230" w:rsidR="009705C2" w:rsidRDefault="009705C2" w:rsidP="009047E7">
            <w:pPr>
              <w:tabs>
                <w:tab w:val="left" w:pos="1680"/>
              </w:tabs>
              <w:spacing w:line="360" w:lineRule="auto"/>
              <w:jc w:val="both"/>
              <w:rPr>
                <w:rFonts w:ascii="Arial" w:hAnsi="Arial" w:cs="Arial"/>
                <w:sz w:val="24"/>
                <w:szCs w:val="24"/>
              </w:rPr>
            </w:pPr>
            <w:r w:rsidRPr="00A62064">
              <w:rPr>
                <w:rFonts w:ascii="Arial" w:hAnsi="Arial" w:cs="Arial"/>
                <w:sz w:val="24"/>
                <w:szCs w:val="24"/>
              </w:rPr>
              <w:t>La aplicación del Índice de Productividad de la Mano de Obra (IPMO)</w:t>
            </w:r>
            <w:r>
              <w:rPr>
                <w:rFonts w:ascii="Arial" w:hAnsi="Arial" w:cs="Arial"/>
                <w:sz w:val="24"/>
                <w:szCs w:val="24"/>
              </w:rPr>
              <w:t xml:space="preserve"> a los subsectores que integran el sector de la Ind</w:t>
            </w:r>
            <w:r w:rsidR="00B92642">
              <w:rPr>
                <w:rFonts w:ascii="Arial" w:hAnsi="Arial" w:cs="Arial"/>
                <w:sz w:val="24"/>
                <w:szCs w:val="24"/>
              </w:rPr>
              <w:t>ustria Manufacturera nos ayudará</w:t>
            </w:r>
            <w:r>
              <w:rPr>
                <w:rFonts w:ascii="Arial" w:hAnsi="Arial" w:cs="Arial"/>
                <w:sz w:val="24"/>
                <w:szCs w:val="24"/>
              </w:rPr>
              <w:t xml:space="preserve"> a identificar el peso específico de cada actividad y la importancia de ella con respecto a </w:t>
            </w:r>
            <w:r w:rsidR="005C2535">
              <w:rPr>
                <w:rFonts w:ascii="Arial" w:hAnsi="Arial" w:cs="Arial"/>
                <w:sz w:val="24"/>
                <w:szCs w:val="24"/>
              </w:rPr>
              <w:t xml:space="preserve">la productividad del municipio en términos del Valor Agregado Censal Bruto </w:t>
            </w:r>
            <w:r>
              <w:rPr>
                <w:rFonts w:ascii="Arial" w:hAnsi="Arial" w:cs="Arial"/>
                <w:sz w:val="24"/>
                <w:szCs w:val="24"/>
              </w:rPr>
              <w:t>en proporción con la población que está ocupada en di</w:t>
            </w:r>
            <w:r w:rsidR="005C2535">
              <w:rPr>
                <w:rFonts w:ascii="Arial" w:hAnsi="Arial" w:cs="Arial"/>
                <w:sz w:val="24"/>
                <w:szCs w:val="24"/>
              </w:rPr>
              <w:t>cha actividad</w:t>
            </w:r>
            <w:r>
              <w:rPr>
                <w:rFonts w:ascii="Arial" w:hAnsi="Arial" w:cs="Arial"/>
                <w:sz w:val="24"/>
                <w:szCs w:val="24"/>
              </w:rPr>
              <w:t>.</w:t>
            </w:r>
          </w:p>
          <w:p w14:paraId="3D36D702" w14:textId="136022F4" w:rsidR="009705C2" w:rsidRDefault="009705C2" w:rsidP="009047E7">
            <w:pPr>
              <w:tabs>
                <w:tab w:val="left" w:pos="1680"/>
              </w:tabs>
              <w:spacing w:line="360" w:lineRule="auto"/>
              <w:jc w:val="both"/>
              <w:rPr>
                <w:rFonts w:ascii="Arial" w:hAnsi="Arial" w:cs="Arial"/>
                <w:sz w:val="24"/>
                <w:szCs w:val="24"/>
              </w:rPr>
            </w:pPr>
            <w:r>
              <w:rPr>
                <w:rFonts w:ascii="Arial" w:hAnsi="Arial" w:cs="Arial"/>
                <w:sz w:val="24"/>
                <w:szCs w:val="24"/>
              </w:rPr>
              <w:t>Hechas las consideraciones anteriores, tenemos que se especializan en el municipio solo 4 subsectores, de l</w:t>
            </w:r>
            <w:r w:rsidR="005C2535">
              <w:rPr>
                <w:rFonts w:ascii="Arial" w:hAnsi="Arial" w:cs="Arial"/>
                <w:sz w:val="24"/>
                <w:szCs w:val="24"/>
              </w:rPr>
              <w:t>os 10</w:t>
            </w:r>
            <w:r>
              <w:rPr>
                <w:rFonts w:ascii="Arial" w:hAnsi="Arial" w:cs="Arial"/>
                <w:sz w:val="24"/>
                <w:szCs w:val="24"/>
              </w:rPr>
              <w:t xml:space="preserve"> subsectores totales que integran el sector de la industria manufacturera</w:t>
            </w:r>
            <w:r w:rsidR="005C2535">
              <w:rPr>
                <w:rFonts w:ascii="Arial" w:hAnsi="Arial" w:cs="Arial"/>
                <w:sz w:val="24"/>
                <w:szCs w:val="24"/>
              </w:rPr>
              <w:t xml:space="preserve"> en el municipio</w:t>
            </w:r>
            <w:r>
              <w:rPr>
                <w:rFonts w:ascii="Arial" w:hAnsi="Arial" w:cs="Arial"/>
                <w:sz w:val="24"/>
                <w:szCs w:val="24"/>
              </w:rPr>
              <w:t>, lo que representa el 19.04% y los 17 subsectores restantes representan el 80.9%. La especialización del sector de la Industria Manufacturera se concentra en los siguientes subsectores, 314 Fabricación de productos textiles excepto prendas de vestir, 315 Fabricación de Prendas de Vestir, 321 Industria de la madera y 327 Fabricación de productos a base de minerales no metálicos.</w:t>
            </w:r>
          </w:p>
          <w:p w14:paraId="7BE33041" w14:textId="77777777" w:rsidR="009705C2" w:rsidRDefault="009705C2" w:rsidP="009047E7">
            <w:pPr>
              <w:tabs>
                <w:tab w:val="left" w:pos="1680"/>
              </w:tabs>
              <w:spacing w:line="360" w:lineRule="auto"/>
              <w:jc w:val="both"/>
              <w:rPr>
                <w:rFonts w:ascii="Arial" w:hAnsi="Arial" w:cs="Arial"/>
                <w:sz w:val="24"/>
                <w:szCs w:val="24"/>
              </w:rPr>
            </w:pPr>
            <w:r>
              <w:rPr>
                <w:rFonts w:ascii="Arial" w:hAnsi="Arial" w:cs="Arial"/>
                <w:sz w:val="24"/>
                <w:szCs w:val="24"/>
              </w:rPr>
              <w:lastRenderedPageBreak/>
              <w:t>Al aplicar la fórmula para obtener el IPMO, de los 4 subsectores especializados, solo los subsectores 314 Fabricación de productos textiles excepto prendas de vestir y 315 Fabricación de prendas de vestir, muestran una productividad mayor en dicho trabajo con respecto al Estado de México.</w:t>
            </w:r>
          </w:p>
          <w:p w14:paraId="55BF2739" w14:textId="718D5CBA" w:rsidR="009705C2" w:rsidRPr="009E67CB" w:rsidRDefault="00C36A32" w:rsidP="00C36A32">
            <w:pPr>
              <w:spacing w:line="360" w:lineRule="auto"/>
              <w:jc w:val="center"/>
              <w:rPr>
                <w:rFonts w:ascii="Arial" w:hAnsi="Arial" w:cs="Arial"/>
                <w:sz w:val="18"/>
                <w:szCs w:val="18"/>
              </w:rPr>
            </w:pPr>
            <w:r>
              <w:rPr>
                <w:rFonts w:ascii="Arial" w:hAnsi="Arial" w:cs="Arial"/>
                <w:sz w:val="18"/>
                <w:szCs w:val="18"/>
              </w:rPr>
              <w:t>Tabla 20</w:t>
            </w:r>
            <w:r w:rsidR="009705C2">
              <w:rPr>
                <w:rFonts w:ascii="Arial" w:hAnsi="Arial" w:cs="Arial"/>
                <w:sz w:val="18"/>
                <w:szCs w:val="18"/>
              </w:rPr>
              <w:t xml:space="preserve">. </w:t>
            </w:r>
            <w:r w:rsidR="00C20E06" w:rsidRPr="00E45533">
              <w:rPr>
                <w:rFonts w:ascii="Arial" w:hAnsi="Arial" w:cs="Arial"/>
                <w:sz w:val="18"/>
                <w:szCs w:val="18"/>
              </w:rPr>
              <w:t xml:space="preserve"> </w:t>
            </w:r>
            <w:proofErr w:type="spellStart"/>
            <w:r w:rsidR="00C20E06">
              <w:t>Temascalcingo</w:t>
            </w:r>
            <w:proofErr w:type="spellEnd"/>
            <w:r w:rsidR="00C20E06">
              <w:t>: Índice de Productividad de la Mano de Obra, 2014</w:t>
            </w:r>
            <w:r w:rsidR="009705C2" w:rsidRPr="009E67CB">
              <w:rPr>
                <w:noProof/>
                <w:lang w:eastAsia="es-ES"/>
              </w:rPr>
              <w:drawing>
                <wp:inline distT="0" distB="0" distL="0" distR="0" wp14:anchorId="6CBE81BB" wp14:editId="6556CBB0">
                  <wp:extent cx="5063802" cy="2209800"/>
                  <wp:effectExtent l="0" t="0" r="381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063802" cy="2209800"/>
                          </a:xfrm>
                          <a:prstGeom prst="rect">
                            <a:avLst/>
                          </a:prstGeom>
                          <a:noFill/>
                          <a:ln>
                            <a:noFill/>
                          </a:ln>
                        </pic:spPr>
                      </pic:pic>
                    </a:graphicData>
                  </a:graphic>
                </wp:inline>
              </w:drawing>
            </w:r>
          </w:p>
          <w:p w14:paraId="2150880E" w14:textId="572B4F4B" w:rsidR="009705C2" w:rsidRDefault="00C36A32" w:rsidP="009047E7">
            <w:pPr>
              <w:pStyle w:val="Descripcin"/>
              <w:jc w:val="both"/>
              <w:rPr>
                <w:rFonts w:ascii="Arial" w:hAnsi="Arial" w:cs="Arial"/>
                <w:sz w:val="24"/>
                <w:szCs w:val="24"/>
              </w:rPr>
            </w:pPr>
            <w:r>
              <w:t xml:space="preserve">      </w:t>
            </w:r>
            <w:r w:rsidR="009705C2" w:rsidRPr="00870EC9">
              <w:t>Fuente: Elaboración propia con base en datos del censo económico 2014, INEGI</w:t>
            </w:r>
          </w:p>
          <w:p w14:paraId="29804C77" w14:textId="77777777" w:rsidR="009705C2" w:rsidRDefault="009705C2" w:rsidP="009047E7">
            <w:pPr>
              <w:tabs>
                <w:tab w:val="left" w:pos="1680"/>
              </w:tabs>
              <w:spacing w:line="360" w:lineRule="auto"/>
              <w:jc w:val="both"/>
              <w:rPr>
                <w:rFonts w:ascii="Arial" w:hAnsi="Arial" w:cs="Arial"/>
                <w:sz w:val="24"/>
                <w:szCs w:val="24"/>
              </w:rPr>
            </w:pPr>
            <w:r>
              <w:rPr>
                <w:rFonts w:ascii="Arial" w:hAnsi="Arial" w:cs="Arial"/>
                <w:sz w:val="24"/>
                <w:szCs w:val="24"/>
              </w:rPr>
              <w:t xml:space="preserve">Los subsectores que presentaron un IPMO mayor a 1 fueron el 314 y el 315 lo que significa que dicha productividad es mayor en el municipio de </w:t>
            </w:r>
            <w:proofErr w:type="spellStart"/>
            <w:r>
              <w:rPr>
                <w:rFonts w:ascii="Arial" w:hAnsi="Arial" w:cs="Arial"/>
                <w:sz w:val="24"/>
                <w:szCs w:val="24"/>
              </w:rPr>
              <w:t>Temascalcingo</w:t>
            </w:r>
            <w:proofErr w:type="spellEnd"/>
            <w:r>
              <w:rPr>
                <w:rFonts w:ascii="Arial" w:hAnsi="Arial" w:cs="Arial"/>
                <w:sz w:val="24"/>
                <w:szCs w:val="24"/>
              </w:rPr>
              <w:t xml:space="preserve"> que en el Estado de México.</w:t>
            </w:r>
          </w:p>
          <w:p w14:paraId="3A0240BB" w14:textId="637169EF" w:rsidR="009705C2" w:rsidRDefault="009705C2" w:rsidP="00C36A32">
            <w:pPr>
              <w:tabs>
                <w:tab w:val="left" w:pos="1680"/>
              </w:tabs>
              <w:spacing w:line="360" w:lineRule="auto"/>
              <w:jc w:val="center"/>
              <w:rPr>
                <w:rFonts w:ascii="Arial" w:hAnsi="Arial" w:cs="Arial"/>
                <w:sz w:val="24"/>
                <w:szCs w:val="24"/>
              </w:rPr>
            </w:pPr>
            <w:r>
              <w:rPr>
                <w:rFonts w:ascii="Arial" w:hAnsi="Arial" w:cs="Arial"/>
                <w:sz w:val="24"/>
                <w:szCs w:val="24"/>
              </w:rPr>
              <w:t>Gráfica 5</w:t>
            </w:r>
            <w:r w:rsidR="00C36A32">
              <w:rPr>
                <w:rFonts w:ascii="Arial" w:hAnsi="Arial" w:cs="Arial"/>
                <w:sz w:val="24"/>
                <w:szCs w:val="24"/>
              </w:rPr>
              <w:t>. Subsectores con productividad mayor que en el Estado</w:t>
            </w:r>
          </w:p>
          <w:p w14:paraId="037A1510" w14:textId="77777777" w:rsidR="009705C2" w:rsidRDefault="009705C2" w:rsidP="00C36A32">
            <w:pPr>
              <w:keepNext/>
              <w:tabs>
                <w:tab w:val="left" w:pos="1680"/>
              </w:tabs>
              <w:spacing w:line="360" w:lineRule="auto"/>
              <w:jc w:val="center"/>
            </w:pPr>
            <w:r>
              <w:rPr>
                <w:rFonts w:ascii="Arial" w:hAnsi="Arial" w:cs="Arial"/>
                <w:noProof/>
                <w:sz w:val="24"/>
                <w:szCs w:val="24"/>
                <w:lang w:eastAsia="es-ES"/>
              </w:rPr>
              <w:drawing>
                <wp:inline distT="0" distB="0" distL="0" distR="0" wp14:anchorId="55CA462B" wp14:editId="3F0C9F41">
                  <wp:extent cx="5038725" cy="3028818"/>
                  <wp:effectExtent l="0" t="0" r="0" b="63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057132" cy="3039883"/>
                          </a:xfrm>
                          <a:prstGeom prst="rect">
                            <a:avLst/>
                          </a:prstGeom>
                          <a:noFill/>
                        </pic:spPr>
                      </pic:pic>
                    </a:graphicData>
                  </a:graphic>
                </wp:inline>
              </w:drawing>
            </w:r>
          </w:p>
          <w:p w14:paraId="7D86B317" w14:textId="10F9F3C8" w:rsidR="009705C2" w:rsidRDefault="00C36A32" w:rsidP="009047E7">
            <w:pPr>
              <w:pStyle w:val="Descripcin"/>
              <w:jc w:val="both"/>
            </w:pPr>
            <w:r>
              <w:t xml:space="preserve">     </w:t>
            </w:r>
            <w:r w:rsidR="009705C2" w:rsidRPr="00D7227D">
              <w:t>Fuente: Elaboración propia con base en datos del censo económico 2014, INEGI</w:t>
            </w:r>
          </w:p>
          <w:p w14:paraId="339186F9" w14:textId="3C73E4EF" w:rsidR="009705C2" w:rsidRDefault="009705C2" w:rsidP="009047E7">
            <w:pPr>
              <w:spacing w:line="360" w:lineRule="auto"/>
              <w:jc w:val="both"/>
              <w:rPr>
                <w:rFonts w:ascii="Arial" w:hAnsi="Arial" w:cs="Arial"/>
                <w:sz w:val="24"/>
                <w:szCs w:val="24"/>
              </w:rPr>
            </w:pPr>
            <w:r w:rsidRPr="00FC12BA">
              <w:rPr>
                <w:rFonts w:ascii="Arial" w:hAnsi="Arial" w:cs="Arial"/>
                <w:sz w:val="24"/>
                <w:szCs w:val="24"/>
              </w:rPr>
              <w:lastRenderedPageBreak/>
              <w:t>Es importante resaltar que solo tomando en cuenta c</w:t>
            </w:r>
            <w:r>
              <w:rPr>
                <w:rFonts w:ascii="Arial" w:hAnsi="Arial" w:cs="Arial"/>
                <w:sz w:val="24"/>
                <w:szCs w:val="24"/>
              </w:rPr>
              <w:t>omo variable de estudio al Valor Agregado Censal Bruto, los subsectores que se encuentran con esp</w:t>
            </w:r>
            <w:r w:rsidR="005C2535">
              <w:rPr>
                <w:rFonts w:ascii="Arial" w:hAnsi="Arial" w:cs="Arial"/>
                <w:sz w:val="24"/>
                <w:szCs w:val="24"/>
              </w:rPr>
              <w:t>ecialización por medio del CL, también muestran una productividad</w:t>
            </w:r>
            <w:r w:rsidR="00C20E06">
              <w:rPr>
                <w:rFonts w:ascii="Arial" w:hAnsi="Arial" w:cs="Arial"/>
                <w:sz w:val="24"/>
                <w:szCs w:val="24"/>
              </w:rPr>
              <w:t xml:space="preserve"> con mayor peso en el municipio</w:t>
            </w:r>
            <w:r>
              <w:rPr>
                <w:rFonts w:ascii="Arial" w:hAnsi="Arial" w:cs="Arial"/>
                <w:sz w:val="24"/>
                <w:szCs w:val="24"/>
              </w:rPr>
              <w:t>.</w:t>
            </w:r>
            <w:r w:rsidR="00C20E06">
              <w:rPr>
                <w:rFonts w:ascii="Arial" w:hAnsi="Arial" w:cs="Arial"/>
                <w:sz w:val="24"/>
                <w:szCs w:val="24"/>
              </w:rPr>
              <w:t xml:space="preserve"> Esto nos explica como en el municipio de </w:t>
            </w:r>
            <w:proofErr w:type="spellStart"/>
            <w:r w:rsidR="00C20E06">
              <w:rPr>
                <w:rFonts w:ascii="Arial" w:hAnsi="Arial" w:cs="Arial"/>
                <w:sz w:val="24"/>
                <w:szCs w:val="24"/>
              </w:rPr>
              <w:t>Temascalcingo</w:t>
            </w:r>
            <w:proofErr w:type="spellEnd"/>
            <w:r w:rsidR="00C20E06">
              <w:rPr>
                <w:rFonts w:ascii="Arial" w:hAnsi="Arial" w:cs="Arial"/>
                <w:sz w:val="24"/>
                <w:szCs w:val="24"/>
              </w:rPr>
              <w:t xml:space="preserve"> la fabricación de productos textiles es de suma importancia, pues representa más del 50% en valor agregado censal bruto.</w:t>
            </w:r>
          </w:p>
          <w:p w14:paraId="70F3BD9E" w14:textId="7AB27AA6" w:rsidR="009705C2" w:rsidRPr="007C4D77" w:rsidRDefault="00C36A32" w:rsidP="009047E7">
            <w:pPr>
              <w:spacing w:line="360" w:lineRule="auto"/>
              <w:jc w:val="both"/>
              <w:rPr>
                <w:rFonts w:ascii="Arial" w:hAnsi="Arial" w:cs="Arial"/>
                <w:sz w:val="18"/>
                <w:szCs w:val="18"/>
              </w:rPr>
            </w:pPr>
            <w:r>
              <w:rPr>
                <w:rFonts w:ascii="Arial" w:hAnsi="Arial" w:cs="Arial"/>
                <w:sz w:val="18"/>
                <w:szCs w:val="18"/>
              </w:rPr>
              <w:t>Tabla 21</w:t>
            </w:r>
            <w:r w:rsidR="009705C2">
              <w:rPr>
                <w:rFonts w:ascii="Arial" w:hAnsi="Arial" w:cs="Arial"/>
                <w:sz w:val="18"/>
                <w:szCs w:val="18"/>
              </w:rPr>
              <w:t>. Cociente de Localización del Valor Agregado Censal Bruto e Índice de Productividad de la Mano de Obra, 2014</w:t>
            </w:r>
            <w:r w:rsidR="009705C2" w:rsidRPr="0047292C">
              <w:rPr>
                <w:rFonts w:ascii="Arial" w:hAnsi="Arial" w:cs="Arial"/>
                <w:sz w:val="18"/>
                <w:szCs w:val="18"/>
              </w:rPr>
              <w:t>.</w:t>
            </w:r>
          </w:p>
          <w:p w14:paraId="51BE5B52" w14:textId="77777777" w:rsidR="009705C2" w:rsidRDefault="009705C2" w:rsidP="009047E7">
            <w:pPr>
              <w:keepNext/>
              <w:spacing w:line="360" w:lineRule="auto"/>
              <w:jc w:val="both"/>
            </w:pPr>
            <w:r w:rsidRPr="007C4D77">
              <w:rPr>
                <w:noProof/>
                <w:lang w:eastAsia="es-ES"/>
              </w:rPr>
              <w:drawing>
                <wp:inline distT="0" distB="0" distL="0" distR="0" wp14:anchorId="3A4E8F34" wp14:editId="72D88D29">
                  <wp:extent cx="5394960" cy="87630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37896" cy="883274"/>
                          </a:xfrm>
                          <a:prstGeom prst="rect">
                            <a:avLst/>
                          </a:prstGeom>
                          <a:noFill/>
                          <a:ln>
                            <a:noFill/>
                          </a:ln>
                        </pic:spPr>
                      </pic:pic>
                    </a:graphicData>
                  </a:graphic>
                </wp:inline>
              </w:drawing>
            </w:r>
          </w:p>
          <w:p w14:paraId="0EC23B9F" w14:textId="77777777" w:rsidR="009705C2" w:rsidRDefault="009705C2" w:rsidP="009047E7">
            <w:pPr>
              <w:pStyle w:val="Descripcin"/>
              <w:jc w:val="both"/>
              <w:rPr>
                <w:rFonts w:ascii="Arial" w:hAnsi="Arial" w:cs="Arial"/>
                <w:sz w:val="24"/>
                <w:szCs w:val="24"/>
              </w:rPr>
            </w:pPr>
            <w:r w:rsidRPr="00AD782B">
              <w:t>Fuente: Elaboración propia con base en datos del censo económico 2014, INEGI</w:t>
            </w:r>
          </w:p>
          <w:p w14:paraId="77B8DD12" w14:textId="77777777" w:rsidR="00C20E06" w:rsidRDefault="009705C2" w:rsidP="009047E7">
            <w:pPr>
              <w:spacing w:line="360" w:lineRule="auto"/>
              <w:jc w:val="both"/>
              <w:rPr>
                <w:rFonts w:ascii="Arial" w:hAnsi="Arial" w:cs="Arial"/>
                <w:sz w:val="24"/>
                <w:szCs w:val="24"/>
              </w:rPr>
            </w:pPr>
            <w:r>
              <w:rPr>
                <w:rFonts w:ascii="Arial" w:hAnsi="Arial" w:cs="Arial"/>
                <w:sz w:val="24"/>
                <w:szCs w:val="24"/>
              </w:rPr>
              <w:t>Por otro lado el porcentaje de participación de estos 2 subsectores representan más de la mitad del Valor Agregado Censal Bruto, siendo el subsector 315 Fabricación de prendas de vestir el de mayor participación con 52.87%, ya que el subsector 314 Fabricación de productos textiles, excepto prendas de vest</w:t>
            </w:r>
            <w:r w:rsidR="00C20E06">
              <w:rPr>
                <w:rFonts w:ascii="Arial" w:hAnsi="Arial" w:cs="Arial"/>
                <w:sz w:val="24"/>
                <w:szCs w:val="24"/>
              </w:rPr>
              <w:t>ir representa apenas el 0.240%.</w:t>
            </w:r>
          </w:p>
          <w:p w14:paraId="67CFCD29" w14:textId="2C181BA8" w:rsidR="009705C2" w:rsidRDefault="009705C2" w:rsidP="00C36A32">
            <w:pPr>
              <w:spacing w:line="360" w:lineRule="auto"/>
              <w:jc w:val="center"/>
              <w:rPr>
                <w:rFonts w:ascii="Arial" w:hAnsi="Arial" w:cs="Arial"/>
                <w:sz w:val="24"/>
                <w:szCs w:val="24"/>
              </w:rPr>
            </w:pPr>
            <w:r>
              <w:rPr>
                <w:rFonts w:ascii="Arial" w:hAnsi="Arial" w:cs="Arial"/>
                <w:sz w:val="24"/>
                <w:szCs w:val="24"/>
              </w:rPr>
              <w:t>Gráfica 6.</w:t>
            </w:r>
            <w:r w:rsidR="00C36A32">
              <w:rPr>
                <w:rFonts w:ascii="Arial" w:hAnsi="Arial" w:cs="Arial"/>
                <w:sz w:val="24"/>
                <w:szCs w:val="24"/>
              </w:rPr>
              <w:t xml:space="preserve"> Porcentaje del Valor Agregado Censal Bruto</w:t>
            </w:r>
          </w:p>
          <w:p w14:paraId="29FE9914" w14:textId="77777777" w:rsidR="009705C2" w:rsidRDefault="009705C2" w:rsidP="00C36A32">
            <w:pPr>
              <w:keepNext/>
              <w:spacing w:line="360" w:lineRule="auto"/>
              <w:jc w:val="center"/>
            </w:pPr>
            <w:r>
              <w:rPr>
                <w:rFonts w:ascii="Arial" w:hAnsi="Arial" w:cs="Arial"/>
                <w:noProof/>
                <w:sz w:val="24"/>
                <w:szCs w:val="24"/>
                <w:lang w:eastAsia="es-ES"/>
              </w:rPr>
              <w:drawing>
                <wp:inline distT="0" distB="0" distL="0" distR="0" wp14:anchorId="78AC64D6" wp14:editId="7621430F">
                  <wp:extent cx="4914900" cy="2786283"/>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926671" cy="2792956"/>
                          </a:xfrm>
                          <a:prstGeom prst="rect">
                            <a:avLst/>
                          </a:prstGeom>
                          <a:noFill/>
                        </pic:spPr>
                      </pic:pic>
                    </a:graphicData>
                  </a:graphic>
                </wp:inline>
              </w:drawing>
            </w:r>
          </w:p>
          <w:p w14:paraId="27435F6C" w14:textId="77777777" w:rsidR="009705C2" w:rsidRDefault="009705C2" w:rsidP="009047E7">
            <w:pPr>
              <w:pStyle w:val="Descripcin"/>
              <w:jc w:val="both"/>
              <w:rPr>
                <w:rFonts w:ascii="Arial" w:hAnsi="Arial" w:cs="Arial"/>
                <w:sz w:val="24"/>
                <w:szCs w:val="24"/>
              </w:rPr>
            </w:pPr>
            <w:r>
              <w:rPr>
                <w:rFonts w:ascii="Arial" w:hAnsi="Arial" w:cs="Arial"/>
                <w:sz w:val="24"/>
                <w:szCs w:val="24"/>
              </w:rPr>
              <w:t xml:space="preserve">     </w:t>
            </w:r>
            <w:r w:rsidRPr="00A01212">
              <w:t>Fuente: Elaboración propia con base en datos del censo económico 2014, INEGI</w:t>
            </w:r>
          </w:p>
          <w:p w14:paraId="5EB06CD4" w14:textId="1F9B5F81" w:rsidR="009705C2" w:rsidRDefault="009705C2" w:rsidP="009047E7">
            <w:pPr>
              <w:spacing w:line="360" w:lineRule="auto"/>
              <w:jc w:val="both"/>
              <w:rPr>
                <w:rFonts w:ascii="Arial" w:hAnsi="Arial" w:cs="Arial"/>
                <w:sz w:val="24"/>
                <w:szCs w:val="24"/>
              </w:rPr>
            </w:pPr>
            <w:r>
              <w:rPr>
                <w:rFonts w:ascii="Arial" w:hAnsi="Arial" w:cs="Arial"/>
                <w:sz w:val="24"/>
                <w:szCs w:val="24"/>
              </w:rPr>
              <w:lastRenderedPageBreak/>
              <w:t>Para el caso de la aplicación del CL a la variable Población Ocupada, solo el subsector 315 Fabricación de Prendas de Vestir muestra especialización y al mismo tiempo un IPMO mayor a 1 lo que lo hace el subsector con mayor relevancia dentro de nuestro análisis. El subsector 315 tiene un c</w:t>
            </w:r>
            <w:r w:rsidR="003D630A">
              <w:rPr>
                <w:rFonts w:ascii="Arial" w:hAnsi="Arial" w:cs="Arial"/>
                <w:sz w:val="24"/>
                <w:szCs w:val="24"/>
              </w:rPr>
              <w:t>ociente de localización de la PO</w:t>
            </w:r>
            <w:r>
              <w:rPr>
                <w:rFonts w:ascii="Arial" w:hAnsi="Arial" w:cs="Arial"/>
                <w:sz w:val="24"/>
                <w:szCs w:val="24"/>
              </w:rPr>
              <w:t xml:space="preserve"> de 9.5 y un Índice de Productividad de la Mano de Obra de 2.12.</w:t>
            </w:r>
          </w:p>
          <w:p w14:paraId="314BDC81" w14:textId="293DC609" w:rsidR="009705C2" w:rsidRPr="00325D4B" w:rsidRDefault="00C36A32" w:rsidP="009047E7">
            <w:pPr>
              <w:spacing w:line="360" w:lineRule="auto"/>
              <w:jc w:val="both"/>
              <w:rPr>
                <w:rFonts w:ascii="Arial" w:hAnsi="Arial" w:cs="Arial"/>
                <w:sz w:val="18"/>
                <w:szCs w:val="18"/>
              </w:rPr>
            </w:pPr>
            <w:r>
              <w:rPr>
                <w:rFonts w:ascii="Arial" w:hAnsi="Arial" w:cs="Arial"/>
                <w:sz w:val="18"/>
                <w:szCs w:val="18"/>
              </w:rPr>
              <w:t>Tabla 22</w:t>
            </w:r>
            <w:r w:rsidR="009705C2">
              <w:rPr>
                <w:rFonts w:ascii="Arial" w:hAnsi="Arial" w:cs="Arial"/>
                <w:sz w:val="18"/>
                <w:szCs w:val="18"/>
              </w:rPr>
              <w:t xml:space="preserve">. </w:t>
            </w:r>
            <w:proofErr w:type="spellStart"/>
            <w:r w:rsidR="003D630A">
              <w:rPr>
                <w:rFonts w:ascii="Arial" w:hAnsi="Arial" w:cs="Arial"/>
                <w:sz w:val="18"/>
                <w:szCs w:val="18"/>
              </w:rPr>
              <w:t>Temascalcingo</w:t>
            </w:r>
            <w:proofErr w:type="spellEnd"/>
            <w:r w:rsidR="003D630A">
              <w:rPr>
                <w:rFonts w:ascii="Arial" w:hAnsi="Arial" w:cs="Arial"/>
                <w:sz w:val="18"/>
                <w:szCs w:val="18"/>
              </w:rPr>
              <w:t xml:space="preserve">: </w:t>
            </w:r>
            <w:r w:rsidR="009705C2">
              <w:rPr>
                <w:rFonts w:ascii="Arial" w:hAnsi="Arial" w:cs="Arial"/>
                <w:sz w:val="18"/>
                <w:szCs w:val="18"/>
              </w:rPr>
              <w:t>Cociente de Localización de la Población Ocupada e Índice de Productividad de la Mano de Obra, 2014</w:t>
            </w:r>
            <w:r w:rsidR="009705C2" w:rsidRPr="0047292C">
              <w:rPr>
                <w:rFonts w:ascii="Arial" w:hAnsi="Arial" w:cs="Arial"/>
                <w:sz w:val="18"/>
                <w:szCs w:val="18"/>
              </w:rPr>
              <w:t>.</w:t>
            </w:r>
          </w:p>
          <w:p w14:paraId="46571263" w14:textId="77777777" w:rsidR="009705C2" w:rsidRDefault="009705C2" w:rsidP="00C36A32">
            <w:pPr>
              <w:keepNext/>
              <w:spacing w:line="360" w:lineRule="auto"/>
              <w:jc w:val="center"/>
            </w:pPr>
            <w:r w:rsidRPr="00325D4B">
              <w:rPr>
                <w:noProof/>
                <w:lang w:eastAsia="es-ES"/>
              </w:rPr>
              <w:drawing>
                <wp:inline distT="0" distB="0" distL="0" distR="0" wp14:anchorId="4D0DFD9C" wp14:editId="0F2AEDC3">
                  <wp:extent cx="5219700" cy="834302"/>
                  <wp:effectExtent l="0" t="0" r="0" b="444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324757" cy="851094"/>
                          </a:xfrm>
                          <a:prstGeom prst="rect">
                            <a:avLst/>
                          </a:prstGeom>
                          <a:noFill/>
                          <a:ln>
                            <a:noFill/>
                          </a:ln>
                        </pic:spPr>
                      </pic:pic>
                    </a:graphicData>
                  </a:graphic>
                </wp:inline>
              </w:drawing>
            </w:r>
          </w:p>
          <w:p w14:paraId="15692B6C" w14:textId="41E30E14" w:rsidR="009705C2" w:rsidRDefault="00C36A32" w:rsidP="009047E7">
            <w:pPr>
              <w:pStyle w:val="Descripcin"/>
              <w:jc w:val="both"/>
            </w:pPr>
            <w:r>
              <w:t xml:space="preserve">  </w:t>
            </w:r>
            <w:r w:rsidR="009705C2" w:rsidRPr="00367A96">
              <w:t>Fuente: Elaboración propia con base en datos del censo económico 2014, INEGI</w:t>
            </w:r>
          </w:p>
          <w:p w14:paraId="7EB37E56" w14:textId="77777777" w:rsidR="009705C2" w:rsidRDefault="009705C2" w:rsidP="009047E7">
            <w:pPr>
              <w:spacing w:line="360" w:lineRule="auto"/>
              <w:jc w:val="both"/>
              <w:rPr>
                <w:rFonts w:ascii="Arial" w:hAnsi="Arial" w:cs="Arial"/>
                <w:sz w:val="24"/>
                <w:szCs w:val="24"/>
              </w:rPr>
            </w:pPr>
            <w:r w:rsidRPr="00F82467">
              <w:rPr>
                <w:rFonts w:ascii="Arial" w:hAnsi="Arial" w:cs="Arial"/>
                <w:sz w:val="24"/>
                <w:szCs w:val="24"/>
              </w:rPr>
              <w:t>Es importante mencionar que en el estudio de la Población Ocupada, el sector 315 es el de mayo</w:t>
            </w:r>
            <w:r>
              <w:rPr>
                <w:rFonts w:ascii="Arial" w:hAnsi="Arial" w:cs="Arial"/>
                <w:sz w:val="24"/>
                <w:szCs w:val="24"/>
              </w:rPr>
              <w:t>r porcentaje de participación</w:t>
            </w:r>
            <w:r w:rsidRPr="00F82467">
              <w:rPr>
                <w:rFonts w:ascii="Arial" w:hAnsi="Arial" w:cs="Arial"/>
                <w:sz w:val="24"/>
                <w:szCs w:val="24"/>
              </w:rPr>
              <w:t>, con 18.5 %</w:t>
            </w:r>
            <w:r>
              <w:rPr>
                <w:rFonts w:ascii="Arial" w:hAnsi="Arial" w:cs="Arial"/>
                <w:sz w:val="24"/>
                <w:szCs w:val="24"/>
              </w:rPr>
              <w:t xml:space="preserve">, que comparando con el IPMO encontramos a este sector con una productividad mayor por parte del municipio de </w:t>
            </w:r>
            <w:proofErr w:type="spellStart"/>
            <w:r>
              <w:rPr>
                <w:rFonts w:ascii="Arial" w:hAnsi="Arial" w:cs="Arial"/>
                <w:sz w:val="24"/>
                <w:szCs w:val="24"/>
              </w:rPr>
              <w:t>Temascalcingo</w:t>
            </w:r>
            <w:proofErr w:type="spellEnd"/>
            <w:r>
              <w:rPr>
                <w:rFonts w:ascii="Arial" w:hAnsi="Arial" w:cs="Arial"/>
                <w:sz w:val="24"/>
                <w:szCs w:val="24"/>
              </w:rPr>
              <w:t xml:space="preserve"> en comparación al Estado de México.</w:t>
            </w:r>
          </w:p>
          <w:p w14:paraId="47029A9C"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Podríamos decir a manera de conclusión dentro del estudio por subsectores que el sector más importante para el municipio de </w:t>
            </w:r>
            <w:proofErr w:type="spellStart"/>
            <w:r>
              <w:rPr>
                <w:rFonts w:ascii="Arial" w:hAnsi="Arial" w:cs="Arial"/>
                <w:sz w:val="24"/>
                <w:szCs w:val="24"/>
              </w:rPr>
              <w:t>Temascalcingo</w:t>
            </w:r>
            <w:proofErr w:type="spellEnd"/>
            <w:r>
              <w:rPr>
                <w:rFonts w:ascii="Arial" w:hAnsi="Arial" w:cs="Arial"/>
                <w:sz w:val="24"/>
                <w:szCs w:val="24"/>
              </w:rPr>
              <w:t xml:space="preserve"> es el 315, al tener un mejor panorama para el desarrollo por medio del estudio de la población ocupada y el valor agregado censal bruto.</w:t>
            </w:r>
          </w:p>
          <w:p w14:paraId="49F225C4" w14:textId="3E9FE1B1" w:rsidR="009705C2" w:rsidRDefault="009705C2" w:rsidP="00C36A32">
            <w:pPr>
              <w:spacing w:line="360" w:lineRule="auto"/>
              <w:jc w:val="center"/>
              <w:rPr>
                <w:rFonts w:ascii="Arial" w:hAnsi="Arial" w:cs="Arial"/>
                <w:sz w:val="24"/>
                <w:szCs w:val="24"/>
              </w:rPr>
            </w:pPr>
            <w:r>
              <w:rPr>
                <w:rFonts w:ascii="Arial" w:hAnsi="Arial" w:cs="Arial"/>
                <w:sz w:val="24"/>
                <w:szCs w:val="24"/>
              </w:rPr>
              <w:t>Gráfica 7</w:t>
            </w:r>
            <w:r w:rsidR="00C36A32">
              <w:rPr>
                <w:rFonts w:ascii="Arial" w:hAnsi="Arial" w:cs="Arial"/>
                <w:sz w:val="24"/>
                <w:szCs w:val="24"/>
              </w:rPr>
              <w:t>. Porcentaje de PO del sector 315</w:t>
            </w:r>
          </w:p>
          <w:p w14:paraId="699FBAE6" w14:textId="77777777" w:rsidR="009705C2" w:rsidRDefault="009705C2" w:rsidP="00C36A32">
            <w:pPr>
              <w:keepNext/>
              <w:spacing w:line="360" w:lineRule="auto"/>
              <w:jc w:val="center"/>
            </w:pPr>
            <w:r>
              <w:rPr>
                <w:rFonts w:ascii="Arial" w:hAnsi="Arial" w:cs="Arial"/>
                <w:noProof/>
                <w:sz w:val="24"/>
                <w:szCs w:val="24"/>
                <w:lang w:eastAsia="es-ES"/>
              </w:rPr>
              <w:drawing>
                <wp:inline distT="0" distB="0" distL="0" distR="0" wp14:anchorId="6CA7A169" wp14:editId="266FB20A">
                  <wp:extent cx="3705225" cy="2230328"/>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733142" cy="2247133"/>
                          </a:xfrm>
                          <a:prstGeom prst="rect">
                            <a:avLst/>
                          </a:prstGeom>
                          <a:noFill/>
                        </pic:spPr>
                      </pic:pic>
                    </a:graphicData>
                  </a:graphic>
                </wp:inline>
              </w:drawing>
            </w:r>
          </w:p>
          <w:p w14:paraId="67674323" w14:textId="1768FFBA" w:rsidR="009705C2" w:rsidRPr="003D630A" w:rsidRDefault="009705C2" w:rsidP="009047E7">
            <w:pPr>
              <w:pStyle w:val="Descripcin"/>
              <w:jc w:val="both"/>
            </w:pPr>
            <w:r>
              <w:rPr>
                <w:rFonts w:ascii="Arial" w:hAnsi="Arial" w:cs="Arial"/>
                <w:sz w:val="24"/>
                <w:szCs w:val="24"/>
              </w:rPr>
              <w:t xml:space="preserve">                   </w:t>
            </w:r>
            <w:r w:rsidRPr="00EF0EC0">
              <w:t>Fuente: Elaboración propia con base en datos del censo económico 2014, INEGI</w:t>
            </w:r>
          </w:p>
          <w:p w14:paraId="7F877612" w14:textId="77777777" w:rsidR="009705C2" w:rsidRPr="00B76875" w:rsidRDefault="009705C2" w:rsidP="00244747">
            <w:pPr>
              <w:pStyle w:val="Prrafodelista"/>
              <w:numPr>
                <w:ilvl w:val="0"/>
                <w:numId w:val="15"/>
              </w:numPr>
              <w:spacing w:line="360" w:lineRule="auto"/>
              <w:jc w:val="both"/>
              <w:rPr>
                <w:rFonts w:ascii="Arial" w:hAnsi="Arial" w:cs="Arial"/>
                <w:b/>
                <w:sz w:val="24"/>
                <w:szCs w:val="24"/>
              </w:rPr>
            </w:pPr>
            <w:r w:rsidRPr="00B76875">
              <w:rPr>
                <w:rFonts w:ascii="Arial" w:hAnsi="Arial" w:cs="Arial"/>
                <w:b/>
                <w:sz w:val="24"/>
                <w:szCs w:val="24"/>
              </w:rPr>
              <w:lastRenderedPageBreak/>
              <w:t>Análisis del sector de la industr</w:t>
            </w:r>
            <w:r>
              <w:rPr>
                <w:rFonts w:ascii="Arial" w:hAnsi="Arial" w:cs="Arial"/>
                <w:b/>
                <w:sz w:val="24"/>
                <w:szCs w:val="24"/>
              </w:rPr>
              <w:t>ia manufacturera por rama</w:t>
            </w:r>
          </w:p>
          <w:p w14:paraId="06447742" w14:textId="0B9FD767" w:rsidR="00A5240C" w:rsidRDefault="009705C2" w:rsidP="009047E7">
            <w:pPr>
              <w:spacing w:line="360" w:lineRule="auto"/>
              <w:jc w:val="both"/>
              <w:rPr>
                <w:rFonts w:ascii="Arial" w:hAnsi="Arial" w:cs="Arial"/>
                <w:sz w:val="24"/>
                <w:szCs w:val="24"/>
              </w:rPr>
            </w:pPr>
            <w:r>
              <w:rPr>
                <w:rFonts w:ascii="Arial" w:hAnsi="Arial" w:cs="Arial"/>
                <w:sz w:val="24"/>
                <w:szCs w:val="24"/>
              </w:rPr>
              <w:t>En este apartado s</w:t>
            </w:r>
            <w:r w:rsidR="00566D75">
              <w:rPr>
                <w:rFonts w:ascii="Arial" w:hAnsi="Arial" w:cs="Arial"/>
                <w:sz w:val="24"/>
                <w:szCs w:val="24"/>
              </w:rPr>
              <w:t>e estudiaran las r</w:t>
            </w:r>
            <w:r>
              <w:rPr>
                <w:rFonts w:ascii="Arial" w:hAnsi="Arial" w:cs="Arial"/>
                <w:sz w:val="24"/>
                <w:szCs w:val="24"/>
              </w:rPr>
              <w:t xml:space="preserve">amas </w:t>
            </w:r>
            <w:r w:rsidR="00566D75">
              <w:rPr>
                <w:rFonts w:ascii="Arial" w:hAnsi="Arial" w:cs="Arial"/>
                <w:sz w:val="24"/>
                <w:szCs w:val="24"/>
              </w:rPr>
              <w:t>que conforman los subsectores que presentaron especialización por medio de las variables VACB y PO</w:t>
            </w:r>
            <w:r>
              <w:rPr>
                <w:rFonts w:ascii="Arial" w:hAnsi="Arial" w:cs="Arial"/>
                <w:sz w:val="24"/>
                <w:szCs w:val="24"/>
              </w:rPr>
              <w:t xml:space="preserve"> de la Industria Manufacturera en el municipio de </w:t>
            </w:r>
            <w:proofErr w:type="spellStart"/>
            <w:r>
              <w:rPr>
                <w:rFonts w:ascii="Arial" w:hAnsi="Arial" w:cs="Arial"/>
                <w:sz w:val="24"/>
                <w:szCs w:val="24"/>
              </w:rPr>
              <w:t>Temascalcingo</w:t>
            </w:r>
            <w:proofErr w:type="spellEnd"/>
            <w:r>
              <w:rPr>
                <w:rFonts w:ascii="Arial" w:hAnsi="Arial" w:cs="Arial"/>
                <w:sz w:val="24"/>
                <w:szCs w:val="24"/>
              </w:rPr>
              <w:t>,</w:t>
            </w:r>
            <w:r w:rsidR="00A5240C">
              <w:rPr>
                <w:rFonts w:ascii="Arial" w:hAnsi="Arial" w:cs="Arial"/>
                <w:sz w:val="24"/>
                <w:szCs w:val="24"/>
              </w:rPr>
              <w:t xml:space="preserve"> los cuales fueron los subsectores 314, 315 y 327 usando la variable VACB y los subsectores 315, 321 y 327 usando la variable PO, a dichas ramas se le aplicara la misma metodología de manera deductiva para encontrar de manera específica las áreas especializadas del municipio,</w:t>
            </w:r>
            <w:r>
              <w:rPr>
                <w:rFonts w:ascii="Arial" w:hAnsi="Arial" w:cs="Arial"/>
                <w:sz w:val="24"/>
                <w:szCs w:val="24"/>
              </w:rPr>
              <w:t xml:space="preserve"> aplicando el Cociente de Localización (CL), el Índice de la Productividad de la Mano de Obra (IPMO) y el porcentaje de participación de cada rama utilizando las</w:t>
            </w:r>
            <w:r w:rsidR="00A5240C">
              <w:rPr>
                <w:rFonts w:ascii="Arial" w:hAnsi="Arial" w:cs="Arial"/>
                <w:sz w:val="24"/>
                <w:szCs w:val="24"/>
              </w:rPr>
              <w:t xml:space="preserve"> mismas variables de estudio</w:t>
            </w:r>
            <w:r w:rsidR="003D630A">
              <w:rPr>
                <w:rFonts w:ascii="Arial" w:hAnsi="Arial" w:cs="Arial"/>
                <w:sz w:val="24"/>
                <w:szCs w:val="24"/>
              </w:rPr>
              <w:t>.</w:t>
            </w:r>
          </w:p>
          <w:p w14:paraId="5BF57AE2" w14:textId="77777777" w:rsidR="009705C2" w:rsidRDefault="009705C2" w:rsidP="009047E7">
            <w:pPr>
              <w:spacing w:line="360" w:lineRule="auto"/>
              <w:ind w:left="708"/>
              <w:jc w:val="both"/>
              <w:rPr>
                <w:rFonts w:ascii="Arial" w:hAnsi="Arial" w:cs="Arial"/>
                <w:b/>
                <w:sz w:val="24"/>
                <w:szCs w:val="24"/>
              </w:rPr>
            </w:pPr>
            <w:r w:rsidRPr="001F5F54">
              <w:rPr>
                <w:rFonts w:ascii="Arial" w:hAnsi="Arial" w:cs="Arial"/>
                <w:b/>
                <w:sz w:val="24"/>
                <w:szCs w:val="24"/>
              </w:rPr>
              <w:t>1.- Aplicación del Cociente</w:t>
            </w:r>
            <w:r>
              <w:rPr>
                <w:rFonts w:ascii="Arial" w:hAnsi="Arial" w:cs="Arial"/>
                <w:b/>
                <w:sz w:val="24"/>
                <w:szCs w:val="24"/>
              </w:rPr>
              <w:t xml:space="preserve"> de Localización por rama</w:t>
            </w:r>
            <w:r w:rsidRPr="001F5F54">
              <w:rPr>
                <w:rFonts w:ascii="Arial" w:hAnsi="Arial" w:cs="Arial"/>
                <w:b/>
                <w:sz w:val="24"/>
                <w:szCs w:val="24"/>
              </w:rPr>
              <w:t xml:space="preserve"> a la Variable Personal Ocupado</w:t>
            </w:r>
          </w:p>
          <w:p w14:paraId="73781E9E" w14:textId="31F884E2" w:rsidR="009705C2" w:rsidRDefault="009705C2" w:rsidP="009047E7">
            <w:pPr>
              <w:spacing w:line="360" w:lineRule="auto"/>
              <w:jc w:val="both"/>
              <w:rPr>
                <w:rFonts w:ascii="Arial" w:hAnsi="Arial" w:cs="Arial"/>
                <w:sz w:val="24"/>
                <w:szCs w:val="24"/>
              </w:rPr>
            </w:pPr>
            <w:r>
              <w:rPr>
                <w:rFonts w:ascii="Arial" w:hAnsi="Arial" w:cs="Arial"/>
                <w:sz w:val="24"/>
                <w:szCs w:val="24"/>
              </w:rPr>
              <w:t>El siguiente análisis se obtuvo de la estadística obtenida al aplicar la fórmula del C</w:t>
            </w:r>
            <w:r w:rsidR="009E5C9A">
              <w:rPr>
                <w:rFonts w:ascii="Arial" w:hAnsi="Arial" w:cs="Arial"/>
                <w:sz w:val="24"/>
                <w:szCs w:val="24"/>
              </w:rPr>
              <w:t xml:space="preserve">ociente de Localización a las 11 ramas que conforman los subsectores especializados </w:t>
            </w:r>
            <w:r>
              <w:rPr>
                <w:rFonts w:ascii="Arial" w:hAnsi="Arial" w:cs="Arial"/>
                <w:sz w:val="24"/>
                <w:szCs w:val="24"/>
              </w:rPr>
              <w:t>de la industria manufacturera, d</w:t>
            </w:r>
            <w:r w:rsidR="009E5C9A">
              <w:rPr>
                <w:rFonts w:ascii="Arial" w:hAnsi="Arial" w:cs="Arial"/>
                <w:sz w:val="24"/>
                <w:szCs w:val="24"/>
              </w:rPr>
              <w:t>e los cuales 7</w:t>
            </w:r>
            <w:r>
              <w:rPr>
                <w:rFonts w:ascii="Arial" w:hAnsi="Arial" w:cs="Arial"/>
                <w:sz w:val="24"/>
                <w:szCs w:val="24"/>
              </w:rPr>
              <w:t xml:space="preserve"> no tienen participació</w:t>
            </w:r>
            <w:r w:rsidR="009E5C9A">
              <w:rPr>
                <w:rFonts w:ascii="Arial" w:hAnsi="Arial" w:cs="Arial"/>
                <w:sz w:val="24"/>
                <w:szCs w:val="24"/>
              </w:rPr>
              <w:t xml:space="preserve">n en </w:t>
            </w:r>
            <w:proofErr w:type="spellStart"/>
            <w:r w:rsidR="009E5C9A">
              <w:rPr>
                <w:rFonts w:ascii="Arial" w:hAnsi="Arial" w:cs="Arial"/>
                <w:sz w:val="24"/>
                <w:szCs w:val="24"/>
              </w:rPr>
              <w:t>Temascalcingo</w:t>
            </w:r>
            <w:proofErr w:type="spellEnd"/>
            <w:r w:rsidR="009E5C9A">
              <w:rPr>
                <w:rFonts w:ascii="Arial" w:hAnsi="Arial" w:cs="Arial"/>
                <w:sz w:val="24"/>
                <w:szCs w:val="24"/>
              </w:rPr>
              <w:t>, lo que representa el 63.63%, pero las 4</w:t>
            </w:r>
            <w:r>
              <w:rPr>
                <w:rFonts w:ascii="Arial" w:hAnsi="Arial" w:cs="Arial"/>
                <w:sz w:val="24"/>
                <w:szCs w:val="24"/>
              </w:rPr>
              <w:t xml:space="preserve"> ramas que tienen participación muestran especialización</w:t>
            </w:r>
            <w:r w:rsidR="009E5C9A">
              <w:rPr>
                <w:rFonts w:ascii="Arial" w:hAnsi="Arial" w:cs="Arial"/>
                <w:sz w:val="24"/>
                <w:szCs w:val="24"/>
              </w:rPr>
              <w:t xml:space="preserve">. Dichas ramas </w:t>
            </w:r>
            <w:r>
              <w:rPr>
                <w:rFonts w:ascii="Arial" w:hAnsi="Arial" w:cs="Arial"/>
                <w:sz w:val="24"/>
                <w:szCs w:val="24"/>
              </w:rPr>
              <w:t>dentro de la industria manuf</w:t>
            </w:r>
            <w:r w:rsidR="009E5C9A">
              <w:rPr>
                <w:rFonts w:ascii="Arial" w:hAnsi="Arial" w:cs="Arial"/>
                <w:sz w:val="24"/>
                <w:szCs w:val="24"/>
              </w:rPr>
              <w:t xml:space="preserve">acturera en </w:t>
            </w:r>
            <w:proofErr w:type="spellStart"/>
            <w:r w:rsidR="009E5C9A">
              <w:rPr>
                <w:rFonts w:ascii="Arial" w:hAnsi="Arial" w:cs="Arial"/>
                <w:sz w:val="24"/>
                <w:szCs w:val="24"/>
              </w:rPr>
              <w:t>Temascalcingo</w:t>
            </w:r>
            <w:proofErr w:type="spellEnd"/>
            <w:r w:rsidR="009E5C9A">
              <w:rPr>
                <w:rFonts w:ascii="Arial" w:hAnsi="Arial" w:cs="Arial"/>
                <w:sz w:val="24"/>
                <w:szCs w:val="24"/>
              </w:rPr>
              <w:t xml:space="preserve"> acaparan el 18</w:t>
            </w:r>
            <w:r>
              <w:rPr>
                <w:rFonts w:ascii="Arial" w:hAnsi="Arial" w:cs="Arial"/>
                <w:sz w:val="24"/>
                <w:szCs w:val="24"/>
              </w:rPr>
              <w:t>% del total de la población ocupada.</w:t>
            </w:r>
          </w:p>
          <w:p w14:paraId="623B9087" w14:textId="65D72DA4" w:rsidR="009705C2" w:rsidRDefault="009705C2" w:rsidP="00C36A32">
            <w:pPr>
              <w:spacing w:line="360" w:lineRule="auto"/>
              <w:jc w:val="center"/>
              <w:rPr>
                <w:rFonts w:ascii="Arial" w:hAnsi="Arial" w:cs="Arial"/>
                <w:sz w:val="24"/>
                <w:szCs w:val="24"/>
              </w:rPr>
            </w:pPr>
            <w:r>
              <w:rPr>
                <w:rFonts w:ascii="Arial" w:hAnsi="Arial" w:cs="Arial"/>
                <w:sz w:val="24"/>
                <w:szCs w:val="24"/>
              </w:rPr>
              <w:t>Gráfica 8</w:t>
            </w:r>
            <w:r w:rsidR="00C36A32">
              <w:rPr>
                <w:rFonts w:ascii="Arial" w:hAnsi="Arial" w:cs="Arial"/>
                <w:sz w:val="24"/>
                <w:szCs w:val="24"/>
              </w:rPr>
              <w:t xml:space="preserve">. % de ramas con especialización de PO en </w:t>
            </w:r>
            <w:proofErr w:type="spellStart"/>
            <w:r w:rsidR="00C36A32">
              <w:rPr>
                <w:rFonts w:ascii="Arial" w:hAnsi="Arial" w:cs="Arial"/>
                <w:sz w:val="24"/>
                <w:szCs w:val="24"/>
              </w:rPr>
              <w:t>Temascalcingo</w:t>
            </w:r>
            <w:proofErr w:type="spellEnd"/>
          </w:p>
          <w:p w14:paraId="22247212" w14:textId="53E50D4E" w:rsidR="009705C2" w:rsidRDefault="00BE3380" w:rsidP="00C36A32">
            <w:pPr>
              <w:keepNext/>
              <w:spacing w:line="360" w:lineRule="auto"/>
              <w:jc w:val="center"/>
            </w:pPr>
            <w:r>
              <w:rPr>
                <w:noProof/>
                <w:lang w:eastAsia="es-ES"/>
              </w:rPr>
              <w:drawing>
                <wp:inline distT="0" distB="0" distL="0" distR="0" wp14:anchorId="04DE3611" wp14:editId="36997FC4">
                  <wp:extent cx="4267200" cy="2568606"/>
                  <wp:effectExtent l="0" t="0" r="0" b="317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271591" cy="2571249"/>
                          </a:xfrm>
                          <a:prstGeom prst="rect">
                            <a:avLst/>
                          </a:prstGeom>
                          <a:noFill/>
                        </pic:spPr>
                      </pic:pic>
                    </a:graphicData>
                  </a:graphic>
                </wp:inline>
              </w:drawing>
            </w:r>
          </w:p>
          <w:p w14:paraId="6B38ED02" w14:textId="0AFEEAD6" w:rsidR="009705C2" w:rsidRDefault="009705C2" w:rsidP="009047E7">
            <w:pPr>
              <w:pStyle w:val="Descripcin"/>
              <w:jc w:val="both"/>
              <w:rPr>
                <w:rFonts w:ascii="Arial" w:hAnsi="Arial" w:cs="Arial"/>
                <w:sz w:val="24"/>
                <w:szCs w:val="24"/>
              </w:rPr>
            </w:pPr>
            <w:r>
              <w:rPr>
                <w:rFonts w:ascii="Arial" w:hAnsi="Arial" w:cs="Arial"/>
                <w:sz w:val="24"/>
                <w:szCs w:val="24"/>
              </w:rPr>
              <w:t xml:space="preserve">       </w:t>
            </w:r>
            <w:r w:rsidR="00C36A32">
              <w:rPr>
                <w:rFonts w:ascii="Arial" w:hAnsi="Arial" w:cs="Arial"/>
                <w:sz w:val="24"/>
                <w:szCs w:val="24"/>
              </w:rPr>
              <w:t xml:space="preserve">     </w:t>
            </w:r>
            <w:r w:rsidRPr="001859D7">
              <w:t>Fuente: Elaboración propia con base en datos del censo económico 2014, INEGI</w:t>
            </w:r>
          </w:p>
          <w:p w14:paraId="26FB3083" w14:textId="77777777" w:rsidR="00BE3380" w:rsidRDefault="009705C2" w:rsidP="009047E7">
            <w:pPr>
              <w:spacing w:line="360" w:lineRule="auto"/>
              <w:jc w:val="both"/>
              <w:rPr>
                <w:rFonts w:ascii="Arial" w:hAnsi="Arial" w:cs="Arial"/>
                <w:sz w:val="24"/>
                <w:szCs w:val="24"/>
              </w:rPr>
            </w:pPr>
            <w:r>
              <w:rPr>
                <w:rFonts w:ascii="Arial" w:hAnsi="Arial" w:cs="Arial"/>
                <w:sz w:val="24"/>
                <w:szCs w:val="24"/>
              </w:rPr>
              <w:lastRenderedPageBreak/>
              <w:t>Como ya se mencionó a</w:t>
            </w:r>
            <w:r w:rsidR="00BE3380">
              <w:rPr>
                <w:rFonts w:ascii="Arial" w:hAnsi="Arial" w:cs="Arial"/>
                <w:sz w:val="24"/>
                <w:szCs w:val="24"/>
              </w:rPr>
              <w:t>ntes, cabe aclarar que de las 11</w:t>
            </w:r>
            <w:r>
              <w:rPr>
                <w:rFonts w:ascii="Arial" w:hAnsi="Arial" w:cs="Arial"/>
                <w:sz w:val="24"/>
                <w:szCs w:val="24"/>
              </w:rPr>
              <w:t xml:space="preserve"> ramas</w:t>
            </w:r>
            <w:r w:rsidR="00BE3380">
              <w:rPr>
                <w:rFonts w:ascii="Arial" w:hAnsi="Arial" w:cs="Arial"/>
                <w:sz w:val="24"/>
                <w:szCs w:val="24"/>
              </w:rPr>
              <w:t xml:space="preserve"> que conforman los subsectores especializados</w:t>
            </w:r>
            <w:r>
              <w:rPr>
                <w:rFonts w:ascii="Arial" w:hAnsi="Arial" w:cs="Arial"/>
                <w:sz w:val="24"/>
                <w:szCs w:val="24"/>
              </w:rPr>
              <w:t xml:space="preserve"> de la industria manufacturera, el municipio de </w:t>
            </w:r>
            <w:proofErr w:type="spellStart"/>
            <w:r>
              <w:rPr>
                <w:rFonts w:ascii="Arial" w:hAnsi="Arial" w:cs="Arial"/>
                <w:sz w:val="24"/>
                <w:szCs w:val="24"/>
              </w:rPr>
              <w:t>Temascal</w:t>
            </w:r>
            <w:r w:rsidR="00BE3380">
              <w:rPr>
                <w:rFonts w:ascii="Arial" w:hAnsi="Arial" w:cs="Arial"/>
                <w:sz w:val="24"/>
                <w:szCs w:val="24"/>
              </w:rPr>
              <w:t>cingo</w:t>
            </w:r>
            <w:proofErr w:type="spellEnd"/>
            <w:r w:rsidR="00BE3380">
              <w:rPr>
                <w:rFonts w:ascii="Arial" w:hAnsi="Arial" w:cs="Arial"/>
                <w:sz w:val="24"/>
                <w:szCs w:val="24"/>
              </w:rPr>
              <w:t xml:space="preserve"> solo cuenta con datos de 4</w:t>
            </w:r>
            <w:r>
              <w:rPr>
                <w:rFonts w:ascii="Arial" w:hAnsi="Arial" w:cs="Arial"/>
                <w:sz w:val="24"/>
                <w:szCs w:val="24"/>
              </w:rPr>
              <w:t xml:space="preserve"> ramas, por lo que se deduce que solo participa en estas, las cuales son</w:t>
            </w:r>
            <w:r w:rsidR="00BE3380">
              <w:rPr>
                <w:rFonts w:ascii="Arial" w:hAnsi="Arial" w:cs="Arial"/>
                <w:sz w:val="24"/>
                <w:szCs w:val="24"/>
              </w:rPr>
              <w:t xml:space="preserve"> </w:t>
            </w:r>
            <w:r w:rsidR="00BE3380" w:rsidRPr="00BE3380">
              <w:rPr>
                <w:rFonts w:ascii="Arial" w:hAnsi="Arial" w:cs="Arial"/>
                <w:sz w:val="24"/>
                <w:szCs w:val="24"/>
              </w:rPr>
              <w:t>3219 Fabricación de otros productos de madera</w:t>
            </w:r>
            <w:r w:rsidR="00BE3380">
              <w:rPr>
                <w:rFonts w:ascii="Arial" w:hAnsi="Arial" w:cs="Arial"/>
                <w:sz w:val="24"/>
                <w:szCs w:val="24"/>
              </w:rPr>
              <w:t xml:space="preserve">, </w:t>
            </w:r>
            <w:r w:rsidR="00BE3380" w:rsidRPr="00BE3380">
              <w:rPr>
                <w:rFonts w:ascii="Arial" w:hAnsi="Arial" w:cs="Arial"/>
                <w:sz w:val="24"/>
                <w:szCs w:val="24"/>
              </w:rPr>
              <w:t>3271 Fabricación de productos a base de arcillas y minerales refractarios</w:t>
            </w:r>
            <w:r w:rsidR="00BE3380">
              <w:rPr>
                <w:rFonts w:ascii="Arial" w:hAnsi="Arial" w:cs="Arial"/>
                <w:sz w:val="24"/>
                <w:szCs w:val="24"/>
              </w:rPr>
              <w:t xml:space="preserve">,  </w:t>
            </w:r>
            <w:r w:rsidR="00BE3380" w:rsidRPr="00BE3380">
              <w:rPr>
                <w:rFonts w:ascii="Arial" w:hAnsi="Arial" w:cs="Arial"/>
                <w:sz w:val="24"/>
                <w:szCs w:val="24"/>
              </w:rPr>
              <w:t>3274 Fabricación de cal, yeso y productos de yeso</w:t>
            </w:r>
            <w:r w:rsidR="00BE3380">
              <w:rPr>
                <w:rFonts w:ascii="Arial" w:hAnsi="Arial" w:cs="Arial"/>
                <w:sz w:val="24"/>
                <w:szCs w:val="24"/>
              </w:rPr>
              <w:t xml:space="preserve"> y </w:t>
            </w:r>
            <w:r w:rsidR="00BE3380" w:rsidRPr="00BE3380">
              <w:rPr>
                <w:rFonts w:ascii="Arial" w:hAnsi="Arial" w:cs="Arial"/>
                <w:sz w:val="24"/>
                <w:szCs w:val="24"/>
              </w:rPr>
              <w:t>3279 Fabricación de otros productos a base de minerales no metálicos</w:t>
            </w:r>
            <w:r w:rsidR="00BE3380">
              <w:rPr>
                <w:rFonts w:ascii="Arial" w:hAnsi="Arial" w:cs="Arial"/>
                <w:sz w:val="24"/>
                <w:szCs w:val="24"/>
              </w:rPr>
              <w:t>.</w:t>
            </w:r>
          </w:p>
          <w:p w14:paraId="7270E7C6" w14:textId="63B84D7A" w:rsidR="009705C2" w:rsidRDefault="00BE3380" w:rsidP="009047E7">
            <w:pPr>
              <w:spacing w:line="360" w:lineRule="auto"/>
              <w:jc w:val="both"/>
              <w:rPr>
                <w:rFonts w:ascii="Arial" w:hAnsi="Arial" w:cs="Arial"/>
                <w:sz w:val="24"/>
                <w:szCs w:val="24"/>
              </w:rPr>
            </w:pPr>
            <w:r w:rsidRPr="00AB2A61">
              <w:rPr>
                <w:rFonts w:ascii="Arial" w:hAnsi="Arial" w:cs="Arial"/>
                <w:sz w:val="24"/>
                <w:szCs w:val="24"/>
              </w:rPr>
              <w:t>Las 4</w:t>
            </w:r>
            <w:r w:rsidR="009705C2" w:rsidRPr="00AB2A61">
              <w:rPr>
                <w:rFonts w:ascii="Arial" w:hAnsi="Arial" w:cs="Arial"/>
                <w:sz w:val="24"/>
                <w:szCs w:val="24"/>
              </w:rPr>
              <w:t xml:space="preserve"> ramas con las que participa el municipio muestr</w:t>
            </w:r>
            <w:r w:rsidR="00AB2A61" w:rsidRPr="00AB2A61">
              <w:rPr>
                <w:rFonts w:ascii="Arial" w:hAnsi="Arial" w:cs="Arial"/>
                <w:sz w:val="24"/>
                <w:szCs w:val="24"/>
              </w:rPr>
              <w:t>an especialización, la rama 3219 con un CL de 1.62, la rama 3271 con un CL de 83.27,  la rama 3274</w:t>
            </w:r>
            <w:r w:rsidR="009705C2" w:rsidRPr="00AB2A61">
              <w:rPr>
                <w:rFonts w:ascii="Arial" w:hAnsi="Arial" w:cs="Arial"/>
                <w:sz w:val="24"/>
                <w:szCs w:val="24"/>
              </w:rPr>
              <w:t xml:space="preserve"> con un CL</w:t>
            </w:r>
            <w:r w:rsidR="00AB2A61" w:rsidRPr="00AB2A61">
              <w:rPr>
                <w:rFonts w:ascii="Arial" w:hAnsi="Arial" w:cs="Arial"/>
                <w:sz w:val="24"/>
                <w:szCs w:val="24"/>
              </w:rPr>
              <w:t xml:space="preserve"> de 8.21 y la rama 3279 con un CL de 1.61.</w:t>
            </w:r>
          </w:p>
          <w:p w14:paraId="70788A05"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Lo cual nos muestra claramente que el municipio se especializa en la fabricación de productos a base de arcillas y minerales refractarios, por lo que en proporción, un mayor porcentaje de población se ocupa en esta rama con respecto al Estado.</w:t>
            </w:r>
          </w:p>
          <w:p w14:paraId="0E3A81F3" w14:textId="2B7FFD01" w:rsidR="00AB2A61" w:rsidRPr="000D094C" w:rsidRDefault="00AB2A61" w:rsidP="009047E7">
            <w:pPr>
              <w:spacing w:line="360" w:lineRule="auto"/>
              <w:jc w:val="both"/>
              <w:rPr>
                <w:rFonts w:ascii="Arial" w:hAnsi="Arial" w:cs="Arial"/>
                <w:sz w:val="24"/>
                <w:szCs w:val="24"/>
              </w:rPr>
            </w:pPr>
            <w:r>
              <w:rPr>
                <w:rFonts w:ascii="Arial" w:hAnsi="Arial" w:cs="Arial"/>
                <w:sz w:val="24"/>
                <w:szCs w:val="24"/>
              </w:rPr>
              <w:t xml:space="preserve">Del 18% de población ocupada que representan estas 4 ramas, solo la rama 3271 </w:t>
            </w:r>
            <w:r w:rsidRPr="00BE3380">
              <w:rPr>
                <w:rFonts w:ascii="Arial" w:hAnsi="Arial" w:cs="Arial"/>
                <w:sz w:val="24"/>
                <w:szCs w:val="24"/>
              </w:rPr>
              <w:t xml:space="preserve"> Fabricación de productos a base de arcillas y minerales refractarios</w:t>
            </w:r>
            <w:r>
              <w:rPr>
                <w:rFonts w:ascii="Arial" w:hAnsi="Arial" w:cs="Arial"/>
                <w:sz w:val="24"/>
                <w:szCs w:val="24"/>
              </w:rPr>
              <w:t xml:space="preserve"> aporta el 17.1%, por lo que podemos entender que en el municipio de </w:t>
            </w:r>
            <w:proofErr w:type="spellStart"/>
            <w:r>
              <w:rPr>
                <w:rFonts w:ascii="Arial" w:hAnsi="Arial" w:cs="Arial"/>
                <w:sz w:val="24"/>
                <w:szCs w:val="24"/>
              </w:rPr>
              <w:t>Temascalcingo</w:t>
            </w:r>
            <w:proofErr w:type="spellEnd"/>
            <w:r>
              <w:rPr>
                <w:rFonts w:ascii="Arial" w:hAnsi="Arial" w:cs="Arial"/>
                <w:sz w:val="24"/>
                <w:szCs w:val="24"/>
              </w:rPr>
              <w:t xml:space="preserve"> es una de las actividades más importantes por el número de personal ocupado que tienen.</w:t>
            </w:r>
          </w:p>
          <w:p w14:paraId="39C845F2" w14:textId="0ADD5CC0" w:rsidR="009705C2" w:rsidRPr="00C344BA" w:rsidRDefault="00C36A32" w:rsidP="00D916EB">
            <w:pPr>
              <w:spacing w:line="360" w:lineRule="auto"/>
              <w:jc w:val="center"/>
              <w:rPr>
                <w:rFonts w:ascii="Arial" w:hAnsi="Arial" w:cs="Arial"/>
                <w:sz w:val="18"/>
                <w:szCs w:val="18"/>
              </w:rPr>
            </w:pPr>
            <w:r>
              <w:rPr>
                <w:rFonts w:ascii="Arial" w:hAnsi="Arial" w:cs="Arial"/>
                <w:sz w:val="18"/>
                <w:szCs w:val="18"/>
              </w:rPr>
              <w:t>Tabla 23</w:t>
            </w:r>
            <w:r w:rsidR="009705C2" w:rsidRPr="0047292C">
              <w:rPr>
                <w:rFonts w:ascii="Arial" w:hAnsi="Arial" w:cs="Arial"/>
                <w:sz w:val="18"/>
                <w:szCs w:val="18"/>
              </w:rPr>
              <w:t xml:space="preserve">. </w:t>
            </w:r>
            <w:r w:rsidR="00AB2A61">
              <w:t xml:space="preserve"> </w:t>
            </w:r>
            <w:proofErr w:type="spellStart"/>
            <w:r w:rsidR="00AB2A61">
              <w:t>Temascalcingo</w:t>
            </w:r>
            <w:proofErr w:type="spellEnd"/>
            <w:r w:rsidR="00AB2A61">
              <w:t>: cociente de localización por rama a partir de PO, 2014</w:t>
            </w:r>
            <w:r w:rsidR="009705C2">
              <w:rPr>
                <w:rFonts w:ascii="Arial" w:hAnsi="Arial" w:cs="Arial"/>
                <w:sz w:val="18"/>
                <w:szCs w:val="18"/>
              </w:rPr>
              <w:t>.</w:t>
            </w:r>
          </w:p>
          <w:p w14:paraId="533031F9" w14:textId="099DB865" w:rsidR="009705C2" w:rsidRDefault="00AB2A61" w:rsidP="00C36A32">
            <w:pPr>
              <w:keepNext/>
              <w:spacing w:line="360" w:lineRule="auto"/>
              <w:jc w:val="center"/>
            </w:pPr>
            <w:r w:rsidRPr="00AB2A61">
              <w:rPr>
                <w:noProof/>
                <w:lang w:eastAsia="es-ES"/>
              </w:rPr>
              <w:drawing>
                <wp:inline distT="0" distB="0" distL="0" distR="0" wp14:anchorId="6469BE4D" wp14:editId="315757B0">
                  <wp:extent cx="5267325" cy="1149909"/>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287494" cy="1154312"/>
                          </a:xfrm>
                          <a:prstGeom prst="rect">
                            <a:avLst/>
                          </a:prstGeom>
                          <a:noFill/>
                          <a:ln>
                            <a:noFill/>
                          </a:ln>
                        </pic:spPr>
                      </pic:pic>
                    </a:graphicData>
                  </a:graphic>
                </wp:inline>
              </w:drawing>
            </w:r>
          </w:p>
          <w:p w14:paraId="7AFA0E39" w14:textId="77777777" w:rsidR="009705C2" w:rsidRPr="000D094C" w:rsidRDefault="009705C2" w:rsidP="009047E7">
            <w:pPr>
              <w:pStyle w:val="Descripcin"/>
              <w:jc w:val="both"/>
              <w:rPr>
                <w:rFonts w:ascii="Arial" w:hAnsi="Arial" w:cs="Arial"/>
                <w:sz w:val="24"/>
                <w:szCs w:val="24"/>
              </w:rPr>
            </w:pPr>
            <w:r w:rsidRPr="0089629F">
              <w:t>Fuente: Elaboración propia con base en datos del censo económico 2014, INEGI</w:t>
            </w:r>
          </w:p>
          <w:p w14:paraId="660088B5" w14:textId="4A90DC79" w:rsidR="009705C2" w:rsidRDefault="00AB2A61" w:rsidP="009047E7">
            <w:pPr>
              <w:spacing w:line="360" w:lineRule="auto"/>
              <w:jc w:val="both"/>
              <w:rPr>
                <w:rFonts w:ascii="Arial" w:hAnsi="Arial" w:cs="Arial"/>
                <w:sz w:val="24"/>
                <w:szCs w:val="24"/>
              </w:rPr>
            </w:pPr>
            <w:r>
              <w:rPr>
                <w:rFonts w:ascii="Arial" w:hAnsi="Arial" w:cs="Arial"/>
                <w:sz w:val="24"/>
                <w:szCs w:val="24"/>
              </w:rPr>
              <w:t>Las 3 ramas restantes, la 3219, la 3274 y la 3279</w:t>
            </w:r>
            <w:r w:rsidR="009705C2">
              <w:rPr>
                <w:rFonts w:ascii="Arial" w:hAnsi="Arial" w:cs="Arial"/>
                <w:sz w:val="24"/>
                <w:szCs w:val="24"/>
              </w:rPr>
              <w:t xml:space="preserve"> también muestran un CL mayor a 1 por lo que estas ramas </w:t>
            </w:r>
            <w:r>
              <w:rPr>
                <w:rFonts w:ascii="Arial" w:hAnsi="Arial" w:cs="Arial"/>
                <w:sz w:val="24"/>
                <w:szCs w:val="24"/>
              </w:rPr>
              <w:t>se encuentran de igual manera en</w:t>
            </w:r>
            <w:r w:rsidR="009705C2">
              <w:rPr>
                <w:rFonts w:ascii="Arial" w:hAnsi="Arial" w:cs="Arial"/>
                <w:sz w:val="24"/>
                <w:szCs w:val="24"/>
              </w:rPr>
              <w:t xml:space="preserve"> una situación de especialización para el municipio, por lo que la proporción relativa de población ocupada en estas ramas es mayor en el municipio</w:t>
            </w:r>
            <w:r>
              <w:rPr>
                <w:rFonts w:ascii="Arial" w:hAnsi="Arial" w:cs="Arial"/>
                <w:sz w:val="24"/>
                <w:szCs w:val="24"/>
              </w:rPr>
              <w:t xml:space="preserve"> de </w:t>
            </w:r>
            <w:proofErr w:type="spellStart"/>
            <w:r>
              <w:rPr>
                <w:rFonts w:ascii="Arial" w:hAnsi="Arial" w:cs="Arial"/>
                <w:sz w:val="24"/>
                <w:szCs w:val="24"/>
              </w:rPr>
              <w:t>Temascalcingo</w:t>
            </w:r>
            <w:proofErr w:type="spellEnd"/>
            <w:r w:rsidR="009705C2">
              <w:rPr>
                <w:rFonts w:ascii="Arial" w:hAnsi="Arial" w:cs="Arial"/>
                <w:sz w:val="24"/>
                <w:szCs w:val="24"/>
              </w:rPr>
              <w:t xml:space="preserve"> que en el Estado</w:t>
            </w:r>
            <w:r>
              <w:rPr>
                <w:rFonts w:ascii="Arial" w:hAnsi="Arial" w:cs="Arial"/>
                <w:sz w:val="24"/>
                <w:szCs w:val="24"/>
              </w:rPr>
              <w:t xml:space="preserve"> de México</w:t>
            </w:r>
            <w:r w:rsidR="009705C2">
              <w:rPr>
                <w:rFonts w:ascii="Arial" w:hAnsi="Arial" w:cs="Arial"/>
                <w:sz w:val="24"/>
                <w:szCs w:val="24"/>
              </w:rPr>
              <w:t>.</w:t>
            </w:r>
          </w:p>
          <w:p w14:paraId="33EC4DA8" w14:textId="77777777" w:rsidR="00000AB3" w:rsidRDefault="00AB2A61" w:rsidP="009047E7">
            <w:pPr>
              <w:spacing w:line="360" w:lineRule="auto"/>
              <w:jc w:val="both"/>
              <w:rPr>
                <w:rFonts w:ascii="Arial" w:hAnsi="Arial" w:cs="Arial"/>
                <w:sz w:val="24"/>
                <w:szCs w:val="24"/>
              </w:rPr>
            </w:pPr>
            <w:r>
              <w:rPr>
                <w:rFonts w:ascii="Arial" w:hAnsi="Arial" w:cs="Arial"/>
                <w:sz w:val="24"/>
                <w:szCs w:val="24"/>
              </w:rPr>
              <w:lastRenderedPageBreak/>
              <w:t>Estas 4</w:t>
            </w:r>
            <w:r w:rsidR="009705C2">
              <w:rPr>
                <w:rFonts w:ascii="Arial" w:hAnsi="Arial" w:cs="Arial"/>
                <w:sz w:val="24"/>
                <w:szCs w:val="24"/>
              </w:rPr>
              <w:t xml:space="preserve"> ramas nos muestran claramente el escenario económico en cuanto a industria manufacturera se refiere, pues </w:t>
            </w:r>
            <w:proofErr w:type="spellStart"/>
            <w:r w:rsidR="009705C2">
              <w:rPr>
                <w:rFonts w:ascii="Arial" w:hAnsi="Arial" w:cs="Arial"/>
                <w:sz w:val="24"/>
                <w:szCs w:val="24"/>
              </w:rPr>
              <w:t>Temascalcingo</w:t>
            </w:r>
            <w:proofErr w:type="spellEnd"/>
            <w:r w:rsidR="009705C2">
              <w:rPr>
                <w:rFonts w:ascii="Arial" w:hAnsi="Arial" w:cs="Arial"/>
                <w:sz w:val="24"/>
                <w:szCs w:val="24"/>
              </w:rPr>
              <w:t xml:space="preserve"> es conocido a nivel federal por su excelente trabajo en la fabricación de productos a base de arcillas y minerales, mayormente concentrados en las zonas de Santiago </w:t>
            </w:r>
            <w:proofErr w:type="spellStart"/>
            <w:r w:rsidR="009705C2">
              <w:rPr>
                <w:rFonts w:ascii="Arial" w:hAnsi="Arial" w:cs="Arial"/>
                <w:sz w:val="24"/>
                <w:szCs w:val="24"/>
              </w:rPr>
              <w:t>Coachochitlan</w:t>
            </w:r>
            <w:proofErr w:type="spellEnd"/>
            <w:r w:rsidR="009705C2">
              <w:rPr>
                <w:rFonts w:ascii="Arial" w:hAnsi="Arial" w:cs="Arial"/>
                <w:sz w:val="24"/>
                <w:szCs w:val="24"/>
              </w:rPr>
              <w:t xml:space="preserve"> y Santa María. </w:t>
            </w:r>
          </w:p>
          <w:p w14:paraId="3D896617" w14:textId="795E4ED0" w:rsidR="009705C2" w:rsidRDefault="009705C2" w:rsidP="009047E7">
            <w:pPr>
              <w:spacing w:line="360" w:lineRule="auto"/>
              <w:jc w:val="both"/>
              <w:rPr>
                <w:rFonts w:ascii="Arial" w:hAnsi="Arial" w:cs="Arial"/>
                <w:sz w:val="24"/>
                <w:szCs w:val="24"/>
              </w:rPr>
            </w:pPr>
            <w:r>
              <w:rPr>
                <w:rFonts w:ascii="Arial" w:hAnsi="Arial" w:cs="Arial"/>
                <w:sz w:val="24"/>
                <w:szCs w:val="24"/>
              </w:rPr>
              <w:t>De igual manera la elaboración de productos</w:t>
            </w:r>
            <w:r w:rsidR="00000AB3">
              <w:rPr>
                <w:rFonts w:ascii="Arial" w:hAnsi="Arial" w:cs="Arial"/>
                <w:sz w:val="24"/>
                <w:szCs w:val="24"/>
              </w:rPr>
              <w:t xml:space="preserve"> de yeso como alcancías, </w:t>
            </w:r>
            <w:proofErr w:type="spellStart"/>
            <w:r w:rsidR="00000AB3">
              <w:rPr>
                <w:rFonts w:ascii="Arial" w:hAnsi="Arial" w:cs="Arial"/>
                <w:sz w:val="24"/>
                <w:szCs w:val="24"/>
              </w:rPr>
              <w:t>mazetas</w:t>
            </w:r>
            <w:proofErr w:type="spellEnd"/>
            <w:r w:rsidR="00000AB3">
              <w:rPr>
                <w:rFonts w:ascii="Arial" w:hAnsi="Arial" w:cs="Arial"/>
                <w:sz w:val="24"/>
                <w:szCs w:val="24"/>
              </w:rPr>
              <w:t>, y vajillas de cocina que son conocidas en todo el Estado de México</w:t>
            </w:r>
            <w:r>
              <w:rPr>
                <w:rFonts w:ascii="Arial" w:hAnsi="Arial" w:cs="Arial"/>
                <w:sz w:val="24"/>
                <w:szCs w:val="24"/>
              </w:rPr>
              <w:t>, así como la fabricación de productos de madera como artesanías o muebles.</w:t>
            </w:r>
            <w:r w:rsidR="004C79BA">
              <w:rPr>
                <w:rFonts w:ascii="Arial" w:hAnsi="Arial" w:cs="Arial"/>
                <w:sz w:val="24"/>
                <w:szCs w:val="24"/>
              </w:rPr>
              <w:t xml:space="preserve"> </w:t>
            </w:r>
            <w:r w:rsidR="00000AB3">
              <w:rPr>
                <w:rFonts w:ascii="Arial" w:hAnsi="Arial" w:cs="Arial"/>
                <w:sz w:val="24"/>
                <w:szCs w:val="24"/>
              </w:rPr>
              <w:t xml:space="preserve">La fabricación de productos a base de minerales no metálicos se caracteriza en </w:t>
            </w:r>
            <w:proofErr w:type="spellStart"/>
            <w:r w:rsidR="00000AB3">
              <w:rPr>
                <w:rFonts w:ascii="Arial" w:hAnsi="Arial" w:cs="Arial"/>
                <w:sz w:val="24"/>
                <w:szCs w:val="24"/>
              </w:rPr>
              <w:t>Temascalcingo</w:t>
            </w:r>
            <w:proofErr w:type="spellEnd"/>
            <w:r w:rsidR="00000AB3">
              <w:rPr>
                <w:rFonts w:ascii="Arial" w:hAnsi="Arial" w:cs="Arial"/>
                <w:sz w:val="24"/>
                <w:szCs w:val="24"/>
              </w:rPr>
              <w:t xml:space="preserve"> por la producción de Sílice que se utiliza mayormente para elaborar vidrio, lijas, detergentes, baterías, fertilizantes y pesticidas, aunque también se extrae yeso que se comercializa para la elaboración de vendas, pastas de dientes, lápices labiales y estatuas.</w:t>
            </w:r>
          </w:p>
          <w:p w14:paraId="5B1E4E21" w14:textId="04C922E1" w:rsidR="009705C2" w:rsidRDefault="009705C2" w:rsidP="009047E7">
            <w:pPr>
              <w:spacing w:line="360" w:lineRule="auto"/>
              <w:jc w:val="both"/>
              <w:rPr>
                <w:rFonts w:ascii="Arial" w:hAnsi="Arial" w:cs="Arial"/>
                <w:sz w:val="24"/>
                <w:szCs w:val="24"/>
              </w:rPr>
            </w:pPr>
            <w:r>
              <w:rPr>
                <w:rFonts w:ascii="Arial" w:hAnsi="Arial" w:cs="Arial"/>
                <w:sz w:val="24"/>
                <w:szCs w:val="24"/>
              </w:rPr>
              <w:t>Por otro lado, en cuanto a participación porcentual, de</w:t>
            </w:r>
            <w:r w:rsidR="00000AB3">
              <w:rPr>
                <w:rFonts w:ascii="Arial" w:hAnsi="Arial" w:cs="Arial"/>
                <w:sz w:val="24"/>
                <w:szCs w:val="24"/>
              </w:rPr>
              <w:t xml:space="preserve"> la población ocupada de las 11 ramas que integran los subsectores especializados de la industria manufacturera</w:t>
            </w:r>
            <w:r>
              <w:rPr>
                <w:rFonts w:ascii="Arial" w:hAnsi="Arial" w:cs="Arial"/>
                <w:sz w:val="24"/>
                <w:szCs w:val="24"/>
              </w:rPr>
              <w:t xml:space="preserve">, </w:t>
            </w:r>
            <w:r w:rsidR="00000AB3">
              <w:rPr>
                <w:rFonts w:ascii="Arial" w:hAnsi="Arial" w:cs="Arial"/>
                <w:sz w:val="24"/>
                <w:szCs w:val="24"/>
              </w:rPr>
              <w:t xml:space="preserve">en </w:t>
            </w:r>
            <w:r>
              <w:rPr>
                <w:rFonts w:ascii="Arial" w:hAnsi="Arial" w:cs="Arial"/>
                <w:sz w:val="24"/>
                <w:szCs w:val="24"/>
              </w:rPr>
              <w:t xml:space="preserve">el municipio de </w:t>
            </w:r>
            <w:proofErr w:type="spellStart"/>
            <w:r>
              <w:rPr>
                <w:rFonts w:ascii="Arial" w:hAnsi="Arial" w:cs="Arial"/>
                <w:sz w:val="24"/>
                <w:szCs w:val="24"/>
              </w:rPr>
              <w:t>Temascal</w:t>
            </w:r>
            <w:r w:rsidR="00000AB3">
              <w:rPr>
                <w:rFonts w:ascii="Arial" w:hAnsi="Arial" w:cs="Arial"/>
                <w:sz w:val="24"/>
                <w:szCs w:val="24"/>
              </w:rPr>
              <w:t>cingo</w:t>
            </w:r>
            <w:proofErr w:type="spellEnd"/>
            <w:r w:rsidR="00000AB3">
              <w:rPr>
                <w:rFonts w:ascii="Arial" w:hAnsi="Arial" w:cs="Arial"/>
                <w:sz w:val="24"/>
                <w:szCs w:val="24"/>
              </w:rPr>
              <w:t xml:space="preserve">, </w:t>
            </w:r>
            <w:r>
              <w:rPr>
                <w:rFonts w:ascii="Arial" w:hAnsi="Arial" w:cs="Arial"/>
                <w:sz w:val="24"/>
                <w:szCs w:val="24"/>
              </w:rPr>
              <w:t xml:space="preserve">la rama con mayor participación porcentual es la 3271 Fabricación de productos a base de arcillas y </w:t>
            </w:r>
            <w:r w:rsidR="003D4E56">
              <w:rPr>
                <w:rFonts w:ascii="Arial" w:hAnsi="Arial" w:cs="Arial"/>
                <w:sz w:val="24"/>
                <w:szCs w:val="24"/>
              </w:rPr>
              <w:t>minerales refractarios con 17.19</w:t>
            </w:r>
            <w:r>
              <w:rPr>
                <w:rFonts w:ascii="Arial" w:hAnsi="Arial" w:cs="Arial"/>
                <w:sz w:val="24"/>
                <w:szCs w:val="24"/>
              </w:rPr>
              <w:t>%, después le sigue la rama 3219 Fabricación de ot</w:t>
            </w:r>
            <w:r w:rsidR="003D4E56">
              <w:rPr>
                <w:rFonts w:ascii="Arial" w:hAnsi="Arial" w:cs="Arial"/>
                <w:sz w:val="24"/>
                <w:szCs w:val="24"/>
              </w:rPr>
              <w:t xml:space="preserve">ros productos de madera con 0.38%, después le sigue la rama  </w:t>
            </w:r>
            <w:r w:rsidR="003D4E56" w:rsidRPr="003D4E56">
              <w:rPr>
                <w:rFonts w:ascii="Arial" w:hAnsi="Arial" w:cs="Arial"/>
                <w:sz w:val="24"/>
                <w:szCs w:val="24"/>
              </w:rPr>
              <w:t>3279 Fabricación de otros productos a base de minerales no metálicos</w:t>
            </w:r>
            <w:r w:rsidR="003D4E56">
              <w:rPr>
                <w:rFonts w:ascii="Arial" w:hAnsi="Arial" w:cs="Arial"/>
                <w:sz w:val="24"/>
                <w:szCs w:val="24"/>
              </w:rPr>
              <w:t xml:space="preserve"> con 0.27% y por último la rama  </w:t>
            </w:r>
            <w:r w:rsidR="003D4E56" w:rsidRPr="003D4E56">
              <w:rPr>
                <w:rFonts w:ascii="Arial" w:hAnsi="Arial" w:cs="Arial"/>
                <w:sz w:val="24"/>
                <w:szCs w:val="24"/>
              </w:rPr>
              <w:t>3274 Fabricación de cal, yeso y productos de yeso</w:t>
            </w:r>
            <w:r w:rsidR="003D4E56">
              <w:rPr>
                <w:rFonts w:ascii="Arial" w:hAnsi="Arial" w:cs="Arial"/>
                <w:sz w:val="24"/>
                <w:szCs w:val="24"/>
              </w:rPr>
              <w:t xml:space="preserve"> con 0.18%.</w:t>
            </w:r>
          </w:p>
          <w:p w14:paraId="34A836A9" w14:textId="1A059FC8" w:rsidR="009705C2" w:rsidRDefault="009705C2" w:rsidP="00A43ABE">
            <w:pPr>
              <w:spacing w:line="360" w:lineRule="auto"/>
              <w:jc w:val="center"/>
              <w:rPr>
                <w:rFonts w:ascii="Arial" w:hAnsi="Arial" w:cs="Arial"/>
                <w:sz w:val="24"/>
                <w:szCs w:val="24"/>
              </w:rPr>
            </w:pPr>
            <w:r>
              <w:rPr>
                <w:rFonts w:ascii="Arial" w:hAnsi="Arial" w:cs="Arial"/>
                <w:sz w:val="24"/>
                <w:szCs w:val="24"/>
              </w:rPr>
              <w:t>Gráfica 9.</w:t>
            </w:r>
            <w:r w:rsidR="00D916EB">
              <w:rPr>
                <w:rFonts w:ascii="Arial" w:hAnsi="Arial" w:cs="Arial"/>
                <w:sz w:val="24"/>
                <w:szCs w:val="24"/>
              </w:rPr>
              <w:t xml:space="preserve"> % de PO por rama del municipio de </w:t>
            </w:r>
            <w:proofErr w:type="spellStart"/>
            <w:r w:rsidR="00D916EB">
              <w:rPr>
                <w:rFonts w:ascii="Arial" w:hAnsi="Arial" w:cs="Arial"/>
                <w:sz w:val="24"/>
                <w:szCs w:val="24"/>
              </w:rPr>
              <w:t>Temascalcingo</w:t>
            </w:r>
            <w:proofErr w:type="spellEnd"/>
          </w:p>
          <w:p w14:paraId="15450FA0" w14:textId="5F864F58" w:rsidR="004C79BA" w:rsidRDefault="003D4E56" w:rsidP="00A43ABE">
            <w:pPr>
              <w:keepNext/>
              <w:spacing w:line="360" w:lineRule="auto"/>
              <w:jc w:val="center"/>
            </w:pPr>
            <w:r>
              <w:rPr>
                <w:noProof/>
                <w:lang w:eastAsia="es-ES"/>
              </w:rPr>
              <w:drawing>
                <wp:inline distT="0" distB="0" distL="0" distR="0" wp14:anchorId="4C90FDF0" wp14:editId="62EAFE7A">
                  <wp:extent cx="3133115" cy="188595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217592" cy="1936800"/>
                          </a:xfrm>
                          <a:prstGeom prst="rect">
                            <a:avLst/>
                          </a:prstGeom>
                          <a:noFill/>
                        </pic:spPr>
                      </pic:pic>
                    </a:graphicData>
                  </a:graphic>
                </wp:inline>
              </w:drawing>
            </w:r>
          </w:p>
          <w:p w14:paraId="1E7E9D1D" w14:textId="3E9ED529" w:rsidR="009705C2" w:rsidRPr="004C79BA" w:rsidRDefault="004C79BA" w:rsidP="009047E7">
            <w:pPr>
              <w:keepNext/>
              <w:spacing w:line="360" w:lineRule="auto"/>
              <w:jc w:val="both"/>
              <w:rPr>
                <w:i/>
                <w:color w:val="808080" w:themeColor="background1" w:themeShade="80"/>
                <w:sz w:val="18"/>
                <w:szCs w:val="18"/>
              </w:rPr>
            </w:pPr>
            <w:r>
              <w:rPr>
                <w:sz w:val="18"/>
                <w:szCs w:val="18"/>
              </w:rPr>
              <w:t xml:space="preserve">                    </w:t>
            </w:r>
            <w:r w:rsidR="00A43ABE">
              <w:rPr>
                <w:sz w:val="18"/>
                <w:szCs w:val="18"/>
              </w:rPr>
              <w:t xml:space="preserve">                     </w:t>
            </w:r>
            <w:r>
              <w:rPr>
                <w:sz w:val="18"/>
                <w:szCs w:val="18"/>
              </w:rPr>
              <w:t xml:space="preserve"> </w:t>
            </w:r>
            <w:r w:rsidR="009705C2" w:rsidRPr="004C79BA">
              <w:rPr>
                <w:i/>
                <w:color w:val="808080" w:themeColor="background1" w:themeShade="80"/>
                <w:sz w:val="18"/>
                <w:szCs w:val="18"/>
              </w:rPr>
              <w:t>Fuente: Elaboración propia con base en datos del censo económico 2014, INEGI</w:t>
            </w:r>
          </w:p>
          <w:p w14:paraId="7A5E1981" w14:textId="77777777" w:rsidR="009705C2" w:rsidRDefault="009705C2" w:rsidP="009047E7">
            <w:pPr>
              <w:spacing w:line="360" w:lineRule="auto"/>
              <w:ind w:left="708"/>
              <w:jc w:val="both"/>
              <w:rPr>
                <w:rFonts w:ascii="Arial" w:hAnsi="Arial" w:cs="Arial"/>
                <w:b/>
                <w:sz w:val="24"/>
                <w:szCs w:val="24"/>
              </w:rPr>
            </w:pPr>
            <w:r>
              <w:rPr>
                <w:rFonts w:ascii="Arial" w:hAnsi="Arial" w:cs="Arial"/>
                <w:b/>
                <w:sz w:val="24"/>
                <w:szCs w:val="24"/>
              </w:rPr>
              <w:lastRenderedPageBreak/>
              <w:t>2</w:t>
            </w:r>
            <w:r w:rsidRPr="00847B87">
              <w:rPr>
                <w:rFonts w:ascii="Arial" w:hAnsi="Arial" w:cs="Arial"/>
                <w:b/>
                <w:sz w:val="24"/>
                <w:szCs w:val="24"/>
              </w:rPr>
              <w:t>.- Aplicación del Cociente</w:t>
            </w:r>
            <w:r>
              <w:rPr>
                <w:rFonts w:ascii="Arial" w:hAnsi="Arial" w:cs="Arial"/>
                <w:b/>
                <w:sz w:val="24"/>
                <w:szCs w:val="24"/>
              </w:rPr>
              <w:t xml:space="preserve"> de Localización por rama a la Variable Valor Agregado Censal Bruto</w:t>
            </w:r>
          </w:p>
          <w:p w14:paraId="07055E02" w14:textId="0DF6403F"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Para el análisis del Valor Agregado Censal Bruto, tomando en cuenta que de las </w:t>
            </w:r>
            <w:r w:rsidR="004C79BA">
              <w:rPr>
                <w:rFonts w:ascii="Arial" w:hAnsi="Arial" w:cs="Arial"/>
                <w:sz w:val="24"/>
                <w:szCs w:val="24"/>
              </w:rPr>
              <w:t>11</w:t>
            </w:r>
            <w:r>
              <w:rPr>
                <w:rFonts w:ascii="Arial" w:hAnsi="Arial" w:cs="Arial"/>
                <w:sz w:val="24"/>
                <w:szCs w:val="24"/>
              </w:rPr>
              <w:t xml:space="preserve"> ramas </w:t>
            </w:r>
            <w:r w:rsidR="004C79BA">
              <w:rPr>
                <w:rFonts w:ascii="Arial" w:hAnsi="Arial" w:cs="Arial"/>
                <w:sz w:val="24"/>
                <w:szCs w:val="24"/>
              </w:rPr>
              <w:t xml:space="preserve">que conforman los subsectores especializados de la industria manufacturera </w:t>
            </w:r>
            <w:r>
              <w:rPr>
                <w:rFonts w:ascii="Arial" w:hAnsi="Arial" w:cs="Arial"/>
                <w:sz w:val="24"/>
                <w:szCs w:val="24"/>
              </w:rPr>
              <w:t xml:space="preserve">el municipio de </w:t>
            </w:r>
            <w:proofErr w:type="spellStart"/>
            <w:r>
              <w:rPr>
                <w:rFonts w:ascii="Arial" w:hAnsi="Arial" w:cs="Arial"/>
                <w:sz w:val="24"/>
                <w:szCs w:val="24"/>
              </w:rPr>
              <w:t>Temascalci</w:t>
            </w:r>
            <w:r w:rsidR="004C79BA">
              <w:rPr>
                <w:rFonts w:ascii="Arial" w:hAnsi="Arial" w:cs="Arial"/>
                <w:sz w:val="24"/>
                <w:szCs w:val="24"/>
              </w:rPr>
              <w:t>ngo</w:t>
            </w:r>
            <w:proofErr w:type="spellEnd"/>
            <w:r w:rsidR="004C79BA">
              <w:rPr>
                <w:rFonts w:ascii="Arial" w:hAnsi="Arial" w:cs="Arial"/>
                <w:sz w:val="24"/>
                <w:szCs w:val="24"/>
              </w:rPr>
              <w:t xml:space="preserve"> solo cuenta con datos para 4</w:t>
            </w:r>
            <w:r>
              <w:rPr>
                <w:rFonts w:ascii="Arial" w:hAnsi="Arial" w:cs="Arial"/>
                <w:sz w:val="24"/>
                <w:szCs w:val="24"/>
              </w:rPr>
              <w:t xml:space="preserve"> de ellas, al aplicar la fórmula del</w:t>
            </w:r>
            <w:r w:rsidR="004C79BA">
              <w:rPr>
                <w:rFonts w:ascii="Arial" w:hAnsi="Arial" w:cs="Arial"/>
                <w:sz w:val="24"/>
                <w:szCs w:val="24"/>
              </w:rPr>
              <w:t xml:space="preserve"> Cociente de Localización solo 1 de ellas se encuentra especializada</w:t>
            </w:r>
            <w:r>
              <w:rPr>
                <w:rFonts w:ascii="Arial" w:hAnsi="Arial" w:cs="Arial"/>
                <w:sz w:val="24"/>
                <w:szCs w:val="24"/>
              </w:rPr>
              <w:t>, la</w:t>
            </w:r>
            <w:r w:rsidR="004C79BA">
              <w:rPr>
                <w:rFonts w:ascii="Arial" w:hAnsi="Arial" w:cs="Arial"/>
                <w:sz w:val="24"/>
                <w:szCs w:val="24"/>
              </w:rPr>
              <w:t xml:space="preserve"> rama </w:t>
            </w:r>
            <w:r w:rsidRPr="00F16882">
              <w:rPr>
                <w:rFonts w:ascii="Arial" w:hAnsi="Arial" w:cs="Arial"/>
                <w:sz w:val="24"/>
                <w:szCs w:val="24"/>
              </w:rPr>
              <w:t>3271 Fabricación de productos a base de arcillas y minerales refractarios</w:t>
            </w:r>
            <w:r w:rsidR="007225AD">
              <w:rPr>
                <w:rFonts w:ascii="Arial" w:hAnsi="Arial" w:cs="Arial"/>
                <w:sz w:val="24"/>
                <w:szCs w:val="24"/>
              </w:rPr>
              <w:t xml:space="preserve"> con un CL de 74.87</w:t>
            </w:r>
            <w:r>
              <w:rPr>
                <w:rFonts w:ascii="Arial" w:hAnsi="Arial" w:cs="Arial"/>
                <w:sz w:val="24"/>
                <w:szCs w:val="24"/>
              </w:rPr>
              <w:t>.</w:t>
            </w:r>
          </w:p>
          <w:p w14:paraId="3B0B5B5F" w14:textId="0B4BCBBA" w:rsidR="007225AD" w:rsidRPr="00F16882" w:rsidRDefault="007225AD" w:rsidP="009047E7">
            <w:pPr>
              <w:spacing w:line="360" w:lineRule="auto"/>
              <w:jc w:val="both"/>
              <w:rPr>
                <w:rFonts w:ascii="Arial" w:hAnsi="Arial" w:cs="Arial"/>
                <w:sz w:val="24"/>
                <w:szCs w:val="24"/>
              </w:rPr>
            </w:pPr>
            <w:r>
              <w:rPr>
                <w:rFonts w:ascii="Arial" w:hAnsi="Arial" w:cs="Arial"/>
                <w:sz w:val="24"/>
                <w:szCs w:val="24"/>
              </w:rPr>
              <w:t xml:space="preserve">Lo anterior nos muestra como el valor de la producción de productos hechos a base de arcillas y minerales es de suma importancia pues representa casi el 7% de VACB por sí sola, y es de entenderse pues </w:t>
            </w:r>
            <w:proofErr w:type="spellStart"/>
            <w:r>
              <w:rPr>
                <w:rFonts w:ascii="Arial" w:hAnsi="Arial" w:cs="Arial"/>
                <w:sz w:val="24"/>
                <w:szCs w:val="24"/>
              </w:rPr>
              <w:t>Temascalcingo</w:t>
            </w:r>
            <w:proofErr w:type="spellEnd"/>
            <w:r>
              <w:rPr>
                <w:rFonts w:ascii="Arial" w:hAnsi="Arial" w:cs="Arial"/>
                <w:sz w:val="24"/>
                <w:szCs w:val="24"/>
              </w:rPr>
              <w:t xml:space="preserve"> exporta productos como masetas, ollas y utensilios  de cocina a Estados como Nuevo León, Quintan Roo, Puebla y Ciudad de México. Esta actividad además de ser una de las actividades con más personal ocupado también es la que más aporta en valor de la producción.</w:t>
            </w:r>
          </w:p>
          <w:p w14:paraId="73F414D1" w14:textId="77777777" w:rsidR="009705C2" w:rsidRDefault="009705C2" w:rsidP="009047E7">
            <w:pPr>
              <w:spacing w:line="360" w:lineRule="auto"/>
              <w:jc w:val="both"/>
              <w:rPr>
                <w:rFonts w:ascii="Arial" w:hAnsi="Arial" w:cs="Arial"/>
                <w:sz w:val="24"/>
                <w:szCs w:val="24"/>
              </w:rPr>
            </w:pPr>
          </w:p>
          <w:p w14:paraId="75CF8890" w14:textId="38D68DAB" w:rsidR="009705C2" w:rsidRPr="00F16882" w:rsidRDefault="009705C2" w:rsidP="00D916EB">
            <w:pPr>
              <w:spacing w:line="360" w:lineRule="auto"/>
              <w:jc w:val="center"/>
              <w:rPr>
                <w:rFonts w:ascii="Arial" w:hAnsi="Arial" w:cs="Arial"/>
                <w:sz w:val="24"/>
                <w:szCs w:val="24"/>
              </w:rPr>
            </w:pPr>
            <w:r>
              <w:rPr>
                <w:rFonts w:ascii="Arial" w:hAnsi="Arial" w:cs="Arial"/>
                <w:sz w:val="24"/>
                <w:szCs w:val="24"/>
              </w:rPr>
              <w:t>Gráfica 10.</w:t>
            </w:r>
            <w:r w:rsidR="00D916EB">
              <w:rPr>
                <w:rFonts w:ascii="Arial" w:hAnsi="Arial" w:cs="Arial"/>
                <w:sz w:val="24"/>
                <w:szCs w:val="24"/>
              </w:rPr>
              <w:t xml:space="preserve"> % de ramas con especialización de Valor Agregado Censal Bruto</w:t>
            </w:r>
          </w:p>
          <w:p w14:paraId="35B6F938" w14:textId="298A0EF8" w:rsidR="009705C2" w:rsidRDefault="007225AD" w:rsidP="00D916EB">
            <w:pPr>
              <w:keepNext/>
              <w:jc w:val="center"/>
            </w:pPr>
            <w:r>
              <w:rPr>
                <w:noProof/>
                <w:lang w:eastAsia="es-ES"/>
              </w:rPr>
              <w:drawing>
                <wp:inline distT="0" distB="0" distL="0" distR="0" wp14:anchorId="699A94C3" wp14:editId="23DAFF2A">
                  <wp:extent cx="4581525" cy="2757811"/>
                  <wp:effectExtent l="0" t="0" r="0" b="444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581535" cy="2757817"/>
                          </a:xfrm>
                          <a:prstGeom prst="rect">
                            <a:avLst/>
                          </a:prstGeom>
                          <a:noFill/>
                        </pic:spPr>
                      </pic:pic>
                    </a:graphicData>
                  </a:graphic>
                </wp:inline>
              </w:drawing>
            </w:r>
          </w:p>
          <w:p w14:paraId="4783AB64" w14:textId="77777777" w:rsidR="009705C2" w:rsidRDefault="009705C2" w:rsidP="009047E7">
            <w:pPr>
              <w:pStyle w:val="Descripcin"/>
              <w:jc w:val="both"/>
            </w:pPr>
            <w:r>
              <w:t xml:space="preserve">                </w:t>
            </w:r>
            <w:r w:rsidRPr="00377B2C">
              <w:t>Fuente: Elaboración propia con base en datos del censo económico 2014, INEGI</w:t>
            </w:r>
          </w:p>
          <w:p w14:paraId="2152F133" w14:textId="77777777" w:rsidR="009705C2" w:rsidRDefault="009705C2" w:rsidP="009047E7">
            <w:pPr>
              <w:jc w:val="both"/>
            </w:pPr>
          </w:p>
          <w:p w14:paraId="05FBEB27" w14:textId="0B1AC64E" w:rsidR="009705C2" w:rsidRDefault="009705C2" w:rsidP="009047E7">
            <w:pPr>
              <w:spacing w:line="360" w:lineRule="auto"/>
              <w:jc w:val="both"/>
              <w:rPr>
                <w:rFonts w:ascii="Arial" w:hAnsi="Arial" w:cs="Arial"/>
                <w:sz w:val="24"/>
                <w:szCs w:val="24"/>
              </w:rPr>
            </w:pPr>
            <w:r w:rsidRPr="004E2467">
              <w:rPr>
                <w:rFonts w:ascii="Arial" w:hAnsi="Arial" w:cs="Arial"/>
                <w:sz w:val="24"/>
                <w:szCs w:val="24"/>
              </w:rPr>
              <w:lastRenderedPageBreak/>
              <w:t xml:space="preserve">Así como se observó en el análisis anterior, en el estudio de la población ocupada, en este análisis sobre el Valor Agregado Censal Bruto ocurre la misma tendencia ya que </w:t>
            </w:r>
            <w:r>
              <w:rPr>
                <w:rFonts w:ascii="Arial" w:hAnsi="Arial" w:cs="Arial"/>
                <w:sz w:val="24"/>
                <w:szCs w:val="24"/>
              </w:rPr>
              <w:t>la rama</w:t>
            </w:r>
            <w:r w:rsidRPr="004E2467">
              <w:rPr>
                <w:rFonts w:ascii="Arial" w:hAnsi="Arial" w:cs="Arial"/>
                <w:sz w:val="24"/>
                <w:szCs w:val="24"/>
              </w:rPr>
              <w:t xml:space="preserve"> que </w:t>
            </w:r>
            <w:r>
              <w:rPr>
                <w:rFonts w:ascii="Arial" w:hAnsi="Arial" w:cs="Arial"/>
                <w:sz w:val="24"/>
                <w:szCs w:val="24"/>
              </w:rPr>
              <w:t xml:space="preserve">presenta el Cociente de Localización más grande es también la rama con mayor participación porcentual, esta es la rama </w:t>
            </w:r>
            <w:r w:rsidRPr="004E2467">
              <w:rPr>
                <w:rFonts w:ascii="Arial" w:hAnsi="Arial" w:cs="Arial"/>
                <w:sz w:val="24"/>
                <w:szCs w:val="24"/>
              </w:rPr>
              <w:t>3271 Fabricación de productos a base de arcillas y minerales refractarios</w:t>
            </w:r>
            <w:r>
              <w:rPr>
                <w:rFonts w:ascii="Arial" w:hAnsi="Arial" w:cs="Arial"/>
                <w:sz w:val="24"/>
                <w:szCs w:val="24"/>
              </w:rPr>
              <w:t xml:space="preserve"> que sobresale sobre las demás al tener un C</w:t>
            </w:r>
            <w:r w:rsidR="007225AD">
              <w:rPr>
                <w:rFonts w:ascii="Arial" w:hAnsi="Arial" w:cs="Arial"/>
                <w:sz w:val="24"/>
                <w:szCs w:val="24"/>
              </w:rPr>
              <w:t>ociente de Localización de 74.87</w:t>
            </w:r>
            <w:r>
              <w:rPr>
                <w:rFonts w:ascii="Arial" w:hAnsi="Arial" w:cs="Arial"/>
                <w:sz w:val="24"/>
                <w:szCs w:val="24"/>
              </w:rPr>
              <w:t xml:space="preserve"> y una </w:t>
            </w:r>
            <w:r w:rsidR="005C13CE">
              <w:rPr>
                <w:rFonts w:ascii="Arial" w:hAnsi="Arial" w:cs="Arial"/>
                <w:sz w:val="24"/>
                <w:szCs w:val="24"/>
              </w:rPr>
              <w:t>participación porcentual de 6.81</w:t>
            </w:r>
            <w:r w:rsidR="008919A5">
              <w:rPr>
                <w:rFonts w:ascii="Arial" w:hAnsi="Arial" w:cs="Arial"/>
                <w:sz w:val="24"/>
                <w:szCs w:val="24"/>
              </w:rPr>
              <w:t>%.</w:t>
            </w:r>
          </w:p>
          <w:p w14:paraId="0D5D5A8A" w14:textId="687447B8" w:rsidR="008919A5" w:rsidRDefault="008919A5" w:rsidP="009047E7">
            <w:pPr>
              <w:spacing w:line="360" w:lineRule="auto"/>
              <w:jc w:val="both"/>
              <w:rPr>
                <w:rFonts w:ascii="Arial" w:hAnsi="Arial" w:cs="Arial"/>
                <w:sz w:val="24"/>
                <w:szCs w:val="24"/>
              </w:rPr>
            </w:pPr>
            <w:r>
              <w:rPr>
                <w:rFonts w:ascii="Arial" w:hAnsi="Arial" w:cs="Arial"/>
                <w:sz w:val="24"/>
                <w:szCs w:val="24"/>
              </w:rPr>
              <w:t xml:space="preserve">Las 3 ramas restantes presentaron una participación mínima, la rama </w:t>
            </w:r>
            <w:r w:rsidRPr="008919A5">
              <w:rPr>
                <w:rFonts w:ascii="Arial" w:hAnsi="Arial" w:cs="Arial"/>
                <w:sz w:val="24"/>
                <w:szCs w:val="24"/>
              </w:rPr>
              <w:t>3279 Fabricación de otros productos a base de minerales no metálicos</w:t>
            </w:r>
            <w:r>
              <w:rPr>
                <w:rFonts w:ascii="Arial" w:hAnsi="Arial" w:cs="Arial"/>
                <w:sz w:val="24"/>
                <w:szCs w:val="24"/>
              </w:rPr>
              <w:t xml:space="preserve"> con 0.10% de participación, la rama </w:t>
            </w:r>
            <w:r w:rsidRPr="008919A5">
              <w:rPr>
                <w:rFonts w:ascii="Arial" w:hAnsi="Arial" w:cs="Arial"/>
                <w:sz w:val="24"/>
                <w:szCs w:val="24"/>
              </w:rPr>
              <w:t>3219 Fabricación de otros productos de madera</w:t>
            </w:r>
            <w:r>
              <w:rPr>
                <w:rFonts w:ascii="Arial" w:hAnsi="Arial" w:cs="Arial"/>
                <w:sz w:val="24"/>
                <w:szCs w:val="24"/>
              </w:rPr>
              <w:t xml:space="preserve"> con 0.07% de participación y por último la rama 3</w:t>
            </w:r>
            <w:r w:rsidRPr="008919A5">
              <w:rPr>
                <w:rFonts w:ascii="Arial" w:hAnsi="Arial" w:cs="Arial"/>
                <w:sz w:val="24"/>
                <w:szCs w:val="24"/>
              </w:rPr>
              <w:t>274 Fabricación de cal, yeso y productos de yeso</w:t>
            </w:r>
            <w:r>
              <w:rPr>
                <w:rFonts w:ascii="Arial" w:hAnsi="Arial" w:cs="Arial"/>
                <w:sz w:val="24"/>
                <w:szCs w:val="24"/>
              </w:rPr>
              <w:t xml:space="preserve"> con la menor participación de las 4, tan solo 0.04%.</w:t>
            </w:r>
          </w:p>
          <w:p w14:paraId="79FA1C40" w14:textId="2A6E6C48" w:rsidR="008919A5" w:rsidRDefault="008919A5" w:rsidP="009047E7">
            <w:pPr>
              <w:spacing w:line="360" w:lineRule="auto"/>
              <w:jc w:val="both"/>
              <w:rPr>
                <w:rFonts w:ascii="Arial" w:hAnsi="Arial" w:cs="Arial"/>
                <w:sz w:val="24"/>
                <w:szCs w:val="24"/>
              </w:rPr>
            </w:pPr>
            <w:r>
              <w:rPr>
                <w:rFonts w:ascii="Arial" w:hAnsi="Arial" w:cs="Arial"/>
                <w:sz w:val="24"/>
                <w:szCs w:val="24"/>
              </w:rPr>
              <w:t xml:space="preserve">Lo anterior nos ayuda a explicar cómo las ramas 3279, 3219 y 3274 no representan un porcentaje importante en la concentración de valor agregado censal bruto, a pesar que son ramas que mostraron especialización en el estudio de PO, con lo que podemos entender que el valor de la producción en estas 3 ramas es mínima a comparación del valor que genera la producción de la rama 3271 que parece ser la rama más importante para el municipio de </w:t>
            </w:r>
            <w:proofErr w:type="spellStart"/>
            <w:r>
              <w:rPr>
                <w:rFonts w:ascii="Arial" w:hAnsi="Arial" w:cs="Arial"/>
                <w:sz w:val="24"/>
                <w:szCs w:val="24"/>
              </w:rPr>
              <w:t>Temascalcingo</w:t>
            </w:r>
            <w:proofErr w:type="spellEnd"/>
            <w:r>
              <w:rPr>
                <w:rFonts w:ascii="Arial" w:hAnsi="Arial" w:cs="Arial"/>
                <w:sz w:val="24"/>
                <w:szCs w:val="24"/>
              </w:rPr>
              <w:t xml:space="preserve">, </w:t>
            </w:r>
            <w:r w:rsidR="008F48B4">
              <w:rPr>
                <w:rFonts w:ascii="Arial" w:hAnsi="Arial" w:cs="Arial"/>
                <w:sz w:val="24"/>
                <w:szCs w:val="24"/>
              </w:rPr>
              <w:t>siendo uno de los mayores exportadores de productos hechos a base de arcilla.</w:t>
            </w:r>
          </w:p>
          <w:p w14:paraId="658EA709" w14:textId="3C651642" w:rsidR="009705C2" w:rsidRPr="00090E1C" w:rsidRDefault="00C36A32" w:rsidP="009047E7">
            <w:pPr>
              <w:spacing w:line="360" w:lineRule="auto"/>
              <w:jc w:val="both"/>
              <w:rPr>
                <w:rFonts w:ascii="Arial" w:hAnsi="Arial" w:cs="Arial"/>
                <w:sz w:val="18"/>
                <w:szCs w:val="18"/>
              </w:rPr>
            </w:pPr>
            <w:r>
              <w:rPr>
                <w:rFonts w:ascii="Arial" w:hAnsi="Arial" w:cs="Arial"/>
                <w:sz w:val="18"/>
                <w:szCs w:val="18"/>
              </w:rPr>
              <w:t>Tabla 24.</w:t>
            </w:r>
            <w:r w:rsidR="00F20259" w:rsidRPr="00F20259">
              <w:t xml:space="preserve"> </w:t>
            </w:r>
            <w:proofErr w:type="spellStart"/>
            <w:r w:rsidR="00F20259" w:rsidRPr="00F20259">
              <w:rPr>
                <w:rFonts w:ascii="Arial" w:hAnsi="Arial" w:cs="Arial"/>
                <w:sz w:val="18"/>
                <w:szCs w:val="18"/>
              </w:rPr>
              <w:t>Temascalcingo</w:t>
            </w:r>
            <w:proofErr w:type="spellEnd"/>
            <w:r w:rsidR="00F20259" w:rsidRPr="00F20259">
              <w:rPr>
                <w:rFonts w:ascii="Arial" w:hAnsi="Arial" w:cs="Arial"/>
                <w:sz w:val="18"/>
                <w:szCs w:val="18"/>
              </w:rPr>
              <w:t>: cociente de loca</w:t>
            </w:r>
            <w:r w:rsidR="00F20259">
              <w:rPr>
                <w:rFonts w:ascii="Arial" w:hAnsi="Arial" w:cs="Arial"/>
                <w:sz w:val="18"/>
                <w:szCs w:val="18"/>
              </w:rPr>
              <w:t>lización y porcentaje de participación por rama a partir del VACB</w:t>
            </w:r>
            <w:r w:rsidR="00F20259" w:rsidRPr="00F20259">
              <w:rPr>
                <w:rFonts w:ascii="Arial" w:hAnsi="Arial" w:cs="Arial"/>
                <w:sz w:val="18"/>
                <w:szCs w:val="18"/>
              </w:rPr>
              <w:t>, 2014.</w:t>
            </w:r>
          </w:p>
          <w:p w14:paraId="2CAAFDF4" w14:textId="053C68F5" w:rsidR="009705C2" w:rsidRDefault="00090E1C" w:rsidP="00C36A32">
            <w:pPr>
              <w:keepNext/>
              <w:jc w:val="center"/>
            </w:pPr>
            <w:r w:rsidRPr="00090E1C">
              <w:rPr>
                <w:noProof/>
                <w:lang w:eastAsia="es-ES"/>
              </w:rPr>
              <w:drawing>
                <wp:inline distT="0" distB="0" distL="0" distR="0" wp14:anchorId="0F4DA6C7" wp14:editId="671CB241">
                  <wp:extent cx="5211999" cy="1466850"/>
                  <wp:effectExtent l="0" t="0" r="8255"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217270" cy="1468333"/>
                          </a:xfrm>
                          <a:prstGeom prst="rect">
                            <a:avLst/>
                          </a:prstGeom>
                          <a:noFill/>
                          <a:ln>
                            <a:noFill/>
                          </a:ln>
                        </pic:spPr>
                      </pic:pic>
                    </a:graphicData>
                  </a:graphic>
                </wp:inline>
              </w:drawing>
            </w:r>
          </w:p>
          <w:p w14:paraId="36DD52E2" w14:textId="77777777" w:rsidR="009705C2" w:rsidRPr="005563C8" w:rsidRDefault="009705C2" w:rsidP="009047E7">
            <w:pPr>
              <w:pStyle w:val="Descripcin"/>
              <w:jc w:val="both"/>
              <w:rPr>
                <w:rFonts w:ascii="Arial" w:hAnsi="Arial" w:cs="Arial"/>
                <w:sz w:val="24"/>
                <w:szCs w:val="24"/>
              </w:rPr>
            </w:pPr>
            <w:r w:rsidRPr="00F661E0">
              <w:t>Fuente: Elaboración propia con base en datos del censo económico 2014, INEGI</w:t>
            </w:r>
          </w:p>
          <w:p w14:paraId="0DCE9853" w14:textId="0171F710" w:rsidR="009705C2" w:rsidRPr="004A552B" w:rsidRDefault="008F48B4" w:rsidP="009047E7">
            <w:pPr>
              <w:spacing w:line="360" w:lineRule="auto"/>
              <w:jc w:val="both"/>
              <w:rPr>
                <w:rFonts w:ascii="Arial" w:hAnsi="Arial" w:cs="Arial"/>
                <w:sz w:val="24"/>
                <w:szCs w:val="24"/>
              </w:rPr>
            </w:pPr>
            <w:r>
              <w:rPr>
                <w:rFonts w:ascii="Arial" w:hAnsi="Arial" w:cs="Arial"/>
                <w:sz w:val="24"/>
                <w:szCs w:val="24"/>
              </w:rPr>
              <w:t xml:space="preserve">De la misma manera que con el porcentaje de participación, las ramas 3219, 3274 y 3279 no presentaron especialización en el estudio del VACB por lo que </w:t>
            </w:r>
            <w:r>
              <w:rPr>
                <w:rFonts w:ascii="Arial" w:hAnsi="Arial" w:cs="Arial"/>
                <w:sz w:val="24"/>
                <w:szCs w:val="24"/>
              </w:rPr>
              <w:lastRenderedPageBreak/>
              <w:t>el valor de la producción es aún menor en el municipio con respecto al Estado de México.</w:t>
            </w:r>
          </w:p>
          <w:p w14:paraId="49B67361" w14:textId="77777777" w:rsidR="009705C2" w:rsidRDefault="009705C2" w:rsidP="009047E7">
            <w:pPr>
              <w:spacing w:line="360" w:lineRule="auto"/>
              <w:ind w:left="708"/>
              <w:jc w:val="both"/>
              <w:rPr>
                <w:rFonts w:ascii="Arial" w:hAnsi="Arial" w:cs="Arial"/>
                <w:b/>
                <w:sz w:val="24"/>
                <w:szCs w:val="24"/>
              </w:rPr>
            </w:pPr>
            <w:r w:rsidRPr="00BC2EA8">
              <w:rPr>
                <w:rFonts w:ascii="Arial" w:hAnsi="Arial" w:cs="Arial"/>
                <w:b/>
                <w:sz w:val="24"/>
                <w:szCs w:val="24"/>
              </w:rPr>
              <w:t>3.- Índice de Productividad de la</w:t>
            </w:r>
            <w:r>
              <w:rPr>
                <w:rFonts w:ascii="Arial" w:hAnsi="Arial" w:cs="Arial"/>
                <w:b/>
                <w:sz w:val="24"/>
                <w:szCs w:val="24"/>
              </w:rPr>
              <w:t xml:space="preserve"> Mano de Obra de las ramas</w:t>
            </w:r>
            <w:r w:rsidRPr="00BC2EA8">
              <w:rPr>
                <w:rFonts w:ascii="Arial" w:hAnsi="Arial" w:cs="Arial"/>
                <w:b/>
                <w:sz w:val="24"/>
                <w:szCs w:val="24"/>
              </w:rPr>
              <w:t xml:space="preserve"> que integran la Industria Manufacturera</w:t>
            </w:r>
          </w:p>
          <w:p w14:paraId="77753829"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La aplicación del Índice de Productividad de la mano de obra nos  indicara el peso específico de cada rama dentro del sector de la industria manufacturera en </w:t>
            </w:r>
            <w:proofErr w:type="spellStart"/>
            <w:r>
              <w:rPr>
                <w:rFonts w:ascii="Arial" w:hAnsi="Arial" w:cs="Arial"/>
                <w:sz w:val="24"/>
                <w:szCs w:val="24"/>
              </w:rPr>
              <w:t>Temascalcingo</w:t>
            </w:r>
            <w:proofErr w:type="spellEnd"/>
            <w:r>
              <w:rPr>
                <w:rFonts w:ascii="Arial" w:hAnsi="Arial" w:cs="Arial"/>
                <w:sz w:val="24"/>
                <w:szCs w:val="24"/>
              </w:rPr>
              <w:t>.</w:t>
            </w:r>
          </w:p>
          <w:p w14:paraId="406854C5" w14:textId="242321B2" w:rsidR="006F1C11" w:rsidRDefault="009705C2" w:rsidP="009047E7">
            <w:pPr>
              <w:spacing w:line="360" w:lineRule="auto"/>
              <w:jc w:val="both"/>
              <w:rPr>
                <w:rFonts w:ascii="Arial" w:hAnsi="Arial" w:cs="Arial"/>
                <w:sz w:val="24"/>
                <w:szCs w:val="24"/>
              </w:rPr>
            </w:pPr>
            <w:r>
              <w:rPr>
                <w:rFonts w:ascii="Arial" w:hAnsi="Arial" w:cs="Arial"/>
                <w:sz w:val="24"/>
                <w:szCs w:val="24"/>
              </w:rPr>
              <w:t>En este caso, la aplicación nos</w:t>
            </w:r>
            <w:r w:rsidR="001C2F30">
              <w:rPr>
                <w:rFonts w:ascii="Arial" w:hAnsi="Arial" w:cs="Arial"/>
                <w:sz w:val="24"/>
                <w:szCs w:val="24"/>
              </w:rPr>
              <w:t xml:space="preserve"> muestra que en ninguna de las 4</w:t>
            </w:r>
            <w:r>
              <w:rPr>
                <w:rFonts w:ascii="Arial" w:hAnsi="Arial" w:cs="Arial"/>
                <w:sz w:val="24"/>
                <w:szCs w:val="24"/>
              </w:rPr>
              <w:t xml:space="preserve"> ramas con las que el municipio participa</w:t>
            </w:r>
            <w:r w:rsidR="006F1C11">
              <w:rPr>
                <w:rFonts w:ascii="Arial" w:hAnsi="Arial" w:cs="Arial"/>
                <w:sz w:val="24"/>
                <w:szCs w:val="24"/>
              </w:rPr>
              <w:t xml:space="preserve"> dentro de los subsectores especializados</w:t>
            </w:r>
            <w:r w:rsidR="007D0679">
              <w:rPr>
                <w:rFonts w:ascii="Arial" w:hAnsi="Arial" w:cs="Arial"/>
                <w:sz w:val="24"/>
                <w:szCs w:val="24"/>
              </w:rPr>
              <w:t xml:space="preserve"> de la industria manufacturera</w:t>
            </w:r>
            <w:r w:rsidR="006F1C11">
              <w:rPr>
                <w:rFonts w:ascii="Arial" w:hAnsi="Arial" w:cs="Arial"/>
                <w:sz w:val="24"/>
                <w:szCs w:val="24"/>
              </w:rPr>
              <w:t>, se</w:t>
            </w:r>
            <w:r>
              <w:rPr>
                <w:rFonts w:ascii="Arial" w:hAnsi="Arial" w:cs="Arial"/>
                <w:sz w:val="24"/>
                <w:szCs w:val="24"/>
              </w:rPr>
              <w:t xml:space="preserve"> muestra </w:t>
            </w:r>
            <w:r w:rsidR="006F1C11">
              <w:rPr>
                <w:rFonts w:ascii="Arial" w:hAnsi="Arial" w:cs="Arial"/>
                <w:sz w:val="24"/>
                <w:szCs w:val="24"/>
              </w:rPr>
              <w:t xml:space="preserve">una </w:t>
            </w:r>
            <w:r>
              <w:rPr>
                <w:rFonts w:ascii="Arial" w:hAnsi="Arial" w:cs="Arial"/>
                <w:sz w:val="24"/>
                <w:szCs w:val="24"/>
              </w:rPr>
              <w:t>productividad</w:t>
            </w:r>
            <w:r w:rsidR="006F1C11">
              <w:rPr>
                <w:rFonts w:ascii="Arial" w:hAnsi="Arial" w:cs="Arial"/>
                <w:sz w:val="24"/>
                <w:szCs w:val="24"/>
              </w:rPr>
              <w:t xml:space="preserve"> mayor</w:t>
            </w:r>
            <w:r w:rsidR="007D0679">
              <w:rPr>
                <w:rFonts w:ascii="Arial" w:hAnsi="Arial" w:cs="Arial"/>
                <w:sz w:val="24"/>
                <w:szCs w:val="24"/>
              </w:rPr>
              <w:t xml:space="preserve"> con respecto a la</w:t>
            </w:r>
            <w:r w:rsidR="006F1C11">
              <w:rPr>
                <w:rFonts w:ascii="Arial" w:hAnsi="Arial" w:cs="Arial"/>
                <w:sz w:val="24"/>
                <w:szCs w:val="24"/>
              </w:rPr>
              <w:t xml:space="preserve"> del Estado de México</w:t>
            </w:r>
            <w:r>
              <w:rPr>
                <w:rFonts w:ascii="Arial" w:hAnsi="Arial" w:cs="Arial"/>
                <w:sz w:val="24"/>
                <w:szCs w:val="24"/>
              </w:rPr>
              <w:t>, ni siquiera en el total de ramas comparadas.</w:t>
            </w:r>
            <w:r w:rsidR="006F1C11">
              <w:rPr>
                <w:rFonts w:ascii="Arial" w:hAnsi="Arial" w:cs="Arial"/>
                <w:sz w:val="24"/>
                <w:szCs w:val="24"/>
              </w:rPr>
              <w:t xml:space="preserve"> </w:t>
            </w:r>
          </w:p>
          <w:p w14:paraId="66F87A9F" w14:textId="7EE14BBA" w:rsidR="009705C2" w:rsidRDefault="006F1C11" w:rsidP="009047E7">
            <w:pPr>
              <w:spacing w:line="360" w:lineRule="auto"/>
              <w:jc w:val="both"/>
              <w:rPr>
                <w:rFonts w:ascii="Arial" w:hAnsi="Arial" w:cs="Arial"/>
                <w:sz w:val="24"/>
                <w:szCs w:val="24"/>
              </w:rPr>
            </w:pPr>
            <w:r>
              <w:rPr>
                <w:rFonts w:ascii="Arial" w:hAnsi="Arial" w:cs="Arial"/>
                <w:sz w:val="24"/>
                <w:szCs w:val="24"/>
              </w:rPr>
              <w:t xml:space="preserve">Lo que nos dice que el municipio de </w:t>
            </w:r>
            <w:proofErr w:type="spellStart"/>
            <w:r>
              <w:rPr>
                <w:rFonts w:ascii="Arial" w:hAnsi="Arial" w:cs="Arial"/>
                <w:sz w:val="24"/>
                <w:szCs w:val="24"/>
              </w:rPr>
              <w:t>Temascalcingo</w:t>
            </w:r>
            <w:proofErr w:type="spellEnd"/>
            <w:r>
              <w:rPr>
                <w:rFonts w:ascii="Arial" w:hAnsi="Arial" w:cs="Arial"/>
                <w:sz w:val="24"/>
                <w:szCs w:val="24"/>
              </w:rPr>
              <w:t xml:space="preserve"> aún se encuentra muy lejos en tamaño de producción comparándolo con las del Estado, por lo que es necesario implementar políticas que ayuden a que este tipo de actividades económicas</w:t>
            </w:r>
            <w:r w:rsidR="00A95638">
              <w:rPr>
                <w:rFonts w:ascii="Arial" w:hAnsi="Arial" w:cs="Arial"/>
                <w:sz w:val="24"/>
                <w:szCs w:val="24"/>
              </w:rPr>
              <w:t xml:space="preserve"> en las que </w:t>
            </w:r>
            <w:proofErr w:type="spellStart"/>
            <w:r w:rsidR="00A95638">
              <w:rPr>
                <w:rFonts w:ascii="Arial" w:hAnsi="Arial" w:cs="Arial"/>
                <w:sz w:val="24"/>
                <w:szCs w:val="24"/>
              </w:rPr>
              <w:t>Temascalcingo</w:t>
            </w:r>
            <w:proofErr w:type="spellEnd"/>
            <w:r w:rsidR="00A95638">
              <w:rPr>
                <w:rFonts w:ascii="Arial" w:hAnsi="Arial" w:cs="Arial"/>
                <w:sz w:val="24"/>
                <w:szCs w:val="24"/>
              </w:rPr>
              <w:t xml:space="preserve"> muestra una </w:t>
            </w:r>
            <w:r w:rsidR="007D0679">
              <w:rPr>
                <w:rFonts w:ascii="Arial" w:hAnsi="Arial" w:cs="Arial"/>
                <w:sz w:val="24"/>
                <w:szCs w:val="24"/>
              </w:rPr>
              <w:t>especialización</w:t>
            </w:r>
            <w:r>
              <w:rPr>
                <w:rFonts w:ascii="Arial" w:hAnsi="Arial" w:cs="Arial"/>
                <w:sz w:val="24"/>
                <w:szCs w:val="24"/>
              </w:rPr>
              <w:t xml:space="preserve"> puedan lograr un desarrollo, incrementando su producción, e introduciéndose en nuevos mercados, como por ejemplo la exportación de productos al extranjero y no solo quedarse con el mercado  nacional.</w:t>
            </w:r>
          </w:p>
          <w:p w14:paraId="65851E2B" w14:textId="18FA78EF" w:rsidR="009705C2" w:rsidRDefault="009705C2" w:rsidP="009047E7">
            <w:pPr>
              <w:spacing w:line="360" w:lineRule="auto"/>
              <w:jc w:val="both"/>
              <w:rPr>
                <w:rFonts w:ascii="Arial" w:hAnsi="Arial" w:cs="Arial"/>
                <w:sz w:val="24"/>
                <w:szCs w:val="24"/>
              </w:rPr>
            </w:pPr>
            <w:r>
              <w:rPr>
                <w:rFonts w:ascii="Arial" w:hAnsi="Arial" w:cs="Arial"/>
                <w:sz w:val="24"/>
                <w:szCs w:val="24"/>
              </w:rPr>
              <w:t>Los resultados más import</w:t>
            </w:r>
            <w:r w:rsidR="006F1C11">
              <w:rPr>
                <w:rFonts w:ascii="Arial" w:hAnsi="Arial" w:cs="Arial"/>
                <w:sz w:val="24"/>
                <w:szCs w:val="24"/>
              </w:rPr>
              <w:t>antes después de analizar las 4</w:t>
            </w:r>
            <w:r>
              <w:rPr>
                <w:rFonts w:ascii="Arial" w:hAnsi="Arial" w:cs="Arial"/>
                <w:sz w:val="24"/>
                <w:szCs w:val="24"/>
              </w:rPr>
              <w:t xml:space="preserve"> ramas que conforman </w:t>
            </w:r>
            <w:r w:rsidR="006F1C11">
              <w:rPr>
                <w:rFonts w:ascii="Arial" w:hAnsi="Arial" w:cs="Arial"/>
                <w:sz w:val="24"/>
                <w:szCs w:val="24"/>
              </w:rPr>
              <w:t xml:space="preserve">los subsectores especializados de </w:t>
            </w:r>
            <w:r>
              <w:rPr>
                <w:rFonts w:ascii="Arial" w:hAnsi="Arial" w:cs="Arial"/>
                <w:sz w:val="24"/>
                <w:szCs w:val="24"/>
              </w:rPr>
              <w:t>la industria manufacturera</w:t>
            </w:r>
            <w:r w:rsidR="006F1C11">
              <w:rPr>
                <w:rFonts w:ascii="Arial" w:hAnsi="Arial" w:cs="Arial"/>
                <w:sz w:val="24"/>
                <w:szCs w:val="24"/>
              </w:rPr>
              <w:t xml:space="preserve"> para </w:t>
            </w:r>
            <w:proofErr w:type="spellStart"/>
            <w:r w:rsidR="006F1C11">
              <w:rPr>
                <w:rFonts w:ascii="Arial" w:hAnsi="Arial" w:cs="Arial"/>
                <w:sz w:val="24"/>
                <w:szCs w:val="24"/>
              </w:rPr>
              <w:t>Temascalcingo</w:t>
            </w:r>
            <w:proofErr w:type="spellEnd"/>
            <w:r w:rsidR="006F1C11">
              <w:rPr>
                <w:rFonts w:ascii="Arial" w:hAnsi="Arial" w:cs="Arial"/>
                <w:sz w:val="24"/>
                <w:szCs w:val="24"/>
              </w:rPr>
              <w:t>, fueron</w:t>
            </w:r>
            <w:r>
              <w:rPr>
                <w:rFonts w:ascii="Arial" w:hAnsi="Arial" w:cs="Arial"/>
                <w:sz w:val="24"/>
                <w:szCs w:val="24"/>
              </w:rPr>
              <w:t xml:space="preserve"> que el municipio de </w:t>
            </w:r>
            <w:proofErr w:type="spellStart"/>
            <w:r>
              <w:rPr>
                <w:rFonts w:ascii="Arial" w:hAnsi="Arial" w:cs="Arial"/>
                <w:sz w:val="24"/>
                <w:szCs w:val="24"/>
              </w:rPr>
              <w:t>Temascalcingo</w:t>
            </w:r>
            <w:proofErr w:type="spellEnd"/>
            <w:r>
              <w:rPr>
                <w:rFonts w:ascii="Arial" w:hAnsi="Arial" w:cs="Arial"/>
                <w:sz w:val="24"/>
                <w:szCs w:val="24"/>
              </w:rPr>
              <w:t xml:space="preserve"> muestra especialización en 3 ramas</w:t>
            </w:r>
            <w:r w:rsidR="00177DC5">
              <w:rPr>
                <w:rFonts w:ascii="Arial" w:hAnsi="Arial" w:cs="Arial"/>
                <w:sz w:val="24"/>
                <w:szCs w:val="24"/>
              </w:rPr>
              <w:t xml:space="preserve"> tomando en cuenta como variable de estudio  a la PO</w:t>
            </w:r>
            <w:r>
              <w:rPr>
                <w:rFonts w:ascii="Arial" w:hAnsi="Arial" w:cs="Arial"/>
                <w:sz w:val="24"/>
                <w:szCs w:val="24"/>
              </w:rPr>
              <w:t xml:space="preserve">, de estas 3 sobresalió la rama </w:t>
            </w:r>
            <w:r w:rsidRPr="00294930">
              <w:rPr>
                <w:rFonts w:ascii="Arial" w:hAnsi="Arial" w:cs="Arial"/>
                <w:sz w:val="24"/>
                <w:szCs w:val="24"/>
              </w:rPr>
              <w:t>3271 Fabricación de productos a base de a</w:t>
            </w:r>
            <w:r>
              <w:rPr>
                <w:rFonts w:ascii="Arial" w:hAnsi="Arial" w:cs="Arial"/>
                <w:sz w:val="24"/>
                <w:szCs w:val="24"/>
              </w:rPr>
              <w:t>rcillas y minerales refractarios al presentar especialización tanto en Población Ocupada como</w:t>
            </w:r>
            <w:r w:rsidR="009623AF">
              <w:rPr>
                <w:rFonts w:ascii="Arial" w:hAnsi="Arial" w:cs="Arial"/>
                <w:sz w:val="24"/>
                <w:szCs w:val="24"/>
              </w:rPr>
              <w:t xml:space="preserve"> en Valor Agregado Censal Bruto</w:t>
            </w:r>
            <w:r>
              <w:rPr>
                <w:rFonts w:ascii="Arial" w:hAnsi="Arial" w:cs="Arial"/>
                <w:sz w:val="24"/>
                <w:szCs w:val="24"/>
              </w:rPr>
              <w:t>.</w:t>
            </w:r>
          </w:p>
          <w:p w14:paraId="604C648F" w14:textId="56790F31" w:rsidR="00B017B6" w:rsidRDefault="00B017B6" w:rsidP="009047E7">
            <w:pPr>
              <w:spacing w:line="360" w:lineRule="auto"/>
              <w:jc w:val="both"/>
              <w:rPr>
                <w:rFonts w:ascii="Arial" w:hAnsi="Arial" w:cs="Arial"/>
                <w:sz w:val="24"/>
                <w:szCs w:val="24"/>
              </w:rPr>
            </w:pPr>
            <w:r>
              <w:rPr>
                <w:rFonts w:ascii="Arial" w:hAnsi="Arial" w:cs="Arial"/>
                <w:sz w:val="24"/>
                <w:szCs w:val="24"/>
              </w:rPr>
              <w:t xml:space="preserve">Aunque ninguna de las 4 ramas estudiadas presento IPMO mayor a uno cabe resaltar que fue también la rama 3271 la que mostro un índice mayor con 0.37, después le sigue la rama  3219 con 0.21, después se </w:t>
            </w:r>
            <w:r w:rsidR="00F20259">
              <w:rPr>
                <w:rFonts w:ascii="Arial" w:hAnsi="Arial" w:cs="Arial"/>
                <w:sz w:val="24"/>
                <w:szCs w:val="24"/>
              </w:rPr>
              <w:t>encuentra</w:t>
            </w:r>
            <w:r>
              <w:rPr>
                <w:rFonts w:ascii="Arial" w:hAnsi="Arial" w:cs="Arial"/>
                <w:sz w:val="24"/>
                <w:szCs w:val="24"/>
              </w:rPr>
              <w:t xml:space="preserve"> la rama 3279 con un índice de 0.11 y por último la rama 3274 con un índice de 0.04</w:t>
            </w:r>
          </w:p>
          <w:p w14:paraId="2C011299" w14:textId="50560B4A" w:rsidR="00177DC5" w:rsidRDefault="00B017B6" w:rsidP="009047E7">
            <w:pPr>
              <w:spacing w:line="360" w:lineRule="auto"/>
              <w:jc w:val="both"/>
              <w:rPr>
                <w:rFonts w:ascii="Arial" w:hAnsi="Arial" w:cs="Arial"/>
                <w:sz w:val="24"/>
                <w:szCs w:val="24"/>
              </w:rPr>
            </w:pPr>
            <w:r>
              <w:rPr>
                <w:rFonts w:ascii="Arial" w:hAnsi="Arial" w:cs="Arial"/>
                <w:sz w:val="24"/>
                <w:szCs w:val="24"/>
              </w:rPr>
              <w:lastRenderedPageBreak/>
              <w:t>De esta manera podríamos finalizar este análisis por rama</w:t>
            </w:r>
            <w:r w:rsidR="00F20259">
              <w:rPr>
                <w:rFonts w:ascii="Arial" w:hAnsi="Arial" w:cs="Arial"/>
                <w:sz w:val="24"/>
                <w:szCs w:val="24"/>
              </w:rPr>
              <w:t>,</w:t>
            </w:r>
            <w:r>
              <w:rPr>
                <w:rFonts w:ascii="Arial" w:hAnsi="Arial" w:cs="Arial"/>
                <w:sz w:val="24"/>
                <w:szCs w:val="24"/>
              </w:rPr>
              <w:t xml:space="preserve"> rescatando la importancia que el municipio de </w:t>
            </w:r>
            <w:proofErr w:type="spellStart"/>
            <w:r>
              <w:rPr>
                <w:rFonts w:ascii="Arial" w:hAnsi="Arial" w:cs="Arial"/>
                <w:sz w:val="24"/>
                <w:szCs w:val="24"/>
              </w:rPr>
              <w:t>Temascalcingo</w:t>
            </w:r>
            <w:proofErr w:type="spellEnd"/>
            <w:r>
              <w:rPr>
                <w:rFonts w:ascii="Arial" w:hAnsi="Arial" w:cs="Arial"/>
                <w:sz w:val="24"/>
                <w:szCs w:val="24"/>
              </w:rPr>
              <w:t xml:space="preserve"> le debe dar a la producción y venta de productos hechos  a base de arcillas y minerales refractarios. </w:t>
            </w:r>
            <w:r w:rsidR="00F20259">
              <w:rPr>
                <w:rFonts w:ascii="Arial" w:hAnsi="Arial" w:cs="Arial"/>
                <w:sz w:val="24"/>
                <w:szCs w:val="24"/>
              </w:rPr>
              <w:t>Esta rama al presentar especialización tanto en PO como en VACB debe ser explotada de una manera más eficiente, la producción y venta de este tipo de materiales podría ser una fuente de ingresos muy importante para el municipio si se le brinda el apoyo necesario para mejorar la infraestructura de las fábricas,  para implementar tecnología que les reduzca costos de producción, poder alcanzar que estos productos se vendan por toda la República, y pensar hasta en el extranjero.</w:t>
            </w:r>
          </w:p>
          <w:p w14:paraId="3EE353DA" w14:textId="463373F7" w:rsidR="009705C2" w:rsidRPr="004A552B" w:rsidRDefault="00C36A32" w:rsidP="009047E7">
            <w:pPr>
              <w:spacing w:line="360" w:lineRule="auto"/>
              <w:jc w:val="both"/>
              <w:rPr>
                <w:rFonts w:ascii="Arial" w:hAnsi="Arial" w:cs="Arial"/>
                <w:sz w:val="24"/>
                <w:szCs w:val="24"/>
              </w:rPr>
            </w:pPr>
            <w:r>
              <w:rPr>
                <w:rFonts w:ascii="Arial" w:hAnsi="Arial" w:cs="Arial"/>
                <w:sz w:val="18"/>
                <w:szCs w:val="18"/>
              </w:rPr>
              <w:t>Tabla 25</w:t>
            </w:r>
            <w:r w:rsidR="009705C2">
              <w:rPr>
                <w:rFonts w:ascii="Arial" w:hAnsi="Arial" w:cs="Arial"/>
                <w:sz w:val="18"/>
                <w:szCs w:val="18"/>
              </w:rPr>
              <w:t xml:space="preserve">. </w:t>
            </w:r>
            <w:r w:rsidR="00F20259">
              <w:t xml:space="preserve"> </w:t>
            </w:r>
            <w:proofErr w:type="spellStart"/>
            <w:r w:rsidR="00F20259">
              <w:t>Temascalcingo</w:t>
            </w:r>
            <w:proofErr w:type="spellEnd"/>
            <w:r w:rsidR="00F20259">
              <w:t>: Índice de Productividad de la Mano de Obra por rama, 2014</w:t>
            </w:r>
            <w:r w:rsidR="00F20259">
              <w:rPr>
                <w:rFonts w:ascii="Arial" w:hAnsi="Arial" w:cs="Arial"/>
                <w:sz w:val="18"/>
                <w:szCs w:val="18"/>
              </w:rPr>
              <w:t>.</w:t>
            </w:r>
          </w:p>
          <w:p w14:paraId="5F045C56" w14:textId="6F9F2A8A" w:rsidR="009705C2" w:rsidRDefault="00F20259" w:rsidP="009047E7">
            <w:pPr>
              <w:keepNext/>
              <w:jc w:val="both"/>
            </w:pPr>
            <w:r w:rsidRPr="00F20259">
              <w:rPr>
                <w:noProof/>
                <w:lang w:eastAsia="es-ES"/>
              </w:rPr>
              <w:drawing>
                <wp:inline distT="0" distB="0" distL="0" distR="0" wp14:anchorId="0BD483C6" wp14:editId="70040EDF">
                  <wp:extent cx="5276850" cy="1263471"/>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280531" cy="1264352"/>
                          </a:xfrm>
                          <a:prstGeom prst="rect">
                            <a:avLst/>
                          </a:prstGeom>
                          <a:noFill/>
                          <a:ln>
                            <a:noFill/>
                          </a:ln>
                        </pic:spPr>
                      </pic:pic>
                    </a:graphicData>
                  </a:graphic>
                </wp:inline>
              </w:drawing>
            </w:r>
          </w:p>
          <w:p w14:paraId="45572FFA" w14:textId="66BB6CE8" w:rsidR="009705C2" w:rsidRPr="004E2467" w:rsidRDefault="00F20259" w:rsidP="009047E7">
            <w:pPr>
              <w:pStyle w:val="Descripcin"/>
              <w:jc w:val="both"/>
              <w:rPr>
                <w:rFonts w:ascii="Arial" w:hAnsi="Arial" w:cs="Arial"/>
                <w:sz w:val="24"/>
                <w:szCs w:val="24"/>
              </w:rPr>
            </w:pPr>
            <w:r>
              <w:t xml:space="preserve"> </w:t>
            </w:r>
            <w:r w:rsidR="009705C2" w:rsidRPr="000B3CAE">
              <w:t>Fuente: Elaboración propia con base en datos del censo económico 2014, INEGI</w:t>
            </w:r>
          </w:p>
          <w:p w14:paraId="3CD85067" w14:textId="77777777" w:rsidR="009705C2" w:rsidRDefault="009705C2" w:rsidP="009047E7">
            <w:pPr>
              <w:spacing w:line="360" w:lineRule="auto"/>
              <w:jc w:val="both"/>
              <w:rPr>
                <w:rFonts w:ascii="Arial" w:hAnsi="Arial" w:cs="Arial"/>
                <w:sz w:val="24"/>
                <w:szCs w:val="24"/>
              </w:rPr>
            </w:pPr>
          </w:p>
          <w:p w14:paraId="51915D4D" w14:textId="77777777" w:rsidR="009705C2" w:rsidRDefault="009705C2" w:rsidP="00244747">
            <w:pPr>
              <w:pStyle w:val="Prrafodelista"/>
              <w:numPr>
                <w:ilvl w:val="0"/>
                <w:numId w:val="15"/>
              </w:numPr>
              <w:spacing w:line="360" w:lineRule="auto"/>
              <w:jc w:val="both"/>
              <w:rPr>
                <w:rFonts w:ascii="Arial" w:hAnsi="Arial" w:cs="Arial"/>
                <w:b/>
                <w:sz w:val="24"/>
                <w:szCs w:val="24"/>
              </w:rPr>
            </w:pPr>
            <w:r w:rsidRPr="00937F3F">
              <w:rPr>
                <w:rFonts w:ascii="Arial" w:hAnsi="Arial" w:cs="Arial"/>
                <w:b/>
                <w:sz w:val="24"/>
                <w:szCs w:val="24"/>
              </w:rPr>
              <w:t xml:space="preserve">Análisis del sector de la industria manufacturera por </w:t>
            </w:r>
            <w:proofErr w:type="spellStart"/>
            <w:r w:rsidRPr="00937F3F">
              <w:rPr>
                <w:rFonts w:ascii="Arial" w:hAnsi="Arial" w:cs="Arial"/>
                <w:b/>
                <w:sz w:val="24"/>
                <w:szCs w:val="24"/>
              </w:rPr>
              <w:t>subrama</w:t>
            </w:r>
            <w:proofErr w:type="spellEnd"/>
          </w:p>
          <w:p w14:paraId="7AFE2935" w14:textId="77777777" w:rsidR="00F162AE" w:rsidRDefault="00F162AE" w:rsidP="009047E7">
            <w:pPr>
              <w:spacing w:line="360" w:lineRule="auto"/>
              <w:jc w:val="both"/>
              <w:rPr>
                <w:rFonts w:ascii="Arial" w:hAnsi="Arial" w:cs="Arial"/>
                <w:sz w:val="24"/>
                <w:szCs w:val="24"/>
              </w:rPr>
            </w:pPr>
            <w:r>
              <w:rPr>
                <w:rFonts w:ascii="Arial" w:hAnsi="Arial" w:cs="Arial"/>
                <w:sz w:val="24"/>
                <w:szCs w:val="24"/>
              </w:rPr>
              <w:t xml:space="preserve">Una vez que se identificaron las ramas que están especializadas dentro de la industria manufacturera, pasamos a estudiar el comportamiento de las </w:t>
            </w:r>
            <w:proofErr w:type="spellStart"/>
            <w:r>
              <w:rPr>
                <w:rFonts w:ascii="Arial" w:hAnsi="Arial" w:cs="Arial"/>
                <w:sz w:val="24"/>
                <w:szCs w:val="24"/>
              </w:rPr>
              <w:t>subramas</w:t>
            </w:r>
            <w:proofErr w:type="spellEnd"/>
            <w:r>
              <w:rPr>
                <w:rFonts w:ascii="Arial" w:hAnsi="Arial" w:cs="Arial"/>
                <w:sz w:val="24"/>
                <w:szCs w:val="24"/>
              </w:rPr>
              <w:t xml:space="preserve"> que conforman dichas ramas, siguiendo el análisis deductivo que estamos trabajando y con el objetivo de encontrar exactamente qué actividades tienen que ser especialmente apoyadas por medio de políticas que ayuden a su desarrollo por parte de los gobiernos locales, estatales y federales.</w:t>
            </w:r>
          </w:p>
          <w:p w14:paraId="50B543AA" w14:textId="1E7E9354" w:rsidR="009705C2" w:rsidRDefault="00F162AE" w:rsidP="009047E7">
            <w:pPr>
              <w:spacing w:line="360" w:lineRule="auto"/>
              <w:jc w:val="both"/>
              <w:rPr>
                <w:rFonts w:ascii="Arial" w:hAnsi="Arial" w:cs="Arial"/>
                <w:sz w:val="24"/>
                <w:szCs w:val="24"/>
              </w:rPr>
            </w:pPr>
            <w:r>
              <w:rPr>
                <w:rFonts w:ascii="Arial" w:hAnsi="Arial" w:cs="Arial"/>
                <w:sz w:val="24"/>
                <w:szCs w:val="24"/>
              </w:rPr>
              <w:t>E</w:t>
            </w:r>
            <w:r w:rsidR="009705C2">
              <w:rPr>
                <w:rFonts w:ascii="Arial" w:hAnsi="Arial" w:cs="Arial"/>
                <w:sz w:val="24"/>
                <w:szCs w:val="24"/>
              </w:rPr>
              <w:t xml:space="preserve">ste apartado tiene </w:t>
            </w:r>
            <w:r>
              <w:rPr>
                <w:rFonts w:ascii="Arial" w:hAnsi="Arial" w:cs="Arial"/>
                <w:sz w:val="24"/>
                <w:szCs w:val="24"/>
              </w:rPr>
              <w:t xml:space="preserve">como finalidad estudiar las </w:t>
            </w:r>
            <w:proofErr w:type="spellStart"/>
            <w:r>
              <w:rPr>
                <w:rFonts w:ascii="Arial" w:hAnsi="Arial" w:cs="Arial"/>
                <w:sz w:val="24"/>
                <w:szCs w:val="24"/>
              </w:rPr>
              <w:t>subramas</w:t>
            </w:r>
            <w:proofErr w:type="spellEnd"/>
            <w:r>
              <w:rPr>
                <w:rFonts w:ascii="Arial" w:hAnsi="Arial" w:cs="Arial"/>
                <w:sz w:val="24"/>
                <w:szCs w:val="24"/>
              </w:rPr>
              <w:t xml:space="preserve"> que conforman las ramas especializadas del</w:t>
            </w:r>
            <w:r w:rsidR="009705C2">
              <w:rPr>
                <w:rFonts w:ascii="Arial" w:hAnsi="Arial" w:cs="Arial"/>
                <w:sz w:val="24"/>
                <w:szCs w:val="24"/>
              </w:rPr>
              <w:t xml:space="preserve"> sector de la industria manufacturera del municipio de </w:t>
            </w:r>
            <w:proofErr w:type="spellStart"/>
            <w:r w:rsidR="009705C2">
              <w:rPr>
                <w:rFonts w:ascii="Arial" w:hAnsi="Arial" w:cs="Arial"/>
                <w:sz w:val="24"/>
                <w:szCs w:val="24"/>
              </w:rPr>
              <w:t>Temascalcingo</w:t>
            </w:r>
            <w:proofErr w:type="spellEnd"/>
            <w:r w:rsidR="009705C2">
              <w:rPr>
                <w:rFonts w:ascii="Arial" w:hAnsi="Arial" w:cs="Arial"/>
                <w:sz w:val="24"/>
                <w:szCs w:val="24"/>
              </w:rPr>
              <w:t xml:space="preserve">, donde se aplicaron el Cociente de </w:t>
            </w:r>
            <w:proofErr w:type="spellStart"/>
            <w:r w:rsidR="009705C2">
              <w:rPr>
                <w:rFonts w:ascii="Arial" w:hAnsi="Arial" w:cs="Arial"/>
                <w:sz w:val="24"/>
                <w:szCs w:val="24"/>
              </w:rPr>
              <w:t>Localizacion</w:t>
            </w:r>
            <w:proofErr w:type="spellEnd"/>
            <w:r w:rsidR="009705C2">
              <w:rPr>
                <w:rFonts w:ascii="Arial" w:hAnsi="Arial" w:cs="Arial"/>
                <w:sz w:val="24"/>
                <w:szCs w:val="24"/>
              </w:rPr>
              <w:t xml:space="preserve"> (CL), el Índice de la Productividad de la Mano de Obra (IPMO) y la participación porcentual tomando como variables de estudio a la Población Ocupada y al Valor Agregado Censal Bruto.</w:t>
            </w:r>
          </w:p>
          <w:p w14:paraId="78E6D22E" w14:textId="215A2C7B" w:rsidR="00F162AE" w:rsidRDefault="00F162AE" w:rsidP="009047E7">
            <w:pPr>
              <w:spacing w:line="360" w:lineRule="auto"/>
              <w:jc w:val="both"/>
              <w:rPr>
                <w:rFonts w:ascii="Arial" w:hAnsi="Arial" w:cs="Arial"/>
                <w:sz w:val="24"/>
                <w:szCs w:val="24"/>
              </w:rPr>
            </w:pPr>
            <w:r>
              <w:rPr>
                <w:rFonts w:ascii="Arial" w:hAnsi="Arial" w:cs="Arial"/>
                <w:sz w:val="24"/>
                <w:szCs w:val="24"/>
              </w:rPr>
              <w:lastRenderedPageBreak/>
              <w:t xml:space="preserve">Las 4 ramas especializadas contienen 9 </w:t>
            </w:r>
            <w:proofErr w:type="spellStart"/>
            <w:r>
              <w:rPr>
                <w:rFonts w:ascii="Arial" w:hAnsi="Arial" w:cs="Arial"/>
                <w:sz w:val="24"/>
                <w:szCs w:val="24"/>
              </w:rPr>
              <w:t>subramas</w:t>
            </w:r>
            <w:proofErr w:type="spellEnd"/>
            <w:r>
              <w:rPr>
                <w:rFonts w:ascii="Arial" w:hAnsi="Arial" w:cs="Arial"/>
                <w:sz w:val="24"/>
                <w:szCs w:val="24"/>
              </w:rPr>
              <w:t xml:space="preserve">, de las cuales se comparte información entre el municipio de </w:t>
            </w:r>
            <w:proofErr w:type="spellStart"/>
            <w:r>
              <w:rPr>
                <w:rFonts w:ascii="Arial" w:hAnsi="Arial" w:cs="Arial"/>
                <w:sz w:val="24"/>
                <w:szCs w:val="24"/>
              </w:rPr>
              <w:t>Temascalcingo</w:t>
            </w:r>
            <w:proofErr w:type="spellEnd"/>
            <w:r>
              <w:rPr>
                <w:rFonts w:ascii="Arial" w:hAnsi="Arial" w:cs="Arial"/>
                <w:sz w:val="24"/>
                <w:szCs w:val="24"/>
              </w:rPr>
              <w:t xml:space="preserve"> y el Estado de México en </w:t>
            </w:r>
            <w:r w:rsidR="009917C5">
              <w:rPr>
                <w:rFonts w:ascii="Arial" w:hAnsi="Arial" w:cs="Arial"/>
                <w:sz w:val="24"/>
                <w:szCs w:val="24"/>
              </w:rPr>
              <w:t>3</w:t>
            </w:r>
            <w:r>
              <w:rPr>
                <w:rFonts w:ascii="Arial" w:hAnsi="Arial" w:cs="Arial"/>
                <w:sz w:val="24"/>
                <w:szCs w:val="24"/>
              </w:rPr>
              <w:t xml:space="preserve"> de ellas, </w:t>
            </w:r>
            <w:r w:rsidR="009917C5">
              <w:rPr>
                <w:rFonts w:ascii="Arial" w:hAnsi="Arial" w:cs="Arial"/>
                <w:sz w:val="24"/>
                <w:szCs w:val="24"/>
              </w:rPr>
              <w:t xml:space="preserve">cabe resaltar que solamente la rama 3219 no mostro información, mientras que las otras ramas especializadas mostraron una </w:t>
            </w:r>
            <w:proofErr w:type="spellStart"/>
            <w:r w:rsidR="009917C5">
              <w:rPr>
                <w:rFonts w:ascii="Arial" w:hAnsi="Arial" w:cs="Arial"/>
                <w:sz w:val="24"/>
                <w:szCs w:val="24"/>
              </w:rPr>
              <w:t>subrama</w:t>
            </w:r>
            <w:proofErr w:type="spellEnd"/>
            <w:r w:rsidR="009917C5">
              <w:rPr>
                <w:rFonts w:ascii="Arial" w:hAnsi="Arial" w:cs="Arial"/>
                <w:sz w:val="24"/>
                <w:szCs w:val="24"/>
              </w:rPr>
              <w:t xml:space="preserve"> cada una.</w:t>
            </w:r>
          </w:p>
          <w:p w14:paraId="54F1B1CA" w14:textId="77777777" w:rsidR="009705C2" w:rsidRDefault="009705C2" w:rsidP="009047E7">
            <w:pPr>
              <w:spacing w:line="360" w:lineRule="auto"/>
              <w:jc w:val="both"/>
              <w:rPr>
                <w:rFonts w:ascii="Arial" w:hAnsi="Arial" w:cs="Arial"/>
                <w:sz w:val="24"/>
                <w:szCs w:val="24"/>
              </w:rPr>
            </w:pPr>
          </w:p>
          <w:p w14:paraId="573E74D6" w14:textId="77777777" w:rsidR="009705C2" w:rsidRDefault="009705C2" w:rsidP="009047E7">
            <w:pPr>
              <w:spacing w:line="360" w:lineRule="auto"/>
              <w:ind w:left="705"/>
              <w:jc w:val="both"/>
              <w:rPr>
                <w:rFonts w:ascii="Arial" w:hAnsi="Arial" w:cs="Arial"/>
                <w:b/>
                <w:sz w:val="24"/>
                <w:szCs w:val="24"/>
              </w:rPr>
            </w:pPr>
            <w:r w:rsidRPr="00847B87">
              <w:rPr>
                <w:rFonts w:ascii="Arial" w:hAnsi="Arial" w:cs="Arial"/>
                <w:b/>
                <w:sz w:val="24"/>
                <w:szCs w:val="24"/>
              </w:rPr>
              <w:t>1.- Aplicación del Cociente</w:t>
            </w:r>
            <w:r>
              <w:rPr>
                <w:rFonts w:ascii="Arial" w:hAnsi="Arial" w:cs="Arial"/>
                <w:b/>
                <w:sz w:val="24"/>
                <w:szCs w:val="24"/>
              </w:rPr>
              <w:t xml:space="preserve"> de Localización por </w:t>
            </w:r>
            <w:proofErr w:type="spellStart"/>
            <w:r>
              <w:rPr>
                <w:rFonts w:ascii="Arial" w:hAnsi="Arial" w:cs="Arial"/>
                <w:b/>
                <w:sz w:val="24"/>
                <w:szCs w:val="24"/>
              </w:rPr>
              <w:t>subramas</w:t>
            </w:r>
            <w:proofErr w:type="spellEnd"/>
            <w:r>
              <w:rPr>
                <w:rFonts w:ascii="Arial" w:hAnsi="Arial" w:cs="Arial"/>
                <w:b/>
                <w:sz w:val="24"/>
                <w:szCs w:val="24"/>
              </w:rPr>
              <w:t xml:space="preserve"> a la Variable Personal Ocupado</w:t>
            </w:r>
          </w:p>
          <w:p w14:paraId="12152982" w14:textId="1F869FD6" w:rsidR="009705C2" w:rsidRDefault="009917C5" w:rsidP="009047E7">
            <w:pPr>
              <w:spacing w:line="360" w:lineRule="auto"/>
              <w:jc w:val="both"/>
              <w:rPr>
                <w:rFonts w:ascii="Arial" w:hAnsi="Arial" w:cs="Arial"/>
                <w:sz w:val="24"/>
                <w:szCs w:val="24"/>
              </w:rPr>
            </w:pPr>
            <w:r>
              <w:rPr>
                <w:rFonts w:ascii="Arial" w:hAnsi="Arial" w:cs="Arial"/>
                <w:sz w:val="24"/>
                <w:szCs w:val="24"/>
              </w:rPr>
              <w:t xml:space="preserve">Las </w:t>
            </w:r>
            <w:proofErr w:type="spellStart"/>
            <w:r>
              <w:rPr>
                <w:rFonts w:ascii="Arial" w:hAnsi="Arial" w:cs="Arial"/>
                <w:sz w:val="24"/>
                <w:szCs w:val="24"/>
              </w:rPr>
              <w:t>subramas</w:t>
            </w:r>
            <w:proofErr w:type="spellEnd"/>
            <w:r>
              <w:rPr>
                <w:rFonts w:ascii="Arial" w:hAnsi="Arial" w:cs="Arial"/>
                <w:sz w:val="24"/>
                <w:szCs w:val="24"/>
              </w:rPr>
              <w:t xml:space="preserve"> que muestran información para este análisis fueron  la  </w:t>
            </w:r>
            <w:r w:rsidRPr="009917C5">
              <w:rPr>
                <w:rFonts w:ascii="Arial" w:hAnsi="Arial" w:cs="Arial"/>
                <w:sz w:val="24"/>
                <w:szCs w:val="24"/>
              </w:rPr>
              <w:t>32711 Fabricación de artículos de alfarería, porcelana, loza y muebles de baño</w:t>
            </w:r>
            <w:r>
              <w:rPr>
                <w:rFonts w:ascii="Arial" w:hAnsi="Arial" w:cs="Arial"/>
                <w:sz w:val="24"/>
                <w:szCs w:val="24"/>
              </w:rPr>
              <w:t xml:space="preserve">, la </w:t>
            </w:r>
            <w:r w:rsidRPr="009917C5">
              <w:rPr>
                <w:rFonts w:ascii="Arial" w:hAnsi="Arial" w:cs="Arial"/>
                <w:sz w:val="24"/>
                <w:szCs w:val="24"/>
              </w:rPr>
              <w:t>32742 Fabricación de yeso y productos de yeso</w:t>
            </w:r>
            <w:r>
              <w:rPr>
                <w:rFonts w:ascii="Arial" w:hAnsi="Arial" w:cs="Arial"/>
                <w:sz w:val="24"/>
                <w:szCs w:val="24"/>
              </w:rPr>
              <w:t xml:space="preserve"> y por último la </w:t>
            </w:r>
            <w:r w:rsidRPr="009917C5">
              <w:rPr>
                <w:rFonts w:ascii="Arial" w:hAnsi="Arial" w:cs="Arial"/>
                <w:sz w:val="24"/>
                <w:szCs w:val="24"/>
              </w:rPr>
              <w:t>32799 Fabricación de otros productos a base de minerales no metálicos</w:t>
            </w:r>
            <w:r w:rsidR="00A5602D">
              <w:rPr>
                <w:rFonts w:ascii="Arial" w:hAnsi="Arial" w:cs="Arial"/>
                <w:sz w:val="24"/>
                <w:szCs w:val="24"/>
              </w:rPr>
              <w:t xml:space="preserve">, las cuales conforman el 33.33 % del total, siguiendo con este análisis, de las ramas que mostraron especialización solamente la fabricación de productos de madera no mostro información a nivel </w:t>
            </w:r>
            <w:proofErr w:type="spellStart"/>
            <w:r w:rsidR="00A5602D">
              <w:rPr>
                <w:rFonts w:ascii="Arial" w:hAnsi="Arial" w:cs="Arial"/>
                <w:sz w:val="24"/>
                <w:szCs w:val="24"/>
              </w:rPr>
              <w:t>subrama</w:t>
            </w:r>
            <w:proofErr w:type="spellEnd"/>
            <w:r w:rsidR="00A5602D">
              <w:rPr>
                <w:rFonts w:ascii="Arial" w:hAnsi="Arial" w:cs="Arial"/>
                <w:sz w:val="24"/>
                <w:szCs w:val="24"/>
              </w:rPr>
              <w:t>, lo que nos explica que esta actividad no está al nivel en cuanto a productividad y valor de esta producción con respecto a las otras 3.</w:t>
            </w:r>
          </w:p>
          <w:p w14:paraId="2B766D91" w14:textId="041E8FB7" w:rsidR="00A5602D" w:rsidRPr="00A5602D" w:rsidRDefault="00A5602D" w:rsidP="00D916EB">
            <w:pPr>
              <w:spacing w:line="360" w:lineRule="auto"/>
              <w:jc w:val="center"/>
              <w:rPr>
                <w:rFonts w:ascii="Arial" w:hAnsi="Arial" w:cs="Arial"/>
                <w:sz w:val="24"/>
                <w:szCs w:val="24"/>
              </w:rPr>
            </w:pPr>
            <w:r w:rsidRPr="00A5602D">
              <w:rPr>
                <w:rFonts w:ascii="Arial" w:hAnsi="Arial" w:cs="Arial"/>
                <w:sz w:val="24"/>
                <w:szCs w:val="24"/>
              </w:rPr>
              <w:t>Gráfica 11.</w:t>
            </w:r>
            <w:r w:rsidR="00D916EB">
              <w:rPr>
                <w:rFonts w:ascii="Arial" w:hAnsi="Arial" w:cs="Arial"/>
                <w:sz w:val="24"/>
                <w:szCs w:val="24"/>
              </w:rPr>
              <w:t xml:space="preserve"> % de </w:t>
            </w:r>
            <w:proofErr w:type="spellStart"/>
            <w:r w:rsidR="00D916EB">
              <w:rPr>
                <w:rFonts w:ascii="Arial" w:hAnsi="Arial" w:cs="Arial"/>
                <w:sz w:val="24"/>
                <w:szCs w:val="24"/>
              </w:rPr>
              <w:t>subramas</w:t>
            </w:r>
            <w:proofErr w:type="spellEnd"/>
            <w:r w:rsidR="00D916EB">
              <w:rPr>
                <w:rFonts w:ascii="Arial" w:hAnsi="Arial" w:cs="Arial"/>
                <w:sz w:val="24"/>
                <w:szCs w:val="24"/>
              </w:rPr>
              <w:t xml:space="preserve"> especializadas de la industria manufacturera en </w:t>
            </w:r>
            <w:proofErr w:type="spellStart"/>
            <w:r w:rsidR="00D916EB">
              <w:rPr>
                <w:rFonts w:ascii="Arial" w:hAnsi="Arial" w:cs="Arial"/>
                <w:sz w:val="24"/>
                <w:szCs w:val="24"/>
              </w:rPr>
              <w:t>Temascalcingo</w:t>
            </w:r>
            <w:proofErr w:type="spellEnd"/>
          </w:p>
          <w:p w14:paraId="076C5C99" w14:textId="77777777" w:rsidR="00A5602D" w:rsidRDefault="00A5602D" w:rsidP="00D916EB">
            <w:pPr>
              <w:keepNext/>
              <w:spacing w:line="360" w:lineRule="auto"/>
              <w:jc w:val="center"/>
            </w:pPr>
            <w:r w:rsidRPr="00A5602D">
              <w:rPr>
                <w:rFonts w:ascii="Arial" w:hAnsi="Arial" w:cs="Arial"/>
                <w:noProof/>
                <w:sz w:val="24"/>
                <w:szCs w:val="24"/>
                <w:lang w:eastAsia="es-ES"/>
              </w:rPr>
              <w:drawing>
                <wp:inline distT="0" distB="0" distL="0" distR="0" wp14:anchorId="033CDD19" wp14:editId="50FAA993">
                  <wp:extent cx="4584700" cy="2755900"/>
                  <wp:effectExtent l="0" t="0" r="6350" b="635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632912C0" w14:textId="79B32F33" w:rsidR="00A5602D" w:rsidRDefault="00A5602D" w:rsidP="009047E7">
            <w:pPr>
              <w:pStyle w:val="Descripcin"/>
              <w:jc w:val="both"/>
            </w:pPr>
            <w:r>
              <w:t xml:space="preserve">                </w:t>
            </w:r>
            <w:r w:rsidRPr="005729B9">
              <w:t>Fuente: Elaboración propia con base en datos del censo económico 2014, INEGI</w:t>
            </w:r>
          </w:p>
          <w:p w14:paraId="0AAEA5BE" w14:textId="69EA981C" w:rsidR="00A5602D" w:rsidRPr="00A5602D" w:rsidRDefault="00A5602D" w:rsidP="009047E7">
            <w:pPr>
              <w:spacing w:line="360" w:lineRule="auto"/>
              <w:jc w:val="both"/>
              <w:rPr>
                <w:rFonts w:ascii="Arial" w:hAnsi="Arial" w:cs="Arial"/>
                <w:i/>
                <w:iCs/>
                <w:sz w:val="24"/>
                <w:szCs w:val="24"/>
              </w:rPr>
            </w:pPr>
          </w:p>
          <w:p w14:paraId="7A05344A" w14:textId="2C1D5FBF" w:rsidR="009B30E8" w:rsidRPr="009B30E8" w:rsidRDefault="009705C2" w:rsidP="009047E7">
            <w:pPr>
              <w:spacing w:line="360" w:lineRule="auto"/>
              <w:jc w:val="both"/>
              <w:rPr>
                <w:rFonts w:ascii="Arial" w:hAnsi="Arial" w:cs="Arial"/>
                <w:sz w:val="24"/>
                <w:szCs w:val="24"/>
              </w:rPr>
            </w:pPr>
            <w:r>
              <w:rPr>
                <w:rFonts w:ascii="Arial" w:hAnsi="Arial" w:cs="Arial"/>
                <w:sz w:val="24"/>
                <w:szCs w:val="24"/>
              </w:rPr>
              <w:lastRenderedPageBreak/>
              <w:t xml:space="preserve">Cabe mencionar que estas 3 </w:t>
            </w:r>
            <w:proofErr w:type="spellStart"/>
            <w:r>
              <w:rPr>
                <w:rFonts w:ascii="Arial" w:hAnsi="Arial" w:cs="Arial"/>
                <w:sz w:val="24"/>
                <w:szCs w:val="24"/>
              </w:rPr>
              <w:t>subramas</w:t>
            </w:r>
            <w:proofErr w:type="spellEnd"/>
            <w:r>
              <w:rPr>
                <w:rFonts w:ascii="Arial" w:hAnsi="Arial" w:cs="Arial"/>
                <w:sz w:val="24"/>
                <w:szCs w:val="24"/>
              </w:rPr>
              <w:t xml:space="preserve"> que presentan participación por parte del municipio se encuentran especializadas en Personal Ocupado con respecto al Estado de México,</w:t>
            </w:r>
            <w:r w:rsidR="00CD350A">
              <w:rPr>
                <w:rFonts w:ascii="Arial" w:hAnsi="Arial" w:cs="Arial"/>
                <w:sz w:val="24"/>
                <w:szCs w:val="24"/>
              </w:rPr>
              <w:t xml:space="preserve"> la  </w:t>
            </w:r>
            <w:r w:rsidR="00CD350A" w:rsidRPr="00CD350A">
              <w:rPr>
                <w:rFonts w:ascii="Arial" w:hAnsi="Arial" w:cs="Arial"/>
                <w:sz w:val="24"/>
                <w:szCs w:val="24"/>
              </w:rPr>
              <w:t>32742 Fabricación de yeso y productos de yeso</w:t>
            </w:r>
            <w:r w:rsidR="00CD350A">
              <w:rPr>
                <w:rFonts w:ascii="Arial" w:hAnsi="Arial" w:cs="Arial"/>
                <w:sz w:val="24"/>
                <w:szCs w:val="24"/>
              </w:rPr>
              <w:t xml:space="preserve"> con un CL de 5.18, la </w:t>
            </w:r>
            <w:proofErr w:type="spellStart"/>
            <w:r w:rsidR="00CD350A">
              <w:rPr>
                <w:rFonts w:ascii="Arial" w:hAnsi="Arial" w:cs="Arial"/>
                <w:sz w:val="24"/>
                <w:szCs w:val="24"/>
              </w:rPr>
              <w:t>subrama</w:t>
            </w:r>
            <w:proofErr w:type="spellEnd"/>
            <w:r w:rsidR="00CD350A">
              <w:rPr>
                <w:rFonts w:ascii="Arial" w:hAnsi="Arial" w:cs="Arial"/>
                <w:sz w:val="24"/>
                <w:szCs w:val="24"/>
              </w:rPr>
              <w:t xml:space="preserve"> </w:t>
            </w:r>
            <w:r w:rsidR="00CD350A" w:rsidRPr="00CD350A">
              <w:rPr>
                <w:rFonts w:ascii="Arial" w:hAnsi="Arial" w:cs="Arial"/>
                <w:sz w:val="24"/>
                <w:szCs w:val="24"/>
              </w:rPr>
              <w:t>32799 Fabricación de otros productos a base de minerales no metálicos</w:t>
            </w:r>
            <w:r w:rsidR="00CD350A">
              <w:rPr>
                <w:rFonts w:ascii="Arial" w:hAnsi="Arial" w:cs="Arial"/>
                <w:sz w:val="24"/>
                <w:szCs w:val="24"/>
              </w:rPr>
              <w:t xml:space="preserve"> con un CL de 3.67 y por último la </w:t>
            </w:r>
            <w:proofErr w:type="spellStart"/>
            <w:r w:rsidR="00CD350A">
              <w:rPr>
                <w:rFonts w:ascii="Arial" w:hAnsi="Arial" w:cs="Arial"/>
                <w:sz w:val="24"/>
                <w:szCs w:val="24"/>
              </w:rPr>
              <w:t>subrama</w:t>
            </w:r>
            <w:proofErr w:type="spellEnd"/>
            <w:r w:rsidR="00CD350A">
              <w:rPr>
                <w:rFonts w:ascii="Arial" w:hAnsi="Arial" w:cs="Arial"/>
                <w:sz w:val="24"/>
                <w:szCs w:val="24"/>
              </w:rPr>
              <w:t xml:space="preserve"> con mayor </w:t>
            </w:r>
            <w:r w:rsidR="009B30E8">
              <w:rPr>
                <w:rFonts w:ascii="Arial" w:hAnsi="Arial" w:cs="Arial"/>
                <w:sz w:val="24"/>
                <w:szCs w:val="24"/>
              </w:rPr>
              <w:t xml:space="preserve">especialización fue la </w:t>
            </w:r>
            <w:r w:rsidR="009B30E8" w:rsidRPr="009B30E8">
              <w:rPr>
                <w:rFonts w:ascii="Arial" w:hAnsi="Arial" w:cs="Arial"/>
                <w:sz w:val="24"/>
                <w:szCs w:val="24"/>
              </w:rPr>
              <w:t>32711 Fabricación de artículos de alfarería, porcelana, loza y muebles de baño</w:t>
            </w:r>
            <w:r w:rsidR="009B30E8">
              <w:rPr>
                <w:rFonts w:ascii="Arial" w:hAnsi="Arial" w:cs="Arial"/>
                <w:sz w:val="24"/>
                <w:szCs w:val="24"/>
              </w:rPr>
              <w:t xml:space="preserve"> con un CL de 143.14 lo que la convierte en la </w:t>
            </w:r>
            <w:proofErr w:type="spellStart"/>
            <w:r w:rsidR="009B30E8">
              <w:rPr>
                <w:rFonts w:ascii="Arial" w:hAnsi="Arial" w:cs="Arial"/>
                <w:sz w:val="24"/>
                <w:szCs w:val="24"/>
              </w:rPr>
              <w:t>subrama</w:t>
            </w:r>
            <w:proofErr w:type="spellEnd"/>
            <w:r w:rsidR="009B30E8">
              <w:rPr>
                <w:rFonts w:ascii="Arial" w:hAnsi="Arial" w:cs="Arial"/>
                <w:sz w:val="24"/>
                <w:szCs w:val="24"/>
              </w:rPr>
              <w:t xml:space="preserve"> más importante en el estudio de la población ocupada para </w:t>
            </w:r>
            <w:proofErr w:type="spellStart"/>
            <w:r w:rsidR="009B30E8">
              <w:rPr>
                <w:rFonts w:ascii="Arial" w:hAnsi="Arial" w:cs="Arial"/>
                <w:sz w:val="24"/>
                <w:szCs w:val="24"/>
              </w:rPr>
              <w:t>Temascalcingo</w:t>
            </w:r>
            <w:proofErr w:type="spellEnd"/>
            <w:r w:rsidR="009B30E8">
              <w:rPr>
                <w:rFonts w:ascii="Arial" w:hAnsi="Arial" w:cs="Arial"/>
                <w:sz w:val="24"/>
                <w:szCs w:val="24"/>
              </w:rPr>
              <w:t xml:space="preserve">, pues en proporción </w:t>
            </w:r>
            <w:proofErr w:type="spellStart"/>
            <w:r w:rsidR="009B30E8">
              <w:rPr>
                <w:rFonts w:ascii="Arial" w:hAnsi="Arial" w:cs="Arial"/>
                <w:sz w:val="24"/>
                <w:szCs w:val="24"/>
              </w:rPr>
              <w:t>Temascalcingo</w:t>
            </w:r>
            <w:proofErr w:type="spellEnd"/>
            <w:r w:rsidR="009B30E8">
              <w:rPr>
                <w:rFonts w:ascii="Arial" w:hAnsi="Arial" w:cs="Arial"/>
                <w:sz w:val="24"/>
                <w:szCs w:val="24"/>
              </w:rPr>
              <w:t xml:space="preserve"> tiene más población ocupada en esta rama con respecto al Estado de México. </w:t>
            </w:r>
          </w:p>
          <w:p w14:paraId="5E6F90E9" w14:textId="13AADE78" w:rsidR="009705C2" w:rsidRPr="009B30E8" w:rsidRDefault="009705C2" w:rsidP="009047E7">
            <w:pPr>
              <w:spacing w:line="360" w:lineRule="auto"/>
              <w:jc w:val="both"/>
              <w:rPr>
                <w:rFonts w:ascii="Calibri" w:hAnsi="Calibri"/>
                <w:color w:val="000000"/>
                <w:sz w:val="20"/>
                <w:szCs w:val="20"/>
              </w:rPr>
            </w:pPr>
            <w:r>
              <w:rPr>
                <w:rFonts w:ascii="Arial" w:hAnsi="Arial" w:cs="Arial"/>
                <w:sz w:val="24"/>
                <w:szCs w:val="24"/>
              </w:rPr>
              <w:t xml:space="preserve">Las 3 </w:t>
            </w:r>
            <w:proofErr w:type="spellStart"/>
            <w:r>
              <w:rPr>
                <w:rFonts w:ascii="Arial" w:hAnsi="Arial" w:cs="Arial"/>
                <w:sz w:val="24"/>
                <w:szCs w:val="24"/>
              </w:rPr>
              <w:t>subramas</w:t>
            </w:r>
            <w:proofErr w:type="spellEnd"/>
            <w:r>
              <w:rPr>
                <w:rFonts w:ascii="Arial" w:hAnsi="Arial" w:cs="Arial"/>
                <w:sz w:val="24"/>
                <w:szCs w:val="24"/>
              </w:rPr>
              <w:t xml:space="preserve"> que muestran participación por parte de </w:t>
            </w:r>
            <w:proofErr w:type="spellStart"/>
            <w:r>
              <w:rPr>
                <w:rFonts w:ascii="Arial" w:hAnsi="Arial" w:cs="Arial"/>
                <w:sz w:val="24"/>
                <w:szCs w:val="24"/>
              </w:rPr>
              <w:t>Temascalcingo</w:t>
            </w:r>
            <w:proofErr w:type="spellEnd"/>
            <w:r>
              <w:rPr>
                <w:rFonts w:ascii="Arial" w:hAnsi="Arial" w:cs="Arial"/>
                <w:sz w:val="24"/>
                <w:szCs w:val="24"/>
              </w:rPr>
              <w:t xml:space="preserve">, </w:t>
            </w:r>
            <w:r w:rsidR="009B30E8">
              <w:rPr>
                <w:rFonts w:ascii="Arial" w:hAnsi="Arial" w:cs="Arial"/>
                <w:sz w:val="24"/>
                <w:szCs w:val="24"/>
              </w:rPr>
              <w:t>en conjunto representan el 18</w:t>
            </w:r>
            <w:r>
              <w:rPr>
                <w:rFonts w:ascii="Arial" w:hAnsi="Arial" w:cs="Arial"/>
                <w:sz w:val="24"/>
                <w:szCs w:val="24"/>
              </w:rPr>
              <w:t xml:space="preserve">% de la Población Ocupada total del sector de la industria manufacturera. La </w:t>
            </w:r>
            <w:proofErr w:type="spellStart"/>
            <w:r>
              <w:rPr>
                <w:rFonts w:ascii="Arial" w:hAnsi="Arial" w:cs="Arial"/>
                <w:sz w:val="24"/>
                <w:szCs w:val="24"/>
              </w:rPr>
              <w:t>subrama</w:t>
            </w:r>
            <w:proofErr w:type="spellEnd"/>
            <w:r>
              <w:rPr>
                <w:rFonts w:ascii="Arial" w:hAnsi="Arial" w:cs="Arial"/>
                <w:sz w:val="24"/>
                <w:szCs w:val="24"/>
              </w:rPr>
              <w:t xml:space="preserve"> con mayor población ocupada es la  </w:t>
            </w:r>
            <w:r w:rsidRPr="004653DB">
              <w:rPr>
                <w:rFonts w:ascii="Arial" w:hAnsi="Arial" w:cs="Arial"/>
                <w:sz w:val="24"/>
                <w:szCs w:val="24"/>
              </w:rPr>
              <w:t>32711 Fabricación de artículos de alfarería, porcelana, loza y muebles de baño</w:t>
            </w:r>
            <w:r>
              <w:rPr>
                <w:rFonts w:ascii="Arial" w:hAnsi="Arial" w:cs="Arial"/>
                <w:sz w:val="24"/>
                <w:szCs w:val="24"/>
              </w:rPr>
              <w:t xml:space="preserve"> con una población ocupada de 760, le sigue la</w:t>
            </w:r>
            <w:r w:rsidR="009B30E8">
              <w:rPr>
                <w:rFonts w:ascii="Arial" w:hAnsi="Arial" w:cs="Arial"/>
                <w:sz w:val="24"/>
                <w:szCs w:val="24"/>
              </w:rPr>
              <w:t xml:space="preserve"> </w:t>
            </w:r>
            <w:r w:rsidR="009B30E8" w:rsidRPr="009B30E8">
              <w:rPr>
                <w:rFonts w:ascii="Arial" w:hAnsi="Arial" w:cs="Arial"/>
                <w:sz w:val="24"/>
                <w:szCs w:val="24"/>
              </w:rPr>
              <w:t>32799 Fabricación de otros productos a base de minerales no metálicos</w:t>
            </w:r>
            <w:r w:rsidR="009B30E8">
              <w:rPr>
                <w:rFonts w:ascii="Arial" w:hAnsi="Arial" w:cs="Arial"/>
                <w:sz w:val="24"/>
                <w:szCs w:val="24"/>
              </w:rPr>
              <w:t xml:space="preserve"> con una población ocupada de 12</w:t>
            </w:r>
            <w:r>
              <w:rPr>
                <w:rFonts w:ascii="Arial" w:hAnsi="Arial" w:cs="Arial"/>
                <w:sz w:val="24"/>
                <w:szCs w:val="24"/>
              </w:rPr>
              <w:t xml:space="preserve"> y en </w:t>
            </w:r>
            <w:r w:rsidR="00B92642">
              <w:rPr>
                <w:rFonts w:ascii="Arial" w:hAnsi="Arial" w:cs="Arial"/>
                <w:sz w:val="24"/>
                <w:szCs w:val="24"/>
              </w:rPr>
              <w:t>último</w:t>
            </w:r>
            <w:r>
              <w:rPr>
                <w:rFonts w:ascii="Arial" w:hAnsi="Arial" w:cs="Arial"/>
                <w:sz w:val="24"/>
                <w:szCs w:val="24"/>
              </w:rPr>
              <w:t xml:space="preserve"> lugar la</w:t>
            </w:r>
            <w:r w:rsidR="009B30E8">
              <w:rPr>
                <w:rFonts w:ascii="Calibri" w:hAnsi="Calibri"/>
                <w:color w:val="000000"/>
                <w:sz w:val="20"/>
                <w:szCs w:val="20"/>
              </w:rPr>
              <w:t xml:space="preserve"> </w:t>
            </w:r>
            <w:r w:rsidR="009B30E8" w:rsidRPr="009B30E8">
              <w:rPr>
                <w:rFonts w:ascii="Arial" w:hAnsi="Arial" w:cs="Arial"/>
                <w:sz w:val="24"/>
                <w:szCs w:val="24"/>
              </w:rPr>
              <w:t>32742 Fabricación de yeso y productos de yeso</w:t>
            </w:r>
            <w:r w:rsidR="009B30E8">
              <w:rPr>
                <w:rFonts w:ascii="Calibri" w:hAnsi="Calibri"/>
                <w:color w:val="000000"/>
                <w:sz w:val="20"/>
                <w:szCs w:val="20"/>
              </w:rPr>
              <w:t xml:space="preserve"> </w:t>
            </w:r>
            <w:r w:rsidR="009B30E8">
              <w:rPr>
                <w:rFonts w:ascii="Arial" w:hAnsi="Arial" w:cs="Arial"/>
                <w:sz w:val="24"/>
                <w:szCs w:val="24"/>
              </w:rPr>
              <w:t>con una población ocupada de 8</w:t>
            </w:r>
            <w:r>
              <w:rPr>
                <w:rFonts w:ascii="Arial" w:hAnsi="Arial" w:cs="Arial"/>
                <w:sz w:val="24"/>
                <w:szCs w:val="24"/>
              </w:rPr>
              <w:t>.</w:t>
            </w:r>
          </w:p>
          <w:p w14:paraId="79172F61" w14:textId="48A55A5E" w:rsidR="009705C2" w:rsidRPr="002D0C57" w:rsidRDefault="00C36A32" w:rsidP="009047E7">
            <w:pPr>
              <w:spacing w:line="360" w:lineRule="auto"/>
              <w:jc w:val="both"/>
              <w:rPr>
                <w:rFonts w:ascii="Arial" w:hAnsi="Arial" w:cs="Arial"/>
                <w:sz w:val="18"/>
                <w:szCs w:val="18"/>
              </w:rPr>
            </w:pPr>
            <w:r>
              <w:rPr>
                <w:rFonts w:ascii="Arial" w:hAnsi="Arial" w:cs="Arial"/>
                <w:sz w:val="18"/>
                <w:szCs w:val="18"/>
              </w:rPr>
              <w:t>Tabla 26</w:t>
            </w:r>
            <w:r w:rsidR="009B30E8">
              <w:rPr>
                <w:rFonts w:ascii="Arial" w:hAnsi="Arial" w:cs="Arial"/>
                <w:sz w:val="18"/>
                <w:szCs w:val="18"/>
              </w:rPr>
              <w:t xml:space="preserve">. </w:t>
            </w:r>
            <w:r w:rsidR="009B30E8" w:rsidRPr="009B30E8">
              <w:rPr>
                <w:rFonts w:ascii="Arial" w:hAnsi="Arial" w:cs="Arial"/>
                <w:sz w:val="18"/>
                <w:szCs w:val="18"/>
              </w:rPr>
              <w:t xml:space="preserve"> </w:t>
            </w:r>
            <w:proofErr w:type="spellStart"/>
            <w:r w:rsidR="009B30E8" w:rsidRPr="009B30E8">
              <w:rPr>
                <w:rFonts w:ascii="Arial" w:hAnsi="Arial" w:cs="Arial"/>
                <w:sz w:val="18"/>
                <w:szCs w:val="18"/>
              </w:rPr>
              <w:t>Temascalcingo</w:t>
            </w:r>
            <w:proofErr w:type="spellEnd"/>
            <w:r w:rsidR="009B30E8" w:rsidRPr="009B30E8">
              <w:rPr>
                <w:rFonts w:ascii="Arial" w:hAnsi="Arial" w:cs="Arial"/>
                <w:sz w:val="18"/>
                <w:szCs w:val="18"/>
              </w:rPr>
              <w:t>: cociente de localización y porcentaje de participación por</w:t>
            </w:r>
            <w:r w:rsidR="009B30E8">
              <w:rPr>
                <w:rFonts w:ascii="Arial" w:hAnsi="Arial" w:cs="Arial"/>
                <w:sz w:val="18"/>
                <w:szCs w:val="18"/>
              </w:rPr>
              <w:t xml:space="preserve"> </w:t>
            </w:r>
            <w:r w:rsidR="009B30E8" w:rsidRPr="009B30E8">
              <w:rPr>
                <w:rFonts w:ascii="Arial" w:hAnsi="Arial" w:cs="Arial"/>
                <w:sz w:val="18"/>
                <w:szCs w:val="18"/>
              </w:rPr>
              <w:t xml:space="preserve"> </w:t>
            </w:r>
            <w:proofErr w:type="spellStart"/>
            <w:r w:rsidR="009B30E8">
              <w:rPr>
                <w:rFonts w:ascii="Arial" w:hAnsi="Arial" w:cs="Arial"/>
                <w:sz w:val="18"/>
                <w:szCs w:val="18"/>
              </w:rPr>
              <w:t>subrama</w:t>
            </w:r>
            <w:proofErr w:type="spellEnd"/>
            <w:r w:rsidR="009B30E8">
              <w:rPr>
                <w:rFonts w:ascii="Arial" w:hAnsi="Arial" w:cs="Arial"/>
                <w:sz w:val="18"/>
                <w:szCs w:val="18"/>
              </w:rPr>
              <w:t xml:space="preserve"> a partir de la PO</w:t>
            </w:r>
            <w:r w:rsidR="009B30E8" w:rsidRPr="009B30E8">
              <w:rPr>
                <w:rFonts w:ascii="Arial" w:hAnsi="Arial" w:cs="Arial"/>
                <w:sz w:val="18"/>
                <w:szCs w:val="18"/>
              </w:rPr>
              <w:t>, 2014</w:t>
            </w:r>
          </w:p>
          <w:p w14:paraId="09819C4B" w14:textId="6D58CD4B" w:rsidR="009705C2" w:rsidRDefault="009B30E8" w:rsidP="009047E7">
            <w:pPr>
              <w:keepNext/>
              <w:spacing w:line="360" w:lineRule="auto"/>
              <w:jc w:val="both"/>
            </w:pPr>
            <w:r w:rsidRPr="009B30E8">
              <w:rPr>
                <w:noProof/>
                <w:lang w:eastAsia="es-ES"/>
              </w:rPr>
              <w:drawing>
                <wp:inline distT="0" distB="0" distL="0" distR="0" wp14:anchorId="2812C1E7" wp14:editId="7BB3ADAE">
                  <wp:extent cx="5270316" cy="1228725"/>
                  <wp:effectExtent l="0" t="0" r="6985"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284348" cy="1231996"/>
                          </a:xfrm>
                          <a:prstGeom prst="rect">
                            <a:avLst/>
                          </a:prstGeom>
                          <a:noFill/>
                          <a:ln>
                            <a:noFill/>
                          </a:ln>
                        </pic:spPr>
                      </pic:pic>
                    </a:graphicData>
                  </a:graphic>
                </wp:inline>
              </w:drawing>
            </w:r>
          </w:p>
          <w:p w14:paraId="4C55AD0E" w14:textId="77777777" w:rsidR="009705C2" w:rsidRDefault="009705C2" w:rsidP="009047E7">
            <w:pPr>
              <w:pStyle w:val="Descripcin"/>
              <w:jc w:val="both"/>
            </w:pPr>
            <w:r w:rsidRPr="004E2F00">
              <w:t>Fuente: Elaboración propia con base en datos del censo económico 2014, INEGI</w:t>
            </w:r>
          </w:p>
          <w:p w14:paraId="251DB4B8" w14:textId="1A39BB60" w:rsidR="00E5184F" w:rsidRDefault="009705C2" w:rsidP="009047E7">
            <w:pPr>
              <w:spacing w:line="360" w:lineRule="auto"/>
              <w:jc w:val="both"/>
              <w:rPr>
                <w:rFonts w:ascii="Arial" w:hAnsi="Arial" w:cs="Arial"/>
                <w:sz w:val="24"/>
                <w:szCs w:val="24"/>
              </w:rPr>
            </w:pPr>
            <w:r w:rsidRPr="00E324D5">
              <w:rPr>
                <w:rFonts w:ascii="Arial" w:hAnsi="Arial" w:cs="Arial"/>
                <w:sz w:val="24"/>
                <w:szCs w:val="24"/>
              </w:rPr>
              <w:t xml:space="preserve">En cuanto a la </w:t>
            </w:r>
            <w:r>
              <w:rPr>
                <w:rFonts w:ascii="Arial" w:hAnsi="Arial" w:cs="Arial"/>
                <w:sz w:val="24"/>
                <w:szCs w:val="24"/>
              </w:rPr>
              <w:t xml:space="preserve">participación porcentual de las 3 </w:t>
            </w:r>
            <w:proofErr w:type="spellStart"/>
            <w:r>
              <w:rPr>
                <w:rFonts w:ascii="Arial" w:hAnsi="Arial" w:cs="Arial"/>
                <w:sz w:val="24"/>
                <w:szCs w:val="24"/>
              </w:rPr>
              <w:t>subramas</w:t>
            </w:r>
            <w:proofErr w:type="spellEnd"/>
            <w:r>
              <w:rPr>
                <w:rFonts w:ascii="Arial" w:hAnsi="Arial" w:cs="Arial"/>
                <w:sz w:val="24"/>
                <w:szCs w:val="24"/>
              </w:rPr>
              <w:t xml:space="preserve"> con las que participa el municipio, es necesario destacar la participación de la </w:t>
            </w:r>
            <w:r w:rsidRPr="00E324D5">
              <w:rPr>
                <w:rFonts w:ascii="Arial" w:hAnsi="Arial" w:cs="Arial"/>
                <w:sz w:val="24"/>
                <w:szCs w:val="24"/>
              </w:rPr>
              <w:t>32711 Fabricación de artículos de alfarería, porcelana, loza y muebles de baño</w:t>
            </w:r>
            <w:r>
              <w:rPr>
                <w:rFonts w:ascii="Arial" w:hAnsi="Arial" w:cs="Arial"/>
                <w:sz w:val="24"/>
                <w:szCs w:val="24"/>
              </w:rPr>
              <w:t xml:space="preserve"> pues solo en esta </w:t>
            </w:r>
            <w:proofErr w:type="spellStart"/>
            <w:r>
              <w:rPr>
                <w:rFonts w:ascii="Arial" w:hAnsi="Arial" w:cs="Arial"/>
                <w:sz w:val="24"/>
                <w:szCs w:val="24"/>
              </w:rPr>
              <w:t>subrama</w:t>
            </w:r>
            <w:proofErr w:type="spellEnd"/>
            <w:r>
              <w:rPr>
                <w:rFonts w:ascii="Arial" w:hAnsi="Arial" w:cs="Arial"/>
                <w:sz w:val="24"/>
                <w:szCs w:val="24"/>
              </w:rPr>
              <w:t xml:space="preserve"> se concentra el 17.187% de la población ocupada del sector de la industria manufacturera del municipio, y al contrastarse con el Cociente de Localización que muestra una marcada especialización en esta actividad al </w:t>
            </w:r>
            <w:r>
              <w:rPr>
                <w:rFonts w:ascii="Arial" w:hAnsi="Arial" w:cs="Arial"/>
                <w:sz w:val="24"/>
                <w:szCs w:val="24"/>
              </w:rPr>
              <w:lastRenderedPageBreak/>
              <w:t xml:space="preserve">presentar un CL de 143.141 la podemos tomar como la </w:t>
            </w:r>
            <w:proofErr w:type="spellStart"/>
            <w:r>
              <w:rPr>
                <w:rFonts w:ascii="Arial" w:hAnsi="Arial" w:cs="Arial"/>
                <w:sz w:val="24"/>
                <w:szCs w:val="24"/>
              </w:rPr>
              <w:t>subrama</w:t>
            </w:r>
            <w:proofErr w:type="spellEnd"/>
            <w:r>
              <w:rPr>
                <w:rFonts w:ascii="Arial" w:hAnsi="Arial" w:cs="Arial"/>
                <w:sz w:val="24"/>
                <w:szCs w:val="24"/>
              </w:rPr>
              <w:t xml:space="preserve"> más relevante para el municipio dentro</w:t>
            </w:r>
            <w:r w:rsidR="00E5184F">
              <w:rPr>
                <w:rFonts w:ascii="Arial" w:hAnsi="Arial" w:cs="Arial"/>
                <w:sz w:val="24"/>
                <w:szCs w:val="24"/>
              </w:rPr>
              <w:t xml:space="preserve"> de la industria manufacturera. Las restantes 2 </w:t>
            </w:r>
            <w:proofErr w:type="spellStart"/>
            <w:r w:rsidR="00E5184F">
              <w:rPr>
                <w:rFonts w:ascii="Arial" w:hAnsi="Arial" w:cs="Arial"/>
                <w:sz w:val="24"/>
                <w:szCs w:val="24"/>
              </w:rPr>
              <w:t>subramas</w:t>
            </w:r>
            <w:proofErr w:type="spellEnd"/>
            <w:r w:rsidR="00E5184F">
              <w:rPr>
                <w:rFonts w:ascii="Arial" w:hAnsi="Arial" w:cs="Arial"/>
                <w:sz w:val="24"/>
                <w:szCs w:val="24"/>
              </w:rPr>
              <w:t xml:space="preserve"> presentaron los siguientes porcentajes de participación, la  </w:t>
            </w:r>
            <w:r w:rsidR="00E5184F" w:rsidRPr="00E5184F">
              <w:rPr>
                <w:rFonts w:ascii="Arial" w:hAnsi="Arial" w:cs="Arial"/>
                <w:sz w:val="24"/>
                <w:szCs w:val="24"/>
              </w:rPr>
              <w:t>32799 Fabricación de otros productos a base de minerales no metálicos</w:t>
            </w:r>
            <w:r w:rsidR="00E5184F">
              <w:rPr>
                <w:rFonts w:ascii="Arial" w:hAnsi="Arial" w:cs="Arial"/>
                <w:sz w:val="24"/>
                <w:szCs w:val="24"/>
              </w:rPr>
              <w:t xml:space="preserve"> un 0.27% y la </w:t>
            </w:r>
            <w:r w:rsidR="00E5184F" w:rsidRPr="00E5184F">
              <w:rPr>
                <w:rFonts w:ascii="Arial" w:hAnsi="Arial" w:cs="Arial"/>
                <w:sz w:val="24"/>
                <w:szCs w:val="24"/>
              </w:rPr>
              <w:t>32742 Fabricación de yeso y productos de yeso</w:t>
            </w:r>
            <w:r w:rsidR="00E5184F">
              <w:rPr>
                <w:rFonts w:ascii="Arial" w:hAnsi="Arial" w:cs="Arial"/>
                <w:sz w:val="24"/>
                <w:szCs w:val="24"/>
              </w:rPr>
              <w:t xml:space="preserve"> solo un 0.18%.</w:t>
            </w:r>
          </w:p>
          <w:p w14:paraId="6CBE5B4A" w14:textId="3E7F99A7" w:rsidR="009705C2" w:rsidRDefault="009705C2" w:rsidP="00D916EB">
            <w:pPr>
              <w:spacing w:line="360" w:lineRule="auto"/>
              <w:jc w:val="center"/>
              <w:rPr>
                <w:rFonts w:ascii="Arial" w:hAnsi="Arial" w:cs="Arial"/>
                <w:sz w:val="24"/>
                <w:szCs w:val="24"/>
              </w:rPr>
            </w:pPr>
            <w:r>
              <w:rPr>
                <w:rFonts w:ascii="Arial" w:hAnsi="Arial" w:cs="Arial"/>
                <w:sz w:val="24"/>
                <w:szCs w:val="24"/>
              </w:rPr>
              <w:t>Gráfica 12.</w:t>
            </w:r>
            <w:r w:rsidR="00D916EB">
              <w:rPr>
                <w:rFonts w:ascii="Arial" w:hAnsi="Arial" w:cs="Arial"/>
                <w:sz w:val="24"/>
                <w:szCs w:val="24"/>
              </w:rPr>
              <w:t xml:space="preserve"> % de participación de PO por </w:t>
            </w:r>
            <w:proofErr w:type="spellStart"/>
            <w:r w:rsidR="00D916EB">
              <w:rPr>
                <w:rFonts w:ascii="Arial" w:hAnsi="Arial" w:cs="Arial"/>
                <w:sz w:val="24"/>
                <w:szCs w:val="24"/>
              </w:rPr>
              <w:t>subramas</w:t>
            </w:r>
            <w:proofErr w:type="spellEnd"/>
            <w:r w:rsidR="00D916EB">
              <w:rPr>
                <w:rFonts w:ascii="Arial" w:hAnsi="Arial" w:cs="Arial"/>
                <w:sz w:val="24"/>
                <w:szCs w:val="24"/>
              </w:rPr>
              <w:t xml:space="preserve"> en </w:t>
            </w:r>
            <w:proofErr w:type="spellStart"/>
            <w:r w:rsidR="00D916EB">
              <w:rPr>
                <w:rFonts w:ascii="Arial" w:hAnsi="Arial" w:cs="Arial"/>
                <w:sz w:val="24"/>
                <w:szCs w:val="24"/>
              </w:rPr>
              <w:t>Temascalcingo</w:t>
            </w:r>
            <w:proofErr w:type="spellEnd"/>
          </w:p>
          <w:p w14:paraId="5DC11F6A" w14:textId="6EF82601" w:rsidR="009705C2" w:rsidRDefault="00D15569" w:rsidP="00D916EB">
            <w:pPr>
              <w:keepNext/>
              <w:spacing w:line="360" w:lineRule="auto"/>
              <w:jc w:val="center"/>
            </w:pPr>
            <w:r>
              <w:rPr>
                <w:noProof/>
                <w:lang w:eastAsia="es-ES"/>
              </w:rPr>
              <w:drawing>
                <wp:inline distT="0" distB="0" distL="0" distR="0" wp14:anchorId="7AD54DAB" wp14:editId="0DF2FB07">
                  <wp:extent cx="4863045" cy="2924175"/>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868124" cy="2927229"/>
                          </a:xfrm>
                          <a:prstGeom prst="rect">
                            <a:avLst/>
                          </a:prstGeom>
                          <a:noFill/>
                        </pic:spPr>
                      </pic:pic>
                    </a:graphicData>
                  </a:graphic>
                </wp:inline>
              </w:drawing>
            </w:r>
          </w:p>
          <w:p w14:paraId="54DF1753" w14:textId="77777777" w:rsidR="009705C2" w:rsidRPr="00E324D5" w:rsidRDefault="009705C2" w:rsidP="009047E7">
            <w:pPr>
              <w:pStyle w:val="Descripcin"/>
              <w:jc w:val="both"/>
              <w:rPr>
                <w:rFonts w:ascii="Arial" w:hAnsi="Arial" w:cs="Arial"/>
                <w:sz w:val="24"/>
                <w:szCs w:val="24"/>
              </w:rPr>
            </w:pPr>
            <w:r>
              <w:rPr>
                <w:rFonts w:ascii="Arial" w:hAnsi="Arial" w:cs="Arial"/>
                <w:sz w:val="24"/>
                <w:szCs w:val="24"/>
              </w:rPr>
              <w:t xml:space="preserve">          </w:t>
            </w:r>
            <w:r w:rsidRPr="00274506">
              <w:t>Fuente: Elaboración propia con base en datos del censo económico 2014, INEGI</w:t>
            </w:r>
          </w:p>
          <w:p w14:paraId="0D8EA19F" w14:textId="77777777" w:rsidR="009705C2" w:rsidRDefault="009705C2" w:rsidP="009047E7">
            <w:pPr>
              <w:spacing w:line="360" w:lineRule="auto"/>
              <w:ind w:left="708"/>
              <w:jc w:val="both"/>
              <w:rPr>
                <w:rFonts w:ascii="Arial" w:hAnsi="Arial" w:cs="Arial"/>
                <w:b/>
                <w:sz w:val="24"/>
                <w:szCs w:val="24"/>
              </w:rPr>
            </w:pPr>
          </w:p>
          <w:p w14:paraId="33DB1BC4" w14:textId="77777777" w:rsidR="009705C2" w:rsidRDefault="009705C2" w:rsidP="009047E7">
            <w:pPr>
              <w:spacing w:line="360" w:lineRule="auto"/>
              <w:ind w:left="708"/>
              <w:jc w:val="both"/>
              <w:rPr>
                <w:rFonts w:ascii="Arial" w:hAnsi="Arial" w:cs="Arial"/>
                <w:b/>
                <w:sz w:val="24"/>
                <w:szCs w:val="24"/>
              </w:rPr>
            </w:pPr>
            <w:r>
              <w:rPr>
                <w:rFonts w:ascii="Arial" w:hAnsi="Arial" w:cs="Arial"/>
                <w:b/>
                <w:sz w:val="24"/>
                <w:szCs w:val="24"/>
              </w:rPr>
              <w:t>2</w:t>
            </w:r>
            <w:r w:rsidRPr="00847B87">
              <w:rPr>
                <w:rFonts w:ascii="Arial" w:hAnsi="Arial" w:cs="Arial"/>
                <w:b/>
                <w:sz w:val="24"/>
                <w:szCs w:val="24"/>
              </w:rPr>
              <w:t>.- Aplicación del Cociente</w:t>
            </w:r>
            <w:r>
              <w:rPr>
                <w:rFonts w:ascii="Arial" w:hAnsi="Arial" w:cs="Arial"/>
                <w:b/>
                <w:sz w:val="24"/>
                <w:szCs w:val="24"/>
              </w:rPr>
              <w:t xml:space="preserve"> de Localización por </w:t>
            </w:r>
            <w:proofErr w:type="spellStart"/>
            <w:r>
              <w:rPr>
                <w:rFonts w:ascii="Arial" w:hAnsi="Arial" w:cs="Arial"/>
                <w:b/>
                <w:sz w:val="24"/>
                <w:szCs w:val="24"/>
              </w:rPr>
              <w:t>subrama</w:t>
            </w:r>
            <w:proofErr w:type="spellEnd"/>
            <w:r>
              <w:rPr>
                <w:rFonts w:ascii="Arial" w:hAnsi="Arial" w:cs="Arial"/>
                <w:b/>
                <w:sz w:val="24"/>
                <w:szCs w:val="24"/>
              </w:rPr>
              <w:t xml:space="preserve"> a la Variable Valor Agregado Censal Bruto</w:t>
            </w:r>
          </w:p>
          <w:p w14:paraId="77C50138" w14:textId="31112CEC"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Utilizando como variable de estudio al Valor Agregado Censal Bruto, el municipio de </w:t>
            </w:r>
            <w:proofErr w:type="spellStart"/>
            <w:r>
              <w:rPr>
                <w:rFonts w:ascii="Arial" w:hAnsi="Arial" w:cs="Arial"/>
                <w:sz w:val="24"/>
                <w:szCs w:val="24"/>
              </w:rPr>
              <w:t>Temascalcingo</w:t>
            </w:r>
            <w:proofErr w:type="spellEnd"/>
            <w:r>
              <w:rPr>
                <w:rFonts w:ascii="Arial" w:hAnsi="Arial" w:cs="Arial"/>
                <w:sz w:val="24"/>
                <w:szCs w:val="24"/>
              </w:rPr>
              <w:t xml:space="preserve"> solo muestr</w:t>
            </w:r>
            <w:r w:rsidR="006C607A">
              <w:rPr>
                <w:rFonts w:ascii="Arial" w:hAnsi="Arial" w:cs="Arial"/>
                <w:sz w:val="24"/>
                <w:szCs w:val="24"/>
              </w:rPr>
              <w:t>a participación con 3 de las 9</w:t>
            </w:r>
            <w:r>
              <w:rPr>
                <w:rFonts w:ascii="Arial" w:hAnsi="Arial" w:cs="Arial"/>
                <w:sz w:val="24"/>
                <w:szCs w:val="24"/>
              </w:rPr>
              <w:t xml:space="preserve"> </w:t>
            </w:r>
            <w:proofErr w:type="spellStart"/>
            <w:r>
              <w:rPr>
                <w:rFonts w:ascii="Arial" w:hAnsi="Arial" w:cs="Arial"/>
                <w:sz w:val="24"/>
                <w:szCs w:val="24"/>
              </w:rPr>
              <w:t>subramas</w:t>
            </w:r>
            <w:proofErr w:type="spellEnd"/>
            <w:r>
              <w:rPr>
                <w:rFonts w:ascii="Arial" w:hAnsi="Arial" w:cs="Arial"/>
                <w:sz w:val="24"/>
                <w:szCs w:val="24"/>
              </w:rPr>
              <w:t xml:space="preserve"> que conforman</w:t>
            </w:r>
            <w:r w:rsidR="006C607A">
              <w:rPr>
                <w:rFonts w:ascii="Arial" w:hAnsi="Arial" w:cs="Arial"/>
                <w:sz w:val="24"/>
                <w:szCs w:val="24"/>
              </w:rPr>
              <w:t xml:space="preserve"> las ramas especializadas</w:t>
            </w:r>
            <w:r>
              <w:rPr>
                <w:rFonts w:ascii="Arial" w:hAnsi="Arial" w:cs="Arial"/>
                <w:sz w:val="24"/>
                <w:szCs w:val="24"/>
              </w:rPr>
              <w:t xml:space="preserve"> </w:t>
            </w:r>
            <w:r w:rsidR="006C607A">
              <w:rPr>
                <w:rFonts w:ascii="Arial" w:hAnsi="Arial" w:cs="Arial"/>
                <w:sz w:val="24"/>
                <w:szCs w:val="24"/>
              </w:rPr>
              <w:t>d</w:t>
            </w:r>
            <w:r>
              <w:rPr>
                <w:rFonts w:ascii="Arial" w:hAnsi="Arial" w:cs="Arial"/>
                <w:sz w:val="24"/>
                <w:szCs w:val="24"/>
              </w:rPr>
              <w:t>el sector de la industria manufacturera.</w:t>
            </w:r>
          </w:p>
          <w:p w14:paraId="5BCCCB6F" w14:textId="15A3BF0B"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Estas 3 </w:t>
            </w:r>
            <w:proofErr w:type="spellStart"/>
            <w:r>
              <w:rPr>
                <w:rFonts w:ascii="Arial" w:hAnsi="Arial" w:cs="Arial"/>
                <w:sz w:val="24"/>
                <w:szCs w:val="24"/>
              </w:rPr>
              <w:t>subramas</w:t>
            </w:r>
            <w:proofErr w:type="spellEnd"/>
            <w:r>
              <w:rPr>
                <w:rFonts w:ascii="Arial" w:hAnsi="Arial" w:cs="Arial"/>
                <w:sz w:val="24"/>
                <w:szCs w:val="24"/>
              </w:rPr>
              <w:t xml:space="preserve"> están especializadas también e</w:t>
            </w:r>
            <w:r w:rsidR="006C607A">
              <w:rPr>
                <w:rFonts w:ascii="Arial" w:hAnsi="Arial" w:cs="Arial"/>
                <w:sz w:val="24"/>
                <w:szCs w:val="24"/>
              </w:rPr>
              <w:t xml:space="preserve">n Valor Agregado Censal Bruto, la </w:t>
            </w:r>
            <w:r w:rsidR="006C607A" w:rsidRPr="006C607A">
              <w:rPr>
                <w:rFonts w:ascii="Arial" w:hAnsi="Arial" w:cs="Arial"/>
                <w:sz w:val="24"/>
                <w:szCs w:val="24"/>
              </w:rPr>
              <w:t>32799 Fabricación de otros productos a base de minerales no metálicos</w:t>
            </w:r>
            <w:r w:rsidR="006C607A">
              <w:rPr>
                <w:rFonts w:ascii="Arial" w:hAnsi="Arial" w:cs="Arial"/>
                <w:sz w:val="24"/>
                <w:szCs w:val="24"/>
              </w:rPr>
              <w:t xml:space="preserve"> con un CL de 2.40, la </w:t>
            </w:r>
            <w:r w:rsidR="006C607A" w:rsidRPr="006C607A">
              <w:rPr>
                <w:rFonts w:ascii="Arial" w:hAnsi="Arial" w:cs="Arial"/>
                <w:sz w:val="24"/>
                <w:szCs w:val="24"/>
              </w:rPr>
              <w:t>32742 Fabricación de yeso y productos de yeso</w:t>
            </w:r>
            <w:r w:rsidR="006C607A">
              <w:rPr>
                <w:rFonts w:ascii="Arial" w:hAnsi="Arial" w:cs="Arial"/>
                <w:sz w:val="24"/>
                <w:szCs w:val="24"/>
              </w:rPr>
              <w:t xml:space="preserve"> con un CL de 4.72 </w:t>
            </w:r>
            <w:r>
              <w:rPr>
                <w:rFonts w:ascii="Arial" w:hAnsi="Arial" w:cs="Arial"/>
                <w:sz w:val="24"/>
                <w:szCs w:val="24"/>
              </w:rPr>
              <w:t>y</w:t>
            </w:r>
            <w:r w:rsidR="006C607A">
              <w:rPr>
                <w:rFonts w:ascii="Arial" w:hAnsi="Arial" w:cs="Arial"/>
                <w:sz w:val="24"/>
                <w:szCs w:val="24"/>
              </w:rPr>
              <w:t xml:space="preserve"> la  </w:t>
            </w:r>
            <w:r w:rsidR="006C607A" w:rsidRPr="006C607A">
              <w:rPr>
                <w:rFonts w:ascii="Arial" w:hAnsi="Arial" w:cs="Arial"/>
                <w:sz w:val="24"/>
                <w:szCs w:val="24"/>
              </w:rPr>
              <w:t>32711 Fabricación de artículos de alfarería, porcelana, loza y muebles de baño</w:t>
            </w:r>
            <w:r w:rsidR="006C607A">
              <w:rPr>
                <w:rFonts w:ascii="Arial" w:hAnsi="Arial" w:cs="Arial"/>
                <w:sz w:val="24"/>
                <w:szCs w:val="24"/>
              </w:rPr>
              <w:t xml:space="preserve"> con un CL de 134.82. </w:t>
            </w:r>
            <w:r>
              <w:rPr>
                <w:rFonts w:ascii="Arial" w:hAnsi="Arial" w:cs="Arial"/>
                <w:sz w:val="24"/>
                <w:szCs w:val="24"/>
              </w:rPr>
              <w:t xml:space="preserve">Siendo esta última </w:t>
            </w:r>
            <w:proofErr w:type="spellStart"/>
            <w:r>
              <w:rPr>
                <w:rFonts w:ascii="Arial" w:hAnsi="Arial" w:cs="Arial"/>
                <w:sz w:val="24"/>
                <w:szCs w:val="24"/>
              </w:rPr>
              <w:t>subrama</w:t>
            </w:r>
            <w:proofErr w:type="spellEnd"/>
            <w:r>
              <w:rPr>
                <w:rFonts w:ascii="Arial" w:hAnsi="Arial" w:cs="Arial"/>
                <w:sz w:val="24"/>
                <w:szCs w:val="24"/>
              </w:rPr>
              <w:t xml:space="preserve"> la </w:t>
            </w:r>
            <w:r>
              <w:rPr>
                <w:rFonts w:ascii="Arial" w:hAnsi="Arial" w:cs="Arial"/>
                <w:sz w:val="24"/>
                <w:szCs w:val="24"/>
              </w:rPr>
              <w:lastRenderedPageBreak/>
              <w:t xml:space="preserve">que muestra una especialización más relevante pues esta </w:t>
            </w:r>
            <w:proofErr w:type="spellStart"/>
            <w:r>
              <w:rPr>
                <w:rFonts w:ascii="Arial" w:hAnsi="Arial" w:cs="Arial"/>
                <w:sz w:val="24"/>
                <w:szCs w:val="24"/>
              </w:rPr>
              <w:t>subrama</w:t>
            </w:r>
            <w:proofErr w:type="spellEnd"/>
            <w:r>
              <w:rPr>
                <w:rFonts w:ascii="Arial" w:hAnsi="Arial" w:cs="Arial"/>
                <w:sz w:val="24"/>
                <w:szCs w:val="24"/>
              </w:rPr>
              <w:t xml:space="preserve"> </w:t>
            </w:r>
            <w:r w:rsidR="006C607A">
              <w:rPr>
                <w:rFonts w:ascii="Arial" w:hAnsi="Arial" w:cs="Arial"/>
                <w:sz w:val="24"/>
                <w:szCs w:val="24"/>
              </w:rPr>
              <w:t>aporta un valor de la producción proporcionalmente</w:t>
            </w:r>
            <w:r>
              <w:rPr>
                <w:rFonts w:ascii="Arial" w:hAnsi="Arial" w:cs="Arial"/>
                <w:sz w:val="24"/>
                <w:szCs w:val="24"/>
              </w:rPr>
              <w:t xml:space="preserve"> más grande en VACB c</w:t>
            </w:r>
            <w:r w:rsidR="006C607A">
              <w:rPr>
                <w:rFonts w:ascii="Arial" w:hAnsi="Arial" w:cs="Arial"/>
                <w:sz w:val="24"/>
                <w:szCs w:val="24"/>
              </w:rPr>
              <w:t xml:space="preserve">on respecto al Estado de México, además que </w:t>
            </w:r>
            <w:proofErr w:type="spellStart"/>
            <w:r w:rsidR="006C607A">
              <w:rPr>
                <w:rFonts w:ascii="Arial" w:hAnsi="Arial" w:cs="Arial"/>
                <w:sz w:val="24"/>
                <w:szCs w:val="24"/>
              </w:rPr>
              <w:t>deacuerdo</w:t>
            </w:r>
            <w:proofErr w:type="spellEnd"/>
            <w:r w:rsidR="006C607A">
              <w:rPr>
                <w:rFonts w:ascii="Arial" w:hAnsi="Arial" w:cs="Arial"/>
                <w:sz w:val="24"/>
                <w:szCs w:val="24"/>
              </w:rPr>
              <w:t xml:space="preserve"> al análisis an</w:t>
            </w:r>
            <w:r w:rsidR="003E0924">
              <w:rPr>
                <w:rFonts w:ascii="Arial" w:hAnsi="Arial" w:cs="Arial"/>
                <w:sz w:val="24"/>
                <w:szCs w:val="24"/>
              </w:rPr>
              <w:t>terior también fue la que mostró</w:t>
            </w:r>
            <w:r w:rsidR="006C607A">
              <w:rPr>
                <w:rFonts w:ascii="Arial" w:hAnsi="Arial" w:cs="Arial"/>
                <w:sz w:val="24"/>
                <w:szCs w:val="24"/>
              </w:rPr>
              <w:t xml:space="preserve"> un CL más grande tomando en cuenta como variable a la PO.</w:t>
            </w:r>
          </w:p>
          <w:p w14:paraId="65F4C69C" w14:textId="100587CF" w:rsidR="006C607A" w:rsidRPr="006C607A" w:rsidRDefault="00C36A32" w:rsidP="009047E7">
            <w:pPr>
              <w:spacing w:line="360" w:lineRule="auto"/>
              <w:jc w:val="both"/>
              <w:rPr>
                <w:rFonts w:ascii="Arial" w:hAnsi="Arial" w:cs="Arial"/>
                <w:sz w:val="18"/>
                <w:szCs w:val="18"/>
              </w:rPr>
            </w:pPr>
            <w:r>
              <w:rPr>
                <w:rFonts w:ascii="Arial" w:hAnsi="Arial" w:cs="Arial"/>
                <w:sz w:val="18"/>
                <w:szCs w:val="18"/>
              </w:rPr>
              <w:t>Tabla 27</w:t>
            </w:r>
            <w:r w:rsidR="009705C2" w:rsidRPr="0047292C">
              <w:rPr>
                <w:rFonts w:ascii="Arial" w:hAnsi="Arial" w:cs="Arial"/>
                <w:sz w:val="18"/>
                <w:szCs w:val="18"/>
              </w:rPr>
              <w:t xml:space="preserve">. </w:t>
            </w:r>
            <w:r w:rsidR="006C607A" w:rsidRPr="006C607A">
              <w:rPr>
                <w:rFonts w:ascii="Arial" w:hAnsi="Arial" w:cs="Arial"/>
                <w:sz w:val="18"/>
                <w:szCs w:val="18"/>
              </w:rPr>
              <w:t xml:space="preserve"> </w:t>
            </w:r>
            <w:proofErr w:type="spellStart"/>
            <w:r w:rsidR="006C607A" w:rsidRPr="006C607A">
              <w:rPr>
                <w:rFonts w:ascii="Arial" w:hAnsi="Arial" w:cs="Arial"/>
                <w:sz w:val="18"/>
                <w:szCs w:val="18"/>
              </w:rPr>
              <w:t>Temascalcingo</w:t>
            </w:r>
            <w:proofErr w:type="spellEnd"/>
            <w:r w:rsidR="006C607A" w:rsidRPr="006C607A">
              <w:rPr>
                <w:rFonts w:ascii="Arial" w:hAnsi="Arial" w:cs="Arial"/>
                <w:sz w:val="18"/>
                <w:szCs w:val="18"/>
              </w:rPr>
              <w:t xml:space="preserve">: cociente de localización y porcentaje de participación por  </w:t>
            </w:r>
            <w:proofErr w:type="spellStart"/>
            <w:r w:rsidR="006C607A">
              <w:rPr>
                <w:rFonts w:ascii="Arial" w:hAnsi="Arial" w:cs="Arial"/>
                <w:sz w:val="18"/>
                <w:szCs w:val="18"/>
              </w:rPr>
              <w:t>subrama</w:t>
            </w:r>
            <w:proofErr w:type="spellEnd"/>
            <w:r w:rsidR="006C607A">
              <w:rPr>
                <w:rFonts w:ascii="Arial" w:hAnsi="Arial" w:cs="Arial"/>
                <w:sz w:val="18"/>
                <w:szCs w:val="18"/>
              </w:rPr>
              <w:t xml:space="preserve"> a partir del VACB</w:t>
            </w:r>
            <w:r w:rsidR="006C607A" w:rsidRPr="006C607A">
              <w:rPr>
                <w:rFonts w:ascii="Arial" w:hAnsi="Arial" w:cs="Arial"/>
                <w:sz w:val="18"/>
                <w:szCs w:val="18"/>
              </w:rPr>
              <w:t>, 2014</w:t>
            </w:r>
          </w:p>
          <w:p w14:paraId="1442593D" w14:textId="4A4849A0" w:rsidR="009705C2" w:rsidRDefault="006C607A" w:rsidP="009047E7">
            <w:pPr>
              <w:keepNext/>
              <w:spacing w:line="360" w:lineRule="auto"/>
              <w:jc w:val="both"/>
            </w:pPr>
            <w:r w:rsidRPr="006C607A">
              <w:rPr>
                <w:noProof/>
                <w:lang w:eastAsia="es-ES"/>
              </w:rPr>
              <w:drawing>
                <wp:inline distT="0" distB="0" distL="0" distR="0" wp14:anchorId="7D05ADAB" wp14:editId="2D4A221B">
                  <wp:extent cx="5352027" cy="1247775"/>
                  <wp:effectExtent l="0" t="0" r="127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361706" cy="1250032"/>
                          </a:xfrm>
                          <a:prstGeom prst="rect">
                            <a:avLst/>
                          </a:prstGeom>
                          <a:noFill/>
                          <a:ln>
                            <a:noFill/>
                          </a:ln>
                        </pic:spPr>
                      </pic:pic>
                    </a:graphicData>
                  </a:graphic>
                </wp:inline>
              </w:drawing>
            </w:r>
          </w:p>
          <w:p w14:paraId="506627FD" w14:textId="77777777" w:rsidR="009705C2" w:rsidRDefault="009705C2" w:rsidP="009047E7">
            <w:pPr>
              <w:pStyle w:val="Descripcin"/>
              <w:jc w:val="both"/>
            </w:pPr>
            <w:r w:rsidRPr="0046014B">
              <w:t>Fuente: Elaboración propia con base en datos del censo económico 2014, INEGI</w:t>
            </w:r>
          </w:p>
          <w:p w14:paraId="100B3B61" w14:textId="77777777" w:rsidR="006C607A" w:rsidRDefault="006C607A" w:rsidP="009047E7">
            <w:pPr>
              <w:spacing w:line="360" w:lineRule="auto"/>
              <w:jc w:val="both"/>
            </w:pPr>
          </w:p>
          <w:p w14:paraId="6FA7311F" w14:textId="77777777" w:rsidR="00D15569" w:rsidRDefault="009705C2" w:rsidP="009047E7">
            <w:pPr>
              <w:spacing w:line="360" w:lineRule="auto"/>
              <w:jc w:val="both"/>
              <w:rPr>
                <w:rFonts w:ascii="Arial" w:hAnsi="Arial" w:cs="Arial"/>
                <w:sz w:val="24"/>
                <w:szCs w:val="24"/>
              </w:rPr>
            </w:pPr>
            <w:r>
              <w:rPr>
                <w:rFonts w:ascii="Arial" w:hAnsi="Arial" w:cs="Arial"/>
                <w:sz w:val="24"/>
                <w:szCs w:val="24"/>
              </w:rPr>
              <w:t xml:space="preserve">Es de suma importancia resaltar que de la misma manera en la que se presentó en el análisis de la Población Ocupada, en este análisis del Valor Agregado Censal Bruto la </w:t>
            </w:r>
            <w:proofErr w:type="spellStart"/>
            <w:r>
              <w:rPr>
                <w:rFonts w:ascii="Arial" w:hAnsi="Arial" w:cs="Arial"/>
                <w:sz w:val="24"/>
                <w:szCs w:val="24"/>
              </w:rPr>
              <w:t>subrama</w:t>
            </w:r>
            <w:proofErr w:type="spellEnd"/>
            <w:r>
              <w:rPr>
                <w:rFonts w:ascii="Arial" w:hAnsi="Arial" w:cs="Arial"/>
                <w:sz w:val="24"/>
                <w:szCs w:val="24"/>
              </w:rPr>
              <w:t xml:space="preserve"> más relevante para el municipio es la</w:t>
            </w:r>
            <w:r w:rsidRPr="00CD4B4D">
              <w:rPr>
                <w:rFonts w:ascii="Calibri" w:hAnsi="Calibri"/>
                <w:color w:val="000000"/>
                <w:sz w:val="20"/>
                <w:szCs w:val="20"/>
              </w:rPr>
              <w:t xml:space="preserve"> </w:t>
            </w:r>
            <w:r w:rsidRPr="00CD4B4D">
              <w:rPr>
                <w:rFonts w:ascii="Arial" w:hAnsi="Arial" w:cs="Arial"/>
                <w:sz w:val="24"/>
                <w:szCs w:val="24"/>
              </w:rPr>
              <w:t>32711 Fabricación de artículos de alfarería, porcelana, loza y muebles de baño</w:t>
            </w:r>
            <w:r>
              <w:rPr>
                <w:rFonts w:ascii="Arial" w:hAnsi="Arial" w:cs="Arial"/>
                <w:sz w:val="24"/>
                <w:szCs w:val="24"/>
              </w:rPr>
              <w:t xml:space="preserve">, pues presenta un CL de 134.816 lo que deja en claro que el tamaño relativo de esta </w:t>
            </w:r>
            <w:proofErr w:type="spellStart"/>
            <w:r>
              <w:rPr>
                <w:rFonts w:ascii="Arial" w:hAnsi="Arial" w:cs="Arial"/>
                <w:sz w:val="24"/>
                <w:szCs w:val="24"/>
              </w:rPr>
              <w:t>subrama</w:t>
            </w:r>
            <w:proofErr w:type="spellEnd"/>
            <w:r>
              <w:rPr>
                <w:rFonts w:ascii="Arial" w:hAnsi="Arial" w:cs="Arial"/>
                <w:sz w:val="24"/>
                <w:szCs w:val="24"/>
              </w:rPr>
              <w:t xml:space="preserve"> en proporción comparada con la del Estado de México es mucho más grande, por lo que la convierte en la que más empleo genera en el municip</w:t>
            </w:r>
            <w:r w:rsidR="006C607A">
              <w:rPr>
                <w:rFonts w:ascii="Arial" w:hAnsi="Arial" w:cs="Arial"/>
                <w:sz w:val="24"/>
                <w:szCs w:val="24"/>
              </w:rPr>
              <w:t>io y la que más ingresos le genera al municipio</w:t>
            </w:r>
            <w:r>
              <w:rPr>
                <w:rFonts w:ascii="Arial" w:hAnsi="Arial" w:cs="Arial"/>
                <w:sz w:val="24"/>
                <w:szCs w:val="24"/>
              </w:rPr>
              <w:t>.</w:t>
            </w:r>
            <w:r w:rsidR="006C607A">
              <w:rPr>
                <w:rFonts w:ascii="Arial" w:hAnsi="Arial" w:cs="Arial"/>
                <w:sz w:val="24"/>
                <w:szCs w:val="24"/>
              </w:rPr>
              <w:t xml:space="preserve"> </w:t>
            </w:r>
          </w:p>
          <w:p w14:paraId="2C914AA2" w14:textId="7C145384" w:rsidR="009705C2" w:rsidRDefault="006C607A" w:rsidP="009047E7">
            <w:pPr>
              <w:spacing w:line="360" w:lineRule="auto"/>
              <w:jc w:val="both"/>
              <w:rPr>
                <w:rFonts w:ascii="Arial" w:hAnsi="Arial" w:cs="Arial"/>
                <w:sz w:val="24"/>
                <w:szCs w:val="24"/>
              </w:rPr>
            </w:pPr>
            <w:r>
              <w:rPr>
                <w:rFonts w:ascii="Arial" w:hAnsi="Arial" w:cs="Arial"/>
                <w:sz w:val="24"/>
                <w:szCs w:val="24"/>
              </w:rPr>
              <w:t xml:space="preserve">Se deberán aplicar políticas públicas que ayuden al desarrollo de estas actividades, tomando como referencia la </w:t>
            </w:r>
            <w:proofErr w:type="spellStart"/>
            <w:r>
              <w:rPr>
                <w:rFonts w:ascii="Arial" w:hAnsi="Arial" w:cs="Arial"/>
                <w:sz w:val="24"/>
                <w:szCs w:val="24"/>
              </w:rPr>
              <w:t>subrama</w:t>
            </w:r>
            <w:proofErr w:type="spellEnd"/>
            <w:r>
              <w:rPr>
                <w:rFonts w:ascii="Arial" w:hAnsi="Arial" w:cs="Arial"/>
                <w:sz w:val="24"/>
                <w:szCs w:val="24"/>
              </w:rPr>
              <w:t xml:space="preserve"> 32711, se podría implementar maquinaria nueva, que los productores tengan herramientas de mayor tecnología que les ayuden a producir más en menos tiempo, para que con esto tengas más ventas y al mismo tiempo generen empleo y liquidez en el municipio.</w:t>
            </w:r>
          </w:p>
          <w:p w14:paraId="5CE90649" w14:textId="0EFB9813" w:rsidR="009705C2" w:rsidRPr="002461C1" w:rsidRDefault="009705C2" w:rsidP="009047E7">
            <w:pPr>
              <w:spacing w:line="360" w:lineRule="auto"/>
              <w:jc w:val="both"/>
              <w:rPr>
                <w:rFonts w:ascii="Calibri" w:eastAsia="Times New Roman" w:hAnsi="Calibri" w:cs="Times New Roman"/>
                <w:color w:val="000000"/>
                <w:sz w:val="20"/>
                <w:szCs w:val="20"/>
                <w:lang w:eastAsia="es-ES"/>
              </w:rPr>
            </w:pPr>
            <w:r>
              <w:rPr>
                <w:rFonts w:ascii="Arial" w:hAnsi="Arial" w:cs="Arial"/>
                <w:sz w:val="24"/>
                <w:szCs w:val="24"/>
              </w:rPr>
              <w:t xml:space="preserve">Por otro lado en cuanto a participación porcentual las 3 </w:t>
            </w:r>
            <w:proofErr w:type="spellStart"/>
            <w:r>
              <w:rPr>
                <w:rFonts w:ascii="Arial" w:hAnsi="Arial" w:cs="Arial"/>
                <w:sz w:val="24"/>
                <w:szCs w:val="24"/>
              </w:rPr>
              <w:t>subramas</w:t>
            </w:r>
            <w:proofErr w:type="spellEnd"/>
            <w:r w:rsidR="00D15569">
              <w:rPr>
                <w:rFonts w:ascii="Arial" w:hAnsi="Arial" w:cs="Arial"/>
                <w:sz w:val="24"/>
                <w:szCs w:val="24"/>
              </w:rPr>
              <w:t xml:space="preserve"> en conjunto representan el 6.95</w:t>
            </w:r>
            <w:r>
              <w:rPr>
                <w:rFonts w:ascii="Arial" w:hAnsi="Arial" w:cs="Arial"/>
                <w:sz w:val="24"/>
                <w:szCs w:val="24"/>
              </w:rPr>
              <w:t>% del Valor Agregado Censal Bruto total del municipio,</w:t>
            </w:r>
            <w:r w:rsidR="00D15569">
              <w:rPr>
                <w:rFonts w:ascii="Arial" w:hAnsi="Arial" w:cs="Arial"/>
                <w:sz w:val="24"/>
                <w:szCs w:val="24"/>
              </w:rPr>
              <w:t xml:space="preserve"> siendo de nuevo la </w:t>
            </w:r>
            <w:proofErr w:type="spellStart"/>
            <w:r w:rsidR="00D15569">
              <w:rPr>
                <w:rFonts w:ascii="Arial" w:hAnsi="Arial" w:cs="Arial"/>
                <w:sz w:val="24"/>
                <w:szCs w:val="24"/>
              </w:rPr>
              <w:t>subrama</w:t>
            </w:r>
            <w:proofErr w:type="spellEnd"/>
            <w:r w:rsidR="00D15569">
              <w:rPr>
                <w:rFonts w:ascii="Arial" w:hAnsi="Arial" w:cs="Arial"/>
                <w:sz w:val="24"/>
                <w:szCs w:val="24"/>
              </w:rPr>
              <w:t xml:space="preserve"> </w:t>
            </w:r>
            <w:r w:rsidR="00D15569" w:rsidRPr="00D15569">
              <w:rPr>
                <w:rFonts w:ascii="Arial" w:hAnsi="Arial" w:cs="Arial"/>
                <w:sz w:val="24"/>
                <w:szCs w:val="24"/>
              </w:rPr>
              <w:t xml:space="preserve">32711 Fabricación de artículos de alfarería, </w:t>
            </w:r>
            <w:r w:rsidR="00D15569" w:rsidRPr="00D15569">
              <w:rPr>
                <w:rFonts w:ascii="Arial" w:hAnsi="Arial" w:cs="Arial"/>
                <w:sz w:val="24"/>
                <w:szCs w:val="24"/>
              </w:rPr>
              <w:lastRenderedPageBreak/>
              <w:t>porcelana, loza y muebles de baño</w:t>
            </w:r>
            <w:r w:rsidR="00D15569">
              <w:rPr>
                <w:rFonts w:ascii="Arial" w:hAnsi="Arial" w:cs="Arial"/>
                <w:sz w:val="24"/>
                <w:szCs w:val="24"/>
              </w:rPr>
              <w:t xml:space="preserve"> la que tiene una mayor participación con 6.81%.</w:t>
            </w:r>
          </w:p>
          <w:p w14:paraId="72A30BC3" w14:textId="50AC5255"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De estas 3 </w:t>
            </w:r>
            <w:proofErr w:type="spellStart"/>
            <w:r>
              <w:rPr>
                <w:rFonts w:ascii="Arial" w:hAnsi="Arial" w:cs="Arial"/>
                <w:sz w:val="24"/>
                <w:szCs w:val="24"/>
              </w:rPr>
              <w:t>subramas</w:t>
            </w:r>
            <w:proofErr w:type="spellEnd"/>
            <w:r>
              <w:rPr>
                <w:rFonts w:ascii="Arial" w:hAnsi="Arial" w:cs="Arial"/>
                <w:sz w:val="24"/>
                <w:szCs w:val="24"/>
              </w:rPr>
              <w:t xml:space="preserve"> cabe resaltar a la </w:t>
            </w:r>
            <w:r w:rsidRPr="002461C1">
              <w:rPr>
                <w:rFonts w:ascii="Arial" w:hAnsi="Arial" w:cs="Arial"/>
                <w:sz w:val="24"/>
                <w:szCs w:val="24"/>
              </w:rPr>
              <w:t xml:space="preserve">32711 Fabricación de artículos de alfarería, porcelana, loza y muebles de baño </w:t>
            </w:r>
            <w:r>
              <w:rPr>
                <w:rFonts w:ascii="Arial" w:hAnsi="Arial" w:cs="Arial"/>
                <w:sz w:val="24"/>
                <w:szCs w:val="24"/>
              </w:rPr>
              <w:t xml:space="preserve">pues en este análisis del VACB es la </w:t>
            </w:r>
            <w:proofErr w:type="spellStart"/>
            <w:r>
              <w:rPr>
                <w:rFonts w:ascii="Arial" w:hAnsi="Arial" w:cs="Arial"/>
                <w:sz w:val="24"/>
                <w:szCs w:val="24"/>
              </w:rPr>
              <w:t>subrama</w:t>
            </w:r>
            <w:proofErr w:type="spellEnd"/>
            <w:r>
              <w:rPr>
                <w:rFonts w:ascii="Arial" w:hAnsi="Arial" w:cs="Arial"/>
                <w:sz w:val="24"/>
                <w:szCs w:val="24"/>
              </w:rPr>
              <w:t xml:space="preserve"> que más aporta al VACB del municip</w:t>
            </w:r>
            <w:r w:rsidR="00D15569">
              <w:rPr>
                <w:rFonts w:ascii="Arial" w:hAnsi="Arial" w:cs="Arial"/>
                <w:sz w:val="24"/>
                <w:szCs w:val="24"/>
              </w:rPr>
              <w:t>io con 23.75 millones de pesos</w:t>
            </w:r>
            <w:r>
              <w:rPr>
                <w:rFonts w:ascii="Arial" w:hAnsi="Arial" w:cs="Arial"/>
                <w:sz w:val="24"/>
                <w:szCs w:val="24"/>
              </w:rPr>
              <w:t>, además que presenta una especialización muy alta de 134.816.</w:t>
            </w:r>
          </w:p>
          <w:p w14:paraId="74073198" w14:textId="14AB682F" w:rsidR="009705C2" w:rsidRPr="007A6321" w:rsidRDefault="00D916EB" w:rsidP="009047E7">
            <w:pPr>
              <w:spacing w:line="360" w:lineRule="auto"/>
              <w:jc w:val="both"/>
              <w:rPr>
                <w:rFonts w:ascii="Arial" w:hAnsi="Arial" w:cs="Arial"/>
                <w:sz w:val="24"/>
                <w:szCs w:val="24"/>
              </w:rPr>
            </w:pPr>
            <w:r>
              <w:rPr>
                <w:rFonts w:ascii="Arial" w:hAnsi="Arial" w:cs="Arial"/>
                <w:sz w:val="24"/>
                <w:szCs w:val="24"/>
              </w:rPr>
              <w:t xml:space="preserve">    </w:t>
            </w:r>
            <w:r w:rsidR="009705C2">
              <w:rPr>
                <w:rFonts w:ascii="Arial" w:hAnsi="Arial" w:cs="Arial"/>
                <w:sz w:val="24"/>
                <w:szCs w:val="24"/>
              </w:rPr>
              <w:t>Gráfica 13.</w:t>
            </w:r>
            <w:r w:rsidR="00C36A32">
              <w:rPr>
                <w:rFonts w:ascii="Arial" w:hAnsi="Arial" w:cs="Arial"/>
                <w:sz w:val="24"/>
                <w:szCs w:val="24"/>
              </w:rPr>
              <w:t xml:space="preserve"> % de participación del VACB por </w:t>
            </w:r>
            <w:proofErr w:type="spellStart"/>
            <w:r w:rsidR="00C36A32">
              <w:rPr>
                <w:rFonts w:ascii="Arial" w:hAnsi="Arial" w:cs="Arial"/>
                <w:sz w:val="24"/>
                <w:szCs w:val="24"/>
              </w:rPr>
              <w:t>subramas</w:t>
            </w:r>
            <w:proofErr w:type="spellEnd"/>
            <w:r>
              <w:rPr>
                <w:rFonts w:ascii="Arial" w:hAnsi="Arial" w:cs="Arial"/>
                <w:sz w:val="24"/>
                <w:szCs w:val="24"/>
              </w:rPr>
              <w:t xml:space="preserve"> en </w:t>
            </w:r>
            <w:proofErr w:type="spellStart"/>
            <w:r>
              <w:rPr>
                <w:rFonts w:ascii="Arial" w:hAnsi="Arial" w:cs="Arial"/>
                <w:sz w:val="24"/>
                <w:szCs w:val="24"/>
              </w:rPr>
              <w:t>Temascalcingo</w:t>
            </w:r>
            <w:proofErr w:type="spellEnd"/>
          </w:p>
          <w:p w14:paraId="53069ADD" w14:textId="7A267340" w:rsidR="009705C2" w:rsidRDefault="00D15569" w:rsidP="00D916EB">
            <w:pPr>
              <w:keepNext/>
              <w:spacing w:line="360" w:lineRule="auto"/>
              <w:jc w:val="center"/>
            </w:pPr>
            <w:r>
              <w:rPr>
                <w:noProof/>
                <w:lang w:eastAsia="es-ES"/>
              </w:rPr>
              <w:drawing>
                <wp:inline distT="0" distB="0" distL="0" distR="0" wp14:anchorId="0DA9560F" wp14:editId="74812B0E">
                  <wp:extent cx="5023099" cy="3019425"/>
                  <wp:effectExtent l="0" t="0" r="635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029744" cy="3023420"/>
                          </a:xfrm>
                          <a:prstGeom prst="rect">
                            <a:avLst/>
                          </a:prstGeom>
                          <a:noFill/>
                        </pic:spPr>
                      </pic:pic>
                    </a:graphicData>
                  </a:graphic>
                </wp:inline>
              </w:drawing>
            </w:r>
          </w:p>
          <w:p w14:paraId="3F6FF9DC" w14:textId="19C9D151" w:rsidR="009705C2" w:rsidRPr="007A6321" w:rsidRDefault="00D15569" w:rsidP="009047E7">
            <w:pPr>
              <w:pStyle w:val="Descripcin"/>
              <w:jc w:val="both"/>
              <w:rPr>
                <w:rFonts w:ascii="Arial" w:hAnsi="Arial" w:cs="Arial"/>
                <w:sz w:val="24"/>
                <w:szCs w:val="24"/>
              </w:rPr>
            </w:pPr>
            <w:r>
              <w:t xml:space="preserve">       </w:t>
            </w:r>
            <w:r w:rsidR="009705C2" w:rsidRPr="0085643F">
              <w:t>Fuente: Elaboración propia con base en datos del censo económico 2014, INEGI</w:t>
            </w:r>
          </w:p>
          <w:p w14:paraId="45D14423" w14:textId="77777777" w:rsidR="009705C2" w:rsidRPr="007A6321" w:rsidRDefault="009705C2" w:rsidP="009047E7">
            <w:pPr>
              <w:spacing w:line="360" w:lineRule="auto"/>
              <w:jc w:val="both"/>
              <w:rPr>
                <w:rFonts w:ascii="Arial" w:hAnsi="Arial" w:cs="Arial"/>
                <w:sz w:val="24"/>
                <w:szCs w:val="24"/>
              </w:rPr>
            </w:pPr>
          </w:p>
          <w:p w14:paraId="082FDD0B" w14:textId="77777777" w:rsidR="009705C2" w:rsidRDefault="009705C2" w:rsidP="009047E7">
            <w:pPr>
              <w:spacing w:line="360" w:lineRule="auto"/>
              <w:ind w:left="708"/>
              <w:jc w:val="both"/>
              <w:rPr>
                <w:rFonts w:ascii="Arial" w:hAnsi="Arial" w:cs="Arial"/>
                <w:b/>
                <w:sz w:val="24"/>
                <w:szCs w:val="24"/>
              </w:rPr>
            </w:pPr>
            <w:r w:rsidRPr="00CD4B4D">
              <w:rPr>
                <w:rFonts w:ascii="Arial" w:hAnsi="Arial" w:cs="Arial"/>
                <w:b/>
                <w:sz w:val="24"/>
                <w:szCs w:val="24"/>
              </w:rPr>
              <w:t xml:space="preserve">3.- Índice de Productividad de la Mano de Obra de las </w:t>
            </w:r>
            <w:proofErr w:type="spellStart"/>
            <w:r>
              <w:rPr>
                <w:rFonts w:ascii="Arial" w:hAnsi="Arial" w:cs="Arial"/>
                <w:b/>
                <w:sz w:val="24"/>
                <w:szCs w:val="24"/>
              </w:rPr>
              <w:t>sub</w:t>
            </w:r>
            <w:r w:rsidRPr="00CD4B4D">
              <w:rPr>
                <w:rFonts w:ascii="Arial" w:hAnsi="Arial" w:cs="Arial"/>
                <w:b/>
                <w:sz w:val="24"/>
                <w:szCs w:val="24"/>
              </w:rPr>
              <w:t>ramas</w:t>
            </w:r>
            <w:proofErr w:type="spellEnd"/>
            <w:r w:rsidRPr="00CD4B4D">
              <w:rPr>
                <w:rFonts w:ascii="Arial" w:hAnsi="Arial" w:cs="Arial"/>
                <w:b/>
                <w:sz w:val="24"/>
                <w:szCs w:val="24"/>
              </w:rPr>
              <w:t xml:space="preserve"> que integran la Industria Manufacturera</w:t>
            </w:r>
          </w:p>
          <w:p w14:paraId="2F3F98CF" w14:textId="71145BAD" w:rsidR="009705C2" w:rsidRPr="00CD4B4D" w:rsidRDefault="009705C2" w:rsidP="009047E7">
            <w:pPr>
              <w:spacing w:line="360" w:lineRule="auto"/>
              <w:jc w:val="both"/>
              <w:rPr>
                <w:rFonts w:ascii="Arial" w:hAnsi="Arial" w:cs="Arial"/>
                <w:sz w:val="24"/>
                <w:szCs w:val="24"/>
              </w:rPr>
            </w:pPr>
            <w:r w:rsidRPr="00CD4B4D">
              <w:rPr>
                <w:rFonts w:ascii="Arial" w:hAnsi="Arial" w:cs="Arial"/>
                <w:sz w:val="24"/>
                <w:szCs w:val="24"/>
              </w:rPr>
              <w:t xml:space="preserve">La aplicación del Índice de Productividad </w:t>
            </w:r>
            <w:r w:rsidR="003E0924">
              <w:rPr>
                <w:rFonts w:ascii="Arial" w:hAnsi="Arial" w:cs="Arial"/>
                <w:sz w:val="24"/>
                <w:szCs w:val="24"/>
              </w:rPr>
              <w:t>de la mano de obra nos  indicará</w:t>
            </w:r>
            <w:r w:rsidRPr="00CD4B4D">
              <w:rPr>
                <w:rFonts w:ascii="Arial" w:hAnsi="Arial" w:cs="Arial"/>
                <w:sz w:val="24"/>
                <w:szCs w:val="24"/>
              </w:rPr>
              <w:t xml:space="preserve"> el peso específico de cada </w:t>
            </w:r>
            <w:proofErr w:type="spellStart"/>
            <w:r>
              <w:rPr>
                <w:rFonts w:ascii="Arial" w:hAnsi="Arial" w:cs="Arial"/>
                <w:sz w:val="24"/>
                <w:szCs w:val="24"/>
              </w:rPr>
              <w:t>sub</w:t>
            </w:r>
            <w:r w:rsidRPr="00CD4B4D">
              <w:rPr>
                <w:rFonts w:ascii="Arial" w:hAnsi="Arial" w:cs="Arial"/>
                <w:sz w:val="24"/>
                <w:szCs w:val="24"/>
              </w:rPr>
              <w:t>rama</w:t>
            </w:r>
            <w:proofErr w:type="spellEnd"/>
            <w:r w:rsidRPr="00CD4B4D">
              <w:rPr>
                <w:rFonts w:ascii="Arial" w:hAnsi="Arial" w:cs="Arial"/>
                <w:sz w:val="24"/>
                <w:szCs w:val="24"/>
              </w:rPr>
              <w:t xml:space="preserve"> dentro del sector de la industria manufacturera en </w:t>
            </w:r>
            <w:proofErr w:type="spellStart"/>
            <w:r w:rsidRPr="00CD4B4D">
              <w:rPr>
                <w:rFonts w:ascii="Arial" w:hAnsi="Arial" w:cs="Arial"/>
                <w:sz w:val="24"/>
                <w:szCs w:val="24"/>
              </w:rPr>
              <w:t>Temascalcingo</w:t>
            </w:r>
            <w:proofErr w:type="spellEnd"/>
            <w:r w:rsidRPr="00CD4B4D">
              <w:rPr>
                <w:rFonts w:ascii="Arial" w:hAnsi="Arial" w:cs="Arial"/>
                <w:sz w:val="24"/>
                <w:szCs w:val="24"/>
              </w:rPr>
              <w:t>.</w:t>
            </w:r>
          </w:p>
          <w:p w14:paraId="35D5FE50" w14:textId="31D37F87" w:rsidR="009705C2" w:rsidRPr="00CD4B4D" w:rsidRDefault="009705C2" w:rsidP="009047E7">
            <w:pPr>
              <w:spacing w:line="360" w:lineRule="auto"/>
              <w:jc w:val="both"/>
              <w:rPr>
                <w:rFonts w:ascii="Arial" w:hAnsi="Arial" w:cs="Arial"/>
                <w:sz w:val="24"/>
                <w:szCs w:val="24"/>
              </w:rPr>
            </w:pPr>
            <w:r>
              <w:rPr>
                <w:rFonts w:ascii="Arial" w:hAnsi="Arial" w:cs="Arial"/>
                <w:sz w:val="24"/>
                <w:szCs w:val="24"/>
              </w:rPr>
              <w:t xml:space="preserve">Para el caso de las </w:t>
            </w:r>
            <w:proofErr w:type="spellStart"/>
            <w:r>
              <w:rPr>
                <w:rFonts w:ascii="Arial" w:hAnsi="Arial" w:cs="Arial"/>
                <w:sz w:val="24"/>
                <w:szCs w:val="24"/>
              </w:rPr>
              <w:t>subramas</w:t>
            </w:r>
            <w:proofErr w:type="spellEnd"/>
            <w:r>
              <w:rPr>
                <w:rFonts w:ascii="Arial" w:hAnsi="Arial" w:cs="Arial"/>
                <w:sz w:val="24"/>
                <w:szCs w:val="24"/>
              </w:rPr>
              <w:t xml:space="preserve"> que integran la industria manufacturera</w:t>
            </w:r>
            <w:r w:rsidRPr="00CD4B4D">
              <w:rPr>
                <w:rFonts w:ascii="Arial" w:hAnsi="Arial" w:cs="Arial"/>
                <w:sz w:val="24"/>
                <w:szCs w:val="24"/>
              </w:rPr>
              <w:t xml:space="preserve">, ninguna de las 3 </w:t>
            </w:r>
            <w:proofErr w:type="spellStart"/>
            <w:r>
              <w:rPr>
                <w:rFonts w:ascii="Arial" w:hAnsi="Arial" w:cs="Arial"/>
                <w:sz w:val="24"/>
                <w:szCs w:val="24"/>
              </w:rPr>
              <w:t>sub</w:t>
            </w:r>
            <w:r w:rsidR="007C2721">
              <w:rPr>
                <w:rFonts w:ascii="Arial" w:hAnsi="Arial" w:cs="Arial"/>
                <w:sz w:val="24"/>
                <w:szCs w:val="24"/>
              </w:rPr>
              <w:t>ramas</w:t>
            </w:r>
            <w:proofErr w:type="spellEnd"/>
            <w:r w:rsidR="007C2721">
              <w:rPr>
                <w:rFonts w:ascii="Arial" w:hAnsi="Arial" w:cs="Arial"/>
                <w:sz w:val="24"/>
                <w:szCs w:val="24"/>
              </w:rPr>
              <w:t xml:space="preserve"> muestra un IPMO mayor a 1, por lo que el valor de la producción de dichas actividades es proporcionalmente menor a lo que el </w:t>
            </w:r>
            <w:r w:rsidR="007C2721">
              <w:rPr>
                <w:rFonts w:ascii="Arial" w:hAnsi="Arial" w:cs="Arial"/>
                <w:sz w:val="24"/>
                <w:szCs w:val="24"/>
              </w:rPr>
              <w:lastRenderedPageBreak/>
              <w:t>Estado de México produce, cosa que se debe atacar al ver la especialización que el municipio tiene en dichas actividades.</w:t>
            </w:r>
          </w:p>
          <w:p w14:paraId="1C7C0F13" w14:textId="2F4E80E4" w:rsidR="00C36A32" w:rsidRDefault="009705C2" w:rsidP="009047E7">
            <w:pPr>
              <w:spacing w:line="360" w:lineRule="auto"/>
              <w:jc w:val="both"/>
              <w:rPr>
                <w:rFonts w:ascii="Arial" w:hAnsi="Arial" w:cs="Arial"/>
                <w:sz w:val="24"/>
                <w:szCs w:val="24"/>
              </w:rPr>
            </w:pPr>
            <w:r w:rsidRPr="002461C1">
              <w:rPr>
                <w:rFonts w:ascii="Arial" w:hAnsi="Arial" w:cs="Arial"/>
                <w:sz w:val="24"/>
                <w:szCs w:val="24"/>
              </w:rPr>
              <w:t>Los resultados más importa</w:t>
            </w:r>
            <w:r w:rsidR="007C2721">
              <w:rPr>
                <w:rFonts w:ascii="Arial" w:hAnsi="Arial" w:cs="Arial"/>
                <w:sz w:val="24"/>
                <w:szCs w:val="24"/>
              </w:rPr>
              <w:t>ntes después de analizar las 3</w:t>
            </w:r>
            <w:r w:rsidRPr="002461C1">
              <w:rPr>
                <w:rFonts w:ascii="Arial" w:hAnsi="Arial" w:cs="Arial"/>
                <w:sz w:val="24"/>
                <w:szCs w:val="24"/>
              </w:rPr>
              <w:t xml:space="preserve"> </w:t>
            </w:r>
            <w:proofErr w:type="spellStart"/>
            <w:r w:rsidRPr="002461C1">
              <w:rPr>
                <w:rFonts w:ascii="Arial" w:hAnsi="Arial" w:cs="Arial"/>
                <w:sz w:val="24"/>
                <w:szCs w:val="24"/>
              </w:rPr>
              <w:t>subramas</w:t>
            </w:r>
            <w:proofErr w:type="spellEnd"/>
            <w:r w:rsidRPr="002461C1">
              <w:rPr>
                <w:rFonts w:ascii="Arial" w:hAnsi="Arial" w:cs="Arial"/>
                <w:sz w:val="24"/>
                <w:szCs w:val="24"/>
              </w:rPr>
              <w:t xml:space="preserve"> que conforman </w:t>
            </w:r>
            <w:r w:rsidR="007C2721">
              <w:rPr>
                <w:rFonts w:ascii="Arial" w:hAnsi="Arial" w:cs="Arial"/>
                <w:sz w:val="24"/>
                <w:szCs w:val="24"/>
              </w:rPr>
              <w:t xml:space="preserve"> las ramas especializadas de </w:t>
            </w:r>
            <w:r w:rsidRPr="002461C1">
              <w:rPr>
                <w:rFonts w:ascii="Arial" w:hAnsi="Arial" w:cs="Arial"/>
                <w:sz w:val="24"/>
                <w:szCs w:val="24"/>
              </w:rPr>
              <w:t xml:space="preserve">la industria manufacturera fueron que el municipio de </w:t>
            </w:r>
            <w:proofErr w:type="spellStart"/>
            <w:r w:rsidRPr="002461C1">
              <w:rPr>
                <w:rFonts w:ascii="Arial" w:hAnsi="Arial" w:cs="Arial"/>
                <w:sz w:val="24"/>
                <w:szCs w:val="24"/>
              </w:rPr>
              <w:t>Temascalcingo</w:t>
            </w:r>
            <w:proofErr w:type="spellEnd"/>
            <w:r w:rsidRPr="002461C1">
              <w:rPr>
                <w:rFonts w:ascii="Arial" w:hAnsi="Arial" w:cs="Arial"/>
                <w:sz w:val="24"/>
                <w:szCs w:val="24"/>
              </w:rPr>
              <w:t xml:space="preserve"> muestra especialización en 3 </w:t>
            </w:r>
            <w:proofErr w:type="spellStart"/>
            <w:r w:rsidRPr="002461C1">
              <w:rPr>
                <w:rFonts w:ascii="Arial" w:hAnsi="Arial" w:cs="Arial"/>
                <w:sz w:val="24"/>
                <w:szCs w:val="24"/>
              </w:rPr>
              <w:t>subramas</w:t>
            </w:r>
            <w:proofErr w:type="spellEnd"/>
            <w:r w:rsidRPr="002461C1">
              <w:rPr>
                <w:rFonts w:ascii="Arial" w:hAnsi="Arial" w:cs="Arial"/>
                <w:sz w:val="24"/>
                <w:szCs w:val="24"/>
              </w:rPr>
              <w:t xml:space="preserve">, de estas 3 sobresalió la rama </w:t>
            </w:r>
            <w:r w:rsidRPr="002461C1">
              <w:rPr>
                <w:rFonts w:ascii="Arial" w:eastAsia="Times New Roman" w:hAnsi="Arial" w:cs="Arial"/>
                <w:color w:val="000000"/>
                <w:sz w:val="24"/>
                <w:szCs w:val="24"/>
                <w:lang w:eastAsia="es-ES"/>
              </w:rPr>
              <w:t>32711 Fabricación de artículos de alfarería, porcelana, loza y muebles de baño</w:t>
            </w:r>
            <w:r>
              <w:rPr>
                <w:rFonts w:ascii="Arial" w:eastAsia="Times New Roman" w:hAnsi="Arial" w:cs="Arial"/>
                <w:color w:val="000000"/>
                <w:sz w:val="24"/>
                <w:szCs w:val="24"/>
                <w:lang w:eastAsia="es-ES"/>
              </w:rPr>
              <w:t xml:space="preserve"> </w:t>
            </w:r>
            <w:r w:rsidRPr="00CD4B4D">
              <w:rPr>
                <w:rFonts w:ascii="Arial" w:hAnsi="Arial" w:cs="Arial"/>
                <w:sz w:val="24"/>
                <w:szCs w:val="24"/>
              </w:rPr>
              <w:t xml:space="preserve">al presentar especialización tanto en Población Ocupada como </w:t>
            </w:r>
            <w:r w:rsidR="007C2721">
              <w:rPr>
                <w:rFonts w:ascii="Arial" w:hAnsi="Arial" w:cs="Arial"/>
                <w:sz w:val="24"/>
                <w:szCs w:val="24"/>
              </w:rPr>
              <w:t xml:space="preserve">en Valor Agregado Censal Bruto. Además </w:t>
            </w:r>
            <w:r w:rsidRPr="00CD4B4D">
              <w:rPr>
                <w:rFonts w:ascii="Arial" w:hAnsi="Arial" w:cs="Arial"/>
                <w:sz w:val="24"/>
                <w:szCs w:val="24"/>
              </w:rPr>
              <w:t>en</w:t>
            </w:r>
            <w:r w:rsidR="007C2721">
              <w:rPr>
                <w:rFonts w:ascii="Arial" w:hAnsi="Arial" w:cs="Arial"/>
                <w:sz w:val="24"/>
                <w:szCs w:val="24"/>
              </w:rPr>
              <w:t xml:space="preserve"> el análisis del </w:t>
            </w:r>
            <w:r w:rsidR="003E0924">
              <w:rPr>
                <w:rFonts w:ascii="Arial" w:hAnsi="Arial" w:cs="Arial"/>
                <w:sz w:val="24"/>
                <w:szCs w:val="24"/>
              </w:rPr>
              <w:t xml:space="preserve">IPMO fue la </w:t>
            </w:r>
            <w:proofErr w:type="spellStart"/>
            <w:r w:rsidR="003E0924">
              <w:rPr>
                <w:rFonts w:ascii="Arial" w:hAnsi="Arial" w:cs="Arial"/>
                <w:sz w:val="24"/>
                <w:szCs w:val="24"/>
              </w:rPr>
              <w:t>subrama</w:t>
            </w:r>
            <w:proofErr w:type="spellEnd"/>
            <w:r w:rsidR="003E0924">
              <w:rPr>
                <w:rFonts w:ascii="Arial" w:hAnsi="Arial" w:cs="Arial"/>
                <w:sz w:val="24"/>
                <w:szCs w:val="24"/>
              </w:rPr>
              <w:t xml:space="preserve"> que presentó</w:t>
            </w:r>
            <w:r w:rsidR="007C2721">
              <w:rPr>
                <w:rFonts w:ascii="Arial" w:hAnsi="Arial" w:cs="Arial"/>
                <w:sz w:val="24"/>
                <w:szCs w:val="24"/>
              </w:rPr>
              <w:t xml:space="preserve"> el mayor Índice con un valor de 0.38</w:t>
            </w:r>
            <w:r w:rsidRPr="00CD4B4D">
              <w:rPr>
                <w:rFonts w:ascii="Arial" w:hAnsi="Arial" w:cs="Arial"/>
                <w:sz w:val="24"/>
                <w:szCs w:val="24"/>
              </w:rPr>
              <w:t>.</w:t>
            </w:r>
          </w:p>
          <w:p w14:paraId="284D99D7" w14:textId="6CBA0A3A" w:rsidR="007C2721" w:rsidRPr="00C36A32" w:rsidRDefault="00C36A32" w:rsidP="00D916EB">
            <w:pPr>
              <w:spacing w:line="360" w:lineRule="auto"/>
              <w:jc w:val="center"/>
              <w:rPr>
                <w:rFonts w:ascii="Arial" w:hAnsi="Arial" w:cs="Arial"/>
                <w:sz w:val="24"/>
                <w:szCs w:val="24"/>
              </w:rPr>
            </w:pPr>
            <w:r>
              <w:rPr>
                <w:rFonts w:ascii="Arial" w:hAnsi="Arial" w:cs="Arial"/>
                <w:sz w:val="18"/>
                <w:szCs w:val="18"/>
              </w:rPr>
              <w:t xml:space="preserve">Tabla 28. </w:t>
            </w:r>
            <w:proofErr w:type="spellStart"/>
            <w:r w:rsidR="007C2721" w:rsidRPr="006C607A">
              <w:rPr>
                <w:rFonts w:ascii="Arial" w:hAnsi="Arial" w:cs="Arial"/>
                <w:sz w:val="18"/>
                <w:szCs w:val="18"/>
              </w:rPr>
              <w:t>Temascalcingo</w:t>
            </w:r>
            <w:proofErr w:type="spellEnd"/>
            <w:r w:rsidR="007C2721" w:rsidRPr="006C607A">
              <w:rPr>
                <w:rFonts w:ascii="Arial" w:hAnsi="Arial" w:cs="Arial"/>
                <w:sz w:val="18"/>
                <w:szCs w:val="18"/>
              </w:rPr>
              <w:t>:</w:t>
            </w:r>
            <w:r w:rsidR="007C2721">
              <w:rPr>
                <w:rFonts w:ascii="Arial" w:hAnsi="Arial" w:cs="Arial"/>
                <w:sz w:val="18"/>
                <w:szCs w:val="18"/>
              </w:rPr>
              <w:t xml:space="preserve"> Índice de Productividad de la Mano de Obra</w:t>
            </w:r>
            <w:r w:rsidR="007C2721" w:rsidRPr="006C607A">
              <w:rPr>
                <w:rFonts w:ascii="Arial" w:hAnsi="Arial" w:cs="Arial"/>
                <w:sz w:val="18"/>
                <w:szCs w:val="18"/>
              </w:rPr>
              <w:t>, 2014</w:t>
            </w:r>
          </w:p>
          <w:p w14:paraId="5067172F" w14:textId="77777777" w:rsidR="007C2721" w:rsidRDefault="007C2721" w:rsidP="00D916EB">
            <w:pPr>
              <w:keepNext/>
              <w:spacing w:line="360" w:lineRule="auto"/>
              <w:jc w:val="center"/>
            </w:pPr>
            <w:r w:rsidRPr="007C2721">
              <w:rPr>
                <w:rFonts w:ascii="Arial" w:hAnsi="Arial" w:cs="Arial"/>
                <w:noProof/>
                <w:sz w:val="18"/>
                <w:szCs w:val="18"/>
                <w:lang w:eastAsia="es-ES"/>
              </w:rPr>
              <w:drawing>
                <wp:inline distT="0" distB="0" distL="0" distR="0" wp14:anchorId="256DCD8E" wp14:editId="6DA8FC61">
                  <wp:extent cx="5295270" cy="1276350"/>
                  <wp:effectExtent l="0" t="0" r="635"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303951" cy="1278442"/>
                          </a:xfrm>
                          <a:prstGeom prst="rect">
                            <a:avLst/>
                          </a:prstGeom>
                          <a:noFill/>
                          <a:ln>
                            <a:noFill/>
                          </a:ln>
                        </pic:spPr>
                      </pic:pic>
                    </a:graphicData>
                  </a:graphic>
                </wp:inline>
              </w:drawing>
            </w:r>
          </w:p>
          <w:p w14:paraId="1DF135BA" w14:textId="502583CD" w:rsidR="007C2721" w:rsidRDefault="007C2721" w:rsidP="009047E7">
            <w:pPr>
              <w:pStyle w:val="Descripcin"/>
              <w:jc w:val="both"/>
            </w:pPr>
            <w:r w:rsidRPr="00492CF5">
              <w:t>Fuente: Elaboración propia con base en datos del censo económico 2014, INEGI</w:t>
            </w:r>
          </w:p>
          <w:p w14:paraId="7581F7AA" w14:textId="6CE96225" w:rsidR="007C2721" w:rsidRPr="006C607A" w:rsidRDefault="007C2721" w:rsidP="009047E7">
            <w:pPr>
              <w:spacing w:line="360" w:lineRule="auto"/>
              <w:jc w:val="both"/>
              <w:rPr>
                <w:rFonts w:ascii="Arial" w:hAnsi="Arial" w:cs="Arial"/>
                <w:sz w:val="18"/>
                <w:szCs w:val="18"/>
              </w:rPr>
            </w:pPr>
          </w:p>
          <w:p w14:paraId="4691E933" w14:textId="77777777" w:rsidR="007C2721" w:rsidRDefault="007C2721" w:rsidP="009047E7">
            <w:pPr>
              <w:spacing w:line="360" w:lineRule="auto"/>
              <w:jc w:val="both"/>
              <w:rPr>
                <w:rFonts w:ascii="Arial" w:hAnsi="Arial" w:cs="Arial"/>
                <w:sz w:val="24"/>
                <w:szCs w:val="24"/>
              </w:rPr>
            </w:pPr>
          </w:p>
          <w:p w14:paraId="32F1FE32" w14:textId="77777777" w:rsidR="004D5C59" w:rsidRDefault="004D5C59" w:rsidP="009047E7">
            <w:pPr>
              <w:spacing w:line="360" w:lineRule="auto"/>
              <w:jc w:val="both"/>
              <w:rPr>
                <w:rFonts w:ascii="Arial" w:hAnsi="Arial" w:cs="Arial"/>
                <w:sz w:val="24"/>
                <w:szCs w:val="24"/>
              </w:rPr>
            </w:pPr>
          </w:p>
          <w:p w14:paraId="08B19863" w14:textId="77777777" w:rsidR="004D5C59" w:rsidRDefault="004D5C59" w:rsidP="009047E7">
            <w:pPr>
              <w:spacing w:line="360" w:lineRule="auto"/>
              <w:jc w:val="both"/>
              <w:rPr>
                <w:rFonts w:ascii="Arial" w:hAnsi="Arial" w:cs="Arial"/>
                <w:sz w:val="24"/>
                <w:szCs w:val="24"/>
              </w:rPr>
            </w:pPr>
          </w:p>
          <w:p w14:paraId="202FC7BD" w14:textId="77777777" w:rsidR="004D5C59" w:rsidRDefault="004D5C59" w:rsidP="009047E7">
            <w:pPr>
              <w:spacing w:line="360" w:lineRule="auto"/>
              <w:jc w:val="both"/>
              <w:rPr>
                <w:rFonts w:ascii="Arial" w:hAnsi="Arial" w:cs="Arial"/>
                <w:sz w:val="24"/>
                <w:szCs w:val="24"/>
              </w:rPr>
            </w:pPr>
          </w:p>
          <w:p w14:paraId="5155BF23" w14:textId="77777777" w:rsidR="007C2721" w:rsidRDefault="007C2721" w:rsidP="009047E7">
            <w:pPr>
              <w:spacing w:line="360" w:lineRule="auto"/>
              <w:jc w:val="both"/>
              <w:rPr>
                <w:rFonts w:ascii="Arial" w:hAnsi="Arial" w:cs="Arial"/>
                <w:sz w:val="24"/>
                <w:szCs w:val="24"/>
              </w:rPr>
            </w:pPr>
          </w:p>
          <w:p w14:paraId="619285F8" w14:textId="77777777" w:rsidR="007C2721" w:rsidRDefault="007C2721" w:rsidP="009047E7">
            <w:pPr>
              <w:spacing w:line="360" w:lineRule="auto"/>
              <w:jc w:val="both"/>
              <w:rPr>
                <w:rFonts w:ascii="Arial" w:hAnsi="Arial" w:cs="Arial"/>
                <w:sz w:val="24"/>
                <w:szCs w:val="24"/>
              </w:rPr>
            </w:pPr>
          </w:p>
          <w:p w14:paraId="4D2A5648" w14:textId="77777777" w:rsidR="007C2721" w:rsidRDefault="007C2721" w:rsidP="009047E7">
            <w:pPr>
              <w:spacing w:line="360" w:lineRule="auto"/>
              <w:jc w:val="both"/>
              <w:rPr>
                <w:rFonts w:ascii="Arial" w:hAnsi="Arial" w:cs="Arial"/>
                <w:sz w:val="24"/>
                <w:szCs w:val="24"/>
              </w:rPr>
            </w:pPr>
          </w:p>
          <w:p w14:paraId="4A3E25DD" w14:textId="77777777" w:rsidR="007C2721" w:rsidRDefault="007C2721" w:rsidP="009047E7">
            <w:pPr>
              <w:spacing w:line="360" w:lineRule="auto"/>
              <w:jc w:val="both"/>
              <w:rPr>
                <w:rFonts w:ascii="Arial" w:hAnsi="Arial" w:cs="Arial"/>
                <w:sz w:val="24"/>
                <w:szCs w:val="24"/>
              </w:rPr>
            </w:pPr>
          </w:p>
          <w:p w14:paraId="64CF7A25" w14:textId="77777777" w:rsidR="00D916EB" w:rsidRDefault="00D916EB" w:rsidP="009047E7">
            <w:pPr>
              <w:spacing w:line="360" w:lineRule="auto"/>
              <w:jc w:val="both"/>
              <w:rPr>
                <w:rFonts w:ascii="Arial" w:hAnsi="Arial" w:cs="Arial"/>
                <w:sz w:val="24"/>
                <w:szCs w:val="24"/>
              </w:rPr>
            </w:pPr>
          </w:p>
          <w:p w14:paraId="29A6DA29" w14:textId="77777777" w:rsidR="007C2721" w:rsidRDefault="007C2721" w:rsidP="009047E7">
            <w:pPr>
              <w:spacing w:line="360" w:lineRule="auto"/>
              <w:jc w:val="both"/>
              <w:rPr>
                <w:rFonts w:ascii="Arial" w:eastAsia="Times New Roman" w:hAnsi="Arial" w:cs="Arial"/>
                <w:color w:val="000000"/>
                <w:sz w:val="24"/>
                <w:szCs w:val="24"/>
                <w:lang w:eastAsia="es-ES"/>
              </w:rPr>
            </w:pPr>
          </w:p>
          <w:p w14:paraId="65A085CE" w14:textId="77777777" w:rsidR="009705C2" w:rsidRDefault="009705C2" w:rsidP="009047E7">
            <w:pPr>
              <w:spacing w:line="360" w:lineRule="auto"/>
              <w:ind w:firstLine="708"/>
              <w:jc w:val="both"/>
              <w:rPr>
                <w:rFonts w:ascii="Arial" w:eastAsia="Times New Roman" w:hAnsi="Arial" w:cs="Arial"/>
                <w:b/>
                <w:color w:val="000000"/>
                <w:sz w:val="24"/>
                <w:szCs w:val="24"/>
                <w:lang w:eastAsia="es-ES"/>
              </w:rPr>
            </w:pPr>
            <w:r>
              <w:rPr>
                <w:rFonts w:ascii="Arial" w:eastAsia="Times New Roman" w:hAnsi="Arial" w:cs="Arial"/>
                <w:b/>
                <w:color w:val="000000"/>
                <w:sz w:val="24"/>
                <w:szCs w:val="24"/>
                <w:lang w:eastAsia="es-ES"/>
              </w:rPr>
              <w:lastRenderedPageBreak/>
              <w:t>3.2</w:t>
            </w:r>
            <w:r w:rsidRPr="00BB597F">
              <w:rPr>
                <w:rFonts w:ascii="Arial" w:eastAsia="Times New Roman" w:hAnsi="Arial" w:cs="Arial"/>
                <w:b/>
                <w:color w:val="000000"/>
                <w:sz w:val="24"/>
                <w:szCs w:val="24"/>
                <w:lang w:eastAsia="es-ES"/>
              </w:rPr>
              <w:t xml:space="preserve"> </w:t>
            </w:r>
            <w:r>
              <w:rPr>
                <w:rFonts w:ascii="Arial" w:eastAsia="Times New Roman" w:hAnsi="Arial" w:cs="Arial"/>
                <w:b/>
                <w:color w:val="000000"/>
                <w:sz w:val="24"/>
                <w:szCs w:val="24"/>
                <w:lang w:eastAsia="es-ES"/>
              </w:rPr>
              <w:t>Propuestas de Políticas Públicas para el Desarrollo Local</w:t>
            </w:r>
          </w:p>
          <w:p w14:paraId="5A3A1BF5" w14:textId="77777777" w:rsidR="009705C2" w:rsidRDefault="009705C2" w:rsidP="009047E7">
            <w:pPr>
              <w:spacing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 xml:space="preserve">Una vez que se obtuvieron los resultados de los cocientes de especialización de los diferentes sectores, subsectores, ramas y </w:t>
            </w:r>
            <w:proofErr w:type="spellStart"/>
            <w:r>
              <w:rPr>
                <w:rFonts w:ascii="Arial" w:eastAsia="Times New Roman" w:hAnsi="Arial" w:cs="Arial"/>
                <w:color w:val="000000"/>
                <w:sz w:val="24"/>
                <w:szCs w:val="24"/>
                <w:lang w:eastAsia="es-ES"/>
              </w:rPr>
              <w:t>subramas</w:t>
            </w:r>
            <w:proofErr w:type="spellEnd"/>
            <w:r>
              <w:rPr>
                <w:rFonts w:ascii="Arial" w:eastAsia="Times New Roman" w:hAnsi="Arial" w:cs="Arial"/>
                <w:color w:val="000000"/>
                <w:sz w:val="24"/>
                <w:szCs w:val="24"/>
                <w:lang w:eastAsia="es-ES"/>
              </w:rPr>
              <w:t xml:space="preserve"> del municipio de </w:t>
            </w:r>
            <w:proofErr w:type="spellStart"/>
            <w:r>
              <w:rPr>
                <w:rFonts w:ascii="Arial" w:eastAsia="Times New Roman" w:hAnsi="Arial" w:cs="Arial"/>
                <w:color w:val="000000"/>
                <w:sz w:val="24"/>
                <w:szCs w:val="24"/>
                <w:lang w:eastAsia="es-ES"/>
              </w:rPr>
              <w:t>Temascalcingo</w:t>
            </w:r>
            <w:proofErr w:type="spellEnd"/>
            <w:r>
              <w:rPr>
                <w:rFonts w:ascii="Arial" w:eastAsia="Times New Roman" w:hAnsi="Arial" w:cs="Arial"/>
                <w:color w:val="000000"/>
                <w:sz w:val="24"/>
                <w:szCs w:val="24"/>
                <w:lang w:eastAsia="es-ES"/>
              </w:rPr>
              <w:t>, podemos saber en qué  se especializa el municipio, o en qué sector se encuentra con tendencia a especialización. En este apartado se hacen propuestas de políticas públicas que ayuden a fomentar y crear desarrollo local en el municipio.</w:t>
            </w:r>
          </w:p>
          <w:p w14:paraId="024F63F8" w14:textId="77777777" w:rsidR="009705C2" w:rsidRDefault="009705C2" w:rsidP="009047E7">
            <w:pPr>
              <w:spacing w:line="36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Como ya se ha hablado anteriormente, a</w:t>
            </w:r>
            <w:r w:rsidRPr="00D626F3">
              <w:rPr>
                <w:rFonts w:ascii="Arial" w:eastAsia="Times New Roman" w:hAnsi="Arial" w:cs="Arial"/>
                <w:color w:val="000000"/>
                <w:sz w:val="24"/>
                <w:szCs w:val="24"/>
                <w:lang w:eastAsia="es-ES"/>
              </w:rPr>
              <w:t xml:space="preserve"> nivel </w:t>
            </w:r>
            <w:r>
              <w:rPr>
                <w:rFonts w:ascii="Arial" w:eastAsia="Times New Roman" w:hAnsi="Arial" w:cs="Arial"/>
                <w:color w:val="000000"/>
                <w:sz w:val="24"/>
                <w:szCs w:val="24"/>
                <w:lang w:eastAsia="es-ES"/>
              </w:rPr>
              <w:t xml:space="preserve">local y </w:t>
            </w:r>
            <w:r w:rsidRPr="00D626F3">
              <w:rPr>
                <w:rFonts w:ascii="Arial" w:eastAsia="Times New Roman" w:hAnsi="Arial" w:cs="Arial"/>
                <w:color w:val="000000"/>
                <w:sz w:val="24"/>
                <w:szCs w:val="24"/>
                <w:lang w:eastAsia="es-ES"/>
              </w:rPr>
              <w:t>regio</w:t>
            </w:r>
            <w:r>
              <w:rPr>
                <w:rFonts w:ascii="Arial" w:eastAsia="Times New Roman" w:hAnsi="Arial" w:cs="Arial"/>
                <w:color w:val="000000"/>
                <w:sz w:val="24"/>
                <w:szCs w:val="24"/>
                <w:lang w:eastAsia="es-ES"/>
              </w:rPr>
              <w:t>nal, las entidades federativas</w:t>
            </w:r>
            <w:r w:rsidRPr="00D626F3">
              <w:rPr>
                <w:rFonts w:ascii="Arial" w:eastAsia="Times New Roman" w:hAnsi="Arial" w:cs="Arial"/>
                <w:color w:val="000000"/>
                <w:sz w:val="24"/>
                <w:szCs w:val="24"/>
                <w:lang w:eastAsia="es-ES"/>
              </w:rPr>
              <w:t xml:space="preserve"> han tomado medidas autónomas para incrementar su competitividad, sin embargo, los beneficios se han distribuido en forma desigual en el ámbito geográfico del país. Los estados mejor comunicados con el principal mercado de exportación, así como aquellos que cuentan con una mejor infraestructura física, de capital humano e institucional, han mostrado un mejor desempeño, mientras que los estados y regiones que no tienen estos atributo</w:t>
            </w:r>
            <w:r>
              <w:rPr>
                <w:rFonts w:ascii="Arial" w:eastAsia="Times New Roman" w:hAnsi="Arial" w:cs="Arial"/>
                <w:color w:val="000000"/>
                <w:sz w:val="24"/>
                <w:szCs w:val="24"/>
                <w:lang w:eastAsia="es-ES"/>
              </w:rPr>
              <w:t xml:space="preserve">s muestran fuertes retrocesos. </w:t>
            </w:r>
          </w:p>
          <w:p w14:paraId="3ABACC07" w14:textId="77777777" w:rsidR="009705C2" w:rsidRDefault="009705C2" w:rsidP="009047E7">
            <w:pPr>
              <w:spacing w:line="360" w:lineRule="auto"/>
              <w:jc w:val="both"/>
              <w:rPr>
                <w:rFonts w:ascii="Arial" w:hAnsi="Arial" w:cs="Arial"/>
                <w:sz w:val="24"/>
                <w:szCs w:val="24"/>
              </w:rPr>
            </w:pPr>
            <w:r w:rsidRPr="00D626F3">
              <w:rPr>
                <w:rFonts w:ascii="Arial" w:hAnsi="Arial" w:cs="Arial"/>
                <w:sz w:val="24"/>
                <w:szCs w:val="24"/>
              </w:rPr>
              <w:t xml:space="preserve">Con base en </w:t>
            </w:r>
            <w:r>
              <w:rPr>
                <w:rFonts w:ascii="Arial" w:hAnsi="Arial" w:cs="Arial"/>
                <w:sz w:val="24"/>
                <w:szCs w:val="24"/>
              </w:rPr>
              <w:t>lo anterior, el presente apartado</w:t>
            </w:r>
            <w:r w:rsidRPr="00D626F3">
              <w:rPr>
                <w:rFonts w:ascii="Arial" w:hAnsi="Arial" w:cs="Arial"/>
                <w:sz w:val="24"/>
                <w:szCs w:val="24"/>
              </w:rPr>
              <w:t xml:space="preserve"> se centra en el aspecto legislativo institucional del diseño y aplicación de las políticas públicas relacionadas con la planeación </w:t>
            </w:r>
            <w:r>
              <w:rPr>
                <w:rFonts w:ascii="Arial" w:hAnsi="Arial" w:cs="Arial"/>
                <w:sz w:val="24"/>
                <w:szCs w:val="24"/>
              </w:rPr>
              <w:t xml:space="preserve">del desarrollo económico local en el municipio de </w:t>
            </w:r>
            <w:proofErr w:type="spellStart"/>
            <w:r>
              <w:rPr>
                <w:rFonts w:ascii="Arial" w:hAnsi="Arial" w:cs="Arial"/>
                <w:sz w:val="24"/>
                <w:szCs w:val="24"/>
              </w:rPr>
              <w:t>Temascalcingo</w:t>
            </w:r>
            <w:proofErr w:type="spellEnd"/>
            <w:r w:rsidRPr="00D626F3">
              <w:rPr>
                <w:rFonts w:ascii="Arial" w:hAnsi="Arial" w:cs="Arial"/>
                <w:sz w:val="24"/>
                <w:szCs w:val="24"/>
              </w:rPr>
              <w:t>,</w:t>
            </w:r>
            <w:r>
              <w:rPr>
                <w:rFonts w:ascii="Arial" w:hAnsi="Arial" w:cs="Arial"/>
                <w:sz w:val="24"/>
                <w:szCs w:val="24"/>
              </w:rPr>
              <w:t xml:space="preserve"> para poder proponer políticas que ayuden a mejorar el contexto en el que el municipio se encuentra ahora  </w:t>
            </w:r>
            <w:r w:rsidRPr="00FF3E55">
              <w:rPr>
                <w:rFonts w:ascii="Arial" w:hAnsi="Arial" w:cs="Arial"/>
                <w:sz w:val="24"/>
                <w:szCs w:val="24"/>
              </w:rPr>
              <w:t xml:space="preserve">en materia </w:t>
            </w:r>
            <w:r>
              <w:rPr>
                <w:rFonts w:ascii="Arial" w:hAnsi="Arial" w:cs="Arial"/>
                <w:sz w:val="24"/>
                <w:szCs w:val="24"/>
              </w:rPr>
              <w:t>de desarrollo económico</w:t>
            </w:r>
            <w:r w:rsidRPr="00FF3E55">
              <w:rPr>
                <w:rFonts w:ascii="Arial" w:hAnsi="Arial" w:cs="Arial"/>
                <w:sz w:val="24"/>
                <w:szCs w:val="24"/>
              </w:rPr>
              <w:t>, y que también pudiera servir como base para la construcción de un sistema de eva</w:t>
            </w:r>
            <w:r>
              <w:rPr>
                <w:rFonts w:ascii="Arial" w:hAnsi="Arial" w:cs="Arial"/>
                <w:sz w:val="24"/>
                <w:szCs w:val="24"/>
              </w:rPr>
              <w:t>luación más completo y objetivo.</w:t>
            </w:r>
          </w:p>
          <w:p w14:paraId="2B320575"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Cabe mencionar que a la hora de formular políticas públicas, y estas puedan llegar a tener un buen resultado y garanticen soluciones, es necesario que aunque sean propuestas que fomenten el desarrollo local, estas tendrías que ser aplicadas en todo el país, en todos los estados o regiones por especialistas o servidores públicos que estén familiarizados con la estructura de la región de estudio.</w:t>
            </w:r>
          </w:p>
          <w:p w14:paraId="39082CFA"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Para el caso del desarrollo local, y más específicamente para nuestra investigación, para el caso del municipio de </w:t>
            </w:r>
            <w:proofErr w:type="spellStart"/>
            <w:r>
              <w:rPr>
                <w:rFonts w:ascii="Arial" w:hAnsi="Arial" w:cs="Arial"/>
                <w:sz w:val="24"/>
                <w:szCs w:val="24"/>
              </w:rPr>
              <w:t>Temascalcingo</w:t>
            </w:r>
            <w:proofErr w:type="spellEnd"/>
            <w:r>
              <w:rPr>
                <w:rFonts w:ascii="Arial" w:hAnsi="Arial" w:cs="Arial"/>
                <w:sz w:val="24"/>
                <w:szCs w:val="24"/>
              </w:rPr>
              <w:t xml:space="preserve">, es precisamente al gobierno municipal a quien le compete vigilar y preservar las características </w:t>
            </w:r>
            <w:r>
              <w:rPr>
                <w:rFonts w:ascii="Arial" w:hAnsi="Arial" w:cs="Arial"/>
                <w:sz w:val="24"/>
                <w:szCs w:val="24"/>
              </w:rPr>
              <w:lastRenderedPageBreak/>
              <w:t>culturales, sociales y económicas a sus comunidades a través de la creación de programas que puedan incentivar a las principales actividades económicas del municipio para que de esta manera se fortalezcan sectores como la industria, el comercio, las comunicaciones y el transporte, sin descuidar el ambiente y la educación pues también son factores importantes que determinan el proceso de desarrollo de una región.</w:t>
            </w:r>
          </w:p>
          <w:p w14:paraId="09B233A3"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La propuesta de políticas que ayuden al fomento del desarrollo en el municipio tienen los siguientes objetivos a largo plazo:</w:t>
            </w:r>
          </w:p>
          <w:p w14:paraId="1473AC44" w14:textId="77777777" w:rsidR="009705C2" w:rsidRDefault="009705C2" w:rsidP="00244747">
            <w:pPr>
              <w:pStyle w:val="Prrafodelista"/>
              <w:numPr>
                <w:ilvl w:val="0"/>
                <w:numId w:val="16"/>
              </w:numPr>
              <w:spacing w:line="360" w:lineRule="auto"/>
              <w:jc w:val="both"/>
              <w:rPr>
                <w:rFonts w:ascii="Arial" w:hAnsi="Arial" w:cs="Arial"/>
                <w:sz w:val="24"/>
                <w:szCs w:val="24"/>
              </w:rPr>
            </w:pPr>
            <w:r>
              <w:rPr>
                <w:rFonts w:ascii="Arial" w:hAnsi="Arial" w:cs="Arial"/>
                <w:sz w:val="24"/>
                <w:szCs w:val="24"/>
              </w:rPr>
              <w:t>Autonomía</w:t>
            </w:r>
          </w:p>
          <w:p w14:paraId="34A45B16" w14:textId="77777777" w:rsidR="009705C2" w:rsidRDefault="009705C2" w:rsidP="00244747">
            <w:pPr>
              <w:pStyle w:val="Prrafodelista"/>
              <w:numPr>
                <w:ilvl w:val="0"/>
                <w:numId w:val="16"/>
              </w:numPr>
              <w:spacing w:line="360" w:lineRule="auto"/>
              <w:jc w:val="both"/>
              <w:rPr>
                <w:rFonts w:ascii="Arial" w:hAnsi="Arial" w:cs="Arial"/>
                <w:sz w:val="24"/>
                <w:szCs w:val="24"/>
              </w:rPr>
            </w:pPr>
            <w:r>
              <w:rPr>
                <w:rFonts w:ascii="Arial" w:hAnsi="Arial" w:cs="Arial"/>
                <w:sz w:val="24"/>
                <w:szCs w:val="24"/>
              </w:rPr>
              <w:t>Creación de una cultura planificadora local</w:t>
            </w:r>
          </w:p>
          <w:p w14:paraId="20471F2E" w14:textId="77777777" w:rsidR="009705C2" w:rsidRDefault="009705C2" w:rsidP="00244747">
            <w:pPr>
              <w:pStyle w:val="Prrafodelista"/>
              <w:numPr>
                <w:ilvl w:val="0"/>
                <w:numId w:val="16"/>
              </w:numPr>
              <w:spacing w:line="360" w:lineRule="auto"/>
              <w:jc w:val="both"/>
              <w:rPr>
                <w:rFonts w:ascii="Arial" w:hAnsi="Arial" w:cs="Arial"/>
                <w:sz w:val="24"/>
                <w:szCs w:val="24"/>
              </w:rPr>
            </w:pPr>
            <w:r>
              <w:rPr>
                <w:rFonts w:ascii="Arial" w:hAnsi="Arial" w:cs="Arial"/>
                <w:sz w:val="24"/>
                <w:szCs w:val="24"/>
              </w:rPr>
              <w:t>Fortalecimiento de la estructura política local</w:t>
            </w:r>
          </w:p>
          <w:p w14:paraId="6383E66D" w14:textId="77777777" w:rsidR="009705C2" w:rsidRDefault="009705C2" w:rsidP="00244747">
            <w:pPr>
              <w:pStyle w:val="Prrafodelista"/>
              <w:numPr>
                <w:ilvl w:val="0"/>
                <w:numId w:val="16"/>
              </w:numPr>
              <w:spacing w:line="360" w:lineRule="auto"/>
              <w:jc w:val="both"/>
              <w:rPr>
                <w:rFonts w:ascii="Arial" w:hAnsi="Arial" w:cs="Arial"/>
                <w:sz w:val="24"/>
                <w:szCs w:val="24"/>
              </w:rPr>
            </w:pPr>
            <w:r>
              <w:rPr>
                <w:rFonts w:ascii="Arial" w:hAnsi="Arial" w:cs="Arial"/>
                <w:sz w:val="24"/>
                <w:szCs w:val="24"/>
              </w:rPr>
              <w:t>Desarrollo de capacidades humanas y técnicas</w:t>
            </w:r>
          </w:p>
          <w:p w14:paraId="562BBEB6" w14:textId="77777777" w:rsidR="009705C2" w:rsidRDefault="009705C2" w:rsidP="00244747">
            <w:pPr>
              <w:pStyle w:val="Prrafodelista"/>
              <w:numPr>
                <w:ilvl w:val="0"/>
                <w:numId w:val="16"/>
              </w:numPr>
              <w:spacing w:line="360" w:lineRule="auto"/>
              <w:jc w:val="both"/>
              <w:rPr>
                <w:rFonts w:ascii="Arial" w:hAnsi="Arial" w:cs="Arial"/>
                <w:sz w:val="24"/>
                <w:szCs w:val="24"/>
              </w:rPr>
            </w:pPr>
            <w:r>
              <w:rPr>
                <w:rFonts w:ascii="Arial" w:hAnsi="Arial" w:cs="Arial"/>
                <w:sz w:val="24"/>
                <w:szCs w:val="24"/>
              </w:rPr>
              <w:t>Incremento de los recursos económicos y financieros</w:t>
            </w:r>
          </w:p>
          <w:p w14:paraId="67402129" w14:textId="77777777" w:rsidR="009705C2" w:rsidRDefault="009705C2" w:rsidP="00244747">
            <w:pPr>
              <w:pStyle w:val="Prrafodelista"/>
              <w:numPr>
                <w:ilvl w:val="0"/>
                <w:numId w:val="16"/>
              </w:numPr>
              <w:spacing w:line="360" w:lineRule="auto"/>
              <w:jc w:val="both"/>
              <w:rPr>
                <w:rFonts w:ascii="Arial" w:hAnsi="Arial" w:cs="Arial"/>
                <w:sz w:val="24"/>
                <w:szCs w:val="24"/>
              </w:rPr>
            </w:pPr>
            <w:r>
              <w:rPr>
                <w:rFonts w:ascii="Arial" w:hAnsi="Arial" w:cs="Arial"/>
                <w:sz w:val="24"/>
                <w:szCs w:val="24"/>
              </w:rPr>
              <w:t>Participación activa del sector empresarial y productivo</w:t>
            </w:r>
          </w:p>
          <w:p w14:paraId="224501F4" w14:textId="2C9AD5B9" w:rsidR="009705C2" w:rsidRDefault="009705C2" w:rsidP="009047E7">
            <w:pPr>
              <w:spacing w:line="360" w:lineRule="auto"/>
              <w:jc w:val="both"/>
              <w:rPr>
                <w:rFonts w:ascii="Arial" w:hAnsi="Arial" w:cs="Arial"/>
                <w:sz w:val="24"/>
                <w:szCs w:val="24"/>
              </w:rPr>
            </w:pPr>
            <w:r>
              <w:rPr>
                <w:rFonts w:ascii="Arial" w:hAnsi="Arial" w:cs="Arial"/>
                <w:sz w:val="24"/>
                <w:szCs w:val="24"/>
              </w:rPr>
              <w:t>Después de las consideraciones anteriores, las propuestas que se hacen basándose en las nece</w:t>
            </w:r>
            <w:r w:rsidR="003E0924">
              <w:rPr>
                <w:rFonts w:ascii="Arial" w:hAnsi="Arial" w:cs="Arial"/>
                <w:sz w:val="24"/>
                <w:szCs w:val="24"/>
              </w:rPr>
              <w:t>sidades que el municipio reportó</w:t>
            </w:r>
            <w:r>
              <w:rPr>
                <w:rFonts w:ascii="Arial" w:hAnsi="Arial" w:cs="Arial"/>
                <w:sz w:val="24"/>
                <w:szCs w:val="24"/>
              </w:rPr>
              <w:t xml:space="preserve"> al realizar esta investigación, en general para que la economía del municipio se favorezca se propone lo siguiente:</w:t>
            </w:r>
          </w:p>
          <w:p w14:paraId="4C68C23C" w14:textId="77777777" w:rsidR="009705C2" w:rsidRPr="009823EF" w:rsidRDefault="009705C2" w:rsidP="00244747">
            <w:pPr>
              <w:pStyle w:val="Prrafodelista"/>
              <w:numPr>
                <w:ilvl w:val="0"/>
                <w:numId w:val="17"/>
              </w:numPr>
              <w:spacing w:line="360" w:lineRule="auto"/>
              <w:jc w:val="both"/>
              <w:rPr>
                <w:rFonts w:ascii="Arial" w:hAnsi="Arial" w:cs="Arial"/>
                <w:sz w:val="24"/>
                <w:szCs w:val="24"/>
              </w:rPr>
            </w:pPr>
            <w:r>
              <w:rPr>
                <w:rFonts w:ascii="Arial" w:hAnsi="Arial" w:cs="Arial"/>
                <w:sz w:val="24"/>
                <w:szCs w:val="24"/>
              </w:rPr>
              <w:t xml:space="preserve">Creación de nueva y mejor infraestructura por parte del Gobierno Federal, </w:t>
            </w:r>
            <w:r w:rsidRPr="009823EF">
              <w:rPr>
                <w:rFonts w:ascii="Arial" w:hAnsi="Arial" w:cs="Arial"/>
                <w:sz w:val="24"/>
                <w:szCs w:val="24"/>
              </w:rPr>
              <w:t>Estatal y Municipal como puerta para la atracción de inversión privada</w:t>
            </w:r>
            <w:r>
              <w:rPr>
                <w:rFonts w:ascii="Arial" w:hAnsi="Arial" w:cs="Arial"/>
                <w:sz w:val="24"/>
                <w:szCs w:val="24"/>
              </w:rPr>
              <w:t>.</w:t>
            </w:r>
          </w:p>
          <w:p w14:paraId="69F05468" w14:textId="77777777" w:rsidR="009705C2" w:rsidRPr="009823EF" w:rsidRDefault="009705C2" w:rsidP="00244747">
            <w:pPr>
              <w:pStyle w:val="Prrafodelista"/>
              <w:numPr>
                <w:ilvl w:val="0"/>
                <w:numId w:val="17"/>
              </w:numPr>
              <w:spacing w:line="360" w:lineRule="auto"/>
              <w:jc w:val="both"/>
              <w:rPr>
                <w:rFonts w:ascii="Arial" w:hAnsi="Arial" w:cs="Arial"/>
                <w:sz w:val="24"/>
                <w:szCs w:val="24"/>
              </w:rPr>
            </w:pPr>
            <w:r w:rsidRPr="009823EF">
              <w:rPr>
                <w:rFonts w:ascii="Arial" w:hAnsi="Arial" w:cs="Arial"/>
                <w:sz w:val="24"/>
                <w:szCs w:val="24"/>
              </w:rPr>
              <w:t>Desarrollar y mejorar los sistemas de información regional para la toma de decisiones</w:t>
            </w:r>
            <w:r>
              <w:rPr>
                <w:rFonts w:ascii="Arial" w:hAnsi="Arial" w:cs="Arial"/>
                <w:sz w:val="24"/>
                <w:szCs w:val="24"/>
              </w:rPr>
              <w:t>.</w:t>
            </w:r>
          </w:p>
          <w:p w14:paraId="43E3071A" w14:textId="77777777" w:rsidR="009705C2" w:rsidRPr="009823EF" w:rsidRDefault="009705C2" w:rsidP="00244747">
            <w:pPr>
              <w:pStyle w:val="Prrafodelista"/>
              <w:numPr>
                <w:ilvl w:val="0"/>
                <w:numId w:val="17"/>
              </w:numPr>
              <w:spacing w:line="360" w:lineRule="auto"/>
              <w:jc w:val="both"/>
              <w:rPr>
                <w:rFonts w:ascii="Arial" w:hAnsi="Arial" w:cs="Arial"/>
                <w:sz w:val="24"/>
                <w:szCs w:val="24"/>
              </w:rPr>
            </w:pPr>
            <w:r w:rsidRPr="009823EF">
              <w:rPr>
                <w:rFonts w:ascii="Arial" w:hAnsi="Arial" w:cs="Arial"/>
                <w:sz w:val="24"/>
                <w:szCs w:val="24"/>
              </w:rPr>
              <w:t>Promover y desarrollar sistemas de promoción y financiamiento, tanto de la iniciativa privada como de la infraestructura integradora del desarrollo local.</w:t>
            </w:r>
          </w:p>
          <w:p w14:paraId="77944ACE" w14:textId="77777777" w:rsidR="009705C2" w:rsidRDefault="009705C2" w:rsidP="00244747">
            <w:pPr>
              <w:pStyle w:val="Prrafodelista"/>
              <w:numPr>
                <w:ilvl w:val="0"/>
                <w:numId w:val="17"/>
              </w:numPr>
              <w:spacing w:line="360" w:lineRule="auto"/>
              <w:jc w:val="both"/>
              <w:rPr>
                <w:rFonts w:ascii="Arial" w:hAnsi="Arial" w:cs="Arial"/>
                <w:sz w:val="24"/>
                <w:szCs w:val="24"/>
              </w:rPr>
            </w:pPr>
            <w:r w:rsidRPr="009823EF">
              <w:rPr>
                <w:rFonts w:ascii="Arial" w:hAnsi="Arial" w:cs="Arial"/>
                <w:sz w:val="24"/>
                <w:szCs w:val="24"/>
              </w:rPr>
              <w:t>Promover el uso sostenible y eficiente de los recursos naturales, garantizando los recursos para la provisión y recuperación de la capacidad productiva y de empleo.</w:t>
            </w:r>
          </w:p>
          <w:p w14:paraId="0F06C34A" w14:textId="77777777" w:rsidR="009705C2" w:rsidRDefault="009705C2" w:rsidP="00244747">
            <w:pPr>
              <w:pStyle w:val="Prrafodelista"/>
              <w:numPr>
                <w:ilvl w:val="0"/>
                <w:numId w:val="17"/>
              </w:numPr>
              <w:spacing w:line="360" w:lineRule="auto"/>
              <w:jc w:val="both"/>
              <w:rPr>
                <w:rFonts w:ascii="Arial" w:hAnsi="Arial" w:cs="Arial"/>
                <w:sz w:val="24"/>
                <w:szCs w:val="24"/>
              </w:rPr>
            </w:pPr>
            <w:r w:rsidRPr="009823EF">
              <w:rPr>
                <w:rFonts w:ascii="Arial" w:hAnsi="Arial" w:cs="Arial"/>
                <w:sz w:val="24"/>
                <w:szCs w:val="24"/>
              </w:rPr>
              <w:t>Desarrollar las capacidades regionales, tanto a nivel técnico productivo, gerencial y planificador.</w:t>
            </w:r>
          </w:p>
          <w:p w14:paraId="117EAA81" w14:textId="77777777" w:rsidR="009705C2" w:rsidRDefault="009705C2" w:rsidP="00244747">
            <w:pPr>
              <w:pStyle w:val="Prrafodelista"/>
              <w:numPr>
                <w:ilvl w:val="0"/>
                <w:numId w:val="17"/>
              </w:numPr>
              <w:spacing w:line="360" w:lineRule="auto"/>
              <w:jc w:val="both"/>
              <w:rPr>
                <w:rFonts w:ascii="Arial" w:hAnsi="Arial" w:cs="Arial"/>
                <w:sz w:val="24"/>
                <w:szCs w:val="24"/>
              </w:rPr>
            </w:pPr>
            <w:r w:rsidRPr="009823EF">
              <w:rPr>
                <w:rFonts w:ascii="Arial" w:hAnsi="Arial" w:cs="Arial"/>
                <w:sz w:val="24"/>
                <w:szCs w:val="24"/>
              </w:rPr>
              <w:lastRenderedPageBreak/>
              <w:t>Impulsar infraestructura económica (vial, energía, agua), así como capital social, principalmente en educación, salud y saneamiento.</w:t>
            </w:r>
          </w:p>
          <w:p w14:paraId="435FC851" w14:textId="77777777" w:rsidR="009705C2" w:rsidRDefault="009705C2" w:rsidP="00244747">
            <w:pPr>
              <w:pStyle w:val="Prrafodelista"/>
              <w:numPr>
                <w:ilvl w:val="0"/>
                <w:numId w:val="17"/>
              </w:numPr>
              <w:spacing w:line="360" w:lineRule="auto"/>
              <w:jc w:val="both"/>
              <w:rPr>
                <w:rFonts w:ascii="Arial" w:hAnsi="Arial" w:cs="Arial"/>
                <w:sz w:val="24"/>
                <w:szCs w:val="24"/>
              </w:rPr>
            </w:pPr>
            <w:r>
              <w:rPr>
                <w:rFonts w:ascii="Arial" w:hAnsi="Arial" w:cs="Arial"/>
                <w:sz w:val="24"/>
                <w:szCs w:val="24"/>
              </w:rPr>
              <w:t>Elaborar programas públicos que tengan como objetivo principal mejorar la condición de las principales actividades económicas del municipio.</w:t>
            </w:r>
          </w:p>
          <w:p w14:paraId="4C94A0C5" w14:textId="77777777" w:rsidR="009705C2" w:rsidRDefault="009705C2" w:rsidP="00244747">
            <w:pPr>
              <w:pStyle w:val="Prrafodelista"/>
              <w:numPr>
                <w:ilvl w:val="0"/>
                <w:numId w:val="17"/>
              </w:numPr>
              <w:spacing w:line="360" w:lineRule="auto"/>
              <w:jc w:val="both"/>
              <w:rPr>
                <w:rFonts w:ascii="Arial" w:hAnsi="Arial" w:cs="Arial"/>
                <w:sz w:val="24"/>
                <w:szCs w:val="24"/>
              </w:rPr>
            </w:pPr>
            <w:r>
              <w:rPr>
                <w:rFonts w:ascii="Arial" w:hAnsi="Arial" w:cs="Arial"/>
                <w:sz w:val="24"/>
                <w:szCs w:val="24"/>
              </w:rPr>
              <w:t>Fomentar la creación y participación de la industria y los medios de comunicación.</w:t>
            </w:r>
          </w:p>
          <w:p w14:paraId="7CE87B22" w14:textId="77777777" w:rsidR="009705C2" w:rsidRDefault="009705C2" w:rsidP="00244747">
            <w:pPr>
              <w:pStyle w:val="Prrafodelista"/>
              <w:numPr>
                <w:ilvl w:val="0"/>
                <w:numId w:val="17"/>
              </w:numPr>
              <w:spacing w:line="360" w:lineRule="auto"/>
              <w:jc w:val="both"/>
              <w:rPr>
                <w:rFonts w:ascii="Arial" w:hAnsi="Arial" w:cs="Arial"/>
                <w:sz w:val="24"/>
                <w:szCs w:val="24"/>
              </w:rPr>
            </w:pPr>
            <w:r>
              <w:rPr>
                <w:rFonts w:ascii="Arial" w:hAnsi="Arial" w:cs="Arial"/>
                <w:sz w:val="24"/>
                <w:szCs w:val="24"/>
              </w:rPr>
              <w:t>Promoción del sector de la industria manufacturera como impulsor del desarrollo municipal.</w:t>
            </w:r>
          </w:p>
          <w:p w14:paraId="7DC8B1D2" w14:textId="77777777" w:rsidR="009705C2" w:rsidRPr="00D169C2" w:rsidRDefault="009705C2" w:rsidP="00244747">
            <w:pPr>
              <w:pStyle w:val="Prrafodelista"/>
              <w:numPr>
                <w:ilvl w:val="0"/>
                <w:numId w:val="17"/>
              </w:numPr>
              <w:spacing w:line="360" w:lineRule="auto"/>
              <w:jc w:val="both"/>
              <w:rPr>
                <w:rFonts w:ascii="Arial" w:hAnsi="Arial" w:cs="Arial"/>
                <w:sz w:val="24"/>
                <w:szCs w:val="24"/>
              </w:rPr>
            </w:pPr>
            <w:r w:rsidRPr="00C16D72">
              <w:rPr>
                <w:rFonts w:ascii="Arial" w:hAnsi="Arial" w:cs="Arial"/>
                <w:sz w:val="24"/>
                <w:szCs w:val="24"/>
              </w:rPr>
              <w:t xml:space="preserve">Promover la búsqueda de mercados nacionales e internacionales estables para la exportación de bienes y servicios especializados, </w:t>
            </w:r>
            <w:r w:rsidRPr="00D169C2">
              <w:rPr>
                <w:rFonts w:ascii="Arial" w:hAnsi="Arial" w:cs="Arial"/>
                <w:sz w:val="24"/>
                <w:szCs w:val="24"/>
              </w:rPr>
              <w:t>producidos por las empresas manufactureras de la región.</w:t>
            </w:r>
          </w:p>
          <w:p w14:paraId="175AC9D7" w14:textId="77777777" w:rsidR="009705C2" w:rsidRDefault="009705C2" w:rsidP="00244747">
            <w:pPr>
              <w:pStyle w:val="Prrafodelista"/>
              <w:numPr>
                <w:ilvl w:val="0"/>
                <w:numId w:val="17"/>
              </w:numPr>
              <w:spacing w:line="360" w:lineRule="auto"/>
              <w:jc w:val="both"/>
              <w:rPr>
                <w:rFonts w:ascii="Arial" w:hAnsi="Arial" w:cs="Arial"/>
                <w:sz w:val="24"/>
                <w:szCs w:val="24"/>
              </w:rPr>
            </w:pPr>
            <w:r w:rsidRPr="00D169C2">
              <w:rPr>
                <w:rFonts w:ascii="Arial" w:hAnsi="Arial" w:cs="Arial"/>
                <w:sz w:val="24"/>
                <w:szCs w:val="24"/>
              </w:rPr>
              <w:t>Orientar el gasto público hacia una asignación eficiente que resuelva los problemas que mantienen a la región rezagada en materia de competitividad e innovación.</w:t>
            </w:r>
          </w:p>
          <w:p w14:paraId="10FDFD06" w14:textId="77777777" w:rsidR="009705C2" w:rsidRPr="00D169C2" w:rsidRDefault="009705C2" w:rsidP="00244747">
            <w:pPr>
              <w:pStyle w:val="Prrafodelista"/>
              <w:numPr>
                <w:ilvl w:val="0"/>
                <w:numId w:val="17"/>
              </w:numPr>
              <w:spacing w:line="360" w:lineRule="auto"/>
              <w:jc w:val="both"/>
              <w:rPr>
                <w:rFonts w:ascii="Arial" w:hAnsi="Arial" w:cs="Arial"/>
                <w:sz w:val="24"/>
                <w:szCs w:val="24"/>
              </w:rPr>
            </w:pPr>
            <w:r w:rsidRPr="00D169C2">
              <w:rPr>
                <w:rFonts w:ascii="Arial" w:hAnsi="Arial" w:cs="Arial"/>
                <w:sz w:val="24"/>
                <w:szCs w:val="24"/>
              </w:rPr>
              <w:t xml:space="preserve">Promoción de la presencia activa de mujeres en los programas </w:t>
            </w:r>
            <w:r>
              <w:rPr>
                <w:rFonts w:ascii="Arial" w:hAnsi="Arial" w:cs="Arial"/>
                <w:sz w:val="24"/>
                <w:szCs w:val="24"/>
              </w:rPr>
              <w:t xml:space="preserve">públicos del municipio </w:t>
            </w:r>
            <w:r w:rsidRPr="00D169C2">
              <w:rPr>
                <w:rFonts w:ascii="Arial" w:hAnsi="Arial" w:cs="Arial"/>
                <w:sz w:val="24"/>
                <w:szCs w:val="24"/>
              </w:rPr>
              <w:t>como promotoras, fiscalizadoras y evaluadoras de sus resultados</w:t>
            </w:r>
            <w:r>
              <w:rPr>
                <w:rFonts w:ascii="Arial" w:hAnsi="Arial" w:cs="Arial"/>
                <w:sz w:val="24"/>
                <w:szCs w:val="24"/>
              </w:rPr>
              <w:t>.</w:t>
            </w:r>
          </w:p>
          <w:p w14:paraId="7AE08054" w14:textId="77777777" w:rsidR="009705C2" w:rsidRDefault="009705C2" w:rsidP="009047E7">
            <w:pPr>
              <w:spacing w:line="360" w:lineRule="auto"/>
              <w:jc w:val="both"/>
              <w:rPr>
                <w:rFonts w:ascii="Arial" w:hAnsi="Arial" w:cs="Arial"/>
                <w:sz w:val="24"/>
                <w:szCs w:val="24"/>
              </w:rPr>
            </w:pPr>
            <w:r w:rsidRPr="00C16D72">
              <w:rPr>
                <w:rFonts w:ascii="Arial" w:hAnsi="Arial" w:cs="Arial"/>
                <w:sz w:val="24"/>
                <w:szCs w:val="24"/>
              </w:rPr>
              <w:t>Para crecer, todas las regiones tienen que tomar decisiones sobre el uso de</w:t>
            </w:r>
            <w:r>
              <w:rPr>
                <w:rFonts w:ascii="Arial" w:hAnsi="Arial" w:cs="Arial"/>
                <w:sz w:val="24"/>
                <w:szCs w:val="24"/>
              </w:rPr>
              <w:t xml:space="preserve"> sus recursos. </w:t>
            </w:r>
            <w:r w:rsidRPr="00C16D72">
              <w:rPr>
                <w:rFonts w:ascii="Arial" w:hAnsi="Arial" w:cs="Arial"/>
                <w:sz w:val="24"/>
                <w:szCs w:val="24"/>
              </w:rPr>
              <w:t xml:space="preserve">Resultan </w:t>
            </w:r>
            <w:r>
              <w:rPr>
                <w:rFonts w:ascii="Arial" w:hAnsi="Arial" w:cs="Arial"/>
                <w:sz w:val="24"/>
                <w:szCs w:val="24"/>
              </w:rPr>
              <w:t>muy importante</w:t>
            </w:r>
            <w:r w:rsidRPr="00C16D72">
              <w:rPr>
                <w:rFonts w:ascii="Arial" w:hAnsi="Arial" w:cs="Arial"/>
                <w:sz w:val="24"/>
                <w:szCs w:val="24"/>
              </w:rPr>
              <w:t xml:space="preserve">s los recursos naturales, los recursos humanos y los recursos de capital, incluyendo la tecnología. Pero, para que se produzca un desarrollo económico sostenible, todos estos recursos no solo tienen que aumentar; deben también utilizarse eficientemente. </w:t>
            </w:r>
          </w:p>
          <w:p w14:paraId="11A81CB7" w14:textId="77777777" w:rsidR="009705C2" w:rsidRDefault="009705C2" w:rsidP="009047E7">
            <w:pPr>
              <w:spacing w:line="360" w:lineRule="auto"/>
              <w:jc w:val="both"/>
              <w:rPr>
                <w:rFonts w:ascii="Arial" w:hAnsi="Arial" w:cs="Arial"/>
                <w:sz w:val="24"/>
                <w:szCs w:val="24"/>
              </w:rPr>
            </w:pPr>
            <w:r w:rsidRPr="00C16D72">
              <w:rPr>
                <w:rFonts w:ascii="Arial" w:hAnsi="Arial" w:cs="Arial"/>
                <w:sz w:val="24"/>
                <w:szCs w:val="24"/>
              </w:rPr>
              <w:t>El planeamiento estratégico puede ser una herramienta sumamente útil para diagnosticar e intentar superar las dificultades que puede tener una región para lograr ser más competitiva y alcanzar el incremento de la calidad de vida de sus habitantes.</w:t>
            </w:r>
          </w:p>
          <w:p w14:paraId="7962583E"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Tello (1983) sugiere 4 criterios para que las autoridades locales puedan implementar eficientemente políticas que promuevan el desarrollo local:</w:t>
            </w:r>
          </w:p>
          <w:p w14:paraId="4CE03277" w14:textId="77777777" w:rsidR="009705C2" w:rsidRDefault="009705C2" w:rsidP="009047E7">
            <w:pPr>
              <w:spacing w:line="360" w:lineRule="auto"/>
              <w:ind w:left="705"/>
              <w:jc w:val="both"/>
              <w:rPr>
                <w:rFonts w:ascii="Arial" w:hAnsi="Arial" w:cs="Arial"/>
                <w:sz w:val="24"/>
                <w:szCs w:val="24"/>
              </w:rPr>
            </w:pPr>
            <w:r>
              <w:rPr>
                <w:rFonts w:ascii="Arial" w:hAnsi="Arial" w:cs="Arial"/>
                <w:sz w:val="24"/>
                <w:szCs w:val="24"/>
              </w:rPr>
              <w:t>1.- Las iniciativas de desarrollo económico local son más efectivas cuando están diseñadas para enfrentar situaciones e efectos inmediatos.</w:t>
            </w:r>
          </w:p>
          <w:p w14:paraId="4FFCE774" w14:textId="77777777" w:rsidR="009705C2" w:rsidRDefault="009705C2" w:rsidP="009047E7">
            <w:pPr>
              <w:spacing w:line="360" w:lineRule="auto"/>
              <w:ind w:left="705"/>
              <w:jc w:val="both"/>
              <w:rPr>
                <w:rFonts w:ascii="Arial" w:hAnsi="Arial" w:cs="Arial"/>
                <w:sz w:val="24"/>
                <w:szCs w:val="24"/>
              </w:rPr>
            </w:pPr>
            <w:r>
              <w:rPr>
                <w:rFonts w:ascii="Arial" w:hAnsi="Arial" w:cs="Arial"/>
                <w:sz w:val="24"/>
                <w:szCs w:val="24"/>
              </w:rPr>
              <w:lastRenderedPageBreak/>
              <w:t>2.- Crear y mantener empleos en el municipio debe ser la prioridad al establecer proyectos de desarrollo económico local.</w:t>
            </w:r>
          </w:p>
          <w:p w14:paraId="34484062" w14:textId="77777777" w:rsidR="009705C2" w:rsidRDefault="009705C2" w:rsidP="009047E7">
            <w:pPr>
              <w:spacing w:line="360" w:lineRule="auto"/>
              <w:ind w:left="705"/>
              <w:jc w:val="both"/>
              <w:rPr>
                <w:rFonts w:ascii="Arial" w:hAnsi="Arial" w:cs="Arial"/>
                <w:sz w:val="24"/>
                <w:szCs w:val="24"/>
              </w:rPr>
            </w:pPr>
            <w:r>
              <w:rPr>
                <w:rFonts w:ascii="Arial" w:hAnsi="Arial" w:cs="Arial"/>
                <w:sz w:val="24"/>
                <w:szCs w:val="24"/>
              </w:rPr>
              <w:t>3.- El costo de la creación de empleos debe ser competitivo entre el sector privado y el sector público a través de la creación de programas semejantes.</w:t>
            </w:r>
          </w:p>
          <w:p w14:paraId="52DAB103" w14:textId="77777777" w:rsidR="009705C2" w:rsidRDefault="009705C2" w:rsidP="009047E7">
            <w:pPr>
              <w:spacing w:line="360" w:lineRule="auto"/>
              <w:ind w:left="705"/>
              <w:jc w:val="both"/>
              <w:rPr>
                <w:rFonts w:ascii="Arial" w:hAnsi="Arial" w:cs="Arial"/>
                <w:sz w:val="24"/>
                <w:szCs w:val="24"/>
              </w:rPr>
            </w:pPr>
            <w:r>
              <w:rPr>
                <w:rFonts w:ascii="Arial" w:hAnsi="Arial" w:cs="Arial"/>
                <w:sz w:val="24"/>
                <w:szCs w:val="24"/>
              </w:rPr>
              <w:t>4.- Los beneficios del desarrollo económico local deben ser reconocidos como una inversión a futuro para el desarrollo del municipio.</w:t>
            </w:r>
          </w:p>
          <w:p w14:paraId="2AC5AFE2"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De acuerdo con el análisis que se realizó a partir de la aplicación del Cociente de Localización a los distintos sectores y subsectores de la economía de </w:t>
            </w:r>
            <w:proofErr w:type="spellStart"/>
            <w:r>
              <w:rPr>
                <w:rFonts w:ascii="Arial" w:hAnsi="Arial" w:cs="Arial"/>
                <w:sz w:val="24"/>
                <w:szCs w:val="24"/>
              </w:rPr>
              <w:t>Temascalcingo</w:t>
            </w:r>
            <w:proofErr w:type="spellEnd"/>
            <w:r>
              <w:rPr>
                <w:rFonts w:ascii="Arial" w:hAnsi="Arial" w:cs="Arial"/>
                <w:sz w:val="24"/>
                <w:szCs w:val="24"/>
              </w:rPr>
              <w:t xml:space="preserve">, se pudo demostrar que la actividad más relevante para el municipio es el sector que conforma a la industria manufacturera, siendo esta la que acapara el 45.12% de la población ocupada total, y cerca del 61.82% del Valor Agregado Censal Bruto total. A partir de estos resultados se plantean lineamientos que tienen que seguirse para el logro de un desarrollo local por medio del fomento e incentivación del sector más fuerte económicamente hablando de </w:t>
            </w:r>
            <w:proofErr w:type="spellStart"/>
            <w:r>
              <w:rPr>
                <w:rFonts w:ascii="Arial" w:hAnsi="Arial" w:cs="Arial"/>
                <w:sz w:val="24"/>
                <w:szCs w:val="24"/>
              </w:rPr>
              <w:t>Temascalcingo</w:t>
            </w:r>
            <w:proofErr w:type="spellEnd"/>
            <w:r>
              <w:rPr>
                <w:rFonts w:ascii="Arial" w:hAnsi="Arial" w:cs="Arial"/>
                <w:sz w:val="24"/>
                <w:szCs w:val="24"/>
              </w:rPr>
              <w:t>, el cual es el sector manufacturero.</w:t>
            </w:r>
          </w:p>
          <w:p w14:paraId="7CF94B3D"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 xml:space="preserve">Por otro lado tomando en cuenta que de acuerdo al Programa de las Naciones Unidas para el Desarrollo, la educación es el indicador más importante a la hora de medir el desarrollo y bienestar en términos sociales y económicos de un país o región, se tomaran medidas para hacer de la educación un pilar en el proceso de desarrollo del municipio de </w:t>
            </w:r>
            <w:proofErr w:type="spellStart"/>
            <w:r>
              <w:rPr>
                <w:rFonts w:ascii="Arial" w:hAnsi="Arial" w:cs="Arial"/>
                <w:sz w:val="24"/>
                <w:szCs w:val="24"/>
              </w:rPr>
              <w:t>Temascalcingo</w:t>
            </w:r>
            <w:proofErr w:type="spellEnd"/>
            <w:r>
              <w:rPr>
                <w:rFonts w:ascii="Arial" w:hAnsi="Arial" w:cs="Arial"/>
                <w:sz w:val="24"/>
                <w:szCs w:val="24"/>
              </w:rPr>
              <w:t>, ya que es el medio por el cual la ciencia y la tecnología se innovan y transforman cada día.</w:t>
            </w:r>
          </w:p>
          <w:p w14:paraId="02C850B6" w14:textId="77777777" w:rsidR="009705C2" w:rsidRDefault="009705C2" w:rsidP="009047E7">
            <w:pPr>
              <w:spacing w:line="360" w:lineRule="auto"/>
              <w:jc w:val="both"/>
              <w:rPr>
                <w:rFonts w:ascii="Arial" w:hAnsi="Arial" w:cs="Arial"/>
                <w:sz w:val="24"/>
                <w:szCs w:val="24"/>
              </w:rPr>
            </w:pPr>
            <w:r>
              <w:rPr>
                <w:rFonts w:ascii="Arial" w:hAnsi="Arial" w:cs="Arial"/>
                <w:sz w:val="24"/>
                <w:szCs w:val="24"/>
              </w:rPr>
              <w:t>Por lo anterior se plantean los siguientes lineamientos a seguir para lograr un cambio en la economía del municipio con el objetivo de alcanzar el desarrollo:</w:t>
            </w:r>
          </w:p>
          <w:p w14:paraId="59CCF8CF" w14:textId="77777777" w:rsidR="009705C2" w:rsidRPr="00A34E91" w:rsidRDefault="009705C2" w:rsidP="009047E7">
            <w:pPr>
              <w:spacing w:line="360" w:lineRule="auto"/>
              <w:jc w:val="both"/>
              <w:rPr>
                <w:rFonts w:ascii="Arial" w:hAnsi="Arial" w:cs="Arial"/>
                <w:b/>
                <w:sz w:val="24"/>
                <w:szCs w:val="24"/>
              </w:rPr>
            </w:pPr>
            <w:r w:rsidRPr="00A34E91">
              <w:rPr>
                <w:rFonts w:ascii="Arial" w:hAnsi="Arial" w:cs="Arial"/>
                <w:b/>
                <w:sz w:val="24"/>
                <w:szCs w:val="24"/>
              </w:rPr>
              <w:t>Lineamientos Generales</w:t>
            </w:r>
          </w:p>
          <w:p w14:paraId="2771FADD" w14:textId="77777777" w:rsidR="009705C2" w:rsidRDefault="009705C2" w:rsidP="00244747">
            <w:pPr>
              <w:pStyle w:val="Prrafodelista"/>
              <w:numPr>
                <w:ilvl w:val="0"/>
                <w:numId w:val="18"/>
              </w:numPr>
              <w:spacing w:line="360" w:lineRule="auto"/>
              <w:jc w:val="both"/>
              <w:rPr>
                <w:rFonts w:ascii="Arial" w:hAnsi="Arial" w:cs="Arial"/>
                <w:sz w:val="24"/>
                <w:szCs w:val="24"/>
              </w:rPr>
            </w:pPr>
            <w:r w:rsidRPr="009E16E4">
              <w:rPr>
                <w:rFonts w:ascii="Arial" w:hAnsi="Arial" w:cs="Arial"/>
                <w:sz w:val="24"/>
                <w:szCs w:val="24"/>
              </w:rPr>
              <w:t>Mejorar el nivel educativo del municipio</w:t>
            </w:r>
          </w:p>
          <w:p w14:paraId="5AB1BCB6" w14:textId="77777777" w:rsidR="009705C2" w:rsidRDefault="009705C2" w:rsidP="00244747">
            <w:pPr>
              <w:pStyle w:val="Prrafodelista"/>
              <w:numPr>
                <w:ilvl w:val="0"/>
                <w:numId w:val="18"/>
              </w:numPr>
              <w:spacing w:line="360" w:lineRule="auto"/>
              <w:jc w:val="both"/>
              <w:rPr>
                <w:rFonts w:ascii="Arial" w:hAnsi="Arial" w:cs="Arial"/>
                <w:sz w:val="24"/>
                <w:szCs w:val="24"/>
              </w:rPr>
            </w:pPr>
            <w:r>
              <w:rPr>
                <w:rFonts w:ascii="Arial" w:hAnsi="Arial" w:cs="Arial"/>
                <w:sz w:val="24"/>
                <w:szCs w:val="24"/>
              </w:rPr>
              <w:t>Fomentar la inversión para mejorar y estimular el sector de la industria manufacturera, reduciendo y tomando en cuenta los daños provocados al ambiente</w:t>
            </w:r>
          </w:p>
          <w:p w14:paraId="4D3F79AF" w14:textId="77777777" w:rsidR="007C2721" w:rsidRPr="00A34E91" w:rsidRDefault="007C2721" w:rsidP="009047E7">
            <w:pPr>
              <w:pStyle w:val="Prrafodelista"/>
              <w:spacing w:line="360" w:lineRule="auto"/>
              <w:jc w:val="both"/>
              <w:rPr>
                <w:rFonts w:ascii="Arial" w:hAnsi="Arial" w:cs="Arial"/>
                <w:sz w:val="24"/>
                <w:szCs w:val="24"/>
              </w:rPr>
            </w:pPr>
          </w:p>
          <w:p w14:paraId="6FA17672" w14:textId="77777777" w:rsidR="009705C2" w:rsidRPr="00A34E91" w:rsidRDefault="009705C2" w:rsidP="009047E7">
            <w:pPr>
              <w:spacing w:line="360" w:lineRule="auto"/>
              <w:jc w:val="both"/>
              <w:rPr>
                <w:rFonts w:ascii="Arial" w:hAnsi="Arial" w:cs="Arial"/>
                <w:b/>
                <w:sz w:val="24"/>
                <w:szCs w:val="24"/>
              </w:rPr>
            </w:pPr>
            <w:r w:rsidRPr="00A34E91">
              <w:rPr>
                <w:rFonts w:ascii="Arial" w:hAnsi="Arial" w:cs="Arial"/>
                <w:b/>
                <w:sz w:val="24"/>
                <w:szCs w:val="24"/>
              </w:rPr>
              <w:lastRenderedPageBreak/>
              <w:t>Lineamientos Específicos</w:t>
            </w:r>
          </w:p>
          <w:p w14:paraId="2049D593" w14:textId="77777777" w:rsidR="009705C2" w:rsidRDefault="009705C2" w:rsidP="00244747">
            <w:pPr>
              <w:pStyle w:val="Prrafodelista"/>
              <w:numPr>
                <w:ilvl w:val="0"/>
                <w:numId w:val="19"/>
              </w:numPr>
              <w:spacing w:line="360" w:lineRule="auto"/>
              <w:jc w:val="both"/>
              <w:rPr>
                <w:rFonts w:ascii="Arial" w:hAnsi="Arial" w:cs="Arial"/>
                <w:sz w:val="24"/>
                <w:szCs w:val="24"/>
              </w:rPr>
            </w:pPr>
            <w:r>
              <w:rPr>
                <w:rFonts w:ascii="Arial" w:hAnsi="Arial" w:cs="Arial"/>
                <w:sz w:val="24"/>
                <w:szCs w:val="24"/>
              </w:rPr>
              <w:t>Implementar iniciativas ambientales como programas de reciclaje, auditorías ambientales, monitoreo regular de contaminación etc.</w:t>
            </w:r>
          </w:p>
          <w:p w14:paraId="4B931A14" w14:textId="77777777" w:rsidR="009705C2" w:rsidRDefault="009705C2" w:rsidP="00244747">
            <w:pPr>
              <w:pStyle w:val="Prrafodelista"/>
              <w:numPr>
                <w:ilvl w:val="0"/>
                <w:numId w:val="19"/>
              </w:numPr>
              <w:spacing w:line="360" w:lineRule="auto"/>
              <w:jc w:val="both"/>
              <w:rPr>
                <w:rFonts w:ascii="Arial" w:hAnsi="Arial" w:cs="Arial"/>
                <w:sz w:val="24"/>
                <w:szCs w:val="24"/>
              </w:rPr>
            </w:pPr>
            <w:r>
              <w:rPr>
                <w:rFonts w:ascii="Arial" w:hAnsi="Arial" w:cs="Arial"/>
                <w:sz w:val="24"/>
                <w:szCs w:val="24"/>
              </w:rPr>
              <w:t>Mejorar el sistema educativo vinculándolo con el aparato productivo del municipio.</w:t>
            </w:r>
          </w:p>
          <w:p w14:paraId="655C5B83" w14:textId="77777777" w:rsidR="009705C2" w:rsidRDefault="009705C2" w:rsidP="00244747">
            <w:pPr>
              <w:pStyle w:val="Prrafodelista"/>
              <w:numPr>
                <w:ilvl w:val="0"/>
                <w:numId w:val="19"/>
              </w:numPr>
              <w:spacing w:line="360" w:lineRule="auto"/>
              <w:jc w:val="both"/>
              <w:rPr>
                <w:rFonts w:ascii="Arial" w:hAnsi="Arial" w:cs="Arial"/>
                <w:sz w:val="24"/>
                <w:szCs w:val="24"/>
              </w:rPr>
            </w:pPr>
            <w:r>
              <w:rPr>
                <w:rFonts w:ascii="Arial" w:hAnsi="Arial" w:cs="Arial"/>
                <w:sz w:val="24"/>
                <w:szCs w:val="24"/>
              </w:rPr>
              <w:t xml:space="preserve">Impulsar la inversión </w:t>
            </w:r>
            <w:proofErr w:type="gramStart"/>
            <w:r>
              <w:rPr>
                <w:rFonts w:ascii="Arial" w:hAnsi="Arial" w:cs="Arial"/>
                <w:sz w:val="24"/>
                <w:szCs w:val="24"/>
              </w:rPr>
              <w:t>de las micro</w:t>
            </w:r>
            <w:proofErr w:type="gramEnd"/>
            <w:r>
              <w:rPr>
                <w:rFonts w:ascii="Arial" w:hAnsi="Arial" w:cs="Arial"/>
                <w:sz w:val="24"/>
                <w:szCs w:val="24"/>
              </w:rPr>
              <w:t xml:space="preserve"> y pequeñas empresas de la región que cuenten con especialización en su rama.</w:t>
            </w:r>
          </w:p>
          <w:p w14:paraId="232FA029" w14:textId="3D4889C8" w:rsidR="009705C2" w:rsidRDefault="009705C2" w:rsidP="00244747">
            <w:pPr>
              <w:pStyle w:val="Prrafodelista"/>
              <w:numPr>
                <w:ilvl w:val="0"/>
                <w:numId w:val="19"/>
              </w:numPr>
              <w:spacing w:line="360" w:lineRule="auto"/>
              <w:jc w:val="both"/>
              <w:rPr>
                <w:rFonts w:ascii="Arial" w:hAnsi="Arial" w:cs="Arial"/>
                <w:sz w:val="24"/>
                <w:szCs w:val="24"/>
              </w:rPr>
            </w:pPr>
            <w:r>
              <w:rPr>
                <w:rFonts w:ascii="Arial" w:hAnsi="Arial" w:cs="Arial"/>
                <w:sz w:val="24"/>
                <w:szCs w:val="24"/>
              </w:rPr>
              <w:t xml:space="preserve">Crear escenarios óptimos para que las empresas decidan instalarse en el municipio ya que cuenta con características favorables para la industria como su ubicación entre 3 de los estados más fuertes del centro, Querétaro, Estado de México y </w:t>
            </w:r>
            <w:r w:rsidR="004176F8">
              <w:rPr>
                <w:rFonts w:ascii="Arial" w:hAnsi="Arial" w:cs="Arial"/>
                <w:sz w:val="24"/>
                <w:szCs w:val="24"/>
              </w:rPr>
              <w:t>Michoacán</w:t>
            </w:r>
            <w:r>
              <w:rPr>
                <w:rFonts w:ascii="Arial" w:hAnsi="Arial" w:cs="Arial"/>
                <w:sz w:val="24"/>
                <w:szCs w:val="24"/>
              </w:rPr>
              <w:t>.</w:t>
            </w:r>
          </w:p>
          <w:p w14:paraId="75200A20" w14:textId="77777777" w:rsidR="009705C2" w:rsidRDefault="009705C2" w:rsidP="00244747">
            <w:pPr>
              <w:pStyle w:val="Prrafodelista"/>
              <w:numPr>
                <w:ilvl w:val="0"/>
                <w:numId w:val="19"/>
              </w:numPr>
              <w:spacing w:line="360" w:lineRule="auto"/>
              <w:jc w:val="both"/>
              <w:rPr>
                <w:rFonts w:ascii="Arial" w:hAnsi="Arial" w:cs="Arial"/>
                <w:sz w:val="24"/>
                <w:szCs w:val="24"/>
              </w:rPr>
            </w:pPr>
            <w:r>
              <w:rPr>
                <w:rFonts w:ascii="Arial" w:hAnsi="Arial" w:cs="Arial"/>
                <w:sz w:val="24"/>
                <w:szCs w:val="24"/>
              </w:rPr>
              <w:t>Fortalecer las instituciones públicas administrativas con el fin de simplificar el acceso a la información tanto  para los ciudadanos como para las empresas.</w:t>
            </w:r>
          </w:p>
          <w:p w14:paraId="69316788" w14:textId="77777777" w:rsidR="009705C2" w:rsidRDefault="009705C2" w:rsidP="00244747">
            <w:pPr>
              <w:pStyle w:val="Prrafodelista"/>
              <w:numPr>
                <w:ilvl w:val="0"/>
                <w:numId w:val="19"/>
              </w:numPr>
              <w:spacing w:line="360" w:lineRule="auto"/>
              <w:jc w:val="both"/>
              <w:rPr>
                <w:rFonts w:ascii="Arial" w:hAnsi="Arial" w:cs="Arial"/>
                <w:sz w:val="24"/>
                <w:szCs w:val="24"/>
              </w:rPr>
            </w:pPr>
            <w:r>
              <w:rPr>
                <w:rFonts w:ascii="Arial" w:hAnsi="Arial" w:cs="Arial"/>
                <w:sz w:val="24"/>
                <w:szCs w:val="24"/>
              </w:rPr>
              <w:t xml:space="preserve">Promover el desarrollo del municipio a través de un impulso hacia la producción de productos a base de arcilla o minerales que es la </w:t>
            </w:r>
            <w:proofErr w:type="spellStart"/>
            <w:r>
              <w:rPr>
                <w:rFonts w:ascii="Arial" w:hAnsi="Arial" w:cs="Arial"/>
                <w:sz w:val="24"/>
                <w:szCs w:val="24"/>
              </w:rPr>
              <w:t>subrama</w:t>
            </w:r>
            <w:proofErr w:type="spellEnd"/>
            <w:r>
              <w:rPr>
                <w:rFonts w:ascii="Arial" w:hAnsi="Arial" w:cs="Arial"/>
                <w:sz w:val="24"/>
                <w:szCs w:val="24"/>
              </w:rPr>
              <w:t xml:space="preserve"> con mayor participación económica.</w:t>
            </w:r>
          </w:p>
          <w:p w14:paraId="275DBAA1" w14:textId="77777777" w:rsidR="009705C2" w:rsidRDefault="009705C2" w:rsidP="00244747">
            <w:pPr>
              <w:pStyle w:val="Prrafodelista"/>
              <w:numPr>
                <w:ilvl w:val="0"/>
                <w:numId w:val="19"/>
              </w:numPr>
              <w:spacing w:line="360" w:lineRule="auto"/>
              <w:jc w:val="both"/>
              <w:rPr>
                <w:rFonts w:ascii="Arial" w:hAnsi="Arial" w:cs="Arial"/>
                <w:sz w:val="24"/>
                <w:szCs w:val="24"/>
              </w:rPr>
            </w:pPr>
            <w:r>
              <w:rPr>
                <w:rFonts w:ascii="Arial" w:hAnsi="Arial" w:cs="Arial"/>
                <w:sz w:val="24"/>
                <w:szCs w:val="24"/>
              </w:rPr>
              <w:t>Mejorar la competitividad de la producción manufacturera del municipio en comparación con los principales municipios manufactureros del Estado de México.</w:t>
            </w:r>
          </w:p>
          <w:p w14:paraId="51CD6D62" w14:textId="77777777" w:rsidR="009705C2" w:rsidRPr="008F4983" w:rsidRDefault="009705C2" w:rsidP="00244747">
            <w:pPr>
              <w:pStyle w:val="Prrafodelista"/>
              <w:numPr>
                <w:ilvl w:val="0"/>
                <w:numId w:val="19"/>
              </w:numPr>
              <w:spacing w:line="360" w:lineRule="auto"/>
              <w:jc w:val="both"/>
              <w:rPr>
                <w:rFonts w:ascii="Arial" w:hAnsi="Arial" w:cs="Arial"/>
                <w:sz w:val="24"/>
                <w:szCs w:val="24"/>
              </w:rPr>
            </w:pPr>
            <w:r>
              <w:rPr>
                <w:rFonts w:ascii="Arial" w:hAnsi="Arial" w:cs="Arial"/>
                <w:sz w:val="24"/>
                <w:szCs w:val="24"/>
              </w:rPr>
              <w:t>Por medio del ayuntamiento del municipio trabajar en conjunto con instituciones públicas como la SEP, INEA y hasta la propia UAEM, para mejorar la calidad educativa en la región por medio de instalación de nuevas y mejores escuelas y un adecuado equipamiento para ellas.</w:t>
            </w:r>
          </w:p>
          <w:p w14:paraId="50EA1999" w14:textId="77777777" w:rsidR="009705C2" w:rsidRPr="008F4983" w:rsidRDefault="009705C2" w:rsidP="009047E7">
            <w:pPr>
              <w:spacing w:line="360" w:lineRule="auto"/>
              <w:jc w:val="both"/>
              <w:rPr>
                <w:rFonts w:ascii="Arial" w:hAnsi="Arial" w:cs="Arial"/>
                <w:b/>
                <w:sz w:val="24"/>
                <w:szCs w:val="24"/>
              </w:rPr>
            </w:pPr>
            <w:r w:rsidRPr="008F4983">
              <w:rPr>
                <w:rFonts w:ascii="Arial" w:hAnsi="Arial" w:cs="Arial"/>
                <w:b/>
                <w:sz w:val="24"/>
                <w:szCs w:val="24"/>
              </w:rPr>
              <w:t>Posibles líneas de acción</w:t>
            </w:r>
          </w:p>
          <w:p w14:paraId="3FE4E9FC" w14:textId="77777777" w:rsidR="009705C2" w:rsidRDefault="009705C2" w:rsidP="00244747">
            <w:pPr>
              <w:pStyle w:val="Prrafodelista"/>
              <w:numPr>
                <w:ilvl w:val="0"/>
                <w:numId w:val="20"/>
              </w:numPr>
              <w:spacing w:line="360" w:lineRule="auto"/>
              <w:jc w:val="both"/>
              <w:rPr>
                <w:rFonts w:ascii="Arial" w:hAnsi="Arial" w:cs="Arial"/>
                <w:sz w:val="24"/>
                <w:szCs w:val="24"/>
              </w:rPr>
            </w:pPr>
            <w:r>
              <w:rPr>
                <w:rFonts w:ascii="Arial" w:hAnsi="Arial" w:cs="Arial"/>
                <w:sz w:val="24"/>
                <w:szCs w:val="24"/>
              </w:rPr>
              <w:t xml:space="preserve">Realizar acuerdos por parte del ayuntamiento de </w:t>
            </w:r>
            <w:proofErr w:type="spellStart"/>
            <w:r>
              <w:rPr>
                <w:rFonts w:ascii="Arial" w:hAnsi="Arial" w:cs="Arial"/>
                <w:sz w:val="24"/>
                <w:szCs w:val="24"/>
              </w:rPr>
              <w:t>Temascalcingo</w:t>
            </w:r>
            <w:proofErr w:type="spellEnd"/>
            <w:r>
              <w:rPr>
                <w:rFonts w:ascii="Arial" w:hAnsi="Arial" w:cs="Arial"/>
                <w:sz w:val="24"/>
                <w:szCs w:val="24"/>
              </w:rPr>
              <w:t xml:space="preserve"> y el sector privado para fomentar el reciclaje en el municipio.</w:t>
            </w:r>
          </w:p>
          <w:p w14:paraId="4BF1357F" w14:textId="77777777" w:rsidR="009705C2" w:rsidRDefault="009705C2" w:rsidP="00244747">
            <w:pPr>
              <w:pStyle w:val="Prrafodelista"/>
              <w:numPr>
                <w:ilvl w:val="0"/>
                <w:numId w:val="20"/>
              </w:numPr>
              <w:spacing w:line="360" w:lineRule="auto"/>
              <w:jc w:val="both"/>
              <w:rPr>
                <w:rFonts w:ascii="Arial" w:hAnsi="Arial" w:cs="Arial"/>
                <w:sz w:val="24"/>
                <w:szCs w:val="24"/>
              </w:rPr>
            </w:pPr>
            <w:r>
              <w:rPr>
                <w:rFonts w:ascii="Arial" w:hAnsi="Arial" w:cs="Arial"/>
                <w:sz w:val="24"/>
                <w:szCs w:val="24"/>
              </w:rPr>
              <w:t>Realizar campañas para inculcar la cultura de la separación de desechos sólidos.</w:t>
            </w:r>
          </w:p>
          <w:p w14:paraId="7F9E37E1" w14:textId="77777777" w:rsidR="009705C2" w:rsidRDefault="009705C2" w:rsidP="00244747">
            <w:pPr>
              <w:pStyle w:val="Prrafodelista"/>
              <w:numPr>
                <w:ilvl w:val="0"/>
                <w:numId w:val="20"/>
              </w:numPr>
              <w:spacing w:line="360" w:lineRule="auto"/>
              <w:jc w:val="both"/>
              <w:rPr>
                <w:rFonts w:ascii="Arial" w:hAnsi="Arial" w:cs="Arial"/>
                <w:sz w:val="24"/>
                <w:szCs w:val="24"/>
              </w:rPr>
            </w:pPr>
            <w:r>
              <w:rPr>
                <w:rFonts w:ascii="Arial" w:hAnsi="Arial" w:cs="Arial"/>
                <w:sz w:val="24"/>
                <w:szCs w:val="24"/>
              </w:rPr>
              <w:t>Impulsar a la industria manufacturera por medio de capacitaciones continuas y asistencia técnica para lograr competitividad.</w:t>
            </w:r>
          </w:p>
          <w:p w14:paraId="73D29E68" w14:textId="77777777" w:rsidR="009705C2" w:rsidRDefault="009705C2" w:rsidP="00244747">
            <w:pPr>
              <w:pStyle w:val="Prrafodelista"/>
              <w:numPr>
                <w:ilvl w:val="0"/>
                <w:numId w:val="20"/>
              </w:numPr>
              <w:spacing w:line="360" w:lineRule="auto"/>
              <w:jc w:val="both"/>
              <w:rPr>
                <w:rFonts w:ascii="Arial" w:hAnsi="Arial" w:cs="Arial"/>
                <w:sz w:val="24"/>
                <w:szCs w:val="24"/>
              </w:rPr>
            </w:pPr>
            <w:r>
              <w:rPr>
                <w:rFonts w:ascii="Arial" w:hAnsi="Arial" w:cs="Arial"/>
                <w:sz w:val="24"/>
                <w:szCs w:val="24"/>
              </w:rPr>
              <w:lastRenderedPageBreak/>
              <w:t>Aumentar la producción manufacturera por medio de implementación de maquinaria para optimizar la producción.</w:t>
            </w:r>
          </w:p>
          <w:p w14:paraId="7213FCBB" w14:textId="77777777" w:rsidR="009705C2" w:rsidRDefault="009705C2" w:rsidP="00244747">
            <w:pPr>
              <w:pStyle w:val="Prrafodelista"/>
              <w:numPr>
                <w:ilvl w:val="0"/>
                <w:numId w:val="20"/>
              </w:numPr>
              <w:spacing w:line="360" w:lineRule="auto"/>
              <w:jc w:val="both"/>
              <w:rPr>
                <w:rFonts w:ascii="Arial" w:hAnsi="Arial" w:cs="Arial"/>
                <w:sz w:val="24"/>
                <w:szCs w:val="24"/>
              </w:rPr>
            </w:pPr>
            <w:r>
              <w:rPr>
                <w:rFonts w:ascii="Arial" w:hAnsi="Arial" w:cs="Arial"/>
                <w:sz w:val="24"/>
                <w:szCs w:val="24"/>
              </w:rPr>
              <w:t>Asesorar a los productores y fabricantes del municipio para que cuentes con las herramientas necesarias para trabajar con equipamiento de nueva tecnología.</w:t>
            </w:r>
          </w:p>
          <w:p w14:paraId="03D38301" w14:textId="77777777" w:rsidR="009705C2" w:rsidRDefault="009705C2" w:rsidP="00244747">
            <w:pPr>
              <w:pStyle w:val="Prrafodelista"/>
              <w:numPr>
                <w:ilvl w:val="0"/>
                <w:numId w:val="20"/>
              </w:numPr>
              <w:spacing w:line="360" w:lineRule="auto"/>
              <w:jc w:val="both"/>
              <w:rPr>
                <w:rFonts w:ascii="Arial" w:hAnsi="Arial" w:cs="Arial"/>
                <w:sz w:val="24"/>
                <w:szCs w:val="24"/>
              </w:rPr>
            </w:pPr>
            <w:r>
              <w:rPr>
                <w:rFonts w:ascii="Arial" w:hAnsi="Arial" w:cs="Arial"/>
                <w:sz w:val="24"/>
                <w:szCs w:val="24"/>
              </w:rPr>
              <w:t xml:space="preserve"> Aprovechar los recursos federales en educación y destinarlos exclusivamente para la el mejoramiento y construcción de escuelas públicas, así como su equipamiento.</w:t>
            </w:r>
          </w:p>
          <w:p w14:paraId="64557495" w14:textId="77777777" w:rsidR="009705C2" w:rsidRDefault="009705C2" w:rsidP="00244747">
            <w:pPr>
              <w:pStyle w:val="Prrafodelista"/>
              <w:numPr>
                <w:ilvl w:val="0"/>
                <w:numId w:val="20"/>
              </w:numPr>
              <w:spacing w:line="360" w:lineRule="auto"/>
              <w:jc w:val="both"/>
              <w:rPr>
                <w:rFonts w:ascii="Arial" w:hAnsi="Arial" w:cs="Arial"/>
                <w:sz w:val="24"/>
                <w:szCs w:val="24"/>
              </w:rPr>
            </w:pPr>
            <w:r>
              <w:rPr>
                <w:rFonts w:ascii="Arial" w:hAnsi="Arial" w:cs="Arial"/>
                <w:sz w:val="24"/>
                <w:szCs w:val="24"/>
              </w:rPr>
              <w:t>Gestionar con el Gobierno del Estado el incremento de becas para los alumnos de bajos recursos que tengan un buen aprovechamiento escolar.</w:t>
            </w:r>
          </w:p>
          <w:p w14:paraId="3D667350" w14:textId="77777777" w:rsidR="009705C2" w:rsidRDefault="009705C2" w:rsidP="00244747">
            <w:pPr>
              <w:pStyle w:val="Prrafodelista"/>
              <w:numPr>
                <w:ilvl w:val="0"/>
                <w:numId w:val="20"/>
              </w:numPr>
              <w:spacing w:line="360" w:lineRule="auto"/>
              <w:jc w:val="both"/>
              <w:rPr>
                <w:rFonts w:ascii="Arial" w:hAnsi="Arial" w:cs="Arial"/>
                <w:sz w:val="24"/>
                <w:szCs w:val="24"/>
              </w:rPr>
            </w:pPr>
            <w:r>
              <w:rPr>
                <w:rFonts w:ascii="Arial" w:hAnsi="Arial" w:cs="Arial"/>
                <w:sz w:val="24"/>
                <w:szCs w:val="24"/>
              </w:rPr>
              <w:t>Gestionar la implementación de becas para los alumnos que presten servicios sociales como parte de su evaluación escolar.</w:t>
            </w:r>
          </w:p>
          <w:p w14:paraId="1E628F38" w14:textId="58A43614" w:rsidR="009705C2" w:rsidRPr="00E25F79" w:rsidRDefault="009705C2" w:rsidP="009047E7">
            <w:pPr>
              <w:spacing w:line="360" w:lineRule="auto"/>
              <w:jc w:val="both"/>
              <w:rPr>
                <w:rFonts w:ascii="Arial" w:hAnsi="Arial" w:cs="Arial"/>
                <w:sz w:val="24"/>
                <w:szCs w:val="24"/>
              </w:rPr>
            </w:pPr>
            <w:r w:rsidRPr="00E25F79">
              <w:rPr>
                <w:rFonts w:ascii="Arial" w:hAnsi="Arial" w:cs="Arial"/>
                <w:sz w:val="24"/>
                <w:szCs w:val="24"/>
              </w:rPr>
              <w:t>Nuestra realidad regional, caracterizada por fuertes desigualdades, desequilibrios e inequidades, hace necesario el estudio detallado de los factores que la determinan, y ésta es la razón que da se</w:t>
            </w:r>
            <w:r>
              <w:rPr>
                <w:rFonts w:ascii="Arial" w:hAnsi="Arial" w:cs="Arial"/>
                <w:sz w:val="24"/>
                <w:szCs w:val="24"/>
              </w:rPr>
              <w:t xml:space="preserve">ntido a la presente investigación. La propuesta de las anteriores políticas y líneas de acción para fomentar el desarrollo local en el municipio de </w:t>
            </w:r>
            <w:proofErr w:type="spellStart"/>
            <w:r>
              <w:rPr>
                <w:rFonts w:ascii="Arial" w:hAnsi="Arial" w:cs="Arial"/>
                <w:sz w:val="24"/>
                <w:szCs w:val="24"/>
              </w:rPr>
              <w:t>Temascalcingo</w:t>
            </w:r>
            <w:proofErr w:type="spellEnd"/>
            <w:r>
              <w:rPr>
                <w:rFonts w:ascii="Arial" w:hAnsi="Arial" w:cs="Arial"/>
                <w:sz w:val="24"/>
                <w:szCs w:val="24"/>
              </w:rPr>
              <w:t xml:space="preserve"> tiene como finalidad aumentar la competitividad de este, disminuyendo la marginación social a través de mejoras en el sistema educativo y la produ</w:t>
            </w:r>
            <w:r w:rsidR="003E0924">
              <w:rPr>
                <w:rFonts w:ascii="Arial" w:hAnsi="Arial" w:cs="Arial"/>
                <w:sz w:val="24"/>
                <w:szCs w:val="24"/>
              </w:rPr>
              <w:t>cción manufacturera que presentó</w:t>
            </w:r>
            <w:r>
              <w:rPr>
                <w:rFonts w:ascii="Arial" w:hAnsi="Arial" w:cs="Arial"/>
                <w:sz w:val="24"/>
                <w:szCs w:val="24"/>
              </w:rPr>
              <w:t xml:space="preserve"> ser el sector con mayor participación en la economía del estado, tanto en población ocupada como el valor agregado censal bruto, mostrando especialización en algunos de los principales subsectores, ramas y </w:t>
            </w:r>
            <w:proofErr w:type="spellStart"/>
            <w:r>
              <w:rPr>
                <w:rFonts w:ascii="Arial" w:hAnsi="Arial" w:cs="Arial"/>
                <w:sz w:val="24"/>
                <w:szCs w:val="24"/>
              </w:rPr>
              <w:t>subramas</w:t>
            </w:r>
            <w:proofErr w:type="spellEnd"/>
            <w:r>
              <w:rPr>
                <w:rFonts w:ascii="Arial" w:hAnsi="Arial" w:cs="Arial"/>
                <w:sz w:val="24"/>
                <w:szCs w:val="24"/>
              </w:rPr>
              <w:t xml:space="preserve"> de esta industria.</w:t>
            </w:r>
          </w:p>
          <w:p w14:paraId="7839F78D" w14:textId="77777777" w:rsidR="00646BC3" w:rsidRDefault="009705C2" w:rsidP="009047E7">
            <w:pPr>
              <w:spacing w:line="360" w:lineRule="auto"/>
              <w:jc w:val="both"/>
              <w:rPr>
                <w:rFonts w:ascii="Arial" w:hAnsi="Arial" w:cs="Arial"/>
                <w:sz w:val="24"/>
                <w:szCs w:val="24"/>
              </w:rPr>
            </w:pPr>
            <w:r>
              <w:rPr>
                <w:rFonts w:ascii="Arial" w:hAnsi="Arial" w:cs="Arial"/>
                <w:sz w:val="24"/>
                <w:szCs w:val="24"/>
              </w:rPr>
              <w:t>A partir de lo anterior se quiere dejar en claro que al tener como variable principal y eje central de las políticas públicas de fomento económico y social a una región, será posible crear y desarrollar con mayor éxito las principales actividades económicas regionales, su disposición para atraer desarrollos tecnológicos, sus capacidades empresariales y el aprovechamiento de la inversión externa asociadas con industrias o empresas productivas que el país debe impulsar para disminuir los rezagos de productividad, ingreso y bienestar que nos separan de los países más desarrollados.</w:t>
            </w:r>
          </w:p>
          <w:p w14:paraId="7834C699" w14:textId="62DAC858" w:rsidR="00F82A5A" w:rsidRPr="00A16D8D" w:rsidRDefault="00F82A5A" w:rsidP="009047E7">
            <w:pPr>
              <w:spacing w:line="360" w:lineRule="auto"/>
              <w:jc w:val="both"/>
              <w:rPr>
                <w:rFonts w:ascii="Arial" w:hAnsi="Arial" w:cs="Arial"/>
                <w:sz w:val="24"/>
                <w:szCs w:val="24"/>
              </w:rPr>
            </w:pPr>
            <w:r w:rsidRPr="00F92469">
              <w:rPr>
                <w:rFonts w:ascii="Arial" w:hAnsi="Arial" w:cs="Arial"/>
                <w:b/>
                <w:sz w:val="24"/>
                <w:szCs w:val="24"/>
              </w:rPr>
              <w:lastRenderedPageBreak/>
              <w:t>CONCLUSIONES</w:t>
            </w:r>
          </w:p>
          <w:p w14:paraId="4D685AAD" w14:textId="0BD6648E" w:rsidR="00F92469" w:rsidRDefault="00B82CA2" w:rsidP="009047E7">
            <w:pPr>
              <w:spacing w:line="360" w:lineRule="auto"/>
              <w:jc w:val="both"/>
              <w:rPr>
                <w:rFonts w:ascii="Arial" w:hAnsi="Arial" w:cs="Arial"/>
                <w:sz w:val="24"/>
                <w:szCs w:val="24"/>
              </w:rPr>
            </w:pPr>
            <w:r>
              <w:rPr>
                <w:rFonts w:ascii="Arial" w:hAnsi="Arial" w:cs="Arial"/>
                <w:sz w:val="24"/>
                <w:szCs w:val="24"/>
              </w:rPr>
              <w:t xml:space="preserve">Una vez concluido nuestro análisis “Definición de perfiles de especialización económica, como una propuesta para el desarrollo local, el caso del municipio de </w:t>
            </w:r>
            <w:proofErr w:type="spellStart"/>
            <w:r>
              <w:rPr>
                <w:rFonts w:ascii="Arial" w:hAnsi="Arial" w:cs="Arial"/>
                <w:sz w:val="24"/>
                <w:szCs w:val="24"/>
              </w:rPr>
              <w:t>Temascalcingo</w:t>
            </w:r>
            <w:proofErr w:type="spellEnd"/>
            <w:r>
              <w:rPr>
                <w:rFonts w:ascii="Arial" w:hAnsi="Arial" w:cs="Arial"/>
                <w:sz w:val="24"/>
                <w:szCs w:val="24"/>
              </w:rPr>
              <w:t>”</w:t>
            </w:r>
            <w:r w:rsidR="00FE2D26">
              <w:rPr>
                <w:rFonts w:ascii="Arial" w:hAnsi="Arial" w:cs="Arial"/>
                <w:sz w:val="24"/>
                <w:szCs w:val="24"/>
              </w:rPr>
              <w:t>, es necesario resaltar que el marco teórico y la estructura socioeconómica del municipio facilitaron la comprensión de los resultados a la hora de aplicar la metodología, y de esta manera fue posible proponer políticas públicas que impulsen a las actividades</w:t>
            </w:r>
            <w:r w:rsidR="00724138">
              <w:rPr>
                <w:rFonts w:ascii="Arial" w:hAnsi="Arial" w:cs="Arial"/>
                <w:sz w:val="24"/>
                <w:szCs w:val="24"/>
              </w:rPr>
              <w:t xml:space="preserve"> económicas </w:t>
            </w:r>
            <w:r w:rsidR="00FE2D26">
              <w:rPr>
                <w:rFonts w:ascii="Arial" w:hAnsi="Arial" w:cs="Arial"/>
                <w:sz w:val="24"/>
                <w:szCs w:val="24"/>
              </w:rPr>
              <w:t xml:space="preserve">estudiadas, buscando siempre el desarrollo local de </w:t>
            </w:r>
            <w:proofErr w:type="spellStart"/>
            <w:r w:rsidR="00FE2D26">
              <w:rPr>
                <w:rFonts w:ascii="Arial" w:hAnsi="Arial" w:cs="Arial"/>
                <w:sz w:val="24"/>
                <w:szCs w:val="24"/>
              </w:rPr>
              <w:t>Temascalcingo</w:t>
            </w:r>
            <w:proofErr w:type="spellEnd"/>
            <w:r w:rsidR="00217D62">
              <w:rPr>
                <w:rFonts w:ascii="Arial" w:hAnsi="Arial" w:cs="Arial"/>
                <w:sz w:val="24"/>
                <w:szCs w:val="24"/>
              </w:rPr>
              <w:t xml:space="preserve"> y </w:t>
            </w:r>
            <w:r w:rsidR="00F6392E">
              <w:rPr>
                <w:rFonts w:ascii="Arial" w:hAnsi="Arial" w:cs="Arial"/>
                <w:sz w:val="24"/>
                <w:szCs w:val="24"/>
              </w:rPr>
              <w:t xml:space="preserve"> se </w:t>
            </w:r>
            <w:r w:rsidR="00217D62">
              <w:rPr>
                <w:rFonts w:ascii="Arial" w:hAnsi="Arial" w:cs="Arial"/>
                <w:sz w:val="24"/>
                <w:szCs w:val="24"/>
              </w:rPr>
              <w:t>llegar</w:t>
            </w:r>
            <w:r w:rsidR="00F6392E">
              <w:rPr>
                <w:rFonts w:ascii="Arial" w:hAnsi="Arial" w:cs="Arial"/>
                <w:sz w:val="24"/>
                <w:szCs w:val="24"/>
              </w:rPr>
              <w:t>on</w:t>
            </w:r>
            <w:r w:rsidR="00217D62">
              <w:rPr>
                <w:rFonts w:ascii="Arial" w:hAnsi="Arial" w:cs="Arial"/>
                <w:sz w:val="24"/>
                <w:szCs w:val="24"/>
              </w:rPr>
              <w:t xml:space="preserve"> a las siguientes conclusiones:</w:t>
            </w:r>
          </w:p>
          <w:p w14:paraId="1DA195C4" w14:textId="61634A42" w:rsidR="00217D62" w:rsidRDefault="00217D62" w:rsidP="009047E7">
            <w:pPr>
              <w:spacing w:line="360" w:lineRule="auto"/>
              <w:jc w:val="both"/>
              <w:rPr>
                <w:rFonts w:ascii="Arial" w:hAnsi="Arial" w:cs="Arial"/>
                <w:sz w:val="24"/>
                <w:szCs w:val="24"/>
              </w:rPr>
            </w:pPr>
            <w:r>
              <w:rPr>
                <w:rFonts w:ascii="Arial" w:hAnsi="Arial" w:cs="Arial"/>
                <w:sz w:val="24"/>
                <w:szCs w:val="24"/>
              </w:rPr>
              <w:t>Se pudo identificar la necesidad de los estudios que ayuden y favorezcan al desarrollo local, pues durante las últimas décadas la desigualdad económica y social que vive nuestro país es cada vez más grande, es importante empezar a tomar medidas que disminuyan estas disparidades económicas por medio de instituciones federales, estatales, municipales e instituciones privadas.</w:t>
            </w:r>
          </w:p>
          <w:p w14:paraId="368FA627" w14:textId="07D7D18B" w:rsidR="00217D62" w:rsidRDefault="00BE21BA" w:rsidP="009047E7">
            <w:pPr>
              <w:spacing w:line="360" w:lineRule="auto"/>
              <w:jc w:val="both"/>
              <w:rPr>
                <w:rFonts w:ascii="Arial" w:hAnsi="Arial" w:cs="Arial"/>
                <w:sz w:val="24"/>
                <w:szCs w:val="24"/>
              </w:rPr>
            </w:pPr>
            <w:r>
              <w:rPr>
                <w:rFonts w:ascii="Arial" w:hAnsi="Arial" w:cs="Arial"/>
                <w:sz w:val="24"/>
                <w:szCs w:val="24"/>
              </w:rPr>
              <w:t>Por lo tanto</w:t>
            </w:r>
            <w:r w:rsidR="00217D62">
              <w:rPr>
                <w:rFonts w:ascii="Arial" w:hAnsi="Arial" w:cs="Arial"/>
                <w:sz w:val="24"/>
                <w:szCs w:val="24"/>
              </w:rPr>
              <w:t xml:space="preserve">, debemos tomar en cuenta el contexto en el que se encuentra el municipio de </w:t>
            </w:r>
            <w:proofErr w:type="spellStart"/>
            <w:r w:rsidR="00217D62">
              <w:rPr>
                <w:rFonts w:ascii="Arial" w:hAnsi="Arial" w:cs="Arial"/>
                <w:sz w:val="24"/>
                <w:szCs w:val="24"/>
              </w:rPr>
              <w:t>Temascalcingo</w:t>
            </w:r>
            <w:proofErr w:type="spellEnd"/>
            <w:r w:rsidR="00217D62">
              <w:rPr>
                <w:rFonts w:ascii="Arial" w:hAnsi="Arial" w:cs="Arial"/>
                <w:sz w:val="24"/>
                <w:szCs w:val="24"/>
              </w:rPr>
              <w:t xml:space="preserve">, y cuál es su participación activa dentro de la economía del Estado, para que de esta manera se puedan generar políticas públicas que sean homogéneas y ayuden al desarrollo de todas las actividades en las que el municipio participa, y no generar así una necesidad de crear especificaciones particulares para objetivos o actividades </w:t>
            </w:r>
            <w:r w:rsidR="00B73A97">
              <w:rPr>
                <w:rFonts w:ascii="Arial" w:hAnsi="Arial" w:cs="Arial"/>
                <w:sz w:val="24"/>
                <w:szCs w:val="24"/>
              </w:rPr>
              <w:t>en particular. Una política pública a nivel local debe ser entendida como el conjunto de acciones dirigidas por el aparato gubernamental correspondiente orientadas al desarrollo de la producción local, aumentando la fuerza de trabajo y el capital.</w:t>
            </w:r>
          </w:p>
          <w:p w14:paraId="259E8523" w14:textId="7713FCEE" w:rsidR="00B73A97" w:rsidRDefault="00B73A97" w:rsidP="009047E7">
            <w:pPr>
              <w:spacing w:line="360" w:lineRule="auto"/>
              <w:jc w:val="both"/>
              <w:rPr>
                <w:rFonts w:ascii="Arial" w:hAnsi="Arial" w:cs="Arial"/>
                <w:sz w:val="24"/>
                <w:szCs w:val="24"/>
              </w:rPr>
            </w:pPr>
            <w:r>
              <w:rPr>
                <w:rFonts w:ascii="Arial" w:hAnsi="Arial" w:cs="Arial"/>
                <w:sz w:val="24"/>
                <w:szCs w:val="24"/>
              </w:rPr>
              <w:t>En esta investigación el análisis de los conceptos desarrollo, región y desarrollo local fueron la base para entender los resultados que nos dio la metodología en los distintos sectores y actividades económicas en donde se aplicó, de esta manera se pudo identificar la situación económica en la que se encuentra cada actividad en las que el municipio participa y crear políticas que ayuden al desarrollo de estas.</w:t>
            </w:r>
          </w:p>
          <w:p w14:paraId="54DB3CCE" w14:textId="337153F8" w:rsidR="00B73A97" w:rsidRDefault="00B73A97" w:rsidP="009047E7">
            <w:pPr>
              <w:spacing w:line="360" w:lineRule="auto"/>
              <w:jc w:val="both"/>
              <w:rPr>
                <w:rFonts w:ascii="Arial" w:hAnsi="Arial" w:cs="Arial"/>
                <w:sz w:val="24"/>
                <w:szCs w:val="24"/>
              </w:rPr>
            </w:pPr>
            <w:r>
              <w:rPr>
                <w:rFonts w:ascii="Arial" w:hAnsi="Arial" w:cs="Arial"/>
                <w:sz w:val="24"/>
                <w:szCs w:val="24"/>
              </w:rPr>
              <w:t>Por lo tanto, se puede observar cómo es que las políticas públicas loca</w:t>
            </w:r>
            <w:r w:rsidR="00F6392E">
              <w:rPr>
                <w:rFonts w:ascii="Arial" w:hAnsi="Arial" w:cs="Arial"/>
                <w:sz w:val="24"/>
                <w:szCs w:val="24"/>
              </w:rPr>
              <w:t xml:space="preserve">les o regionales nacen cuando el Estado decide participar en la corrección e </w:t>
            </w:r>
            <w:r w:rsidR="00F6392E">
              <w:rPr>
                <w:rFonts w:ascii="Arial" w:hAnsi="Arial" w:cs="Arial"/>
                <w:sz w:val="24"/>
                <w:szCs w:val="24"/>
              </w:rPr>
              <w:lastRenderedPageBreak/>
              <w:t>integración de las desigualdades dentro de las actividades económicas de un municipio. Es necesario la intervención y ayuda del gobierno por medio de políticas públicas para atacar estas diferencias donde se ponga en riesgo el desarrollo económico y social de una región.</w:t>
            </w:r>
          </w:p>
          <w:p w14:paraId="1DAF1189" w14:textId="3ADC568E" w:rsidR="00F6392E" w:rsidRDefault="00260AB5" w:rsidP="009047E7">
            <w:pPr>
              <w:spacing w:line="360" w:lineRule="auto"/>
              <w:jc w:val="both"/>
              <w:rPr>
                <w:rFonts w:ascii="Arial" w:hAnsi="Arial" w:cs="Arial"/>
                <w:sz w:val="24"/>
                <w:szCs w:val="24"/>
              </w:rPr>
            </w:pPr>
            <w:r>
              <w:rPr>
                <w:rFonts w:ascii="Arial" w:hAnsi="Arial" w:cs="Arial"/>
                <w:sz w:val="24"/>
                <w:szCs w:val="24"/>
              </w:rPr>
              <w:t xml:space="preserve">Tomando en cuenta lo anterior, se puede decir que el desarrollo económico  social tan lento y en algunos casos hasta nulo del país y en el caso muy particular del municipio de </w:t>
            </w:r>
            <w:proofErr w:type="spellStart"/>
            <w:r>
              <w:rPr>
                <w:rFonts w:ascii="Arial" w:hAnsi="Arial" w:cs="Arial"/>
                <w:sz w:val="24"/>
                <w:szCs w:val="24"/>
              </w:rPr>
              <w:t>Temascalcingo</w:t>
            </w:r>
            <w:proofErr w:type="spellEnd"/>
            <w:r>
              <w:rPr>
                <w:rFonts w:ascii="Arial" w:hAnsi="Arial" w:cs="Arial"/>
                <w:sz w:val="24"/>
                <w:szCs w:val="24"/>
              </w:rPr>
              <w:t xml:space="preserve"> se debe a la mala estructuración e implementación de políticas públicas, pues no se ha logrado una aplicación homogénea, ninguna región es igual a otra, mucho menos a nivel estatal o federal. </w:t>
            </w:r>
          </w:p>
          <w:p w14:paraId="31F15D8E" w14:textId="68BE8526" w:rsidR="00724138" w:rsidRDefault="00724138" w:rsidP="009047E7">
            <w:pPr>
              <w:spacing w:line="360" w:lineRule="auto"/>
              <w:jc w:val="both"/>
              <w:rPr>
                <w:rFonts w:ascii="Arial" w:hAnsi="Arial" w:cs="Arial"/>
                <w:sz w:val="24"/>
                <w:szCs w:val="24"/>
              </w:rPr>
            </w:pPr>
            <w:r>
              <w:rPr>
                <w:rFonts w:ascii="Arial" w:hAnsi="Arial" w:cs="Arial"/>
                <w:sz w:val="24"/>
                <w:szCs w:val="24"/>
              </w:rPr>
              <w:t xml:space="preserve">Al empezar el análisis estudiando los sectores económicos del municipio de </w:t>
            </w:r>
            <w:proofErr w:type="spellStart"/>
            <w:r>
              <w:rPr>
                <w:rFonts w:ascii="Arial" w:hAnsi="Arial" w:cs="Arial"/>
                <w:sz w:val="24"/>
                <w:szCs w:val="24"/>
              </w:rPr>
              <w:t>Temascalcingo</w:t>
            </w:r>
            <w:proofErr w:type="spellEnd"/>
            <w:r>
              <w:rPr>
                <w:rFonts w:ascii="Arial" w:hAnsi="Arial" w:cs="Arial"/>
                <w:sz w:val="24"/>
                <w:szCs w:val="24"/>
              </w:rPr>
              <w:t xml:space="preserve"> se pudo observar cómo se alcanzaba</w:t>
            </w:r>
            <w:r w:rsidR="009E59C3">
              <w:rPr>
                <w:rFonts w:ascii="Arial" w:hAnsi="Arial" w:cs="Arial"/>
                <w:sz w:val="24"/>
                <w:szCs w:val="24"/>
              </w:rPr>
              <w:t xml:space="preserve"> un CL mayor a 1</w:t>
            </w:r>
            <w:r>
              <w:rPr>
                <w:rFonts w:ascii="Arial" w:hAnsi="Arial" w:cs="Arial"/>
                <w:sz w:val="24"/>
                <w:szCs w:val="24"/>
              </w:rPr>
              <w:t xml:space="preserve"> tanto en VACB como en PO </w:t>
            </w:r>
            <w:r w:rsidR="000E62B4">
              <w:rPr>
                <w:rFonts w:ascii="Arial" w:hAnsi="Arial" w:cs="Arial"/>
                <w:sz w:val="24"/>
                <w:szCs w:val="24"/>
              </w:rPr>
              <w:t>solo en</w:t>
            </w:r>
            <w:r w:rsidR="009E59C3">
              <w:rPr>
                <w:rFonts w:ascii="Arial" w:hAnsi="Arial" w:cs="Arial"/>
                <w:sz w:val="24"/>
                <w:szCs w:val="24"/>
              </w:rPr>
              <w:t xml:space="preserve"> uno, el</w:t>
            </w:r>
            <w:r w:rsidR="000E62B4">
              <w:rPr>
                <w:rFonts w:ascii="Arial" w:hAnsi="Arial" w:cs="Arial"/>
                <w:sz w:val="24"/>
                <w:szCs w:val="24"/>
              </w:rPr>
              <w:t xml:space="preserve"> 31-33 Industr</w:t>
            </w:r>
            <w:r w:rsidR="009E59C3">
              <w:rPr>
                <w:rFonts w:ascii="Arial" w:hAnsi="Arial" w:cs="Arial"/>
                <w:sz w:val="24"/>
                <w:szCs w:val="24"/>
              </w:rPr>
              <w:t>ias manufactureras, por lo que</w:t>
            </w:r>
            <w:r w:rsidR="00F54B5E">
              <w:rPr>
                <w:rFonts w:ascii="Arial" w:hAnsi="Arial" w:cs="Arial"/>
                <w:sz w:val="24"/>
                <w:szCs w:val="24"/>
              </w:rPr>
              <w:t xml:space="preserve"> significa que el municipio esté</w:t>
            </w:r>
            <w:r w:rsidR="009E59C3">
              <w:rPr>
                <w:rFonts w:ascii="Arial" w:hAnsi="Arial" w:cs="Arial"/>
                <w:sz w:val="24"/>
                <w:szCs w:val="24"/>
              </w:rPr>
              <w:t xml:space="preserve"> especializado en este sector.</w:t>
            </w:r>
            <w:r w:rsidR="000E62B4">
              <w:rPr>
                <w:rFonts w:ascii="Arial" w:hAnsi="Arial" w:cs="Arial"/>
                <w:sz w:val="24"/>
                <w:szCs w:val="24"/>
              </w:rPr>
              <w:t xml:space="preserve"> Siendo también el sector que más porcentaje de participación tiene, 61.82% en VACB y 45.12% en PO, por lo que tiene que ser este sector, el objetivo principal de las políticas públicas para incentivar el desarrollo del municipio.</w:t>
            </w:r>
          </w:p>
          <w:p w14:paraId="19B78AE2" w14:textId="2CC93C07" w:rsidR="000E62B4" w:rsidRDefault="000E62B4" w:rsidP="009047E7">
            <w:pPr>
              <w:spacing w:line="360" w:lineRule="auto"/>
              <w:jc w:val="both"/>
              <w:rPr>
                <w:rFonts w:ascii="Arial" w:hAnsi="Arial" w:cs="Arial"/>
                <w:sz w:val="24"/>
                <w:szCs w:val="24"/>
              </w:rPr>
            </w:pPr>
            <w:r>
              <w:rPr>
                <w:rFonts w:ascii="Arial" w:hAnsi="Arial" w:cs="Arial"/>
                <w:sz w:val="24"/>
                <w:szCs w:val="24"/>
              </w:rPr>
              <w:t xml:space="preserve">Siguiendo con el análisis, al llegar al estudio de los subsectores que conforman la industria manufacturera fueron 2 subsectores los que presentaron </w:t>
            </w:r>
            <w:r w:rsidR="009E59C3">
              <w:rPr>
                <w:rFonts w:ascii="Arial" w:hAnsi="Arial" w:cs="Arial"/>
                <w:sz w:val="24"/>
                <w:szCs w:val="24"/>
              </w:rPr>
              <w:t>un Cociente de Localización mayor a 1</w:t>
            </w:r>
            <w:r>
              <w:rPr>
                <w:rFonts w:ascii="Arial" w:hAnsi="Arial" w:cs="Arial"/>
                <w:sz w:val="24"/>
                <w:szCs w:val="24"/>
              </w:rPr>
              <w:t xml:space="preserve"> en ambas variables, el subsector 315 y el 327, siendo de nuevo los subsectores que también mostraron una participación porcentual más grande, el 315 Fabricación de prendas de vestir con 18.4%</w:t>
            </w:r>
            <w:r w:rsidR="00AD3556">
              <w:rPr>
                <w:rFonts w:ascii="Arial" w:hAnsi="Arial" w:cs="Arial"/>
                <w:sz w:val="24"/>
                <w:szCs w:val="24"/>
              </w:rPr>
              <w:t xml:space="preserve"> y el 327 Fabricación de productos hechos a base de minerales no metálicos con 17.6%.</w:t>
            </w:r>
          </w:p>
          <w:p w14:paraId="6E64BFC2" w14:textId="468F61D3" w:rsidR="00AD3556" w:rsidRDefault="00AD3556" w:rsidP="009047E7">
            <w:pPr>
              <w:spacing w:line="360" w:lineRule="auto"/>
              <w:jc w:val="both"/>
              <w:rPr>
                <w:rFonts w:ascii="Arial" w:hAnsi="Arial" w:cs="Arial"/>
                <w:sz w:val="24"/>
                <w:szCs w:val="24"/>
              </w:rPr>
            </w:pPr>
            <w:r>
              <w:rPr>
                <w:rFonts w:ascii="Arial" w:hAnsi="Arial" w:cs="Arial"/>
                <w:sz w:val="24"/>
                <w:szCs w:val="24"/>
              </w:rPr>
              <w:t>Ante esta situación es necesario que estas actividades se tomen en cuenta a la hora de generar políticas que ayuden por medio de programas sociales, como por ejemplo</w:t>
            </w:r>
            <w:r w:rsidR="009E59C3">
              <w:rPr>
                <w:rFonts w:ascii="Arial" w:hAnsi="Arial" w:cs="Arial"/>
                <w:sz w:val="24"/>
                <w:szCs w:val="24"/>
              </w:rPr>
              <w:t>,</w:t>
            </w:r>
            <w:r>
              <w:rPr>
                <w:rFonts w:ascii="Arial" w:hAnsi="Arial" w:cs="Arial"/>
                <w:sz w:val="24"/>
                <w:szCs w:val="24"/>
              </w:rPr>
              <w:t xml:space="preserve"> realizar convenios con organizaciones líderes en el ramo y brindar capacitaciones al personal ocupado en estas actividades y así incrementar la productividad de </w:t>
            </w:r>
            <w:proofErr w:type="spellStart"/>
            <w:r>
              <w:rPr>
                <w:rFonts w:ascii="Arial" w:hAnsi="Arial" w:cs="Arial"/>
                <w:sz w:val="24"/>
                <w:szCs w:val="24"/>
              </w:rPr>
              <w:t>Temascalcingo</w:t>
            </w:r>
            <w:proofErr w:type="spellEnd"/>
            <w:r>
              <w:rPr>
                <w:rFonts w:ascii="Arial" w:hAnsi="Arial" w:cs="Arial"/>
                <w:sz w:val="24"/>
                <w:szCs w:val="24"/>
              </w:rPr>
              <w:t>, generando empleos y desarrollo económico.</w:t>
            </w:r>
          </w:p>
          <w:p w14:paraId="741FD2EA" w14:textId="0078E635" w:rsidR="00260AB5" w:rsidRDefault="009E59C3" w:rsidP="009047E7">
            <w:pPr>
              <w:spacing w:line="360" w:lineRule="auto"/>
              <w:jc w:val="both"/>
              <w:rPr>
                <w:rFonts w:ascii="Arial" w:hAnsi="Arial" w:cs="Arial"/>
                <w:sz w:val="24"/>
                <w:szCs w:val="24"/>
              </w:rPr>
            </w:pPr>
            <w:r>
              <w:rPr>
                <w:rFonts w:ascii="Arial" w:hAnsi="Arial" w:cs="Arial"/>
                <w:sz w:val="24"/>
                <w:szCs w:val="24"/>
              </w:rPr>
              <w:t xml:space="preserve">En la parte final del análisis, a nivel rama y </w:t>
            </w:r>
            <w:proofErr w:type="spellStart"/>
            <w:r>
              <w:rPr>
                <w:rFonts w:ascii="Arial" w:hAnsi="Arial" w:cs="Arial"/>
                <w:sz w:val="24"/>
                <w:szCs w:val="24"/>
              </w:rPr>
              <w:t>subrama</w:t>
            </w:r>
            <w:proofErr w:type="spellEnd"/>
            <w:r>
              <w:rPr>
                <w:rFonts w:ascii="Arial" w:hAnsi="Arial" w:cs="Arial"/>
                <w:sz w:val="24"/>
                <w:szCs w:val="24"/>
              </w:rPr>
              <w:t xml:space="preserve"> fue evidente el tipo de actividad económica que es más representativa e importante para el municipio, </w:t>
            </w:r>
            <w:r>
              <w:rPr>
                <w:rFonts w:ascii="Arial" w:hAnsi="Arial" w:cs="Arial"/>
                <w:sz w:val="24"/>
                <w:szCs w:val="24"/>
              </w:rPr>
              <w:lastRenderedPageBreak/>
              <w:t>a nivel rama</w:t>
            </w:r>
            <w:r w:rsidR="00C73206">
              <w:rPr>
                <w:rFonts w:ascii="Arial" w:hAnsi="Arial" w:cs="Arial"/>
                <w:sz w:val="24"/>
                <w:szCs w:val="24"/>
              </w:rPr>
              <w:t>,</w:t>
            </w:r>
            <w:r>
              <w:rPr>
                <w:rFonts w:ascii="Arial" w:hAnsi="Arial" w:cs="Arial"/>
                <w:sz w:val="24"/>
                <w:szCs w:val="24"/>
              </w:rPr>
              <w:t xml:space="preserve"> la 3271 Fabricación de productos a base de arcilla </w:t>
            </w:r>
            <w:r w:rsidR="008840E2">
              <w:rPr>
                <w:rFonts w:ascii="Arial" w:hAnsi="Arial" w:cs="Arial"/>
                <w:sz w:val="24"/>
                <w:szCs w:val="24"/>
              </w:rPr>
              <w:t>y minerales refractarios destacó</w:t>
            </w:r>
            <w:r>
              <w:rPr>
                <w:rFonts w:ascii="Arial" w:hAnsi="Arial" w:cs="Arial"/>
                <w:sz w:val="24"/>
                <w:szCs w:val="24"/>
              </w:rPr>
              <w:t xml:space="preserve"> sobre las demás al tener un CL mayor a 1 con 83.27 tomando en cuenta como variable a la PO y 74.87 tomando como variable al VACB.</w:t>
            </w:r>
          </w:p>
          <w:p w14:paraId="7900B9AC" w14:textId="4290BB6E" w:rsidR="009E59C3" w:rsidRDefault="009E59C3" w:rsidP="009047E7">
            <w:pPr>
              <w:spacing w:line="360" w:lineRule="auto"/>
              <w:jc w:val="both"/>
              <w:rPr>
                <w:rFonts w:ascii="Arial" w:hAnsi="Arial" w:cs="Arial"/>
                <w:sz w:val="24"/>
                <w:szCs w:val="24"/>
              </w:rPr>
            </w:pPr>
            <w:r>
              <w:rPr>
                <w:rFonts w:ascii="Arial" w:hAnsi="Arial" w:cs="Arial"/>
                <w:sz w:val="24"/>
                <w:szCs w:val="24"/>
              </w:rPr>
              <w:t xml:space="preserve">En el estudio a nivel </w:t>
            </w:r>
            <w:proofErr w:type="spellStart"/>
            <w:r>
              <w:rPr>
                <w:rFonts w:ascii="Arial" w:hAnsi="Arial" w:cs="Arial"/>
                <w:sz w:val="24"/>
                <w:szCs w:val="24"/>
              </w:rPr>
              <w:t>subrama</w:t>
            </w:r>
            <w:proofErr w:type="spellEnd"/>
            <w:r>
              <w:rPr>
                <w:rFonts w:ascii="Arial" w:hAnsi="Arial" w:cs="Arial"/>
                <w:sz w:val="24"/>
                <w:szCs w:val="24"/>
              </w:rPr>
              <w:t xml:space="preserve"> el comportamiento de las actividades fue similar al </w:t>
            </w:r>
            <w:r w:rsidR="008840E2">
              <w:rPr>
                <w:rFonts w:ascii="Arial" w:hAnsi="Arial" w:cs="Arial"/>
                <w:sz w:val="24"/>
                <w:szCs w:val="24"/>
              </w:rPr>
              <w:t>del nivel anterior, pues destacó</w:t>
            </w:r>
            <w:r>
              <w:rPr>
                <w:rFonts w:ascii="Arial" w:hAnsi="Arial" w:cs="Arial"/>
                <w:sz w:val="24"/>
                <w:szCs w:val="24"/>
              </w:rPr>
              <w:t xml:space="preserve"> </w:t>
            </w:r>
            <w:r w:rsidR="00C73206">
              <w:rPr>
                <w:rFonts w:ascii="Arial" w:hAnsi="Arial" w:cs="Arial"/>
                <w:sz w:val="24"/>
                <w:szCs w:val="24"/>
              </w:rPr>
              <w:t>la 32711 Fabricación de productos de alfarería y porcelana presentando un Cociente de Localización mayor a 1 en ambas variables, un CL de 760 tomando en cuenta a la PO y un CL de 23.7 tomando en cuenta al VACB.</w:t>
            </w:r>
          </w:p>
          <w:p w14:paraId="5206DA69" w14:textId="69082AFF" w:rsidR="00C73206" w:rsidRDefault="00C73206" w:rsidP="009047E7">
            <w:pPr>
              <w:spacing w:line="360" w:lineRule="auto"/>
              <w:jc w:val="both"/>
              <w:rPr>
                <w:rFonts w:ascii="Arial" w:hAnsi="Arial" w:cs="Arial"/>
                <w:sz w:val="24"/>
                <w:szCs w:val="24"/>
              </w:rPr>
            </w:pPr>
            <w:r>
              <w:rPr>
                <w:rFonts w:ascii="Arial" w:hAnsi="Arial" w:cs="Arial"/>
                <w:sz w:val="24"/>
                <w:szCs w:val="24"/>
              </w:rPr>
              <w:t xml:space="preserve">Lo anterior </w:t>
            </w:r>
            <w:r w:rsidR="00853FD5">
              <w:rPr>
                <w:rFonts w:ascii="Arial" w:hAnsi="Arial" w:cs="Arial"/>
                <w:sz w:val="24"/>
                <w:szCs w:val="24"/>
              </w:rPr>
              <w:t xml:space="preserve">nos muestra que </w:t>
            </w:r>
            <w:proofErr w:type="spellStart"/>
            <w:r w:rsidR="00853FD5">
              <w:rPr>
                <w:rFonts w:ascii="Arial" w:hAnsi="Arial" w:cs="Arial"/>
                <w:sz w:val="24"/>
                <w:szCs w:val="24"/>
              </w:rPr>
              <w:t>Temascalcingo</w:t>
            </w:r>
            <w:proofErr w:type="spellEnd"/>
            <w:r w:rsidR="00853FD5">
              <w:rPr>
                <w:rFonts w:ascii="Arial" w:hAnsi="Arial" w:cs="Arial"/>
                <w:sz w:val="24"/>
                <w:szCs w:val="24"/>
              </w:rPr>
              <w:t xml:space="preserve"> es un municipio alfarero y artesano, que se deben de reforzar estas actividades con el implemento de políticas de inversión estatal y federal para fomentar a las pequeñas, micro y medianas empresas. El otorgamiento de créditos por parte de instituciones financieras, la capacitación del personal y el uso de nueva tecnología en la maquinaria son los lineamientos a seguir en estas actividades para poder avanzar hacia un desarrollo equilibrado y con rumbo.</w:t>
            </w:r>
          </w:p>
          <w:p w14:paraId="6F5AE9C6" w14:textId="38ADD91D" w:rsidR="00744B9B" w:rsidRDefault="00853FD5" w:rsidP="009047E7">
            <w:pPr>
              <w:spacing w:line="360" w:lineRule="auto"/>
              <w:jc w:val="both"/>
              <w:rPr>
                <w:rFonts w:ascii="Arial" w:hAnsi="Arial" w:cs="Arial"/>
                <w:sz w:val="24"/>
                <w:szCs w:val="24"/>
              </w:rPr>
            </w:pPr>
            <w:r>
              <w:rPr>
                <w:rFonts w:ascii="Arial" w:hAnsi="Arial" w:cs="Arial"/>
                <w:sz w:val="24"/>
                <w:szCs w:val="24"/>
              </w:rPr>
              <w:t>Es importante mencionar que los lineamientos propuestos en esta investigación  podrían tener limitantes como la falta de recursos económicos, la disponibilidad del presupuesto municipal, o la falta de participación de la iniciativa privada</w:t>
            </w:r>
            <w:r w:rsidR="00744B9B">
              <w:rPr>
                <w:rFonts w:ascii="Arial" w:hAnsi="Arial" w:cs="Arial"/>
                <w:sz w:val="24"/>
                <w:szCs w:val="24"/>
              </w:rPr>
              <w:t>, organizaciones sociales etc. Por esta razón al definir los perfiles de especialización del municipio, por medio del cálculo del Cociente de Localización se llega a la conclusión que es importante que se le asigne un mayor presupuesto a la industria manufacturera para que de esta manera el municipio tenga potencial y capacidad de generar empleos, de generar infraestructura, capacitación y promoción de sí mismo.</w:t>
            </w:r>
          </w:p>
          <w:p w14:paraId="006EECA1" w14:textId="09922AB8" w:rsidR="00A575A0" w:rsidRDefault="00A575A0" w:rsidP="009047E7">
            <w:pPr>
              <w:spacing w:line="360" w:lineRule="auto"/>
              <w:jc w:val="both"/>
              <w:rPr>
                <w:rFonts w:ascii="Arial" w:hAnsi="Arial" w:cs="Arial"/>
                <w:sz w:val="24"/>
                <w:szCs w:val="24"/>
              </w:rPr>
            </w:pPr>
            <w:r>
              <w:rPr>
                <w:rFonts w:ascii="Arial" w:hAnsi="Arial" w:cs="Arial"/>
                <w:sz w:val="24"/>
                <w:szCs w:val="24"/>
              </w:rPr>
              <w:t xml:space="preserve">El sector de la industria manufacturera se vuelve entonces medular en la formación de capital humano, la integración de cadenas productivas, la conformación de grupos empresariales que agreguen valor y lleven a nuevas fronteras a los productos locales. Es importante considerar el dinamismo de las políticas de desarrollo económico local que se deben tener para impulsar actividades estratégicas que presenten algún grado de especialización. </w:t>
            </w:r>
          </w:p>
          <w:p w14:paraId="64DF2DF1" w14:textId="0147635B" w:rsidR="00744B9B" w:rsidRDefault="00744B9B" w:rsidP="009047E7">
            <w:pPr>
              <w:spacing w:line="360" w:lineRule="auto"/>
              <w:jc w:val="both"/>
              <w:rPr>
                <w:rFonts w:ascii="Arial" w:hAnsi="Arial" w:cs="Arial"/>
                <w:sz w:val="24"/>
                <w:szCs w:val="24"/>
              </w:rPr>
            </w:pPr>
            <w:r>
              <w:rPr>
                <w:rFonts w:ascii="Arial" w:hAnsi="Arial" w:cs="Arial"/>
                <w:sz w:val="24"/>
                <w:szCs w:val="24"/>
              </w:rPr>
              <w:lastRenderedPageBreak/>
              <w:t>Se puede demostrar ahora la hipótesis que se planteó al principio de este trabajo: “</w:t>
            </w:r>
            <w:r w:rsidRPr="00744B9B">
              <w:rPr>
                <w:rFonts w:ascii="Arial" w:hAnsi="Arial" w:cs="Arial"/>
                <w:sz w:val="24"/>
                <w:szCs w:val="24"/>
              </w:rPr>
              <w:t xml:space="preserve">La actividad económica del municipio de </w:t>
            </w:r>
            <w:proofErr w:type="spellStart"/>
            <w:r w:rsidRPr="00744B9B">
              <w:rPr>
                <w:rFonts w:ascii="Arial" w:hAnsi="Arial" w:cs="Arial"/>
                <w:sz w:val="24"/>
                <w:szCs w:val="24"/>
              </w:rPr>
              <w:t>Temascalcingo</w:t>
            </w:r>
            <w:proofErr w:type="spellEnd"/>
            <w:r w:rsidRPr="00744B9B">
              <w:rPr>
                <w:rFonts w:ascii="Arial" w:hAnsi="Arial" w:cs="Arial"/>
                <w:sz w:val="24"/>
                <w:szCs w:val="24"/>
              </w:rPr>
              <w:t>, Estado de México, es muy diversa y con bajos niveles de especialización, por lo que conocer el perfil de especialización permitirá identificar las actividades de mayor dinamismo y de esa forma proponer lineamientos de política pública que favorezcan el crecimiento de las actividades y que impacten en el desarrollo local del municipios</w:t>
            </w:r>
            <w:r>
              <w:rPr>
                <w:rFonts w:ascii="Arial" w:hAnsi="Arial" w:cs="Arial"/>
                <w:sz w:val="24"/>
                <w:szCs w:val="24"/>
              </w:rPr>
              <w:t>”</w:t>
            </w:r>
            <w:r w:rsidRPr="00744B9B">
              <w:rPr>
                <w:rFonts w:ascii="Arial" w:hAnsi="Arial" w:cs="Arial"/>
                <w:sz w:val="24"/>
                <w:szCs w:val="24"/>
              </w:rPr>
              <w:t>.</w:t>
            </w:r>
          </w:p>
          <w:p w14:paraId="30B70C84" w14:textId="77777777" w:rsidR="00B10125" w:rsidRDefault="00B10125" w:rsidP="009047E7">
            <w:pPr>
              <w:spacing w:line="360" w:lineRule="auto"/>
              <w:jc w:val="both"/>
              <w:rPr>
                <w:rFonts w:ascii="Arial" w:hAnsi="Arial" w:cs="Arial"/>
                <w:sz w:val="24"/>
                <w:szCs w:val="24"/>
              </w:rPr>
            </w:pPr>
          </w:p>
          <w:p w14:paraId="7967E91C" w14:textId="77777777" w:rsidR="00B10125" w:rsidRDefault="00B10125" w:rsidP="009047E7">
            <w:pPr>
              <w:spacing w:line="360" w:lineRule="auto"/>
              <w:jc w:val="both"/>
              <w:rPr>
                <w:rFonts w:ascii="Arial" w:hAnsi="Arial" w:cs="Arial"/>
                <w:sz w:val="24"/>
                <w:szCs w:val="24"/>
              </w:rPr>
            </w:pPr>
          </w:p>
          <w:p w14:paraId="2266CA1D" w14:textId="77777777" w:rsidR="00B10125" w:rsidRDefault="00B10125" w:rsidP="009047E7">
            <w:pPr>
              <w:spacing w:line="360" w:lineRule="auto"/>
              <w:jc w:val="both"/>
              <w:rPr>
                <w:rFonts w:ascii="Arial" w:hAnsi="Arial" w:cs="Arial"/>
                <w:sz w:val="24"/>
                <w:szCs w:val="24"/>
              </w:rPr>
            </w:pPr>
          </w:p>
          <w:p w14:paraId="5C648696" w14:textId="77777777" w:rsidR="00B10125" w:rsidRDefault="00B10125" w:rsidP="009047E7">
            <w:pPr>
              <w:spacing w:line="360" w:lineRule="auto"/>
              <w:jc w:val="both"/>
              <w:rPr>
                <w:rFonts w:ascii="Arial" w:hAnsi="Arial" w:cs="Arial"/>
                <w:sz w:val="24"/>
                <w:szCs w:val="24"/>
              </w:rPr>
            </w:pPr>
          </w:p>
          <w:p w14:paraId="178C1058" w14:textId="77777777" w:rsidR="00B10125" w:rsidRDefault="00B10125" w:rsidP="009047E7">
            <w:pPr>
              <w:spacing w:line="360" w:lineRule="auto"/>
              <w:jc w:val="both"/>
              <w:rPr>
                <w:rFonts w:ascii="Arial" w:hAnsi="Arial" w:cs="Arial"/>
                <w:sz w:val="24"/>
                <w:szCs w:val="24"/>
              </w:rPr>
            </w:pPr>
          </w:p>
          <w:p w14:paraId="735BD05D" w14:textId="77777777" w:rsidR="00B10125" w:rsidRDefault="00B10125" w:rsidP="009047E7">
            <w:pPr>
              <w:spacing w:line="360" w:lineRule="auto"/>
              <w:jc w:val="both"/>
              <w:rPr>
                <w:rFonts w:ascii="Arial" w:hAnsi="Arial" w:cs="Arial"/>
                <w:sz w:val="24"/>
                <w:szCs w:val="24"/>
              </w:rPr>
            </w:pPr>
          </w:p>
          <w:p w14:paraId="24557C2B" w14:textId="77777777" w:rsidR="00B10125" w:rsidRDefault="00B10125" w:rsidP="009047E7">
            <w:pPr>
              <w:spacing w:line="360" w:lineRule="auto"/>
              <w:jc w:val="both"/>
              <w:rPr>
                <w:rFonts w:ascii="Arial" w:hAnsi="Arial" w:cs="Arial"/>
                <w:sz w:val="24"/>
                <w:szCs w:val="24"/>
              </w:rPr>
            </w:pPr>
          </w:p>
          <w:p w14:paraId="7E89452D" w14:textId="77777777" w:rsidR="00B10125" w:rsidRDefault="00B10125" w:rsidP="009047E7">
            <w:pPr>
              <w:spacing w:line="360" w:lineRule="auto"/>
              <w:jc w:val="both"/>
              <w:rPr>
                <w:rFonts w:ascii="Arial" w:hAnsi="Arial" w:cs="Arial"/>
                <w:sz w:val="24"/>
                <w:szCs w:val="24"/>
              </w:rPr>
            </w:pPr>
          </w:p>
          <w:p w14:paraId="732FBB17" w14:textId="77777777" w:rsidR="00B10125" w:rsidRDefault="00B10125" w:rsidP="009047E7">
            <w:pPr>
              <w:spacing w:line="360" w:lineRule="auto"/>
              <w:jc w:val="both"/>
              <w:rPr>
                <w:rFonts w:ascii="Arial" w:hAnsi="Arial" w:cs="Arial"/>
                <w:sz w:val="24"/>
                <w:szCs w:val="24"/>
              </w:rPr>
            </w:pPr>
          </w:p>
          <w:p w14:paraId="0929695B" w14:textId="77777777" w:rsidR="00B10125" w:rsidRDefault="00B10125" w:rsidP="009047E7">
            <w:pPr>
              <w:spacing w:line="360" w:lineRule="auto"/>
              <w:jc w:val="both"/>
              <w:rPr>
                <w:rFonts w:ascii="Arial" w:hAnsi="Arial" w:cs="Arial"/>
                <w:sz w:val="24"/>
                <w:szCs w:val="24"/>
              </w:rPr>
            </w:pPr>
          </w:p>
          <w:p w14:paraId="14BB6F40" w14:textId="77777777" w:rsidR="00B10125" w:rsidRDefault="00B10125" w:rsidP="009047E7">
            <w:pPr>
              <w:spacing w:line="360" w:lineRule="auto"/>
              <w:jc w:val="both"/>
              <w:rPr>
                <w:rFonts w:ascii="Arial" w:hAnsi="Arial" w:cs="Arial"/>
                <w:sz w:val="24"/>
                <w:szCs w:val="24"/>
              </w:rPr>
            </w:pPr>
          </w:p>
          <w:p w14:paraId="75A79DA6" w14:textId="77777777" w:rsidR="00B10125" w:rsidRDefault="00B10125" w:rsidP="009047E7">
            <w:pPr>
              <w:spacing w:line="360" w:lineRule="auto"/>
              <w:jc w:val="both"/>
              <w:rPr>
                <w:rFonts w:ascii="Arial" w:hAnsi="Arial" w:cs="Arial"/>
                <w:sz w:val="24"/>
                <w:szCs w:val="24"/>
              </w:rPr>
            </w:pPr>
          </w:p>
          <w:p w14:paraId="3A57DA5F" w14:textId="77777777" w:rsidR="00B10125" w:rsidRDefault="00B10125" w:rsidP="009047E7">
            <w:pPr>
              <w:spacing w:line="360" w:lineRule="auto"/>
              <w:jc w:val="both"/>
              <w:rPr>
                <w:rFonts w:ascii="Arial" w:hAnsi="Arial" w:cs="Arial"/>
                <w:sz w:val="24"/>
                <w:szCs w:val="24"/>
              </w:rPr>
            </w:pPr>
          </w:p>
          <w:p w14:paraId="57614C19" w14:textId="77777777" w:rsidR="00B10125" w:rsidRDefault="00B10125" w:rsidP="009047E7">
            <w:pPr>
              <w:spacing w:line="360" w:lineRule="auto"/>
              <w:jc w:val="both"/>
              <w:rPr>
                <w:rFonts w:ascii="Arial" w:hAnsi="Arial" w:cs="Arial"/>
                <w:sz w:val="24"/>
                <w:szCs w:val="24"/>
              </w:rPr>
            </w:pPr>
          </w:p>
          <w:p w14:paraId="17EBC0C3" w14:textId="77777777" w:rsidR="00B10125" w:rsidRDefault="00B10125" w:rsidP="009047E7">
            <w:pPr>
              <w:spacing w:line="360" w:lineRule="auto"/>
              <w:jc w:val="both"/>
              <w:rPr>
                <w:rFonts w:ascii="Arial" w:hAnsi="Arial" w:cs="Arial"/>
                <w:sz w:val="24"/>
                <w:szCs w:val="24"/>
              </w:rPr>
            </w:pPr>
          </w:p>
          <w:p w14:paraId="05A8B4D2" w14:textId="77777777" w:rsidR="009E59C3" w:rsidRDefault="009E59C3" w:rsidP="009047E7">
            <w:pPr>
              <w:spacing w:line="360" w:lineRule="auto"/>
              <w:jc w:val="both"/>
              <w:rPr>
                <w:rFonts w:ascii="Arial" w:hAnsi="Arial" w:cs="Arial"/>
                <w:sz w:val="24"/>
                <w:szCs w:val="24"/>
              </w:rPr>
            </w:pPr>
          </w:p>
          <w:p w14:paraId="05E00865" w14:textId="77777777" w:rsidR="00B10125" w:rsidRDefault="00B10125" w:rsidP="009047E7">
            <w:pPr>
              <w:spacing w:line="360" w:lineRule="auto"/>
              <w:jc w:val="both"/>
              <w:rPr>
                <w:rFonts w:ascii="Arial" w:hAnsi="Arial" w:cs="Arial"/>
                <w:sz w:val="24"/>
                <w:szCs w:val="24"/>
              </w:rPr>
            </w:pPr>
          </w:p>
          <w:p w14:paraId="477D8339" w14:textId="77777777" w:rsidR="00A575A0" w:rsidRDefault="00A575A0" w:rsidP="009047E7">
            <w:pPr>
              <w:spacing w:line="360" w:lineRule="auto"/>
              <w:jc w:val="both"/>
              <w:rPr>
                <w:rFonts w:ascii="Arial" w:hAnsi="Arial" w:cs="Arial"/>
                <w:sz w:val="24"/>
                <w:szCs w:val="24"/>
              </w:rPr>
            </w:pPr>
          </w:p>
          <w:p w14:paraId="48F8A4F2" w14:textId="570062B2" w:rsidR="00B10125" w:rsidRPr="00D916EB" w:rsidRDefault="002022DF" w:rsidP="009047E7">
            <w:pPr>
              <w:spacing w:after="200" w:line="360" w:lineRule="auto"/>
              <w:jc w:val="both"/>
              <w:rPr>
                <w:rFonts w:ascii="Arial" w:eastAsia="Calibri" w:hAnsi="Arial" w:cs="Arial"/>
                <w:b/>
                <w:sz w:val="24"/>
                <w:szCs w:val="24"/>
                <w:u w:val="single"/>
                <w:lang w:val="es-MX"/>
              </w:rPr>
            </w:pPr>
            <w:r>
              <w:rPr>
                <w:rFonts w:ascii="Arial" w:eastAsia="Calibri" w:hAnsi="Arial" w:cs="Arial"/>
                <w:b/>
                <w:sz w:val="24"/>
                <w:szCs w:val="24"/>
                <w:u w:val="single"/>
                <w:lang w:val="es-MX"/>
              </w:rPr>
              <w:lastRenderedPageBreak/>
              <w:t>BIBLIOGRAFÍ</w:t>
            </w:r>
            <w:r w:rsidRPr="002022DF">
              <w:rPr>
                <w:rFonts w:ascii="Arial" w:eastAsia="Calibri" w:hAnsi="Arial" w:cs="Arial"/>
                <w:b/>
                <w:sz w:val="24"/>
                <w:szCs w:val="24"/>
                <w:u w:val="single"/>
                <w:lang w:val="es-MX"/>
              </w:rPr>
              <w:t>A</w:t>
            </w:r>
            <w:r w:rsidR="00D916EB">
              <w:rPr>
                <w:rFonts w:ascii="Arial" w:eastAsia="Calibri" w:hAnsi="Arial" w:cs="Arial"/>
                <w:b/>
                <w:sz w:val="24"/>
                <w:szCs w:val="24"/>
                <w:u w:val="single"/>
                <w:lang w:val="es-MX"/>
              </w:rPr>
              <w:t xml:space="preserve"> </w:t>
            </w:r>
          </w:p>
          <w:p w14:paraId="05DCBD4C"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Alarcón (2002). Perspectivas de la sociología latinoamericana. </w:t>
            </w:r>
            <w:r w:rsidRPr="00311F07">
              <w:rPr>
                <w:rFonts w:ascii="Calibri" w:eastAsia="Calibri" w:hAnsi="Calibri" w:cs="Arial"/>
                <w:iCs/>
                <w:sz w:val="24"/>
                <w:szCs w:val="24"/>
                <w:lang w:val="es-MX"/>
              </w:rPr>
              <w:t xml:space="preserve">Cinta </w:t>
            </w:r>
            <w:proofErr w:type="spellStart"/>
            <w:r w:rsidRPr="00311F07">
              <w:rPr>
                <w:rFonts w:ascii="Calibri" w:eastAsia="Calibri" w:hAnsi="Calibri" w:cs="Arial"/>
                <w:iCs/>
                <w:sz w:val="24"/>
                <w:szCs w:val="24"/>
                <w:lang w:val="es-MX"/>
              </w:rPr>
              <w:t>moebio</w:t>
            </w:r>
            <w:proofErr w:type="spellEnd"/>
            <w:r w:rsidRPr="00311F07">
              <w:rPr>
                <w:rFonts w:ascii="Calibri" w:eastAsia="Calibri" w:hAnsi="Calibri" w:cs="Arial"/>
                <w:sz w:val="24"/>
                <w:szCs w:val="24"/>
                <w:lang w:val="es-MX"/>
              </w:rPr>
              <w:t> 11: 85-103</w:t>
            </w:r>
          </w:p>
          <w:p w14:paraId="0056B6E0"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 xml:space="preserve">Alburquerque (2004). El Enfoque del Desarrollo Económico Local. No. 1. Serie: AREA - OIT en Argentina - Italia </w:t>
            </w:r>
            <w:proofErr w:type="spellStart"/>
            <w:r w:rsidRPr="00311F07">
              <w:rPr>
                <w:rFonts w:ascii="Calibri" w:eastAsia="Calibri" w:hAnsi="Calibri" w:cs="Arial"/>
                <w:sz w:val="24"/>
                <w:szCs w:val="24"/>
                <w:lang w:val="es-MX"/>
              </w:rPr>
              <w:t>Lavoro</w:t>
            </w:r>
            <w:proofErr w:type="spellEnd"/>
            <w:r w:rsidRPr="00311F07">
              <w:rPr>
                <w:rFonts w:ascii="Calibri" w:eastAsia="Calibri" w:hAnsi="Calibri" w:cs="Arial"/>
                <w:sz w:val="24"/>
                <w:szCs w:val="24"/>
                <w:lang w:val="es-MX"/>
              </w:rPr>
              <w:t xml:space="preserve"> Buenos Aires, Organización Internacional del Trabajo</w:t>
            </w:r>
          </w:p>
          <w:p w14:paraId="19B24D93"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proofErr w:type="spellStart"/>
            <w:r w:rsidRPr="00311F07">
              <w:rPr>
                <w:rFonts w:ascii="Calibri" w:eastAsia="Calibri" w:hAnsi="Calibri" w:cs="Arial"/>
                <w:sz w:val="24"/>
                <w:szCs w:val="24"/>
                <w:lang w:val="es-MX"/>
              </w:rPr>
              <w:t>Arocena</w:t>
            </w:r>
            <w:proofErr w:type="spellEnd"/>
            <w:r w:rsidRPr="00311F07">
              <w:rPr>
                <w:rFonts w:ascii="Calibri" w:eastAsia="Calibri" w:hAnsi="Calibri" w:cs="Arial"/>
                <w:sz w:val="24"/>
                <w:szCs w:val="24"/>
                <w:lang w:val="es-MX"/>
              </w:rPr>
              <w:t>, J. (2002). El Desarrollo Local, una aproximación conceptual. Grupo Santillana–Universidad Católica del Uruguay. Montevideo, 2002.</w:t>
            </w:r>
          </w:p>
          <w:p w14:paraId="6856BB98" w14:textId="284D2673"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proofErr w:type="spellStart"/>
            <w:r w:rsidRPr="00311F07">
              <w:rPr>
                <w:rFonts w:ascii="Calibri" w:eastAsia="Calibri" w:hAnsi="Calibri" w:cs="Arial"/>
                <w:sz w:val="24"/>
                <w:szCs w:val="24"/>
                <w:lang w:val="es-MX"/>
              </w:rPr>
              <w:t>Asuad</w:t>
            </w:r>
            <w:proofErr w:type="spellEnd"/>
            <w:r w:rsidRPr="00311F07">
              <w:rPr>
                <w:rFonts w:ascii="Calibri" w:eastAsia="Calibri" w:hAnsi="Calibri" w:cs="Arial"/>
                <w:sz w:val="24"/>
                <w:szCs w:val="24"/>
                <w:lang w:val="es-MX"/>
              </w:rPr>
              <w:t>, S.  (2000), Economía regional y urbana. Introducción a las teorías, técnicas y metodologías básicas.</w:t>
            </w:r>
          </w:p>
          <w:p w14:paraId="6267B175"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Barreiro, (2000). “Los agentes de desarrollo”. En: Cuadernos del CLAEH, Nº 45-46, Montevideo</w:t>
            </w:r>
          </w:p>
          <w:p w14:paraId="3F0FAF7E"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proofErr w:type="spellStart"/>
            <w:r w:rsidRPr="00311F07">
              <w:rPr>
                <w:rFonts w:ascii="Calibri" w:eastAsia="Calibri" w:hAnsi="Calibri" w:cs="Arial"/>
                <w:sz w:val="24"/>
                <w:szCs w:val="24"/>
                <w:lang w:val="es-MX"/>
              </w:rPr>
              <w:t>Bassols</w:t>
            </w:r>
            <w:proofErr w:type="spellEnd"/>
            <w:r w:rsidRPr="00311F07">
              <w:rPr>
                <w:rFonts w:ascii="Calibri" w:eastAsia="Calibri" w:hAnsi="Calibri" w:cs="Arial"/>
                <w:sz w:val="24"/>
                <w:szCs w:val="24"/>
                <w:lang w:val="es-MX"/>
              </w:rPr>
              <w:t>, Ángel. (1979). México: Formación de Regiones Económicas. Universidad Nacional Autónoma de México, México.</w:t>
            </w:r>
          </w:p>
          <w:p w14:paraId="57CC5461"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proofErr w:type="spellStart"/>
            <w:r w:rsidRPr="00311F07">
              <w:rPr>
                <w:rFonts w:ascii="Calibri" w:eastAsia="Calibri" w:hAnsi="Calibri" w:cs="Arial"/>
                <w:sz w:val="24"/>
                <w:szCs w:val="24"/>
                <w:lang w:val="es-MX"/>
              </w:rPr>
              <w:t>Bataillon</w:t>
            </w:r>
            <w:proofErr w:type="spellEnd"/>
            <w:r w:rsidRPr="00311F07">
              <w:rPr>
                <w:rFonts w:ascii="Calibri" w:eastAsia="Calibri" w:hAnsi="Calibri" w:cs="Arial"/>
                <w:sz w:val="24"/>
                <w:szCs w:val="24"/>
                <w:lang w:val="es-MX"/>
              </w:rPr>
              <w:t>, Claude (1986), Las regiones geográficas en México, México, Siglo xxi.</w:t>
            </w:r>
          </w:p>
          <w:p w14:paraId="54CE04BF"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ES_tradnl"/>
              </w:rPr>
            </w:pPr>
            <w:r w:rsidRPr="00311F07">
              <w:rPr>
                <w:rFonts w:ascii="Calibri" w:eastAsia="Calibri" w:hAnsi="Calibri" w:cs="Arial"/>
                <w:sz w:val="24"/>
                <w:szCs w:val="24"/>
                <w:lang w:val="es-ES_tradnl"/>
              </w:rPr>
              <w:t xml:space="preserve">Becerra (2005). </w:t>
            </w:r>
            <w:r w:rsidRPr="00311F07">
              <w:rPr>
                <w:rFonts w:ascii="Calibri" w:eastAsia="Calibri" w:hAnsi="Calibri" w:cs="Arial"/>
                <w:sz w:val="24"/>
                <w:szCs w:val="24"/>
                <w:lang w:val="es-MX"/>
              </w:rPr>
              <w:t>Evolución del concepto de desarrollo e implicaciones en el ámbito territorial. Economía, Sociedad y Territorio, vol. V, núm. 17, 2005, 85-119</w:t>
            </w:r>
          </w:p>
          <w:p w14:paraId="7E9908B9" w14:textId="42FF54C9"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ES_tradnl"/>
              </w:rPr>
            </w:pPr>
            <w:proofErr w:type="spellStart"/>
            <w:r w:rsidRPr="00311F07">
              <w:rPr>
                <w:rFonts w:ascii="Calibri" w:eastAsia="Calibri" w:hAnsi="Calibri" w:cs="Arial"/>
                <w:sz w:val="24"/>
                <w:szCs w:val="24"/>
                <w:lang w:val="es-MX"/>
              </w:rPr>
              <w:t>Boissier</w:t>
            </w:r>
            <w:proofErr w:type="spellEnd"/>
            <w:r w:rsidRPr="00311F07">
              <w:rPr>
                <w:rFonts w:ascii="Calibri" w:eastAsia="Calibri" w:hAnsi="Calibri" w:cs="Arial"/>
                <w:sz w:val="24"/>
                <w:szCs w:val="24"/>
                <w:lang w:val="es-MX"/>
              </w:rPr>
              <w:t xml:space="preserve">, Sergio (1980). </w:t>
            </w:r>
            <w:r w:rsidR="00A9399E" w:rsidRPr="00311F07">
              <w:rPr>
                <w:rFonts w:ascii="Calibri" w:eastAsia="Calibri" w:hAnsi="Calibri" w:cs="Arial"/>
                <w:sz w:val="24"/>
                <w:szCs w:val="24"/>
                <w:lang w:val="es-MX"/>
              </w:rPr>
              <w:t>Técnicas</w:t>
            </w:r>
            <w:r w:rsidRPr="00311F07">
              <w:rPr>
                <w:rFonts w:ascii="Calibri" w:eastAsia="Calibri" w:hAnsi="Calibri" w:cs="Arial"/>
                <w:sz w:val="24"/>
                <w:szCs w:val="24"/>
                <w:lang w:val="es-MX"/>
              </w:rPr>
              <w:t xml:space="preserve"> de análisis regional con información limitada, serie II, No. 27. Cuaderno </w:t>
            </w:r>
            <w:proofErr w:type="spellStart"/>
            <w:r w:rsidRPr="00311F07">
              <w:rPr>
                <w:rFonts w:ascii="Calibri" w:eastAsia="Calibri" w:hAnsi="Calibri" w:cs="Arial"/>
                <w:sz w:val="24"/>
                <w:szCs w:val="24"/>
                <w:lang w:val="es-MX"/>
              </w:rPr>
              <w:t>IlPES</w:t>
            </w:r>
            <w:proofErr w:type="spellEnd"/>
            <w:r w:rsidRPr="00311F07">
              <w:rPr>
                <w:rFonts w:ascii="Calibri" w:eastAsia="Calibri" w:hAnsi="Calibri" w:cs="Arial"/>
                <w:sz w:val="24"/>
                <w:szCs w:val="24"/>
                <w:lang w:val="es-MX"/>
              </w:rPr>
              <w:t>, Santiago de Chile.</w:t>
            </w:r>
          </w:p>
          <w:p w14:paraId="4FF08C47"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proofErr w:type="spellStart"/>
            <w:r w:rsidRPr="00311F07">
              <w:rPr>
                <w:rFonts w:ascii="Calibri" w:eastAsia="Calibri" w:hAnsi="Calibri" w:cs="Arial"/>
                <w:sz w:val="24"/>
                <w:szCs w:val="24"/>
                <w:lang w:val="es-MX"/>
              </w:rPr>
              <w:t>Boissier</w:t>
            </w:r>
            <w:proofErr w:type="spellEnd"/>
            <w:r w:rsidRPr="00311F07">
              <w:rPr>
                <w:rFonts w:ascii="Calibri" w:eastAsia="Calibri" w:hAnsi="Calibri" w:cs="Arial"/>
                <w:sz w:val="24"/>
                <w:szCs w:val="24"/>
                <w:lang w:val="es-MX"/>
              </w:rPr>
              <w:t>, Sergio. (1988)  “La articulación estado-región, clave del desarrollo regional”, en Ávila Sánchez, Héctor (</w:t>
            </w:r>
            <w:proofErr w:type="spellStart"/>
            <w:r w:rsidRPr="00311F07">
              <w:rPr>
                <w:rFonts w:ascii="Calibri" w:eastAsia="Calibri" w:hAnsi="Calibri" w:cs="Arial"/>
                <w:sz w:val="24"/>
                <w:szCs w:val="24"/>
                <w:lang w:val="es-MX"/>
              </w:rPr>
              <w:t>comp.</w:t>
            </w:r>
            <w:proofErr w:type="spellEnd"/>
            <w:r w:rsidRPr="00311F07">
              <w:rPr>
                <w:rFonts w:ascii="Calibri" w:eastAsia="Calibri" w:hAnsi="Calibri" w:cs="Arial"/>
                <w:sz w:val="24"/>
                <w:szCs w:val="24"/>
                <w:lang w:val="es-MX"/>
              </w:rPr>
              <w:t>), Lecturas de análisis regional en México y América Latina, México, Universidad Autónoma de Chapingo.</w:t>
            </w:r>
          </w:p>
          <w:p w14:paraId="5A426F5C"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 xml:space="preserve">BM (Banco Mundial) (2010), http://go.worldbank. </w:t>
            </w:r>
            <w:proofErr w:type="spellStart"/>
            <w:r w:rsidRPr="00311F07">
              <w:rPr>
                <w:rFonts w:ascii="Calibri" w:eastAsia="Calibri" w:hAnsi="Calibri" w:cs="Arial"/>
                <w:sz w:val="24"/>
                <w:szCs w:val="24"/>
                <w:lang w:val="es-MX"/>
              </w:rPr>
              <w:t>org</w:t>
            </w:r>
            <w:proofErr w:type="spellEnd"/>
            <w:r w:rsidRPr="00311F07">
              <w:rPr>
                <w:rFonts w:ascii="Calibri" w:eastAsia="Calibri" w:hAnsi="Calibri" w:cs="Arial"/>
                <w:sz w:val="24"/>
                <w:szCs w:val="24"/>
                <w:lang w:val="es-MX"/>
              </w:rPr>
              <w:t>/JWCO2KJZB0, consultada el 16 de diciembre del 2017.</w:t>
            </w:r>
          </w:p>
          <w:p w14:paraId="41B70805"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 xml:space="preserve">Bosque </w:t>
            </w:r>
            <w:proofErr w:type="spellStart"/>
            <w:r w:rsidRPr="00311F07">
              <w:rPr>
                <w:rFonts w:ascii="Calibri" w:eastAsia="Calibri" w:hAnsi="Calibri" w:cs="Arial"/>
                <w:sz w:val="24"/>
                <w:szCs w:val="24"/>
                <w:lang w:val="es-MX"/>
              </w:rPr>
              <w:t>Maurel</w:t>
            </w:r>
            <w:proofErr w:type="spellEnd"/>
            <w:r w:rsidRPr="00311F07">
              <w:rPr>
                <w:rFonts w:ascii="Calibri" w:eastAsia="Calibri" w:hAnsi="Calibri" w:cs="Arial"/>
                <w:sz w:val="24"/>
                <w:szCs w:val="24"/>
                <w:lang w:val="es-MX"/>
              </w:rPr>
              <w:t xml:space="preserve"> (1982). Economía, Sociedad y Territorio, vol. V, núm. 17, 2005, 85-119.</w:t>
            </w:r>
          </w:p>
          <w:p w14:paraId="25BB7B5D"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Burbano (2011). Desarrollo Local: Manual Básico para el Desarrollo. Primera edición digital: eumed.net –Málaga, España, Mayo de 2011</w:t>
            </w:r>
          </w:p>
          <w:p w14:paraId="24786692"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Bustamante (2001). Política Económica y Desarrollo Regional en México: Impacto y Perspectiva.</w:t>
            </w:r>
          </w:p>
          <w:p w14:paraId="3A03A2F7"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rPr>
            </w:pPr>
            <w:proofErr w:type="spellStart"/>
            <w:r w:rsidRPr="00311F07">
              <w:rPr>
                <w:rFonts w:ascii="Calibri" w:eastAsia="Calibri" w:hAnsi="Calibri" w:cs="Arial"/>
                <w:sz w:val="24"/>
                <w:szCs w:val="24"/>
                <w:lang w:val="es-MX"/>
              </w:rPr>
              <w:lastRenderedPageBreak/>
              <w:t>Azariadis</w:t>
            </w:r>
            <w:proofErr w:type="spellEnd"/>
            <w:r w:rsidRPr="00311F07">
              <w:rPr>
                <w:rFonts w:ascii="Calibri" w:eastAsia="Calibri" w:hAnsi="Calibri" w:cs="Arial"/>
                <w:sz w:val="24"/>
                <w:szCs w:val="24"/>
                <w:lang w:val="es-MX"/>
              </w:rPr>
              <w:t xml:space="preserve"> y </w:t>
            </w:r>
            <w:proofErr w:type="spellStart"/>
            <w:r w:rsidRPr="00311F07">
              <w:rPr>
                <w:rFonts w:ascii="Calibri" w:eastAsia="Calibri" w:hAnsi="Calibri" w:cs="Arial"/>
                <w:sz w:val="24"/>
                <w:szCs w:val="24"/>
                <w:lang w:val="es-MX"/>
              </w:rPr>
              <w:t>Drazen</w:t>
            </w:r>
            <w:proofErr w:type="spellEnd"/>
            <w:r w:rsidRPr="00311F07">
              <w:rPr>
                <w:rFonts w:ascii="Calibri" w:eastAsia="Calibri" w:hAnsi="Calibri" w:cs="Arial"/>
                <w:sz w:val="24"/>
                <w:szCs w:val="24"/>
                <w:lang w:val="es-MX"/>
              </w:rPr>
              <w:t xml:space="preserve"> (1990).</w:t>
            </w:r>
            <w:r w:rsidRPr="00311F07">
              <w:rPr>
                <w:rFonts w:ascii="Calibri" w:eastAsia="Calibri" w:hAnsi="Calibri" w:cs="Arial"/>
                <w:sz w:val="24"/>
                <w:szCs w:val="24"/>
              </w:rPr>
              <w:t xml:space="preserve"> “Umbral de Externalidades en el desarrollo económico”, </w:t>
            </w:r>
            <w:proofErr w:type="spellStart"/>
            <w:r w:rsidRPr="00311F07">
              <w:rPr>
                <w:rFonts w:ascii="Calibri" w:eastAsia="Calibri" w:hAnsi="Calibri" w:cs="Arial"/>
                <w:sz w:val="24"/>
                <w:szCs w:val="24"/>
              </w:rPr>
              <w:t>Quarterly</w:t>
            </w:r>
            <w:proofErr w:type="spellEnd"/>
            <w:r w:rsidRPr="00311F07">
              <w:rPr>
                <w:rFonts w:ascii="Calibri" w:eastAsia="Calibri" w:hAnsi="Calibri" w:cs="Arial"/>
                <w:sz w:val="24"/>
                <w:szCs w:val="24"/>
              </w:rPr>
              <w:t xml:space="preserve"> </w:t>
            </w:r>
            <w:proofErr w:type="spellStart"/>
            <w:r w:rsidRPr="00311F07">
              <w:rPr>
                <w:rFonts w:ascii="Calibri" w:eastAsia="Calibri" w:hAnsi="Calibri" w:cs="Arial"/>
                <w:sz w:val="24"/>
                <w:szCs w:val="24"/>
              </w:rPr>
              <w:t>Journal</w:t>
            </w:r>
            <w:proofErr w:type="spellEnd"/>
            <w:r w:rsidRPr="00311F07">
              <w:rPr>
                <w:rFonts w:ascii="Calibri" w:eastAsia="Calibri" w:hAnsi="Calibri" w:cs="Arial"/>
                <w:sz w:val="24"/>
                <w:szCs w:val="24"/>
              </w:rPr>
              <w:t xml:space="preserve"> of </w:t>
            </w:r>
            <w:proofErr w:type="spellStart"/>
            <w:r w:rsidRPr="00311F07">
              <w:rPr>
                <w:rFonts w:ascii="Calibri" w:eastAsia="Calibri" w:hAnsi="Calibri" w:cs="Arial"/>
                <w:sz w:val="24"/>
                <w:szCs w:val="24"/>
              </w:rPr>
              <w:t>Economics</w:t>
            </w:r>
            <w:proofErr w:type="spellEnd"/>
            <w:r w:rsidRPr="00311F07">
              <w:rPr>
                <w:rFonts w:ascii="Calibri" w:eastAsia="Calibri" w:hAnsi="Calibri" w:cs="Arial"/>
                <w:sz w:val="24"/>
                <w:szCs w:val="24"/>
              </w:rPr>
              <w:t xml:space="preserve"> 105: 501-26.</w:t>
            </w:r>
          </w:p>
          <w:p w14:paraId="388FB2DA"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Carillo, M. (2004) “El Desarrollo Regional y su Importancia en la Planeación Económica” El Colegio de Tlaxcala, A.C. México</w:t>
            </w:r>
          </w:p>
          <w:p w14:paraId="7BCD15DB"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CEPAL/GTZ (2000) “Nuevos conceptos de la Política Regional de Desarrollo en Alemania: Aportes para la Discusión Latinoamericana”, Desarrollo Económico y Descentralización en América Latina, Santiago, Chile</w:t>
            </w:r>
          </w:p>
          <w:p w14:paraId="05CC6966"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 xml:space="preserve">Claval, P. (1993). Evolución de la Geografía Humana, Barcelona, </w:t>
            </w:r>
            <w:proofErr w:type="spellStart"/>
            <w:r w:rsidRPr="00311F07">
              <w:rPr>
                <w:rFonts w:ascii="Calibri" w:eastAsia="Calibri" w:hAnsi="Calibri" w:cs="Arial"/>
                <w:sz w:val="24"/>
                <w:szCs w:val="24"/>
                <w:lang w:val="es-MX"/>
              </w:rPr>
              <w:t>Oikos</w:t>
            </w:r>
            <w:proofErr w:type="spellEnd"/>
            <w:r w:rsidRPr="00311F07">
              <w:rPr>
                <w:rFonts w:ascii="Calibri" w:eastAsia="Calibri" w:hAnsi="Calibri" w:cs="Arial"/>
                <w:sz w:val="24"/>
                <w:szCs w:val="24"/>
                <w:lang w:val="es-MX"/>
              </w:rPr>
              <w:t xml:space="preserve">-Tau, 240 </w:t>
            </w:r>
            <w:proofErr w:type="spellStart"/>
            <w:r w:rsidRPr="00311F07">
              <w:rPr>
                <w:rFonts w:ascii="Calibri" w:eastAsia="Calibri" w:hAnsi="Calibri" w:cs="Arial"/>
                <w:sz w:val="24"/>
                <w:szCs w:val="24"/>
                <w:lang w:val="es-MX"/>
              </w:rPr>
              <w:t>pp</w:t>
            </w:r>
            <w:proofErr w:type="spellEnd"/>
          </w:p>
          <w:p w14:paraId="0DF424D5"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 xml:space="preserve">Delgadillo, M. (2001) “El Desarrollo Regional de México en el </w:t>
            </w:r>
            <w:proofErr w:type="spellStart"/>
            <w:r w:rsidRPr="00311F07">
              <w:rPr>
                <w:rFonts w:ascii="Calibri" w:eastAsia="Calibri" w:hAnsi="Calibri" w:cs="Arial"/>
                <w:sz w:val="24"/>
                <w:szCs w:val="24"/>
                <w:lang w:val="es-MX"/>
              </w:rPr>
              <w:t>Verice</w:t>
            </w:r>
            <w:proofErr w:type="spellEnd"/>
            <w:r w:rsidRPr="00311F07">
              <w:rPr>
                <w:rFonts w:ascii="Calibri" w:eastAsia="Calibri" w:hAnsi="Calibri" w:cs="Arial"/>
                <w:sz w:val="24"/>
                <w:szCs w:val="24"/>
                <w:lang w:val="es-MX"/>
              </w:rPr>
              <w:t xml:space="preserve"> de Dos Milenios”, UNAM, México.</w:t>
            </w:r>
          </w:p>
          <w:p w14:paraId="6A35AA63"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rPr>
            </w:pPr>
            <w:r w:rsidRPr="00311F07">
              <w:rPr>
                <w:rFonts w:ascii="Calibri" w:eastAsia="Calibri" w:hAnsi="Calibri" w:cs="Arial"/>
                <w:sz w:val="24"/>
                <w:szCs w:val="24"/>
              </w:rPr>
              <w:t xml:space="preserve">Disterheft, A., </w:t>
            </w:r>
            <w:proofErr w:type="spellStart"/>
            <w:r w:rsidRPr="00311F07">
              <w:rPr>
                <w:rFonts w:ascii="Calibri" w:eastAsia="Calibri" w:hAnsi="Calibri" w:cs="Arial"/>
                <w:sz w:val="24"/>
                <w:szCs w:val="24"/>
              </w:rPr>
              <w:t>Caeiro</w:t>
            </w:r>
            <w:proofErr w:type="spellEnd"/>
            <w:r w:rsidRPr="00311F07">
              <w:rPr>
                <w:rFonts w:ascii="Calibri" w:eastAsia="Calibri" w:hAnsi="Calibri" w:cs="Arial"/>
                <w:sz w:val="24"/>
                <w:szCs w:val="24"/>
              </w:rPr>
              <w:t xml:space="preserve">, S., </w:t>
            </w:r>
            <w:proofErr w:type="spellStart"/>
            <w:r w:rsidRPr="00311F07">
              <w:rPr>
                <w:rFonts w:ascii="Calibri" w:eastAsia="Calibri" w:hAnsi="Calibri" w:cs="Arial"/>
                <w:sz w:val="24"/>
                <w:szCs w:val="24"/>
              </w:rPr>
              <w:t>Azeiteiro</w:t>
            </w:r>
            <w:proofErr w:type="spellEnd"/>
            <w:r w:rsidRPr="00311F07">
              <w:rPr>
                <w:rFonts w:ascii="Calibri" w:eastAsia="Calibri" w:hAnsi="Calibri" w:cs="Arial"/>
                <w:sz w:val="24"/>
                <w:szCs w:val="24"/>
              </w:rPr>
              <w:t xml:space="preserve"> y </w:t>
            </w:r>
            <w:proofErr w:type="spellStart"/>
            <w:r w:rsidRPr="00311F07">
              <w:rPr>
                <w:rFonts w:ascii="Calibri" w:eastAsia="Calibri" w:hAnsi="Calibri" w:cs="Arial"/>
                <w:sz w:val="24"/>
                <w:szCs w:val="24"/>
              </w:rPr>
              <w:t>Filho</w:t>
            </w:r>
            <w:proofErr w:type="spellEnd"/>
            <w:r w:rsidRPr="00311F07">
              <w:rPr>
                <w:rFonts w:ascii="Calibri" w:eastAsia="Calibri" w:hAnsi="Calibri" w:cs="Arial"/>
                <w:sz w:val="24"/>
                <w:szCs w:val="24"/>
              </w:rPr>
              <w:t xml:space="preserve">, W. L. (2013). Herramientas de Evaluación de la Sostenibilidad. </w:t>
            </w:r>
            <w:proofErr w:type="spellStart"/>
            <w:r w:rsidRPr="00311F07">
              <w:rPr>
                <w:rFonts w:ascii="Calibri" w:eastAsia="Calibri" w:hAnsi="Calibri" w:cs="Arial"/>
                <w:sz w:val="24"/>
                <w:szCs w:val="24"/>
              </w:rPr>
              <w:t>Springer</w:t>
            </w:r>
            <w:proofErr w:type="spellEnd"/>
            <w:r w:rsidRPr="00311F07">
              <w:rPr>
                <w:rFonts w:ascii="Calibri" w:eastAsia="Calibri" w:hAnsi="Calibri" w:cs="Arial"/>
                <w:sz w:val="24"/>
                <w:szCs w:val="24"/>
              </w:rPr>
              <w:t xml:space="preserve"> International Publishing, </w:t>
            </w:r>
            <w:proofErr w:type="spellStart"/>
            <w:r w:rsidRPr="00311F07">
              <w:rPr>
                <w:rFonts w:ascii="Calibri" w:eastAsia="Calibri" w:hAnsi="Calibri" w:cs="Arial"/>
                <w:sz w:val="24"/>
                <w:szCs w:val="24"/>
              </w:rPr>
              <w:t>Cham</w:t>
            </w:r>
            <w:proofErr w:type="spellEnd"/>
            <w:r w:rsidRPr="00311F07">
              <w:rPr>
                <w:rFonts w:ascii="Calibri" w:eastAsia="Calibri" w:hAnsi="Calibri" w:cs="Arial"/>
                <w:sz w:val="24"/>
                <w:szCs w:val="24"/>
              </w:rPr>
              <w:t>.</w:t>
            </w:r>
          </w:p>
          <w:p w14:paraId="27D67BD9"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 xml:space="preserve">Dollfus, O. (1975). El espacio geográfico. </w:t>
            </w:r>
            <w:proofErr w:type="spellStart"/>
            <w:r w:rsidRPr="00311F07">
              <w:rPr>
                <w:rFonts w:ascii="Calibri" w:eastAsia="Calibri" w:hAnsi="Calibri" w:cs="Arial"/>
                <w:sz w:val="24"/>
                <w:szCs w:val="24"/>
                <w:lang w:val="es-MX"/>
              </w:rPr>
              <w:t>Collection</w:t>
            </w:r>
            <w:proofErr w:type="spellEnd"/>
            <w:r w:rsidRPr="00311F07">
              <w:rPr>
                <w:rFonts w:ascii="Calibri" w:eastAsia="Calibri" w:hAnsi="Calibri" w:cs="Arial"/>
                <w:sz w:val="24"/>
                <w:szCs w:val="24"/>
                <w:lang w:val="es-MX"/>
              </w:rPr>
              <w:t xml:space="preserve"> Que </w:t>
            </w:r>
            <w:proofErr w:type="spellStart"/>
            <w:r w:rsidRPr="00311F07">
              <w:rPr>
                <w:rFonts w:ascii="Calibri" w:eastAsia="Calibri" w:hAnsi="Calibri" w:cs="Arial"/>
                <w:sz w:val="24"/>
                <w:szCs w:val="24"/>
                <w:lang w:val="es-MX"/>
              </w:rPr>
              <w:t>sais</w:t>
            </w:r>
            <w:proofErr w:type="spellEnd"/>
            <w:r w:rsidRPr="00311F07">
              <w:rPr>
                <w:rFonts w:ascii="Calibri" w:eastAsia="Calibri" w:hAnsi="Calibri" w:cs="Arial"/>
                <w:sz w:val="24"/>
                <w:szCs w:val="24"/>
                <w:lang w:val="es-MX"/>
              </w:rPr>
              <w:t xml:space="preserve">-je Nº 111. Barcelona: </w:t>
            </w:r>
            <w:proofErr w:type="spellStart"/>
            <w:r w:rsidRPr="00311F07">
              <w:rPr>
                <w:rFonts w:ascii="Calibri" w:eastAsia="Calibri" w:hAnsi="Calibri" w:cs="Arial"/>
                <w:sz w:val="24"/>
                <w:szCs w:val="24"/>
                <w:lang w:val="es-MX"/>
              </w:rPr>
              <w:t>Oikos</w:t>
            </w:r>
            <w:proofErr w:type="spellEnd"/>
            <w:r w:rsidRPr="00311F07">
              <w:rPr>
                <w:rFonts w:ascii="Calibri" w:eastAsia="Calibri" w:hAnsi="Calibri" w:cs="Arial"/>
                <w:sz w:val="24"/>
                <w:szCs w:val="24"/>
                <w:lang w:val="es-MX"/>
              </w:rPr>
              <w:t>-Tau.</w:t>
            </w:r>
          </w:p>
          <w:p w14:paraId="6A59EC2D"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Galindo (2003). Planeación y Política de Desarrollo Regional. Comercio Exterior, Vol. 42, No. 2, pp.163-188.</w:t>
            </w:r>
          </w:p>
          <w:p w14:paraId="16C66AF8"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Guajardo, (1998). Sostenibilidad y desarrollo Sostenible: un enfoque sistémico. Santiago de Chile: CEPAL.</w:t>
            </w:r>
          </w:p>
          <w:p w14:paraId="55025FCB"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Herreros (1990). “La medición de los desequilibrios territoriales en España”, Revista de Estudios Regionales, núm. 21, España.</w:t>
            </w:r>
          </w:p>
          <w:p w14:paraId="5721D552"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INEGI (2000): “Censo General de Población y Vivienda, 2010”</w:t>
            </w:r>
          </w:p>
          <w:p w14:paraId="48019E2E"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Jiménez, R. (2001). Incertidumbre, capital social y desarrollo local: enseñanzas para una gobernabilidad sostenible del territorio. Investigaciones Regionales, 2:31-58.</w:t>
            </w:r>
          </w:p>
          <w:p w14:paraId="011E1A10"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Lira, (2009). La confección de estrategias de desarrollo regional.</w:t>
            </w:r>
            <w:r w:rsidRPr="00311F07">
              <w:rPr>
                <w:rFonts w:ascii="Calibri" w:eastAsia="Calibri" w:hAnsi="Calibri" w:cs="Arial"/>
                <w:lang w:val="es-MX"/>
              </w:rPr>
              <w:t xml:space="preserve"> </w:t>
            </w:r>
            <w:r w:rsidRPr="00311F07">
              <w:rPr>
                <w:rFonts w:ascii="Calibri" w:eastAsia="Calibri" w:hAnsi="Calibri" w:cs="Arial"/>
                <w:sz w:val="24"/>
                <w:szCs w:val="24"/>
                <w:lang w:val="es-MX"/>
              </w:rPr>
              <w:t>ILPES.</w:t>
            </w:r>
          </w:p>
          <w:p w14:paraId="7ADA98FF"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Max-</w:t>
            </w:r>
            <w:proofErr w:type="spellStart"/>
            <w:r w:rsidRPr="00311F07">
              <w:rPr>
                <w:rFonts w:ascii="Calibri" w:eastAsia="Calibri" w:hAnsi="Calibri" w:cs="Arial"/>
                <w:sz w:val="24"/>
                <w:szCs w:val="24"/>
                <w:lang w:val="es-MX"/>
              </w:rPr>
              <w:t>Neef</w:t>
            </w:r>
            <w:proofErr w:type="spellEnd"/>
            <w:r w:rsidRPr="00311F07">
              <w:rPr>
                <w:rFonts w:ascii="Calibri" w:eastAsia="Calibri" w:hAnsi="Calibri" w:cs="Arial"/>
                <w:sz w:val="24"/>
                <w:szCs w:val="24"/>
                <w:lang w:val="es-MX"/>
              </w:rPr>
              <w:t>, M (1986). El Desarrollo a Escala Humana, CEPAUR, Santiago</w:t>
            </w:r>
          </w:p>
          <w:p w14:paraId="2F2C6FE4"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Molina, M. (1996). Paisaje y Región: una aproximación conceptual y metodológica. Teoría y práctica de la Geografía, Madrid España</w:t>
            </w:r>
          </w:p>
          <w:p w14:paraId="56CD4994"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proofErr w:type="spellStart"/>
            <w:r w:rsidRPr="00311F07">
              <w:rPr>
                <w:rFonts w:ascii="Calibri" w:eastAsia="Calibri" w:hAnsi="Calibri" w:cs="Arial"/>
                <w:sz w:val="24"/>
                <w:szCs w:val="24"/>
                <w:lang w:val="es-MX"/>
              </w:rPr>
              <w:t>Muiños</w:t>
            </w:r>
            <w:proofErr w:type="spellEnd"/>
            <w:r w:rsidRPr="00311F07">
              <w:rPr>
                <w:rFonts w:ascii="Calibri" w:eastAsia="Calibri" w:hAnsi="Calibri" w:cs="Arial"/>
                <w:sz w:val="24"/>
                <w:szCs w:val="24"/>
                <w:lang w:val="es-MX"/>
              </w:rPr>
              <w:t>. (1998). Desarrollo a Escala Local. Revista Bibliográfica de Geografía y Ciencias Sociales. Universidad de Barcelona</w:t>
            </w:r>
          </w:p>
          <w:p w14:paraId="1C8CA51C"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lastRenderedPageBreak/>
              <w:t>Ornelas, J. (1993) “Estructuración del Territorio y Política Regional en México”, Universidad Autónoma de Tlaxcala, México.</w:t>
            </w:r>
          </w:p>
          <w:p w14:paraId="5AA6DDB1" w14:textId="754CCBC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 xml:space="preserve">Palacios, L. (1983). El concepto de </w:t>
            </w:r>
            <w:r w:rsidR="002022DF" w:rsidRPr="00311F07">
              <w:rPr>
                <w:rFonts w:ascii="Calibri" w:eastAsia="Calibri" w:hAnsi="Calibri" w:cs="Arial"/>
                <w:sz w:val="24"/>
                <w:szCs w:val="24"/>
                <w:lang w:val="es-MX"/>
              </w:rPr>
              <w:t>Región</w:t>
            </w:r>
            <w:r w:rsidRPr="00311F07">
              <w:rPr>
                <w:rFonts w:ascii="Calibri" w:eastAsia="Calibri" w:hAnsi="Calibri" w:cs="Arial"/>
                <w:sz w:val="24"/>
                <w:szCs w:val="24"/>
                <w:lang w:val="es-MX"/>
              </w:rPr>
              <w:t>: la dimensión espacial de los procesos sociales. Revista Interamericana de Planificación. No. 66. México</w:t>
            </w:r>
          </w:p>
          <w:p w14:paraId="4E93A3D2"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Peña, G. (2010). Nuevos procesos y estrategias de desarrollo. Territorios en la globalización. En: Prisma, nº 4, Montevideo: Universidad Católica del Uruguayo.</w:t>
            </w:r>
          </w:p>
          <w:p w14:paraId="110084EF"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u w:val="single"/>
                <w:lang w:val="es-MX"/>
              </w:rPr>
            </w:pPr>
            <w:r w:rsidRPr="00311F07">
              <w:rPr>
                <w:rFonts w:ascii="Calibri" w:eastAsia="Calibri" w:hAnsi="Calibri" w:cs="Arial"/>
                <w:sz w:val="24"/>
                <w:szCs w:val="24"/>
                <w:lang w:val="es-MX"/>
              </w:rPr>
              <w:t xml:space="preserve">Plan Municipal de Desarrollo Urbano 2015, </w:t>
            </w:r>
            <w:proofErr w:type="spellStart"/>
            <w:r w:rsidRPr="00311F07">
              <w:rPr>
                <w:rFonts w:ascii="Calibri" w:eastAsia="Calibri" w:hAnsi="Calibri" w:cs="Arial"/>
                <w:sz w:val="24"/>
                <w:szCs w:val="24"/>
                <w:lang w:val="es-MX"/>
              </w:rPr>
              <w:t>Temascalcingo</w:t>
            </w:r>
            <w:proofErr w:type="spellEnd"/>
            <w:r w:rsidRPr="00311F07">
              <w:rPr>
                <w:rFonts w:ascii="Calibri" w:eastAsia="Calibri" w:hAnsi="Calibri" w:cs="Arial"/>
                <w:sz w:val="24"/>
                <w:szCs w:val="24"/>
                <w:lang w:val="es-MX"/>
              </w:rPr>
              <w:t>, Estado de México</w:t>
            </w:r>
          </w:p>
          <w:p w14:paraId="5BF88FE7"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proofErr w:type="spellStart"/>
            <w:r w:rsidRPr="00311F07">
              <w:rPr>
                <w:rFonts w:ascii="Calibri" w:eastAsia="Calibri" w:hAnsi="Calibri" w:cs="Arial"/>
                <w:sz w:val="24"/>
                <w:szCs w:val="24"/>
                <w:lang w:val="es-MX"/>
              </w:rPr>
              <w:t>Prebisch</w:t>
            </w:r>
            <w:proofErr w:type="spellEnd"/>
            <w:r w:rsidRPr="00311F07">
              <w:rPr>
                <w:rFonts w:ascii="Calibri" w:eastAsia="Calibri" w:hAnsi="Calibri" w:cs="Arial"/>
                <w:sz w:val="24"/>
                <w:szCs w:val="24"/>
                <w:lang w:val="es-MX"/>
              </w:rPr>
              <w:t xml:space="preserve">, </w:t>
            </w:r>
            <w:proofErr w:type="spellStart"/>
            <w:r w:rsidRPr="00311F07">
              <w:rPr>
                <w:rFonts w:ascii="Calibri" w:eastAsia="Calibri" w:hAnsi="Calibri" w:cs="Arial"/>
                <w:sz w:val="24"/>
                <w:szCs w:val="24"/>
                <w:lang w:val="es-MX"/>
              </w:rPr>
              <w:t>Raul</w:t>
            </w:r>
            <w:proofErr w:type="spellEnd"/>
            <w:r w:rsidRPr="00311F07">
              <w:rPr>
                <w:rFonts w:ascii="Calibri" w:eastAsia="Calibri" w:hAnsi="Calibri" w:cs="Arial"/>
                <w:sz w:val="24"/>
                <w:szCs w:val="24"/>
                <w:lang w:val="es-MX"/>
              </w:rPr>
              <w:t>. (1949). El desarrollo Económico de la América Latina y algunos de sus principales problemas, Santiago de Chile, CEPAL.</w:t>
            </w:r>
          </w:p>
          <w:p w14:paraId="69B56AE8"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Salguero, (2006). Enfoques sobre algunas Teorías referentes al Desarrollo Regional. Sociedad Geográfica de Colombia, Bogotá.</w:t>
            </w:r>
          </w:p>
          <w:p w14:paraId="6FD325E3"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proofErr w:type="spellStart"/>
            <w:r w:rsidRPr="00311F07">
              <w:rPr>
                <w:rFonts w:ascii="Calibri" w:eastAsia="Calibri" w:hAnsi="Calibri" w:cs="Arial"/>
                <w:sz w:val="24"/>
                <w:szCs w:val="24"/>
                <w:lang w:val="es-MX"/>
              </w:rPr>
              <w:t>Sen</w:t>
            </w:r>
            <w:proofErr w:type="spellEnd"/>
            <w:r w:rsidRPr="00311F07">
              <w:rPr>
                <w:rFonts w:ascii="Calibri" w:eastAsia="Calibri" w:hAnsi="Calibri" w:cs="Arial"/>
                <w:sz w:val="24"/>
                <w:szCs w:val="24"/>
                <w:lang w:val="es-MX"/>
              </w:rPr>
              <w:t>, A. (1998). Teoría del desarrollo a principios del Siglo XXI. Estados Unidos. Biblioteca Digital. Iniciativa Interamericana de Capital Social, Ética y Desarrollo: BID.</w:t>
            </w:r>
          </w:p>
          <w:p w14:paraId="12616CFB"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proofErr w:type="spellStart"/>
            <w:r w:rsidRPr="00311F07">
              <w:rPr>
                <w:rFonts w:ascii="Calibri" w:eastAsia="Calibri" w:hAnsi="Calibri" w:cs="Arial"/>
                <w:sz w:val="24"/>
                <w:szCs w:val="24"/>
                <w:lang w:val="es-MX"/>
              </w:rPr>
              <w:t>Sen</w:t>
            </w:r>
            <w:proofErr w:type="spellEnd"/>
            <w:r w:rsidRPr="00311F07">
              <w:rPr>
                <w:rFonts w:ascii="Calibri" w:eastAsia="Calibri" w:hAnsi="Calibri" w:cs="Arial"/>
                <w:sz w:val="24"/>
                <w:szCs w:val="24"/>
                <w:lang w:val="es-MX"/>
              </w:rPr>
              <w:t>, A. (2000). Desarrollo y Libertad, Planeta, Buenos Aires.</w:t>
            </w:r>
          </w:p>
          <w:p w14:paraId="3E9E81DF"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proofErr w:type="spellStart"/>
            <w:r w:rsidRPr="00311F07">
              <w:rPr>
                <w:rFonts w:ascii="Calibri" w:eastAsia="Calibri" w:hAnsi="Calibri" w:cs="Arial"/>
                <w:sz w:val="24"/>
                <w:szCs w:val="24"/>
                <w:lang w:val="es-MX"/>
              </w:rPr>
              <w:t>Stiglitz</w:t>
            </w:r>
            <w:proofErr w:type="spellEnd"/>
            <w:r w:rsidRPr="00311F07">
              <w:rPr>
                <w:rFonts w:ascii="Calibri" w:eastAsia="Calibri" w:hAnsi="Calibri" w:cs="Arial"/>
                <w:sz w:val="24"/>
                <w:szCs w:val="24"/>
                <w:lang w:val="es-MX"/>
              </w:rPr>
              <w:t>, J. E, (2002). El papel económico del Estado, Ministerio de Economía y Hacienda, Instituto de Estudios Fiscales, Madrid.</w:t>
            </w:r>
          </w:p>
          <w:p w14:paraId="61E913B0"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rPr>
            </w:pPr>
            <w:proofErr w:type="spellStart"/>
            <w:r w:rsidRPr="00311F07">
              <w:rPr>
                <w:rFonts w:ascii="Calibri" w:eastAsia="Calibri" w:hAnsi="Calibri" w:cs="Arial"/>
                <w:sz w:val="24"/>
                <w:szCs w:val="24"/>
                <w:lang w:val="es-MX"/>
              </w:rPr>
              <w:t>Stöhr</w:t>
            </w:r>
            <w:proofErr w:type="spellEnd"/>
            <w:r w:rsidRPr="00311F07">
              <w:rPr>
                <w:rFonts w:ascii="Calibri" w:eastAsia="Calibri" w:hAnsi="Calibri" w:cs="Arial"/>
                <w:sz w:val="24"/>
                <w:szCs w:val="24"/>
                <w:lang w:val="es-MX"/>
              </w:rPr>
              <w:t>, W. (1985). Cambios estructurales en la industria y estrategias de desarrollo regional, Estudios Territoriales nº 20, pp. 179-201.</w:t>
            </w:r>
          </w:p>
          <w:p w14:paraId="45A5324F" w14:textId="18399783"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proofErr w:type="spellStart"/>
            <w:r w:rsidRPr="00311F07">
              <w:rPr>
                <w:rFonts w:ascii="Calibri" w:eastAsia="Calibri" w:hAnsi="Calibri" w:cs="Arial"/>
                <w:sz w:val="24"/>
                <w:szCs w:val="24"/>
                <w:lang w:val="es-MX"/>
              </w:rPr>
              <w:t>Sunkel</w:t>
            </w:r>
            <w:proofErr w:type="spellEnd"/>
            <w:r w:rsidRPr="00311F07">
              <w:rPr>
                <w:rFonts w:ascii="Calibri" w:eastAsia="Calibri" w:hAnsi="Calibri" w:cs="Arial"/>
                <w:sz w:val="24"/>
                <w:szCs w:val="24"/>
                <w:lang w:val="es-MX"/>
              </w:rPr>
              <w:t xml:space="preserve"> (1977). El subdesarrollo </w:t>
            </w:r>
            <w:r w:rsidR="002022DF" w:rsidRPr="00311F07">
              <w:rPr>
                <w:rFonts w:ascii="Calibri" w:eastAsia="Calibri" w:hAnsi="Calibri" w:cs="Arial"/>
                <w:sz w:val="24"/>
                <w:szCs w:val="24"/>
                <w:lang w:val="es-MX"/>
              </w:rPr>
              <w:t>latinoamericano</w:t>
            </w:r>
            <w:r w:rsidRPr="00311F07">
              <w:rPr>
                <w:rFonts w:ascii="Calibri" w:eastAsia="Calibri" w:hAnsi="Calibri" w:cs="Arial"/>
                <w:sz w:val="24"/>
                <w:szCs w:val="24"/>
                <w:lang w:val="es-MX"/>
              </w:rPr>
              <w:t xml:space="preserve"> y la teoría del desarrollo, Pp. 15-278. Editorial Siglo21. México, 1981.</w:t>
            </w:r>
          </w:p>
          <w:p w14:paraId="6D87E5B3"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proofErr w:type="spellStart"/>
            <w:r w:rsidRPr="00311F07">
              <w:rPr>
                <w:rFonts w:ascii="Calibri" w:eastAsia="Calibri" w:hAnsi="Calibri" w:cs="Arial"/>
                <w:sz w:val="24"/>
                <w:szCs w:val="24"/>
                <w:lang w:val="es-MX"/>
              </w:rPr>
              <w:t>Sunkel</w:t>
            </w:r>
            <w:proofErr w:type="spellEnd"/>
            <w:r w:rsidRPr="00311F07">
              <w:rPr>
                <w:rFonts w:ascii="Calibri" w:eastAsia="Calibri" w:hAnsi="Calibri" w:cs="Arial"/>
                <w:sz w:val="24"/>
                <w:szCs w:val="24"/>
                <w:lang w:val="es-MX"/>
              </w:rPr>
              <w:t>, (1995). El concepto de desarrollo, ILPES, Santiago de Chile.</w:t>
            </w:r>
          </w:p>
          <w:p w14:paraId="1183FE8A"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 xml:space="preserve">Vázquez, Antonio (1993). Política económica local. Pirámide, Madrid. Vázquez </w:t>
            </w:r>
          </w:p>
          <w:p w14:paraId="0FC8A703" w14:textId="77777777" w:rsidR="00B10125" w:rsidRPr="00311F07" w:rsidRDefault="00B10125" w:rsidP="00244747">
            <w:pPr>
              <w:numPr>
                <w:ilvl w:val="0"/>
                <w:numId w:val="23"/>
              </w:numPr>
              <w:spacing w:after="200" w:line="360" w:lineRule="auto"/>
              <w:contextualSpacing/>
              <w:jc w:val="both"/>
              <w:rPr>
                <w:rFonts w:ascii="Calibri" w:eastAsia="Calibri" w:hAnsi="Calibri" w:cs="Arial"/>
                <w:sz w:val="24"/>
                <w:szCs w:val="24"/>
                <w:lang w:val="es-MX"/>
              </w:rPr>
            </w:pPr>
            <w:r w:rsidRPr="00311F07">
              <w:rPr>
                <w:rFonts w:ascii="Calibri" w:eastAsia="Calibri" w:hAnsi="Calibri" w:cs="Arial"/>
                <w:sz w:val="24"/>
                <w:szCs w:val="24"/>
                <w:lang w:val="es-MX"/>
              </w:rPr>
              <w:t>Vázquez, Antonio (1999). Desarrollo, redes e innovación. Pirámide, Madrid.</w:t>
            </w:r>
          </w:p>
          <w:p w14:paraId="1FBBDE61" w14:textId="77777777" w:rsidR="00B10125" w:rsidRPr="00311F07" w:rsidRDefault="00B10125" w:rsidP="009047E7">
            <w:pPr>
              <w:spacing w:after="200" w:line="360" w:lineRule="auto"/>
              <w:jc w:val="both"/>
              <w:rPr>
                <w:rFonts w:ascii="Arial" w:eastAsia="Calibri" w:hAnsi="Arial" w:cs="Arial"/>
                <w:b/>
                <w:sz w:val="24"/>
                <w:szCs w:val="24"/>
                <w:lang w:val="es-MX"/>
              </w:rPr>
            </w:pPr>
          </w:p>
          <w:p w14:paraId="054F033D" w14:textId="6E8ED6C6" w:rsidR="00B10125" w:rsidRPr="00311F07" w:rsidRDefault="00B10125" w:rsidP="00311F07">
            <w:pPr>
              <w:spacing w:after="200" w:line="360" w:lineRule="auto"/>
              <w:ind w:firstLine="60"/>
              <w:jc w:val="both"/>
              <w:rPr>
                <w:rFonts w:ascii="Arial" w:eastAsia="Calibri" w:hAnsi="Arial" w:cs="Arial"/>
                <w:sz w:val="24"/>
                <w:szCs w:val="24"/>
                <w:lang w:val="es-MX"/>
              </w:rPr>
            </w:pPr>
          </w:p>
          <w:p w14:paraId="3002C822" w14:textId="41394712" w:rsidR="00217D62" w:rsidRPr="00F92469" w:rsidRDefault="00217D62" w:rsidP="009047E7">
            <w:pPr>
              <w:spacing w:line="360" w:lineRule="auto"/>
              <w:jc w:val="both"/>
              <w:rPr>
                <w:rFonts w:ascii="Arial" w:hAnsi="Arial" w:cs="Arial"/>
                <w:sz w:val="24"/>
                <w:szCs w:val="24"/>
              </w:rPr>
            </w:pPr>
          </w:p>
        </w:tc>
      </w:tr>
    </w:tbl>
    <w:p w14:paraId="4C8ABEDF" w14:textId="77777777" w:rsidR="00205FCB" w:rsidRPr="00A01209" w:rsidRDefault="00205FCB" w:rsidP="00A01209">
      <w:pPr>
        <w:jc w:val="both"/>
        <w:rPr>
          <w:rFonts w:ascii="Arial" w:hAnsi="Arial" w:cs="Arial"/>
          <w:sz w:val="24"/>
          <w:szCs w:val="24"/>
        </w:rPr>
      </w:pPr>
    </w:p>
    <w:sectPr w:rsidR="00205FCB" w:rsidRPr="00A01209" w:rsidSect="008572BA">
      <w:footerReference w:type="default" r:id="rId82"/>
      <w:pgSz w:w="11906" w:h="16838"/>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E92C17" w14:textId="77777777" w:rsidR="00963180" w:rsidRDefault="00963180" w:rsidP="00C83B6F">
      <w:pPr>
        <w:spacing w:after="0" w:line="240" w:lineRule="auto"/>
      </w:pPr>
      <w:r>
        <w:separator/>
      </w:r>
    </w:p>
  </w:endnote>
  <w:endnote w:type="continuationSeparator" w:id="0">
    <w:p w14:paraId="288F188A" w14:textId="77777777" w:rsidR="00963180" w:rsidRDefault="00963180" w:rsidP="00C83B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290882"/>
      <w:docPartObj>
        <w:docPartGallery w:val="Page Numbers (Bottom of Page)"/>
        <w:docPartUnique/>
      </w:docPartObj>
    </w:sdtPr>
    <w:sdtContent>
      <w:p w14:paraId="557B81D1" w14:textId="136E3D25" w:rsidR="00D344DB" w:rsidRDefault="00D344DB">
        <w:pPr>
          <w:pStyle w:val="Piedepgina"/>
          <w:jc w:val="right"/>
        </w:pPr>
        <w:r>
          <w:fldChar w:fldCharType="begin"/>
        </w:r>
        <w:r>
          <w:instrText>PAGE   \* MERGEFORMAT</w:instrText>
        </w:r>
        <w:r>
          <w:fldChar w:fldCharType="separate"/>
        </w:r>
        <w:r w:rsidR="0023478E">
          <w:rPr>
            <w:noProof/>
          </w:rPr>
          <w:t>20</w:t>
        </w:r>
        <w:r>
          <w:fldChar w:fldCharType="end"/>
        </w:r>
      </w:p>
    </w:sdtContent>
  </w:sdt>
  <w:p w14:paraId="48BDE057" w14:textId="77777777" w:rsidR="00D344DB" w:rsidRDefault="00D344D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0F485A" w14:textId="77777777" w:rsidR="00963180" w:rsidRDefault="00963180" w:rsidP="00C83B6F">
      <w:pPr>
        <w:spacing w:after="0" w:line="240" w:lineRule="auto"/>
      </w:pPr>
      <w:r>
        <w:separator/>
      </w:r>
    </w:p>
  </w:footnote>
  <w:footnote w:type="continuationSeparator" w:id="0">
    <w:p w14:paraId="187E555B" w14:textId="77777777" w:rsidR="00963180" w:rsidRDefault="00963180" w:rsidP="00C83B6F">
      <w:pPr>
        <w:spacing w:after="0" w:line="240" w:lineRule="auto"/>
      </w:pPr>
      <w:r>
        <w:continuationSeparator/>
      </w:r>
    </w:p>
  </w:footnote>
  <w:footnote w:id="1">
    <w:p w14:paraId="75288D5A" w14:textId="77777777" w:rsidR="00D344DB" w:rsidRPr="00A23174" w:rsidRDefault="00D344DB" w:rsidP="00A23174">
      <w:pPr>
        <w:spacing w:after="0" w:line="240" w:lineRule="auto"/>
        <w:jc w:val="both"/>
        <w:rPr>
          <w:rFonts w:ascii="Arial" w:hAnsi="Arial" w:cs="Arial"/>
          <w:sz w:val="20"/>
          <w:szCs w:val="20"/>
        </w:rPr>
      </w:pPr>
      <w:r>
        <w:rPr>
          <w:rStyle w:val="Refdenotaalpie"/>
        </w:rPr>
        <w:footnoteRef/>
      </w:r>
      <w:r>
        <w:t xml:space="preserve"> </w:t>
      </w:r>
      <w:r w:rsidRPr="00A23174">
        <w:rPr>
          <w:rFonts w:ascii="Arial" w:hAnsi="Arial" w:cs="Arial"/>
          <w:sz w:val="20"/>
          <w:szCs w:val="20"/>
        </w:rPr>
        <w:t>La mayoría de los datos que a continuación se presentan fueron tomados del Plan Municipal de Desarrollo Urbano 2015, a menos que se especifique la fuente.</w:t>
      </w:r>
    </w:p>
    <w:p w14:paraId="7B1C8183" w14:textId="4202BE10" w:rsidR="00D344DB" w:rsidRPr="00A23174" w:rsidRDefault="00D344DB">
      <w:pPr>
        <w:pStyle w:val="Textonotapie"/>
        <w:rPr>
          <w:lang w:val="es-MX"/>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A17669"/>
    <w:multiLevelType w:val="multilevel"/>
    <w:tmpl w:val="F1FE297A"/>
    <w:lvl w:ilvl="0">
      <w:start w:val="1"/>
      <w:numFmt w:val="decimal"/>
      <w:lvlText w:val="%1"/>
      <w:lvlJc w:val="left"/>
      <w:pPr>
        <w:ind w:left="360" w:hanging="360"/>
      </w:pPr>
      <w:rPr>
        <w:rFonts w:hint="default"/>
      </w:rPr>
    </w:lvl>
    <w:lvl w:ilvl="1">
      <w:start w:val="3"/>
      <w:numFmt w:val="decimal"/>
      <w:lvlText w:val="%1.%2"/>
      <w:lvlJc w:val="left"/>
      <w:pPr>
        <w:ind w:left="1211"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
    <w:nsid w:val="061E5B1B"/>
    <w:multiLevelType w:val="hybridMultilevel"/>
    <w:tmpl w:val="D96C984A"/>
    <w:lvl w:ilvl="0" w:tplc="BDC25DE0">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D98412B"/>
    <w:multiLevelType w:val="hybridMultilevel"/>
    <w:tmpl w:val="78945EC4"/>
    <w:lvl w:ilvl="0" w:tplc="F5B83F44">
      <w:start w:val="1"/>
      <w:numFmt w:val="lowerRoman"/>
      <w:lvlText w:val="%1)"/>
      <w:lvlJc w:val="left"/>
      <w:pPr>
        <w:ind w:left="1425" w:hanging="72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3">
    <w:nsid w:val="1F2D4A96"/>
    <w:multiLevelType w:val="hybridMultilevel"/>
    <w:tmpl w:val="ACC4694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284E00E0"/>
    <w:multiLevelType w:val="hybridMultilevel"/>
    <w:tmpl w:val="A0CAD7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9183EB7"/>
    <w:multiLevelType w:val="hybridMultilevel"/>
    <w:tmpl w:val="2F984DD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38803B94"/>
    <w:multiLevelType w:val="hybridMultilevel"/>
    <w:tmpl w:val="C0AE84A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3C0A1397"/>
    <w:multiLevelType w:val="hybridMultilevel"/>
    <w:tmpl w:val="6B7848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49323D83"/>
    <w:multiLevelType w:val="hybridMultilevel"/>
    <w:tmpl w:val="2C1A5B76"/>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4CA50E92"/>
    <w:multiLevelType w:val="hybridMultilevel"/>
    <w:tmpl w:val="8F58B172"/>
    <w:lvl w:ilvl="0" w:tplc="A01020F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4D767FFC"/>
    <w:multiLevelType w:val="hybridMultilevel"/>
    <w:tmpl w:val="78B8861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4DF275AC"/>
    <w:multiLevelType w:val="hybridMultilevel"/>
    <w:tmpl w:val="ACA230BE"/>
    <w:lvl w:ilvl="0" w:tplc="EE4689B0">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50DA07D5"/>
    <w:multiLevelType w:val="hybridMultilevel"/>
    <w:tmpl w:val="EFF4F0C2"/>
    <w:lvl w:ilvl="0" w:tplc="E236AD24">
      <w:start w:val="1"/>
      <w:numFmt w:val="lowerRoman"/>
      <w:lvlText w:val="%1)"/>
      <w:lvlJc w:val="left"/>
      <w:pPr>
        <w:ind w:left="1425" w:hanging="72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13">
    <w:nsid w:val="55D3362F"/>
    <w:multiLevelType w:val="hybridMultilevel"/>
    <w:tmpl w:val="B8F4104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5A3E5129"/>
    <w:multiLevelType w:val="hybridMultilevel"/>
    <w:tmpl w:val="1C7E54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5A745452"/>
    <w:multiLevelType w:val="hybridMultilevel"/>
    <w:tmpl w:val="9C7A778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5EE8413B"/>
    <w:multiLevelType w:val="hybridMultilevel"/>
    <w:tmpl w:val="912CCCA6"/>
    <w:lvl w:ilvl="0" w:tplc="19F8C5A2">
      <w:start w:val="1"/>
      <w:numFmt w:val="lowerLetter"/>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17">
    <w:nsid w:val="636D1622"/>
    <w:multiLevelType w:val="hybridMultilevel"/>
    <w:tmpl w:val="91841B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4931819"/>
    <w:multiLevelType w:val="hybridMultilevel"/>
    <w:tmpl w:val="74067F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68C511E5"/>
    <w:multiLevelType w:val="hybridMultilevel"/>
    <w:tmpl w:val="1898BE1C"/>
    <w:lvl w:ilvl="0" w:tplc="19842894">
      <w:start w:val="1"/>
      <w:numFmt w:val="upperRoman"/>
      <w:lvlText w:val="%1."/>
      <w:lvlJc w:val="left"/>
      <w:pPr>
        <w:ind w:left="1425" w:hanging="72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20">
    <w:nsid w:val="706C2B53"/>
    <w:multiLevelType w:val="hybridMultilevel"/>
    <w:tmpl w:val="66C03C22"/>
    <w:lvl w:ilvl="0" w:tplc="C928A22E">
      <w:start w:val="1"/>
      <w:numFmt w:val="lowerRoman"/>
      <w:lvlText w:val="%1)"/>
      <w:lvlJc w:val="left"/>
      <w:pPr>
        <w:ind w:left="780" w:hanging="72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21">
    <w:nsid w:val="724879D0"/>
    <w:multiLevelType w:val="hybridMultilevel"/>
    <w:tmpl w:val="4A8669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746D382D"/>
    <w:multiLevelType w:val="hybridMultilevel"/>
    <w:tmpl w:val="4F6E7EB6"/>
    <w:lvl w:ilvl="0" w:tplc="8A3A40B2">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2"/>
  </w:num>
  <w:num w:numId="2">
    <w:abstractNumId w:val="12"/>
  </w:num>
  <w:num w:numId="3">
    <w:abstractNumId w:val="11"/>
  </w:num>
  <w:num w:numId="4">
    <w:abstractNumId w:val="20"/>
  </w:num>
  <w:num w:numId="5">
    <w:abstractNumId w:val="0"/>
  </w:num>
  <w:num w:numId="6">
    <w:abstractNumId w:val="7"/>
  </w:num>
  <w:num w:numId="7">
    <w:abstractNumId w:val="16"/>
  </w:num>
  <w:num w:numId="8">
    <w:abstractNumId w:val="19"/>
  </w:num>
  <w:num w:numId="9">
    <w:abstractNumId w:val="2"/>
  </w:num>
  <w:num w:numId="10">
    <w:abstractNumId w:val="14"/>
  </w:num>
  <w:num w:numId="11">
    <w:abstractNumId w:val="15"/>
  </w:num>
  <w:num w:numId="12">
    <w:abstractNumId w:val="4"/>
  </w:num>
  <w:num w:numId="13">
    <w:abstractNumId w:val="18"/>
  </w:num>
  <w:num w:numId="14">
    <w:abstractNumId w:val="21"/>
  </w:num>
  <w:num w:numId="15">
    <w:abstractNumId w:val="1"/>
  </w:num>
  <w:num w:numId="16">
    <w:abstractNumId w:val="9"/>
  </w:num>
  <w:num w:numId="17">
    <w:abstractNumId w:val="17"/>
  </w:num>
  <w:num w:numId="18">
    <w:abstractNumId w:val="6"/>
  </w:num>
  <w:num w:numId="19">
    <w:abstractNumId w:val="8"/>
  </w:num>
  <w:num w:numId="20">
    <w:abstractNumId w:val="13"/>
  </w:num>
  <w:num w:numId="21">
    <w:abstractNumId w:val="3"/>
  </w:num>
  <w:num w:numId="22">
    <w:abstractNumId w:val="5"/>
  </w:num>
  <w:num w:numId="23">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formatting="1" w:enforcement="0"/>
  <w:styleLockTheme/>
  <w:styleLockQFSet/>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272"/>
    <w:rsid w:val="00000AB3"/>
    <w:rsid w:val="00027A47"/>
    <w:rsid w:val="00030C43"/>
    <w:rsid w:val="000634F3"/>
    <w:rsid w:val="000742D0"/>
    <w:rsid w:val="000752FE"/>
    <w:rsid w:val="00081A97"/>
    <w:rsid w:val="00082E4A"/>
    <w:rsid w:val="00090E1C"/>
    <w:rsid w:val="000B02AE"/>
    <w:rsid w:val="000B3772"/>
    <w:rsid w:val="000B67B6"/>
    <w:rsid w:val="000C1DEA"/>
    <w:rsid w:val="000C6E2B"/>
    <w:rsid w:val="000E001D"/>
    <w:rsid w:val="000E62B4"/>
    <w:rsid w:val="0010333E"/>
    <w:rsid w:val="001169D7"/>
    <w:rsid w:val="00117BE9"/>
    <w:rsid w:val="0013362B"/>
    <w:rsid w:val="00135653"/>
    <w:rsid w:val="001459B9"/>
    <w:rsid w:val="00147366"/>
    <w:rsid w:val="001730F5"/>
    <w:rsid w:val="00177DC5"/>
    <w:rsid w:val="00180296"/>
    <w:rsid w:val="00184DAE"/>
    <w:rsid w:val="001925F7"/>
    <w:rsid w:val="001A2041"/>
    <w:rsid w:val="001B419F"/>
    <w:rsid w:val="001C2F30"/>
    <w:rsid w:val="001D0636"/>
    <w:rsid w:val="001D1F93"/>
    <w:rsid w:val="001D6CB4"/>
    <w:rsid w:val="001E73BF"/>
    <w:rsid w:val="00200445"/>
    <w:rsid w:val="00200AD8"/>
    <w:rsid w:val="002022DF"/>
    <w:rsid w:val="00205FCB"/>
    <w:rsid w:val="00214F5F"/>
    <w:rsid w:val="00215F7B"/>
    <w:rsid w:val="00217D62"/>
    <w:rsid w:val="002205AB"/>
    <w:rsid w:val="0022137C"/>
    <w:rsid w:val="0023138D"/>
    <w:rsid w:val="0023478E"/>
    <w:rsid w:val="00244747"/>
    <w:rsid w:val="00250FB9"/>
    <w:rsid w:val="00255013"/>
    <w:rsid w:val="00255654"/>
    <w:rsid w:val="00260AB5"/>
    <w:rsid w:val="00264265"/>
    <w:rsid w:val="002664E8"/>
    <w:rsid w:val="00276CC4"/>
    <w:rsid w:val="002B03DF"/>
    <w:rsid w:val="002C0199"/>
    <w:rsid w:val="002E035B"/>
    <w:rsid w:val="002E06AF"/>
    <w:rsid w:val="002F17BE"/>
    <w:rsid w:val="003022FA"/>
    <w:rsid w:val="00311F07"/>
    <w:rsid w:val="003156E3"/>
    <w:rsid w:val="003214B9"/>
    <w:rsid w:val="0039095F"/>
    <w:rsid w:val="0039559E"/>
    <w:rsid w:val="003A5F17"/>
    <w:rsid w:val="003A72AA"/>
    <w:rsid w:val="003C0BC0"/>
    <w:rsid w:val="003D0A83"/>
    <w:rsid w:val="003D46F5"/>
    <w:rsid w:val="003D4E56"/>
    <w:rsid w:val="003D50C4"/>
    <w:rsid w:val="003D56C7"/>
    <w:rsid w:val="003D630A"/>
    <w:rsid w:val="003E0924"/>
    <w:rsid w:val="003F2F80"/>
    <w:rsid w:val="00400155"/>
    <w:rsid w:val="004176F8"/>
    <w:rsid w:val="00421D64"/>
    <w:rsid w:val="004353CC"/>
    <w:rsid w:val="00443B2B"/>
    <w:rsid w:val="00456ED3"/>
    <w:rsid w:val="00460436"/>
    <w:rsid w:val="00462EA2"/>
    <w:rsid w:val="00467DAF"/>
    <w:rsid w:val="00487152"/>
    <w:rsid w:val="0049376E"/>
    <w:rsid w:val="004B343A"/>
    <w:rsid w:val="004C4C47"/>
    <w:rsid w:val="004C79BA"/>
    <w:rsid w:val="004C7D8E"/>
    <w:rsid w:val="004D27D8"/>
    <w:rsid w:val="004D5C59"/>
    <w:rsid w:val="004F4E0B"/>
    <w:rsid w:val="005259F8"/>
    <w:rsid w:val="005357FA"/>
    <w:rsid w:val="00536C18"/>
    <w:rsid w:val="00546AFF"/>
    <w:rsid w:val="00550231"/>
    <w:rsid w:val="0055769D"/>
    <w:rsid w:val="00562023"/>
    <w:rsid w:val="00564DAF"/>
    <w:rsid w:val="00566D75"/>
    <w:rsid w:val="00573485"/>
    <w:rsid w:val="005B1137"/>
    <w:rsid w:val="005C13CE"/>
    <w:rsid w:val="005C2535"/>
    <w:rsid w:val="005C2DD5"/>
    <w:rsid w:val="005E6586"/>
    <w:rsid w:val="005F1A47"/>
    <w:rsid w:val="005F39A7"/>
    <w:rsid w:val="005F3DD8"/>
    <w:rsid w:val="00622692"/>
    <w:rsid w:val="00622A5A"/>
    <w:rsid w:val="00634408"/>
    <w:rsid w:val="00646BC3"/>
    <w:rsid w:val="00647B16"/>
    <w:rsid w:val="006513E9"/>
    <w:rsid w:val="006702D0"/>
    <w:rsid w:val="0067366D"/>
    <w:rsid w:val="00673B3C"/>
    <w:rsid w:val="00681715"/>
    <w:rsid w:val="006C607A"/>
    <w:rsid w:val="006C7681"/>
    <w:rsid w:val="006E0CC4"/>
    <w:rsid w:val="006F0C6C"/>
    <w:rsid w:val="006F1C11"/>
    <w:rsid w:val="00704F75"/>
    <w:rsid w:val="00720398"/>
    <w:rsid w:val="007225AD"/>
    <w:rsid w:val="00724138"/>
    <w:rsid w:val="00741C49"/>
    <w:rsid w:val="007434B7"/>
    <w:rsid w:val="00744B9B"/>
    <w:rsid w:val="007510A0"/>
    <w:rsid w:val="007533AC"/>
    <w:rsid w:val="00760144"/>
    <w:rsid w:val="00762283"/>
    <w:rsid w:val="007B01F4"/>
    <w:rsid w:val="007B378D"/>
    <w:rsid w:val="007B4F27"/>
    <w:rsid w:val="007B799E"/>
    <w:rsid w:val="007C2721"/>
    <w:rsid w:val="007C60F2"/>
    <w:rsid w:val="007D0679"/>
    <w:rsid w:val="007D15AA"/>
    <w:rsid w:val="007E7010"/>
    <w:rsid w:val="007F6A37"/>
    <w:rsid w:val="008345E8"/>
    <w:rsid w:val="00842EAF"/>
    <w:rsid w:val="00845201"/>
    <w:rsid w:val="008538BE"/>
    <w:rsid w:val="00853FD5"/>
    <w:rsid w:val="00854222"/>
    <w:rsid w:val="008572B6"/>
    <w:rsid w:val="008572BA"/>
    <w:rsid w:val="00871F1B"/>
    <w:rsid w:val="008840E2"/>
    <w:rsid w:val="00885E9F"/>
    <w:rsid w:val="008878DD"/>
    <w:rsid w:val="0089024E"/>
    <w:rsid w:val="008919A5"/>
    <w:rsid w:val="008921F0"/>
    <w:rsid w:val="008930EF"/>
    <w:rsid w:val="008A23A2"/>
    <w:rsid w:val="008A5E24"/>
    <w:rsid w:val="008A6598"/>
    <w:rsid w:val="008B1C31"/>
    <w:rsid w:val="008B57A6"/>
    <w:rsid w:val="008D146E"/>
    <w:rsid w:val="008D476B"/>
    <w:rsid w:val="008E64C9"/>
    <w:rsid w:val="008F48B4"/>
    <w:rsid w:val="009047E7"/>
    <w:rsid w:val="00911244"/>
    <w:rsid w:val="00933706"/>
    <w:rsid w:val="0093791D"/>
    <w:rsid w:val="009616FE"/>
    <w:rsid w:val="009623AF"/>
    <w:rsid w:val="00963180"/>
    <w:rsid w:val="009652E9"/>
    <w:rsid w:val="009705C2"/>
    <w:rsid w:val="00984386"/>
    <w:rsid w:val="009917C5"/>
    <w:rsid w:val="0099620D"/>
    <w:rsid w:val="00997C9E"/>
    <w:rsid w:val="009A4B6C"/>
    <w:rsid w:val="009A768C"/>
    <w:rsid w:val="009B30E8"/>
    <w:rsid w:val="009B7F09"/>
    <w:rsid w:val="009D1272"/>
    <w:rsid w:val="009D4946"/>
    <w:rsid w:val="009E59C3"/>
    <w:rsid w:val="009E5C9A"/>
    <w:rsid w:val="009E6482"/>
    <w:rsid w:val="00A01209"/>
    <w:rsid w:val="00A12D2D"/>
    <w:rsid w:val="00A16D8D"/>
    <w:rsid w:val="00A23174"/>
    <w:rsid w:val="00A23A53"/>
    <w:rsid w:val="00A34F66"/>
    <w:rsid w:val="00A42ED4"/>
    <w:rsid w:val="00A43ABE"/>
    <w:rsid w:val="00A5240C"/>
    <w:rsid w:val="00A5602D"/>
    <w:rsid w:val="00A575A0"/>
    <w:rsid w:val="00A61F72"/>
    <w:rsid w:val="00A73EF6"/>
    <w:rsid w:val="00A91A3D"/>
    <w:rsid w:val="00A9399E"/>
    <w:rsid w:val="00A95638"/>
    <w:rsid w:val="00AA50D0"/>
    <w:rsid w:val="00AA51EB"/>
    <w:rsid w:val="00AA5D44"/>
    <w:rsid w:val="00AA7714"/>
    <w:rsid w:val="00AB1096"/>
    <w:rsid w:val="00AB2A61"/>
    <w:rsid w:val="00AC06C2"/>
    <w:rsid w:val="00AC5BA3"/>
    <w:rsid w:val="00AD10FA"/>
    <w:rsid w:val="00AD3556"/>
    <w:rsid w:val="00AD7481"/>
    <w:rsid w:val="00AF26E7"/>
    <w:rsid w:val="00B017B6"/>
    <w:rsid w:val="00B024C9"/>
    <w:rsid w:val="00B10125"/>
    <w:rsid w:val="00B2351B"/>
    <w:rsid w:val="00B313CC"/>
    <w:rsid w:val="00B42698"/>
    <w:rsid w:val="00B54B84"/>
    <w:rsid w:val="00B73A97"/>
    <w:rsid w:val="00B82CA2"/>
    <w:rsid w:val="00B92105"/>
    <w:rsid w:val="00B92642"/>
    <w:rsid w:val="00BE21BA"/>
    <w:rsid w:val="00BE3380"/>
    <w:rsid w:val="00BF72DE"/>
    <w:rsid w:val="00BF78CF"/>
    <w:rsid w:val="00C04435"/>
    <w:rsid w:val="00C1152C"/>
    <w:rsid w:val="00C16E74"/>
    <w:rsid w:val="00C20E06"/>
    <w:rsid w:val="00C22EDC"/>
    <w:rsid w:val="00C23EB1"/>
    <w:rsid w:val="00C36A32"/>
    <w:rsid w:val="00C5449A"/>
    <w:rsid w:val="00C726A3"/>
    <w:rsid w:val="00C73206"/>
    <w:rsid w:val="00C83B6F"/>
    <w:rsid w:val="00C87EEA"/>
    <w:rsid w:val="00C90289"/>
    <w:rsid w:val="00C974BA"/>
    <w:rsid w:val="00CA3198"/>
    <w:rsid w:val="00CC4B50"/>
    <w:rsid w:val="00CC6314"/>
    <w:rsid w:val="00CD350A"/>
    <w:rsid w:val="00CF11B7"/>
    <w:rsid w:val="00CF420D"/>
    <w:rsid w:val="00D10646"/>
    <w:rsid w:val="00D15569"/>
    <w:rsid w:val="00D203D0"/>
    <w:rsid w:val="00D3272D"/>
    <w:rsid w:val="00D344DB"/>
    <w:rsid w:val="00D64487"/>
    <w:rsid w:val="00D71678"/>
    <w:rsid w:val="00D764AC"/>
    <w:rsid w:val="00D77700"/>
    <w:rsid w:val="00D8545F"/>
    <w:rsid w:val="00D916EB"/>
    <w:rsid w:val="00D94F7D"/>
    <w:rsid w:val="00DA05F4"/>
    <w:rsid w:val="00DA76A3"/>
    <w:rsid w:val="00DB0837"/>
    <w:rsid w:val="00DB3195"/>
    <w:rsid w:val="00DE097B"/>
    <w:rsid w:val="00E1361E"/>
    <w:rsid w:val="00E2029A"/>
    <w:rsid w:val="00E244A5"/>
    <w:rsid w:val="00E5184F"/>
    <w:rsid w:val="00E541A1"/>
    <w:rsid w:val="00E56058"/>
    <w:rsid w:val="00E611EE"/>
    <w:rsid w:val="00E64B32"/>
    <w:rsid w:val="00E704EF"/>
    <w:rsid w:val="00E760A1"/>
    <w:rsid w:val="00E81C13"/>
    <w:rsid w:val="00E9158D"/>
    <w:rsid w:val="00E965E0"/>
    <w:rsid w:val="00EA7357"/>
    <w:rsid w:val="00EB6226"/>
    <w:rsid w:val="00EB6612"/>
    <w:rsid w:val="00EC0803"/>
    <w:rsid w:val="00EC6A41"/>
    <w:rsid w:val="00F05583"/>
    <w:rsid w:val="00F114BE"/>
    <w:rsid w:val="00F162AE"/>
    <w:rsid w:val="00F20259"/>
    <w:rsid w:val="00F21100"/>
    <w:rsid w:val="00F2232A"/>
    <w:rsid w:val="00F2599C"/>
    <w:rsid w:val="00F522BC"/>
    <w:rsid w:val="00F54B5E"/>
    <w:rsid w:val="00F63826"/>
    <w:rsid w:val="00F6392E"/>
    <w:rsid w:val="00F66119"/>
    <w:rsid w:val="00F714DA"/>
    <w:rsid w:val="00F73E1C"/>
    <w:rsid w:val="00F7498B"/>
    <w:rsid w:val="00F82A5A"/>
    <w:rsid w:val="00F87273"/>
    <w:rsid w:val="00F92469"/>
    <w:rsid w:val="00FA6459"/>
    <w:rsid w:val="00FB34A3"/>
    <w:rsid w:val="00FB3C6B"/>
    <w:rsid w:val="00FD0F19"/>
    <w:rsid w:val="00FE2D26"/>
    <w:rsid w:val="00FF40A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88453"/>
  <w15:chartTrackingRefBased/>
  <w15:docId w15:val="{BD93DC52-5CFB-4F0B-A6EE-454CA517F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721"/>
  </w:style>
  <w:style w:type="paragraph" w:styleId="Ttulo1">
    <w:name w:val="heading 1"/>
    <w:basedOn w:val="Normal"/>
    <w:next w:val="Normal"/>
    <w:link w:val="Ttulo1Car"/>
    <w:uiPriority w:val="9"/>
    <w:qFormat/>
    <w:rsid w:val="008572B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AB109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AB109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A76A3"/>
    <w:pPr>
      <w:ind w:left="720"/>
      <w:contextualSpacing/>
    </w:pPr>
  </w:style>
  <w:style w:type="character" w:styleId="Hipervnculo">
    <w:name w:val="Hyperlink"/>
    <w:basedOn w:val="Fuentedeprrafopredeter"/>
    <w:uiPriority w:val="99"/>
    <w:unhideWhenUsed/>
    <w:rsid w:val="00E64B32"/>
    <w:rPr>
      <w:color w:val="0563C1" w:themeColor="hyperlink"/>
      <w:u w:val="single"/>
    </w:rPr>
  </w:style>
  <w:style w:type="paragraph" w:styleId="Encabezado">
    <w:name w:val="header"/>
    <w:basedOn w:val="Normal"/>
    <w:link w:val="EncabezadoCar"/>
    <w:uiPriority w:val="99"/>
    <w:unhideWhenUsed/>
    <w:rsid w:val="00C83B6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83B6F"/>
  </w:style>
  <w:style w:type="paragraph" w:styleId="Piedepgina">
    <w:name w:val="footer"/>
    <w:basedOn w:val="Normal"/>
    <w:link w:val="PiedepginaCar"/>
    <w:uiPriority w:val="99"/>
    <w:unhideWhenUsed/>
    <w:rsid w:val="00C83B6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3B6F"/>
  </w:style>
  <w:style w:type="character" w:styleId="Textodelmarcadordeposicin">
    <w:name w:val="Placeholder Text"/>
    <w:basedOn w:val="Fuentedeprrafopredeter"/>
    <w:uiPriority w:val="99"/>
    <w:semiHidden/>
    <w:rsid w:val="00CF11B7"/>
    <w:rPr>
      <w:color w:val="808080"/>
    </w:rPr>
  </w:style>
  <w:style w:type="character" w:styleId="Refdecomentario">
    <w:name w:val="annotation reference"/>
    <w:basedOn w:val="Fuentedeprrafopredeter"/>
    <w:uiPriority w:val="99"/>
    <w:semiHidden/>
    <w:unhideWhenUsed/>
    <w:rsid w:val="00842EAF"/>
    <w:rPr>
      <w:sz w:val="16"/>
      <w:szCs w:val="16"/>
    </w:rPr>
  </w:style>
  <w:style w:type="paragraph" w:styleId="Textocomentario">
    <w:name w:val="annotation text"/>
    <w:basedOn w:val="Normal"/>
    <w:link w:val="TextocomentarioCar"/>
    <w:uiPriority w:val="99"/>
    <w:semiHidden/>
    <w:unhideWhenUsed/>
    <w:rsid w:val="00842EA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42EAF"/>
    <w:rPr>
      <w:sz w:val="20"/>
      <w:szCs w:val="20"/>
    </w:rPr>
  </w:style>
  <w:style w:type="paragraph" w:styleId="Asuntodelcomentario">
    <w:name w:val="annotation subject"/>
    <w:basedOn w:val="Textocomentario"/>
    <w:next w:val="Textocomentario"/>
    <w:link w:val="AsuntodelcomentarioCar"/>
    <w:uiPriority w:val="99"/>
    <w:semiHidden/>
    <w:unhideWhenUsed/>
    <w:rsid w:val="00842EAF"/>
    <w:rPr>
      <w:b/>
      <w:bCs/>
    </w:rPr>
  </w:style>
  <w:style w:type="character" w:customStyle="1" w:styleId="AsuntodelcomentarioCar">
    <w:name w:val="Asunto del comentario Car"/>
    <w:basedOn w:val="TextocomentarioCar"/>
    <w:link w:val="Asuntodelcomentario"/>
    <w:uiPriority w:val="99"/>
    <w:semiHidden/>
    <w:rsid w:val="00842EAF"/>
    <w:rPr>
      <w:b/>
      <w:bCs/>
      <w:sz w:val="20"/>
      <w:szCs w:val="20"/>
    </w:rPr>
  </w:style>
  <w:style w:type="paragraph" w:styleId="Textodeglobo">
    <w:name w:val="Balloon Text"/>
    <w:basedOn w:val="Normal"/>
    <w:link w:val="TextodegloboCar"/>
    <w:uiPriority w:val="99"/>
    <w:semiHidden/>
    <w:unhideWhenUsed/>
    <w:rsid w:val="00842EA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42EAF"/>
    <w:rPr>
      <w:rFonts w:ascii="Segoe UI" w:hAnsi="Segoe UI" w:cs="Segoe UI"/>
      <w:sz w:val="18"/>
      <w:szCs w:val="18"/>
    </w:rPr>
  </w:style>
  <w:style w:type="paragraph" w:styleId="Descripcin">
    <w:name w:val="caption"/>
    <w:basedOn w:val="Normal"/>
    <w:next w:val="Normal"/>
    <w:uiPriority w:val="35"/>
    <w:unhideWhenUsed/>
    <w:qFormat/>
    <w:rsid w:val="009705C2"/>
    <w:pPr>
      <w:spacing w:after="200" w:line="240" w:lineRule="auto"/>
    </w:pPr>
    <w:rPr>
      <w:i/>
      <w:iCs/>
      <w:color w:val="44546A" w:themeColor="text2"/>
      <w:sz w:val="18"/>
      <w:szCs w:val="18"/>
    </w:rPr>
  </w:style>
  <w:style w:type="character" w:customStyle="1" w:styleId="Ttulo1Car">
    <w:name w:val="Título 1 Car"/>
    <w:basedOn w:val="Fuentedeprrafopredeter"/>
    <w:link w:val="Ttulo1"/>
    <w:uiPriority w:val="9"/>
    <w:rsid w:val="008572BA"/>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8572BA"/>
    <w:pPr>
      <w:outlineLvl w:val="9"/>
    </w:pPr>
    <w:rPr>
      <w:lang w:eastAsia="es-ES"/>
    </w:rPr>
  </w:style>
  <w:style w:type="paragraph" w:styleId="TDC2">
    <w:name w:val="toc 2"/>
    <w:basedOn w:val="Normal"/>
    <w:next w:val="Normal"/>
    <w:autoRedefine/>
    <w:uiPriority w:val="39"/>
    <w:unhideWhenUsed/>
    <w:rsid w:val="008572BA"/>
    <w:pPr>
      <w:spacing w:after="100"/>
      <w:ind w:left="220"/>
    </w:pPr>
    <w:rPr>
      <w:rFonts w:eastAsiaTheme="minorEastAsia" w:cs="Times New Roman"/>
      <w:lang w:eastAsia="es-ES"/>
    </w:rPr>
  </w:style>
  <w:style w:type="paragraph" w:styleId="TDC1">
    <w:name w:val="toc 1"/>
    <w:basedOn w:val="Normal"/>
    <w:next w:val="Normal"/>
    <w:autoRedefine/>
    <w:uiPriority w:val="39"/>
    <w:unhideWhenUsed/>
    <w:rsid w:val="008572BA"/>
    <w:pPr>
      <w:spacing w:after="100"/>
    </w:pPr>
    <w:rPr>
      <w:rFonts w:eastAsiaTheme="minorEastAsia" w:cs="Times New Roman"/>
      <w:lang w:eastAsia="es-ES"/>
    </w:rPr>
  </w:style>
  <w:style w:type="paragraph" w:styleId="TDC3">
    <w:name w:val="toc 3"/>
    <w:basedOn w:val="Normal"/>
    <w:next w:val="Normal"/>
    <w:autoRedefine/>
    <w:uiPriority w:val="39"/>
    <w:unhideWhenUsed/>
    <w:rsid w:val="008572BA"/>
    <w:pPr>
      <w:spacing w:after="100"/>
      <w:ind w:left="440"/>
    </w:pPr>
    <w:rPr>
      <w:rFonts w:eastAsiaTheme="minorEastAsia" w:cs="Times New Roman"/>
      <w:lang w:eastAsia="es-ES"/>
    </w:rPr>
  </w:style>
  <w:style w:type="character" w:customStyle="1" w:styleId="Ttulo2Car">
    <w:name w:val="Título 2 Car"/>
    <w:basedOn w:val="Fuentedeprrafopredeter"/>
    <w:link w:val="Ttulo2"/>
    <w:uiPriority w:val="9"/>
    <w:rsid w:val="00AB1096"/>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semiHidden/>
    <w:rsid w:val="00AB1096"/>
    <w:rPr>
      <w:rFonts w:asciiTheme="majorHAnsi" w:eastAsiaTheme="majorEastAsia" w:hAnsiTheme="majorHAnsi" w:cstheme="majorBidi"/>
      <w:color w:val="1F4D78" w:themeColor="accent1" w:themeShade="7F"/>
      <w:sz w:val="24"/>
      <w:szCs w:val="24"/>
    </w:rPr>
  </w:style>
  <w:style w:type="paragraph" w:styleId="Textonotapie">
    <w:name w:val="footnote text"/>
    <w:basedOn w:val="Normal"/>
    <w:link w:val="TextonotapieCar"/>
    <w:uiPriority w:val="99"/>
    <w:semiHidden/>
    <w:unhideWhenUsed/>
    <w:rsid w:val="00A231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23174"/>
    <w:rPr>
      <w:sz w:val="20"/>
      <w:szCs w:val="20"/>
    </w:rPr>
  </w:style>
  <w:style w:type="character" w:styleId="Refdenotaalpie">
    <w:name w:val="footnote reference"/>
    <w:basedOn w:val="Fuentedeprrafopredeter"/>
    <w:uiPriority w:val="99"/>
    <w:semiHidden/>
    <w:unhideWhenUsed/>
    <w:rsid w:val="00A23174"/>
    <w:rPr>
      <w:vertAlign w:val="superscript"/>
    </w:rPr>
  </w:style>
  <w:style w:type="paragraph" w:styleId="NormalWeb">
    <w:name w:val="Normal (Web)"/>
    <w:basedOn w:val="Normal"/>
    <w:uiPriority w:val="99"/>
    <w:semiHidden/>
    <w:unhideWhenUsed/>
    <w:rsid w:val="003E0924"/>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CitaHTML">
    <w:name w:val="HTML Cite"/>
    <w:basedOn w:val="Fuentedeprrafopredeter"/>
    <w:uiPriority w:val="99"/>
    <w:semiHidden/>
    <w:unhideWhenUsed/>
    <w:rsid w:val="003E0924"/>
    <w:rPr>
      <w:i/>
      <w:iCs/>
    </w:rPr>
  </w:style>
  <w:style w:type="character" w:styleId="Textoennegrita">
    <w:name w:val="Strong"/>
    <w:basedOn w:val="Fuentedeprrafopredeter"/>
    <w:uiPriority w:val="22"/>
    <w:qFormat/>
    <w:rsid w:val="00D7770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744745">
      <w:bodyDiv w:val="1"/>
      <w:marLeft w:val="0"/>
      <w:marRight w:val="0"/>
      <w:marTop w:val="0"/>
      <w:marBottom w:val="0"/>
      <w:divBdr>
        <w:top w:val="none" w:sz="0" w:space="0" w:color="auto"/>
        <w:left w:val="none" w:sz="0" w:space="0" w:color="auto"/>
        <w:bottom w:val="none" w:sz="0" w:space="0" w:color="auto"/>
        <w:right w:val="none" w:sz="0" w:space="0" w:color="auto"/>
      </w:divBdr>
    </w:div>
    <w:div w:id="86075382">
      <w:bodyDiv w:val="1"/>
      <w:marLeft w:val="0"/>
      <w:marRight w:val="0"/>
      <w:marTop w:val="0"/>
      <w:marBottom w:val="0"/>
      <w:divBdr>
        <w:top w:val="none" w:sz="0" w:space="0" w:color="auto"/>
        <w:left w:val="none" w:sz="0" w:space="0" w:color="auto"/>
        <w:bottom w:val="none" w:sz="0" w:space="0" w:color="auto"/>
        <w:right w:val="none" w:sz="0" w:space="0" w:color="auto"/>
      </w:divBdr>
    </w:div>
    <w:div w:id="253169140">
      <w:bodyDiv w:val="1"/>
      <w:marLeft w:val="0"/>
      <w:marRight w:val="0"/>
      <w:marTop w:val="0"/>
      <w:marBottom w:val="0"/>
      <w:divBdr>
        <w:top w:val="none" w:sz="0" w:space="0" w:color="auto"/>
        <w:left w:val="none" w:sz="0" w:space="0" w:color="auto"/>
        <w:bottom w:val="none" w:sz="0" w:space="0" w:color="auto"/>
        <w:right w:val="none" w:sz="0" w:space="0" w:color="auto"/>
      </w:divBdr>
    </w:div>
    <w:div w:id="297882886">
      <w:bodyDiv w:val="1"/>
      <w:marLeft w:val="0"/>
      <w:marRight w:val="0"/>
      <w:marTop w:val="0"/>
      <w:marBottom w:val="0"/>
      <w:divBdr>
        <w:top w:val="none" w:sz="0" w:space="0" w:color="auto"/>
        <w:left w:val="none" w:sz="0" w:space="0" w:color="auto"/>
        <w:bottom w:val="none" w:sz="0" w:space="0" w:color="auto"/>
        <w:right w:val="none" w:sz="0" w:space="0" w:color="auto"/>
      </w:divBdr>
    </w:div>
    <w:div w:id="338850832">
      <w:bodyDiv w:val="1"/>
      <w:marLeft w:val="0"/>
      <w:marRight w:val="0"/>
      <w:marTop w:val="0"/>
      <w:marBottom w:val="0"/>
      <w:divBdr>
        <w:top w:val="none" w:sz="0" w:space="0" w:color="auto"/>
        <w:left w:val="none" w:sz="0" w:space="0" w:color="auto"/>
        <w:bottom w:val="none" w:sz="0" w:space="0" w:color="auto"/>
        <w:right w:val="none" w:sz="0" w:space="0" w:color="auto"/>
      </w:divBdr>
    </w:div>
    <w:div w:id="373621628">
      <w:bodyDiv w:val="1"/>
      <w:marLeft w:val="0"/>
      <w:marRight w:val="0"/>
      <w:marTop w:val="0"/>
      <w:marBottom w:val="0"/>
      <w:divBdr>
        <w:top w:val="none" w:sz="0" w:space="0" w:color="auto"/>
        <w:left w:val="none" w:sz="0" w:space="0" w:color="auto"/>
        <w:bottom w:val="none" w:sz="0" w:space="0" w:color="auto"/>
        <w:right w:val="none" w:sz="0" w:space="0" w:color="auto"/>
      </w:divBdr>
    </w:div>
    <w:div w:id="392848664">
      <w:bodyDiv w:val="1"/>
      <w:marLeft w:val="0"/>
      <w:marRight w:val="0"/>
      <w:marTop w:val="0"/>
      <w:marBottom w:val="0"/>
      <w:divBdr>
        <w:top w:val="none" w:sz="0" w:space="0" w:color="auto"/>
        <w:left w:val="none" w:sz="0" w:space="0" w:color="auto"/>
        <w:bottom w:val="none" w:sz="0" w:space="0" w:color="auto"/>
        <w:right w:val="none" w:sz="0" w:space="0" w:color="auto"/>
      </w:divBdr>
    </w:div>
    <w:div w:id="518814756">
      <w:bodyDiv w:val="1"/>
      <w:marLeft w:val="0"/>
      <w:marRight w:val="0"/>
      <w:marTop w:val="0"/>
      <w:marBottom w:val="0"/>
      <w:divBdr>
        <w:top w:val="none" w:sz="0" w:space="0" w:color="auto"/>
        <w:left w:val="none" w:sz="0" w:space="0" w:color="auto"/>
        <w:bottom w:val="none" w:sz="0" w:space="0" w:color="auto"/>
        <w:right w:val="none" w:sz="0" w:space="0" w:color="auto"/>
      </w:divBdr>
    </w:div>
    <w:div w:id="534851540">
      <w:bodyDiv w:val="1"/>
      <w:marLeft w:val="0"/>
      <w:marRight w:val="0"/>
      <w:marTop w:val="0"/>
      <w:marBottom w:val="0"/>
      <w:divBdr>
        <w:top w:val="none" w:sz="0" w:space="0" w:color="auto"/>
        <w:left w:val="none" w:sz="0" w:space="0" w:color="auto"/>
        <w:bottom w:val="none" w:sz="0" w:space="0" w:color="auto"/>
        <w:right w:val="none" w:sz="0" w:space="0" w:color="auto"/>
      </w:divBdr>
    </w:div>
    <w:div w:id="545601295">
      <w:bodyDiv w:val="1"/>
      <w:marLeft w:val="0"/>
      <w:marRight w:val="0"/>
      <w:marTop w:val="0"/>
      <w:marBottom w:val="0"/>
      <w:divBdr>
        <w:top w:val="none" w:sz="0" w:space="0" w:color="auto"/>
        <w:left w:val="none" w:sz="0" w:space="0" w:color="auto"/>
        <w:bottom w:val="none" w:sz="0" w:space="0" w:color="auto"/>
        <w:right w:val="none" w:sz="0" w:space="0" w:color="auto"/>
      </w:divBdr>
    </w:div>
    <w:div w:id="605121107">
      <w:bodyDiv w:val="1"/>
      <w:marLeft w:val="0"/>
      <w:marRight w:val="0"/>
      <w:marTop w:val="0"/>
      <w:marBottom w:val="0"/>
      <w:divBdr>
        <w:top w:val="none" w:sz="0" w:space="0" w:color="auto"/>
        <w:left w:val="none" w:sz="0" w:space="0" w:color="auto"/>
        <w:bottom w:val="none" w:sz="0" w:space="0" w:color="auto"/>
        <w:right w:val="none" w:sz="0" w:space="0" w:color="auto"/>
      </w:divBdr>
    </w:div>
    <w:div w:id="733628544">
      <w:bodyDiv w:val="1"/>
      <w:marLeft w:val="0"/>
      <w:marRight w:val="0"/>
      <w:marTop w:val="0"/>
      <w:marBottom w:val="0"/>
      <w:divBdr>
        <w:top w:val="none" w:sz="0" w:space="0" w:color="auto"/>
        <w:left w:val="none" w:sz="0" w:space="0" w:color="auto"/>
        <w:bottom w:val="none" w:sz="0" w:space="0" w:color="auto"/>
        <w:right w:val="none" w:sz="0" w:space="0" w:color="auto"/>
      </w:divBdr>
    </w:div>
    <w:div w:id="751128210">
      <w:bodyDiv w:val="1"/>
      <w:marLeft w:val="0"/>
      <w:marRight w:val="0"/>
      <w:marTop w:val="0"/>
      <w:marBottom w:val="0"/>
      <w:divBdr>
        <w:top w:val="none" w:sz="0" w:space="0" w:color="auto"/>
        <w:left w:val="none" w:sz="0" w:space="0" w:color="auto"/>
        <w:bottom w:val="none" w:sz="0" w:space="0" w:color="auto"/>
        <w:right w:val="none" w:sz="0" w:space="0" w:color="auto"/>
      </w:divBdr>
    </w:div>
    <w:div w:id="773287920">
      <w:bodyDiv w:val="1"/>
      <w:marLeft w:val="0"/>
      <w:marRight w:val="0"/>
      <w:marTop w:val="0"/>
      <w:marBottom w:val="0"/>
      <w:divBdr>
        <w:top w:val="none" w:sz="0" w:space="0" w:color="auto"/>
        <w:left w:val="none" w:sz="0" w:space="0" w:color="auto"/>
        <w:bottom w:val="none" w:sz="0" w:space="0" w:color="auto"/>
        <w:right w:val="none" w:sz="0" w:space="0" w:color="auto"/>
      </w:divBdr>
    </w:div>
    <w:div w:id="818037632">
      <w:bodyDiv w:val="1"/>
      <w:marLeft w:val="0"/>
      <w:marRight w:val="0"/>
      <w:marTop w:val="0"/>
      <w:marBottom w:val="0"/>
      <w:divBdr>
        <w:top w:val="none" w:sz="0" w:space="0" w:color="auto"/>
        <w:left w:val="none" w:sz="0" w:space="0" w:color="auto"/>
        <w:bottom w:val="none" w:sz="0" w:space="0" w:color="auto"/>
        <w:right w:val="none" w:sz="0" w:space="0" w:color="auto"/>
      </w:divBdr>
    </w:div>
    <w:div w:id="845750974">
      <w:bodyDiv w:val="1"/>
      <w:marLeft w:val="0"/>
      <w:marRight w:val="0"/>
      <w:marTop w:val="0"/>
      <w:marBottom w:val="0"/>
      <w:divBdr>
        <w:top w:val="none" w:sz="0" w:space="0" w:color="auto"/>
        <w:left w:val="none" w:sz="0" w:space="0" w:color="auto"/>
        <w:bottom w:val="none" w:sz="0" w:space="0" w:color="auto"/>
        <w:right w:val="none" w:sz="0" w:space="0" w:color="auto"/>
      </w:divBdr>
    </w:div>
    <w:div w:id="918518429">
      <w:bodyDiv w:val="1"/>
      <w:marLeft w:val="0"/>
      <w:marRight w:val="0"/>
      <w:marTop w:val="0"/>
      <w:marBottom w:val="0"/>
      <w:divBdr>
        <w:top w:val="none" w:sz="0" w:space="0" w:color="auto"/>
        <w:left w:val="none" w:sz="0" w:space="0" w:color="auto"/>
        <w:bottom w:val="none" w:sz="0" w:space="0" w:color="auto"/>
        <w:right w:val="none" w:sz="0" w:space="0" w:color="auto"/>
      </w:divBdr>
    </w:div>
    <w:div w:id="1009866274">
      <w:bodyDiv w:val="1"/>
      <w:marLeft w:val="0"/>
      <w:marRight w:val="0"/>
      <w:marTop w:val="0"/>
      <w:marBottom w:val="0"/>
      <w:divBdr>
        <w:top w:val="none" w:sz="0" w:space="0" w:color="auto"/>
        <w:left w:val="none" w:sz="0" w:space="0" w:color="auto"/>
        <w:bottom w:val="none" w:sz="0" w:space="0" w:color="auto"/>
        <w:right w:val="none" w:sz="0" w:space="0" w:color="auto"/>
      </w:divBdr>
    </w:div>
    <w:div w:id="1094282843">
      <w:bodyDiv w:val="1"/>
      <w:marLeft w:val="0"/>
      <w:marRight w:val="0"/>
      <w:marTop w:val="0"/>
      <w:marBottom w:val="0"/>
      <w:divBdr>
        <w:top w:val="none" w:sz="0" w:space="0" w:color="auto"/>
        <w:left w:val="none" w:sz="0" w:space="0" w:color="auto"/>
        <w:bottom w:val="none" w:sz="0" w:space="0" w:color="auto"/>
        <w:right w:val="none" w:sz="0" w:space="0" w:color="auto"/>
      </w:divBdr>
    </w:div>
    <w:div w:id="1206287782">
      <w:bodyDiv w:val="1"/>
      <w:marLeft w:val="0"/>
      <w:marRight w:val="0"/>
      <w:marTop w:val="0"/>
      <w:marBottom w:val="0"/>
      <w:divBdr>
        <w:top w:val="none" w:sz="0" w:space="0" w:color="auto"/>
        <w:left w:val="none" w:sz="0" w:space="0" w:color="auto"/>
        <w:bottom w:val="none" w:sz="0" w:space="0" w:color="auto"/>
        <w:right w:val="none" w:sz="0" w:space="0" w:color="auto"/>
      </w:divBdr>
    </w:div>
    <w:div w:id="1379820960">
      <w:bodyDiv w:val="1"/>
      <w:marLeft w:val="0"/>
      <w:marRight w:val="0"/>
      <w:marTop w:val="0"/>
      <w:marBottom w:val="0"/>
      <w:divBdr>
        <w:top w:val="none" w:sz="0" w:space="0" w:color="auto"/>
        <w:left w:val="none" w:sz="0" w:space="0" w:color="auto"/>
        <w:bottom w:val="none" w:sz="0" w:space="0" w:color="auto"/>
        <w:right w:val="none" w:sz="0" w:space="0" w:color="auto"/>
      </w:divBdr>
    </w:div>
    <w:div w:id="1414476008">
      <w:bodyDiv w:val="1"/>
      <w:marLeft w:val="0"/>
      <w:marRight w:val="0"/>
      <w:marTop w:val="0"/>
      <w:marBottom w:val="0"/>
      <w:divBdr>
        <w:top w:val="none" w:sz="0" w:space="0" w:color="auto"/>
        <w:left w:val="none" w:sz="0" w:space="0" w:color="auto"/>
        <w:bottom w:val="none" w:sz="0" w:space="0" w:color="auto"/>
        <w:right w:val="none" w:sz="0" w:space="0" w:color="auto"/>
      </w:divBdr>
    </w:div>
    <w:div w:id="1513298977">
      <w:bodyDiv w:val="1"/>
      <w:marLeft w:val="0"/>
      <w:marRight w:val="0"/>
      <w:marTop w:val="0"/>
      <w:marBottom w:val="0"/>
      <w:divBdr>
        <w:top w:val="none" w:sz="0" w:space="0" w:color="auto"/>
        <w:left w:val="none" w:sz="0" w:space="0" w:color="auto"/>
        <w:bottom w:val="none" w:sz="0" w:space="0" w:color="auto"/>
        <w:right w:val="none" w:sz="0" w:space="0" w:color="auto"/>
      </w:divBdr>
    </w:div>
    <w:div w:id="1586064132">
      <w:bodyDiv w:val="1"/>
      <w:marLeft w:val="0"/>
      <w:marRight w:val="0"/>
      <w:marTop w:val="0"/>
      <w:marBottom w:val="0"/>
      <w:divBdr>
        <w:top w:val="none" w:sz="0" w:space="0" w:color="auto"/>
        <w:left w:val="none" w:sz="0" w:space="0" w:color="auto"/>
        <w:bottom w:val="none" w:sz="0" w:space="0" w:color="auto"/>
        <w:right w:val="none" w:sz="0" w:space="0" w:color="auto"/>
      </w:divBdr>
    </w:div>
    <w:div w:id="1670055709">
      <w:bodyDiv w:val="1"/>
      <w:marLeft w:val="0"/>
      <w:marRight w:val="0"/>
      <w:marTop w:val="0"/>
      <w:marBottom w:val="0"/>
      <w:divBdr>
        <w:top w:val="none" w:sz="0" w:space="0" w:color="auto"/>
        <w:left w:val="none" w:sz="0" w:space="0" w:color="auto"/>
        <w:bottom w:val="none" w:sz="0" w:space="0" w:color="auto"/>
        <w:right w:val="none" w:sz="0" w:space="0" w:color="auto"/>
      </w:divBdr>
    </w:div>
    <w:div w:id="1799451898">
      <w:bodyDiv w:val="1"/>
      <w:marLeft w:val="0"/>
      <w:marRight w:val="0"/>
      <w:marTop w:val="0"/>
      <w:marBottom w:val="0"/>
      <w:divBdr>
        <w:top w:val="none" w:sz="0" w:space="0" w:color="auto"/>
        <w:left w:val="none" w:sz="0" w:space="0" w:color="auto"/>
        <w:bottom w:val="none" w:sz="0" w:space="0" w:color="auto"/>
        <w:right w:val="none" w:sz="0" w:space="0" w:color="auto"/>
      </w:divBdr>
    </w:div>
    <w:div w:id="1812017564">
      <w:bodyDiv w:val="1"/>
      <w:marLeft w:val="0"/>
      <w:marRight w:val="0"/>
      <w:marTop w:val="0"/>
      <w:marBottom w:val="0"/>
      <w:divBdr>
        <w:top w:val="none" w:sz="0" w:space="0" w:color="auto"/>
        <w:left w:val="none" w:sz="0" w:space="0" w:color="auto"/>
        <w:bottom w:val="none" w:sz="0" w:space="0" w:color="auto"/>
        <w:right w:val="none" w:sz="0" w:space="0" w:color="auto"/>
      </w:divBdr>
    </w:div>
    <w:div w:id="1853759864">
      <w:bodyDiv w:val="1"/>
      <w:marLeft w:val="0"/>
      <w:marRight w:val="0"/>
      <w:marTop w:val="0"/>
      <w:marBottom w:val="0"/>
      <w:divBdr>
        <w:top w:val="none" w:sz="0" w:space="0" w:color="auto"/>
        <w:left w:val="none" w:sz="0" w:space="0" w:color="auto"/>
        <w:bottom w:val="none" w:sz="0" w:space="0" w:color="auto"/>
        <w:right w:val="none" w:sz="0" w:space="0" w:color="auto"/>
      </w:divBdr>
    </w:div>
    <w:div w:id="1970819032">
      <w:bodyDiv w:val="1"/>
      <w:marLeft w:val="0"/>
      <w:marRight w:val="0"/>
      <w:marTop w:val="0"/>
      <w:marBottom w:val="0"/>
      <w:divBdr>
        <w:top w:val="none" w:sz="0" w:space="0" w:color="auto"/>
        <w:left w:val="none" w:sz="0" w:space="0" w:color="auto"/>
        <w:bottom w:val="none" w:sz="0" w:space="0" w:color="auto"/>
        <w:right w:val="none" w:sz="0" w:space="0" w:color="auto"/>
      </w:divBdr>
    </w:div>
    <w:div w:id="2031485879">
      <w:bodyDiv w:val="1"/>
      <w:marLeft w:val="0"/>
      <w:marRight w:val="0"/>
      <w:marTop w:val="0"/>
      <w:marBottom w:val="0"/>
      <w:divBdr>
        <w:top w:val="none" w:sz="0" w:space="0" w:color="auto"/>
        <w:left w:val="none" w:sz="0" w:space="0" w:color="auto"/>
        <w:bottom w:val="none" w:sz="0" w:space="0" w:color="auto"/>
        <w:right w:val="none" w:sz="0" w:space="0" w:color="auto"/>
      </w:divBdr>
    </w:div>
    <w:div w:id="2072262879">
      <w:bodyDiv w:val="1"/>
      <w:marLeft w:val="0"/>
      <w:marRight w:val="0"/>
      <w:marTop w:val="0"/>
      <w:marBottom w:val="0"/>
      <w:divBdr>
        <w:top w:val="none" w:sz="0" w:space="0" w:color="auto"/>
        <w:left w:val="none" w:sz="0" w:space="0" w:color="auto"/>
        <w:bottom w:val="none" w:sz="0" w:space="0" w:color="auto"/>
        <w:right w:val="none" w:sz="0" w:space="0" w:color="auto"/>
      </w:divBdr>
    </w:div>
    <w:div w:id="2136679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oleObject" Target="embeddings/oleObject6.bin"/><Relationship Id="rId42" Type="http://schemas.openxmlformats.org/officeDocument/2006/relationships/image" Target="media/image26.png"/><Relationship Id="rId47" Type="http://schemas.openxmlformats.org/officeDocument/2006/relationships/oleObject" Target="embeddings/oleObject11.bin"/><Relationship Id="rId63" Type="http://schemas.openxmlformats.org/officeDocument/2006/relationships/image" Target="media/image38.png"/><Relationship Id="rId68" Type="http://schemas.openxmlformats.org/officeDocument/2006/relationships/image" Target="media/image43.emf"/><Relationship Id="rId84" Type="http://schemas.openxmlformats.org/officeDocument/2006/relationships/theme" Target="theme/theme1.xml"/><Relationship Id="rId16" Type="http://schemas.openxmlformats.org/officeDocument/2006/relationships/image" Target="media/image6.wmf"/><Relationship Id="rId11" Type="http://schemas.openxmlformats.org/officeDocument/2006/relationships/oleObject" Target="embeddings/oleObject1.bin"/><Relationship Id="rId32" Type="http://schemas.openxmlformats.org/officeDocument/2006/relationships/image" Target="media/image16.jpeg"/><Relationship Id="rId37" Type="http://schemas.openxmlformats.org/officeDocument/2006/relationships/image" Target="media/image21.emf"/><Relationship Id="rId53" Type="http://schemas.openxmlformats.org/officeDocument/2006/relationships/oleObject" Target="embeddings/oleObject17.bin"/><Relationship Id="rId58" Type="http://schemas.openxmlformats.org/officeDocument/2006/relationships/image" Target="media/image33.emf"/><Relationship Id="rId74" Type="http://schemas.openxmlformats.org/officeDocument/2006/relationships/image" Target="media/image49.emf"/><Relationship Id="rId79" Type="http://schemas.openxmlformats.org/officeDocument/2006/relationships/image" Target="media/image54.emf"/><Relationship Id="rId5" Type="http://schemas.openxmlformats.org/officeDocument/2006/relationships/webSettings" Target="webSettings.xml"/><Relationship Id="rId61" Type="http://schemas.openxmlformats.org/officeDocument/2006/relationships/image" Target="media/image36.png"/><Relationship Id="rId82" Type="http://schemas.openxmlformats.org/officeDocument/2006/relationships/footer" Target="footer1.xml"/><Relationship Id="rId19" Type="http://schemas.openxmlformats.org/officeDocument/2006/relationships/oleObject" Target="embeddings/oleObject5.bin"/><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oleObject" Target="embeddings/oleObject12.bin"/><Relationship Id="rId56" Type="http://schemas.openxmlformats.org/officeDocument/2006/relationships/image" Target="media/image32.emf"/><Relationship Id="rId64" Type="http://schemas.openxmlformats.org/officeDocument/2006/relationships/image" Target="media/image39.emf"/><Relationship Id="rId69" Type="http://schemas.openxmlformats.org/officeDocument/2006/relationships/image" Target="media/image44.png"/><Relationship Id="rId77" Type="http://schemas.openxmlformats.org/officeDocument/2006/relationships/image" Target="media/image52.emf"/><Relationship Id="rId8" Type="http://schemas.openxmlformats.org/officeDocument/2006/relationships/image" Target="media/image1.jpeg"/><Relationship Id="rId51" Type="http://schemas.openxmlformats.org/officeDocument/2006/relationships/oleObject" Target="embeddings/oleObject15.bin"/><Relationship Id="rId72" Type="http://schemas.openxmlformats.org/officeDocument/2006/relationships/image" Target="media/image47.png"/><Relationship Id="rId80" Type="http://schemas.openxmlformats.org/officeDocument/2006/relationships/image" Target="media/image55.png"/><Relationship Id="rId3" Type="http://schemas.openxmlformats.org/officeDocument/2006/relationships/styles" Target="styles.xml"/><Relationship Id="rId12" Type="http://schemas.openxmlformats.org/officeDocument/2006/relationships/image" Target="media/image4.wmf"/><Relationship Id="rId17" Type="http://schemas.openxmlformats.org/officeDocument/2006/relationships/oleObject" Target="embeddings/oleObject4.bin"/><Relationship Id="rId25" Type="http://schemas.openxmlformats.org/officeDocument/2006/relationships/oleObject" Target="embeddings/oleObject9.bin"/><Relationship Id="rId33" Type="http://schemas.openxmlformats.org/officeDocument/2006/relationships/image" Target="media/image17.png"/><Relationship Id="rId38" Type="http://schemas.openxmlformats.org/officeDocument/2006/relationships/image" Target="media/image22.emf"/><Relationship Id="rId46" Type="http://schemas.openxmlformats.org/officeDocument/2006/relationships/oleObject" Target="embeddings/oleObject10.bin"/><Relationship Id="rId59" Type="http://schemas.openxmlformats.org/officeDocument/2006/relationships/image" Target="media/image34.emf"/><Relationship Id="rId67" Type="http://schemas.openxmlformats.org/officeDocument/2006/relationships/image" Target="media/image42.png"/><Relationship Id="rId20" Type="http://schemas.openxmlformats.org/officeDocument/2006/relationships/image" Target="media/image8.wmf"/><Relationship Id="rId41" Type="http://schemas.openxmlformats.org/officeDocument/2006/relationships/image" Target="media/image25.png"/><Relationship Id="rId54" Type="http://schemas.openxmlformats.org/officeDocument/2006/relationships/image" Target="media/image30.emf"/><Relationship Id="rId62" Type="http://schemas.openxmlformats.org/officeDocument/2006/relationships/image" Target="media/image37.emf"/><Relationship Id="rId70" Type="http://schemas.openxmlformats.org/officeDocument/2006/relationships/image" Target="media/image45.png"/><Relationship Id="rId75" Type="http://schemas.openxmlformats.org/officeDocument/2006/relationships/image" Target="media/image50.emf"/><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oleObject" Target="embeddings/oleObject13.bin"/><Relationship Id="rId57" Type="http://schemas.openxmlformats.org/officeDocument/2006/relationships/chart" Target="charts/chart1.xml"/><Relationship Id="rId10" Type="http://schemas.openxmlformats.org/officeDocument/2006/relationships/image" Target="media/image3.wmf"/><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oleObject" Target="embeddings/oleObject16.bin"/><Relationship Id="rId60" Type="http://schemas.openxmlformats.org/officeDocument/2006/relationships/image" Target="media/image35.png"/><Relationship Id="rId65" Type="http://schemas.openxmlformats.org/officeDocument/2006/relationships/image" Target="media/image40.png"/><Relationship Id="rId73" Type="http://schemas.openxmlformats.org/officeDocument/2006/relationships/image" Target="media/image48.png"/><Relationship Id="rId78" Type="http://schemas.openxmlformats.org/officeDocument/2006/relationships/image" Target="media/image53.png"/><Relationship Id="rId81" Type="http://schemas.openxmlformats.org/officeDocument/2006/relationships/image" Target="media/image56.emf"/><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oleObject" Target="embeddings/oleObject2.bin"/><Relationship Id="rId18" Type="http://schemas.openxmlformats.org/officeDocument/2006/relationships/image" Target="media/image7.wmf"/><Relationship Id="rId39" Type="http://schemas.openxmlformats.org/officeDocument/2006/relationships/image" Target="media/image23.emf"/><Relationship Id="rId34" Type="http://schemas.openxmlformats.org/officeDocument/2006/relationships/image" Target="media/image18.png"/><Relationship Id="rId50" Type="http://schemas.openxmlformats.org/officeDocument/2006/relationships/oleObject" Target="embeddings/oleObject14.bin"/><Relationship Id="rId55" Type="http://schemas.openxmlformats.org/officeDocument/2006/relationships/image" Target="media/image31.emf"/><Relationship Id="rId76" Type="http://schemas.openxmlformats.org/officeDocument/2006/relationships/image" Target="media/image51.png"/><Relationship Id="rId7" Type="http://schemas.openxmlformats.org/officeDocument/2006/relationships/endnotes" Target="endnotes.xml"/><Relationship Id="rId71" Type="http://schemas.openxmlformats.org/officeDocument/2006/relationships/image" Target="media/image46.emf"/><Relationship Id="rId2" Type="http://schemas.openxmlformats.org/officeDocument/2006/relationships/numbering" Target="numbering.xml"/><Relationship Id="rId29" Type="http://schemas.openxmlformats.org/officeDocument/2006/relationships/image" Target="media/image13.png"/><Relationship Id="rId24" Type="http://schemas.openxmlformats.org/officeDocument/2006/relationships/oleObject" Target="embeddings/oleObject8.bin"/><Relationship Id="rId40" Type="http://schemas.openxmlformats.org/officeDocument/2006/relationships/image" Target="media/image24.emf"/><Relationship Id="rId45" Type="http://schemas.openxmlformats.org/officeDocument/2006/relationships/image" Target="media/image29.wmf"/><Relationship Id="rId66" Type="http://schemas.openxmlformats.org/officeDocument/2006/relationships/image" Target="media/image41.emf"/></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Hoja_de_c_lculo_de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800" b="1" i="0" u="none" strike="noStrike" kern="1200" baseline="0">
                <a:solidFill>
                  <a:schemeClr val="dk1">
                    <a:lumMod val="75000"/>
                    <a:lumOff val="25000"/>
                  </a:schemeClr>
                </a:solidFill>
                <a:latin typeface="+mn-lt"/>
                <a:ea typeface="+mn-ea"/>
                <a:cs typeface="+mn-cs"/>
              </a:defRPr>
            </a:pPr>
            <a:r>
              <a:rPr lang="es-ES" sz="1050"/>
              <a:t>Porcentaje</a:t>
            </a:r>
            <a:r>
              <a:rPr lang="es-ES" sz="1050" baseline="0"/>
              <a:t> de Subsectores según grado de especializacion del Personal Ocupado</a:t>
            </a:r>
            <a:endParaRPr lang="es-ES" sz="1050"/>
          </a:p>
        </c:rich>
      </c:tx>
      <c:overlay val="0"/>
      <c:spPr>
        <a:noFill/>
        <a:ln>
          <a:noFill/>
        </a:ln>
        <a:effectLst/>
      </c:spPr>
      <c:txPr>
        <a:bodyPr rot="0" spcFirstLastPara="1" vertOverflow="ellipsis" vert="horz" wrap="square" anchor="ctr" anchorCtr="1"/>
        <a:lstStyle/>
        <a:p>
          <a:pPr algn="ctr">
            <a:defRPr sz="1800" b="1" i="0" u="none" strike="noStrike" kern="1200" baseline="0">
              <a:solidFill>
                <a:schemeClr val="dk1">
                  <a:lumMod val="75000"/>
                  <a:lumOff val="25000"/>
                </a:schemeClr>
              </a:solidFill>
              <a:latin typeface="+mn-lt"/>
              <a:ea typeface="+mn-ea"/>
              <a:cs typeface="+mn-cs"/>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Hoja1!$A$2:$B$2</c:f>
              <c:strCache>
                <c:ptCount val="2"/>
                <c:pt idx="0">
                  <c:v>Especializados</c:v>
                </c:pt>
                <c:pt idx="1">
                  <c:v>Sin Especialización</c:v>
                </c:pt>
              </c:strCache>
            </c:strRef>
          </c:cat>
          <c:val>
            <c:numRef>
              <c:f>Hoja1!$A$3:$B$3</c:f>
              <c:numCache>
                <c:formatCode>0%</c:formatCode>
                <c:ptCount val="2"/>
                <c:pt idx="0">
                  <c:v>0.3</c:v>
                </c:pt>
                <c:pt idx="1">
                  <c:v>0.7</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38AD4A-A336-4FEC-89E1-006AB2CDF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102</Pages>
  <Words>25594</Words>
  <Characters>140770</Characters>
  <Application>Microsoft Office Word</Application>
  <DocSecurity>0</DocSecurity>
  <Lines>1173</Lines>
  <Paragraphs>332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166032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Ruiz Gonzalez</dc:creator>
  <cp:keywords/>
  <dc:description/>
  <cp:lastModifiedBy>Rodrigo Ruiz</cp:lastModifiedBy>
  <cp:revision>8</cp:revision>
  <dcterms:created xsi:type="dcterms:W3CDTF">2018-07-03T00:32:00Z</dcterms:created>
  <dcterms:modified xsi:type="dcterms:W3CDTF">2018-07-03T03:05:00Z</dcterms:modified>
</cp:coreProperties>
</file>